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38BFDA" w14:textId="77777777" w:rsidR="00ED7DAA" w:rsidRDefault="00ED7DAA" w:rsidP="00ED7DAA">
      <w:pPr>
        <w:pStyle w:val="Heading1"/>
        <w:pBdr>
          <w:bottom w:val="single" w:sz="24" w:space="0" w:color="auto"/>
        </w:pBdr>
        <w:rPr>
          <w:rFonts w:asciiTheme="minorHAnsi" w:hAnsiTheme="minorHAnsi"/>
        </w:rPr>
      </w:pPr>
      <w:bookmarkStart w:id="0" w:name="_Toc299981157"/>
      <w:r w:rsidRPr="0096098C">
        <w:rPr>
          <w:rFonts w:asciiTheme="minorHAnsi" w:hAnsiTheme="minorHAnsi"/>
        </w:rPr>
        <w:t>Anti-Blackness Kritik UTNIF 2015</w:t>
      </w:r>
      <w:bookmarkEnd w:id="0"/>
    </w:p>
    <w:p w14:paraId="07DC2309" w14:textId="77777777" w:rsidR="00ED7DAA" w:rsidRDefault="00ED7DAA">
      <w:pPr>
        <w:pStyle w:val="TOC1"/>
        <w:tabs>
          <w:tab w:val="right" w:leader="dot" w:pos="9350"/>
        </w:tabs>
        <w:rPr>
          <w:rFonts w:asciiTheme="minorHAnsi" w:hAnsiTheme="minorHAnsi"/>
        </w:rPr>
      </w:pPr>
    </w:p>
    <w:p w14:paraId="3577C3C3" w14:textId="77777777" w:rsidR="008910F0" w:rsidRDefault="008910F0">
      <w:pPr>
        <w:pStyle w:val="TOC1"/>
        <w:tabs>
          <w:tab w:val="right" w:leader="dot" w:pos="9350"/>
        </w:tabs>
        <w:rPr>
          <w:rFonts w:asciiTheme="minorHAnsi" w:eastAsiaTheme="minorEastAsia" w:hAnsiTheme="minorHAnsi" w:cstheme="minorBidi"/>
          <w:b w:val="0"/>
          <w:noProof/>
          <w:szCs w:val="24"/>
          <w:u w:val="none"/>
          <w:lang w:eastAsia="ja-JP"/>
        </w:rPr>
      </w:pPr>
      <w:r>
        <w:rPr>
          <w:rFonts w:asciiTheme="minorHAnsi" w:hAnsiTheme="minorHAnsi" w:cstheme="minorBidi"/>
          <w:szCs w:val="24"/>
        </w:rPr>
        <w:fldChar w:fldCharType="begin"/>
      </w:r>
      <w:r>
        <w:rPr>
          <w:rFonts w:asciiTheme="minorHAnsi" w:hAnsiTheme="minorHAnsi" w:cstheme="minorBidi"/>
          <w:szCs w:val="24"/>
        </w:rPr>
        <w:instrText xml:space="preserve"> TOC \o "1-3" </w:instrText>
      </w:r>
      <w:r>
        <w:rPr>
          <w:rFonts w:asciiTheme="minorHAnsi" w:hAnsiTheme="minorHAnsi" w:cstheme="minorBidi"/>
          <w:szCs w:val="24"/>
        </w:rPr>
        <w:fldChar w:fldCharType="separate"/>
      </w:r>
      <w:r w:rsidRPr="00D76804">
        <w:rPr>
          <w:rFonts w:asciiTheme="minorHAnsi" w:hAnsiTheme="minorHAnsi"/>
          <w:noProof/>
        </w:rPr>
        <w:t>Anti-Blackness Kritik UTNIF 2015</w:t>
      </w:r>
      <w:r>
        <w:rPr>
          <w:noProof/>
        </w:rPr>
        <w:tab/>
      </w:r>
      <w:r>
        <w:rPr>
          <w:noProof/>
        </w:rPr>
        <w:fldChar w:fldCharType="begin"/>
      </w:r>
      <w:r>
        <w:rPr>
          <w:noProof/>
        </w:rPr>
        <w:instrText xml:space="preserve"> PAGEREF _Toc299981157 \h </w:instrText>
      </w:r>
      <w:r>
        <w:rPr>
          <w:noProof/>
        </w:rPr>
      </w:r>
      <w:r>
        <w:rPr>
          <w:noProof/>
        </w:rPr>
        <w:fldChar w:fldCharType="separate"/>
      </w:r>
      <w:r>
        <w:rPr>
          <w:noProof/>
        </w:rPr>
        <w:t>1</w:t>
      </w:r>
      <w:r>
        <w:rPr>
          <w:noProof/>
        </w:rPr>
        <w:fldChar w:fldCharType="end"/>
      </w:r>
    </w:p>
    <w:p w14:paraId="4E9DCF01" w14:textId="77777777" w:rsidR="008910F0" w:rsidRDefault="008910F0">
      <w:pPr>
        <w:pStyle w:val="TOC1"/>
        <w:tabs>
          <w:tab w:val="right" w:leader="dot" w:pos="9350"/>
        </w:tabs>
        <w:rPr>
          <w:rFonts w:asciiTheme="minorHAnsi" w:eastAsiaTheme="minorEastAsia" w:hAnsiTheme="minorHAnsi" w:cstheme="minorBidi"/>
          <w:b w:val="0"/>
          <w:noProof/>
          <w:szCs w:val="24"/>
          <w:u w:val="none"/>
          <w:lang w:eastAsia="ja-JP"/>
        </w:rPr>
      </w:pPr>
      <w:r w:rsidRPr="00D76804">
        <w:rPr>
          <w:rFonts w:asciiTheme="minorHAnsi" w:hAnsiTheme="minorHAnsi"/>
          <w:noProof/>
        </w:rPr>
        <w:t>Notes</w:t>
      </w:r>
      <w:r>
        <w:rPr>
          <w:noProof/>
        </w:rPr>
        <w:tab/>
      </w:r>
      <w:r>
        <w:rPr>
          <w:noProof/>
        </w:rPr>
        <w:fldChar w:fldCharType="begin"/>
      </w:r>
      <w:r>
        <w:rPr>
          <w:noProof/>
        </w:rPr>
        <w:instrText xml:space="preserve"> PAGEREF _Toc299981158 \h </w:instrText>
      </w:r>
      <w:r>
        <w:rPr>
          <w:noProof/>
        </w:rPr>
      </w:r>
      <w:r>
        <w:rPr>
          <w:noProof/>
        </w:rPr>
        <w:fldChar w:fldCharType="separate"/>
      </w:r>
      <w:r>
        <w:rPr>
          <w:noProof/>
        </w:rPr>
        <w:t>6</w:t>
      </w:r>
      <w:r>
        <w:rPr>
          <w:noProof/>
        </w:rPr>
        <w:fldChar w:fldCharType="end"/>
      </w:r>
    </w:p>
    <w:p w14:paraId="171B37ED" w14:textId="77777777" w:rsidR="008910F0" w:rsidRDefault="008910F0">
      <w:pPr>
        <w:pStyle w:val="TOC1"/>
        <w:tabs>
          <w:tab w:val="right" w:leader="dot" w:pos="9350"/>
        </w:tabs>
        <w:rPr>
          <w:rFonts w:asciiTheme="minorHAnsi" w:eastAsiaTheme="minorEastAsia" w:hAnsiTheme="minorHAnsi" w:cstheme="minorBidi"/>
          <w:b w:val="0"/>
          <w:noProof/>
          <w:szCs w:val="24"/>
          <w:u w:val="none"/>
          <w:lang w:eastAsia="ja-JP"/>
        </w:rPr>
      </w:pPr>
      <w:r>
        <w:rPr>
          <w:noProof/>
        </w:rPr>
        <w:t>1NC</w:t>
      </w:r>
      <w:r>
        <w:rPr>
          <w:noProof/>
        </w:rPr>
        <w:tab/>
      </w:r>
      <w:r>
        <w:rPr>
          <w:noProof/>
        </w:rPr>
        <w:fldChar w:fldCharType="begin"/>
      </w:r>
      <w:r>
        <w:rPr>
          <w:noProof/>
        </w:rPr>
        <w:instrText xml:space="preserve"> PAGEREF _Toc299981159 \h </w:instrText>
      </w:r>
      <w:r>
        <w:rPr>
          <w:noProof/>
        </w:rPr>
      </w:r>
      <w:r>
        <w:rPr>
          <w:noProof/>
        </w:rPr>
        <w:fldChar w:fldCharType="separate"/>
      </w:r>
      <w:r>
        <w:rPr>
          <w:noProof/>
        </w:rPr>
        <w:t>8</w:t>
      </w:r>
      <w:r>
        <w:rPr>
          <w:noProof/>
        </w:rPr>
        <w:fldChar w:fldCharType="end"/>
      </w:r>
    </w:p>
    <w:p w14:paraId="0A3D3B6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1NC Generic</w:t>
      </w:r>
      <w:r>
        <w:rPr>
          <w:noProof/>
        </w:rPr>
        <w:tab/>
      </w:r>
      <w:r>
        <w:rPr>
          <w:noProof/>
        </w:rPr>
        <w:fldChar w:fldCharType="begin"/>
      </w:r>
      <w:r>
        <w:rPr>
          <w:noProof/>
        </w:rPr>
        <w:instrText xml:space="preserve"> PAGEREF _Toc299981160 \h </w:instrText>
      </w:r>
      <w:r>
        <w:rPr>
          <w:noProof/>
        </w:rPr>
      </w:r>
      <w:r>
        <w:rPr>
          <w:noProof/>
        </w:rPr>
        <w:fldChar w:fldCharType="separate"/>
      </w:r>
      <w:r>
        <w:rPr>
          <w:noProof/>
        </w:rPr>
        <w:t>9</w:t>
      </w:r>
      <w:r>
        <w:rPr>
          <w:noProof/>
        </w:rPr>
        <w:fldChar w:fldCharType="end"/>
      </w:r>
    </w:p>
    <w:p w14:paraId="6A1D33D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1NC Shell-Policy</w:t>
      </w:r>
      <w:r>
        <w:rPr>
          <w:noProof/>
        </w:rPr>
        <w:tab/>
      </w:r>
      <w:r>
        <w:rPr>
          <w:noProof/>
        </w:rPr>
        <w:fldChar w:fldCharType="begin"/>
      </w:r>
      <w:r>
        <w:rPr>
          <w:noProof/>
        </w:rPr>
        <w:instrText xml:space="preserve"> PAGEREF _Toc299981161 \h </w:instrText>
      </w:r>
      <w:r>
        <w:rPr>
          <w:noProof/>
        </w:rPr>
      </w:r>
      <w:r>
        <w:rPr>
          <w:noProof/>
        </w:rPr>
        <w:fldChar w:fldCharType="separate"/>
      </w:r>
      <w:r>
        <w:rPr>
          <w:noProof/>
        </w:rPr>
        <w:t>16</w:t>
      </w:r>
      <w:r>
        <w:rPr>
          <w:noProof/>
        </w:rPr>
        <w:fldChar w:fldCharType="end"/>
      </w:r>
    </w:p>
    <w:p w14:paraId="7D599863"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Generic Links</w:t>
      </w:r>
      <w:r>
        <w:rPr>
          <w:noProof/>
        </w:rPr>
        <w:tab/>
      </w:r>
      <w:r>
        <w:rPr>
          <w:noProof/>
        </w:rPr>
        <w:fldChar w:fldCharType="begin"/>
      </w:r>
      <w:r>
        <w:rPr>
          <w:noProof/>
        </w:rPr>
        <w:instrText xml:space="preserve"> PAGEREF _Toc299981162 \h </w:instrText>
      </w:r>
      <w:r>
        <w:rPr>
          <w:noProof/>
        </w:rPr>
      </w:r>
      <w:r>
        <w:rPr>
          <w:noProof/>
        </w:rPr>
        <w:fldChar w:fldCharType="separate"/>
      </w:r>
      <w:r>
        <w:rPr>
          <w:noProof/>
        </w:rPr>
        <w:t>44</w:t>
      </w:r>
      <w:r>
        <w:rPr>
          <w:noProof/>
        </w:rPr>
        <w:fldChar w:fldCharType="end"/>
      </w:r>
    </w:p>
    <w:p w14:paraId="71380865"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Surveillance Links</w:t>
      </w:r>
      <w:r>
        <w:rPr>
          <w:noProof/>
        </w:rPr>
        <w:tab/>
      </w:r>
      <w:r>
        <w:rPr>
          <w:noProof/>
        </w:rPr>
        <w:fldChar w:fldCharType="begin"/>
      </w:r>
      <w:r>
        <w:rPr>
          <w:noProof/>
        </w:rPr>
        <w:instrText xml:space="preserve"> PAGEREF _Toc299981163 \h </w:instrText>
      </w:r>
      <w:r>
        <w:rPr>
          <w:noProof/>
        </w:rPr>
      </w:r>
      <w:r>
        <w:rPr>
          <w:noProof/>
        </w:rPr>
        <w:fldChar w:fldCharType="separate"/>
      </w:r>
      <w:r>
        <w:rPr>
          <w:noProof/>
        </w:rPr>
        <w:t>45</w:t>
      </w:r>
      <w:r>
        <w:rPr>
          <w:noProof/>
        </w:rPr>
        <w:fldChar w:fldCharType="end"/>
      </w:r>
    </w:p>
    <w:p w14:paraId="0DA7036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Legalism</w:t>
      </w:r>
      <w:r>
        <w:rPr>
          <w:noProof/>
        </w:rPr>
        <w:tab/>
      </w:r>
      <w:r>
        <w:rPr>
          <w:noProof/>
        </w:rPr>
        <w:fldChar w:fldCharType="begin"/>
      </w:r>
      <w:r>
        <w:rPr>
          <w:noProof/>
        </w:rPr>
        <w:instrText xml:space="preserve"> PAGEREF _Toc299981164 \h </w:instrText>
      </w:r>
      <w:r>
        <w:rPr>
          <w:noProof/>
        </w:rPr>
      </w:r>
      <w:r>
        <w:rPr>
          <w:noProof/>
        </w:rPr>
        <w:fldChar w:fldCharType="separate"/>
      </w:r>
      <w:r>
        <w:rPr>
          <w:noProof/>
        </w:rPr>
        <w:t>50</w:t>
      </w:r>
      <w:r>
        <w:rPr>
          <w:noProof/>
        </w:rPr>
        <w:fldChar w:fldCharType="end"/>
      </w:r>
    </w:p>
    <w:p w14:paraId="5B3A51D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State</w:t>
      </w:r>
      <w:r>
        <w:rPr>
          <w:noProof/>
        </w:rPr>
        <w:tab/>
      </w:r>
      <w:r>
        <w:rPr>
          <w:noProof/>
        </w:rPr>
        <w:fldChar w:fldCharType="begin"/>
      </w:r>
      <w:r>
        <w:rPr>
          <w:noProof/>
        </w:rPr>
        <w:instrText xml:space="preserve"> PAGEREF _Toc299981165 \h </w:instrText>
      </w:r>
      <w:r>
        <w:rPr>
          <w:noProof/>
        </w:rPr>
      </w:r>
      <w:r>
        <w:rPr>
          <w:noProof/>
        </w:rPr>
        <w:fldChar w:fldCharType="separate"/>
      </w:r>
      <w:r>
        <w:rPr>
          <w:noProof/>
        </w:rPr>
        <w:t>54</w:t>
      </w:r>
      <w:r>
        <w:rPr>
          <w:noProof/>
        </w:rPr>
        <w:fldChar w:fldCharType="end"/>
      </w:r>
    </w:p>
    <w:p w14:paraId="6763AE7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Reformism</w:t>
      </w:r>
      <w:r>
        <w:rPr>
          <w:noProof/>
        </w:rPr>
        <w:tab/>
      </w:r>
      <w:r>
        <w:rPr>
          <w:noProof/>
        </w:rPr>
        <w:fldChar w:fldCharType="begin"/>
      </w:r>
      <w:r>
        <w:rPr>
          <w:noProof/>
        </w:rPr>
        <w:instrText xml:space="preserve"> PAGEREF _Toc299981166 \h </w:instrText>
      </w:r>
      <w:r>
        <w:rPr>
          <w:noProof/>
        </w:rPr>
      </w:r>
      <w:r>
        <w:rPr>
          <w:noProof/>
        </w:rPr>
        <w:fldChar w:fldCharType="separate"/>
      </w:r>
      <w:r>
        <w:rPr>
          <w:noProof/>
        </w:rPr>
        <w:t>63</w:t>
      </w:r>
      <w:r>
        <w:rPr>
          <w:noProof/>
        </w:rPr>
        <w:fldChar w:fldCharType="end"/>
      </w:r>
    </w:p>
    <w:p w14:paraId="76296FA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White Privelege/Surveillance Management</w:t>
      </w:r>
      <w:r>
        <w:rPr>
          <w:noProof/>
        </w:rPr>
        <w:tab/>
      </w:r>
      <w:r>
        <w:rPr>
          <w:noProof/>
        </w:rPr>
        <w:fldChar w:fldCharType="begin"/>
      </w:r>
      <w:r>
        <w:rPr>
          <w:noProof/>
        </w:rPr>
        <w:instrText xml:space="preserve"> PAGEREF _Toc299981167 \h </w:instrText>
      </w:r>
      <w:r>
        <w:rPr>
          <w:noProof/>
        </w:rPr>
      </w:r>
      <w:r>
        <w:rPr>
          <w:noProof/>
        </w:rPr>
        <w:fldChar w:fldCharType="separate"/>
      </w:r>
      <w:r>
        <w:rPr>
          <w:noProof/>
        </w:rPr>
        <w:t>69</w:t>
      </w:r>
      <w:r>
        <w:rPr>
          <w:noProof/>
        </w:rPr>
        <w:fldChar w:fldCharType="end"/>
      </w:r>
    </w:p>
    <w:p w14:paraId="2EAE85F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Dissent Politics</w:t>
      </w:r>
      <w:r>
        <w:rPr>
          <w:noProof/>
        </w:rPr>
        <w:tab/>
      </w:r>
      <w:r>
        <w:rPr>
          <w:noProof/>
        </w:rPr>
        <w:fldChar w:fldCharType="begin"/>
      </w:r>
      <w:r>
        <w:rPr>
          <w:noProof/>
        </w:rPr>
        <w:instrText xml:space="preserve"> PAGEREF _Toc299981168 \h </w:instrText>
      </w:r>
      <w:r>
        <w:rPr>
          <w:noProof/>
        </w:rPr>
      </w:r>
      <w:r>
        <w:rPr>
          <w:noProof/>
        </w:rPr>
        <w:fldChar w:fldCharType="separate"/>
      </w:r>
      <w:r>
        <w:rPr>
          <w:noProof/>
        </w:rPr>
        <w:t>72</w:t>
      </w:r>
      <w:r>
        <w:rPr>
          <w:noProof/>
        </w:rPr>
        <w:fldChar w:fldCharType="end"/>
      </w:r>
    </w:p>
    <w:p w14:paraId="7855EBB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Liberalism Link</w:t>
      </w:r>
      <w:r>
        <w:rPr>
          <w:noProof/>
        </w:rPr>
        <w:tab/>
      </w:r>
      <w:r>
        <w:rPr>
          <w:noProof/>
        </w:rPr>
        <w:fldChar w:fldCharType="begin"/>
      </w:r>
      <w:r>
        <w:rPr>
          <w:noProof/>
        </w:rPr>
        <w:instrText xml:space="preserve"> PAGEREF _Toc299981169 \h </w:instrText>
      </w:r>
      <w:r>
        <w:rPr>
          <w:noProof/>
        </w:rPr>
      </w:r>
      <w:r>
        <w:rPr>
          <w:noProof/>
        </w:rPr>
        <w:fldChar w:fldCharType="separate"/>
      </w:r>
      <w:r>
        <w:rPr>
          <w:noProof/>
        </w:rPr>
        <w:t>74</w:t>
      </w:r>
      <w:r>
        <w:rPr>
          <w:noProof/>
        </w:rPr>
        <w:fldChar w:fldCharType="end"/>
      </w:r>
    </w:p>
    <w:p w14:paraId="13415C13"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Silence Link</w:t>
      </w:r>
      <w:r>
        <w:rPr>
          <w:noProof/>
        </w:rPr>
        <w:tab/>
      </w:r>
      <w:r>
        <w:rPr>
          <w:noProof/>
        </w:rPr>
        <w:fldChar w:fldCharType="begin"/>
      </w:r>
      <w:r>
        <w:rPr>
          <w:noProof/>
        </w:rPr>
        <w:instrText xml:space="preserve"> PAGEREF _Toc299981170 \h </w:instrText>
      </w:r>
      <w:r>
        <w:rPr>
          <w:noProof/>
        </w:rPr>
      </w:r>
      <w:r>
        <w:rPr>
          <w:noProof/>
        </w:rPr>
        <w:fldChar w:fldCharType="separate"/>
      </w:r>
      <w:r>
        <w:rPr>
          <w:noProof/>
        </w:rPr>
        <w:t>77</w:t>
      </w:r>
      <w:r>
        <w:rPr>
          <w:noProof/>
        </w:rPr>
        <w:fldChar w:fldCharType="end"/>
      </w:r>
    </w:p>
    <w:p w14:paraId="4D75F12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Otherness Link</w:t>
      </w:r>
      <w:r>
        <w:rPr>
          <w:noProof/>
        </w:rPr>
        <w:tab/>
      </w:r>
      <w:r>
        <w:rPr>
          <w:noProof/>
        </w:rPr>
        <w:fldChar w:fldCharType="begin"/>
      </w:r>
      <w:r>
        <w:rPr>
          <w:noProof/>
        </w:rPr>
        <w:instrText xml:space="preserve"> PAGEREF _Toc299981171 \h </w:instrText>
      </w:r>
      <w:r>
        <w:rPr>
          <w:noProof/>
        </w:rPr>
      </w:r>
      <w:r>
        <w:rPr>
          <w:noProof/>
        </w:rPr>
        <w:fldChar w:fldCharType="separate"/>
      </w:r>
      <w:r>
        <w:rPr>
          <w:noProof/>
        </w:rPr>
        <w:t>78</w:t>
      </w:r>
      <w:r>
        <w:rPr>
          <w:noProof/>
        </w:rPr>
        <w:fldChar w:fldCharType="end"/>
      </w:r>
    </w:p>
    <w:p w14:paraId="40B27F53"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Natal Alienation</w:t>
      </w:r>
      <w:r>
        <w:rPr>
          <w:noProof/>
        </w:rPr>
        <w:tab/>
      </w:r>
      <w:r>
        <w:rPr>
          <w:noProof/>
        </w:rPr>
        <w:fldChar w:fldCharType="begin"/>
      </w:r>
      <w:r>
        <w:rPr>
          <w:noProof/>
        </w:rPr>
        <w:instrText xml:space="preserve"> PAGEREF _Toc299981172 \h </w:instrText>
      </w:r>
      <w:r>
        <w:rPr>
          <w:noProof/>
        </w:rPr>
      </w:r>
      <w:r>
        <w:rPr>
          <w:noProof/>
        </w:rPr>
        <w:fldChar w:fldCharType="separate"/>
      </w:r>
      <w:r>
        <w:rPr>
          <w:noProof/>
        </w:rPr>
        <w:t>80</w:t>
      </w:r>
      <w:r>
        <w:rPr>
          <w:noProof/>
        </w:rPr>
        <w:fldChar w:fldCharType="end"/>
      </w:r>
    </w:p>
    <w:p w14:paraId="1ACB788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Social Death</w:t>
      </w:r>
      <w:r>
        <w:rPr>
          <w:noProof/>
        </w:rPr>
        <w:tab/>
      </w:r>
      <w:r>
        <w:rPr>
          <w:noProof/>
        </w:rPr>
        <w:fldChar w:fldCharType="begin"/>
      </w:r>
      <w:r>
        <w:rPr>
          <w:noProof/>
        </w:rPr>
        <w:instrText xml:space="preserve"> PAGEREF _Toc299981173 \h </w:instrText>
      </w:r>
      <w:r>
        <w:rPr>
          <w:noProof/>
        </w:rPr>
      </w:r>
      <w:r>
        <w:rPr>
          <w:noProof/>
        </w:rPr>
        <w:fldChar w:fldCharType="separate"/>
      </w:r>
      <w:r>
        <w:rPr>
          <w:noProof/>
        </w:rPr>
        <w:t>84</w:t>
      </w:r>
      <w:r>
        <w:rPr>
          <w:noProof/>
        </w:rPr>
        <w:fldChar w:fldCharType="end"/>
      </w:r>
    </w:p>
    <w:p w14:paraId="0ADBCA0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Empathetic Identification</w:t>
      </w:r>
      <w:r>
        <w:rPr>
          <w:noProof/>
        </w:rPr>
        <w:tab/>
      </w:r>
      <w:r>
        <w:rPr>
          <w:noProof/>
        </w:rPr>
        <w:fldChar w:fldCharType="begin"/>
      </w:r>
      <w:r>
        <w:rPr>
          <w:noProof/>
        </w:rPr>
        <w:instrText xml:space="preserve"> PAGEREF _Toc299981174 \h </w:instrText>
      </w:r>
      <w:r>
        <w:rPr>
          <w:noProof/>
        </w:rPr>
      </w:r>
      <w:r>
        <w:rPr>
          <w:noProof/>
        </w:rPr>
        <w:fldChar w:fldCharType="separate"/>
      </w:r>
      <w:r>
        <w:rPr>
          <w:noProof/>
        </w:rPr>
        <w:t>88</w:t>
      </w:r>
      <w:r>
        <w:rPr>
          <w:noProof/>
        </w:rPr>
        <w:fldChar w:fldCharType="end"/>
      </w:r>
    </w:p>
    <w:p w14:paraId="2CE2597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Intersectionality/Multiculturalism Link</w:t>
      </w:r>
      <w:r>
        <w:rPr>
          <w:noProof/>
        </w:rPr>
        <w:tab/>
      </w:r>
      <w:r>
        <w:rPr>
          <w:noProof/>
        </w:rPr>
        <w:fldChar w:fldCharType="begin"/>
      </w:r>
      <w:r>
        <w:rPr>
          <w:noProof/>
        </w:rPr>
        <w:instrText xml:space="preserve"> PAGEREF _Toc299981175 \h </w:instrText>
      </w:r>
      <w:r>
        <w:rPr>
          <w:noProof/>
        </w:rPr>
      </w:r>
      <w:r>
        <w:rPr>
          <w:noProof/>
        </w:rPr>
        <w:fldChar w:fldCharType="separate"/>
      </w:r>
      <w:r>
        <w:rPr>
          <w:noProof/>
        </w:rPr>
        <w:t>89</w:t>
      </w:r>
      <w:r>
        <w:rPr>
          <w:noProof/>
        </w:rPr>
        <w:fldChar w:fldCharType="end"/>
      </w:r>
    </w:p>
    <w:p w14:paraId="028F0BC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War Back Home</w:t>
      </w:r>
      <w:r>
        <w:rPr>
          <w:noProof/>
        </w:rPr>
        <w:tab/>
      </w:r>
      <w:r>
        <w:rPr>
          <w:noProof/>
        </w:rPr>
        <w:fldChar w:fldCharType="begin"/>
      </w:r>
      <w:r>
        <w:rPr>
          <w:noProof/>
        </w:rPr>
        <w:instrText xml:space="preserve"> PAGEREF _Toc299981176 \h </w:instrText>
      </w:r>
      <w:r>
        <w:rPr>
          <w:noProof/>
        </w:rPr>
      </w:r>
      <w:r>
        <w:rPr>
          <w:noProof/>
        </w:rPr>
        <w:fldChar w:fldCharType="separate"/>
      </w:r>
      <w:r>
        <w:rPr>
          <w:noProof/>
        </w:rPr>
        <w:t>92</w:t>
      </w:r>
      <w:r>
        <w:rPr>
          <w:noProof/>
        </w:rPr>
        <w:fldChar w:fldCharType="end"/>
      </w:r>
    </w:p>
    <w:p w14:paraId="44C40AE4"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General Dishonor</w:t>
      </w:r>
      <w:r>
        <w:rPr>
          <w:noProof/>
        </w:rPr>
        <w:tab/>
      </w:r>
      <w:r>
        <w:rPr>
          <w:noProof/>
        </w:rPr>
        <w:fldChar w:fldCharType="begin"/>
      </w:r>
      <w:r>
        <w:rPr>
          <w:noProof/>
        </w:rPr>
        <w:instrText xml:space="preserve"> PAGEREF _Toc299981177 \h </w:instrText>
      </w:r>
      <w:r>
        <w:rPr>
          <w:noProof/>
        </w:rPr>
      </w:r>
      <w:r>
        <w:rPr>
          <w:noProof/>
        </w:rPr>
        <w:fldChar w:fldCharType="separate"/>
      </w:r>
      <w:r>
        <w:rPr>
          <w:noProof/>
        </w:rPr>
        <w:t>93</w:t>
      </w:r>
      <w:r>
        <w:rPr>
          <w:noProof/>
        </w:rPr>
        <w:fldChar w:fldCharType="end"/>
      </w:r>
    </w:p>
    <w:p w14:paraId="2FE2A3C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View from No Where</w:t>
      </w:r>
      <w:r>
        <w:rPr>
          <w:noProof/>
        </w:rPr>
        <w:tab/>
      </w:r>
      <w:r>
        <w:rPr>
          <w:noProof/>
        </w:rPr>
        <w:fldChar w:fldCharType="begin"/>
      </w:r>
      <w:r>
        <w:rPr>
          <w:noProof/>
        </w:rPr>
        <w:instrText xml:space="preserve"> PAGEREF _Toc299981178 \h </w:instrText>
      </w:r>
      <w:r>
        <w:rPr>
          <w:noProof/>
        </w:rPr>
      </w:r>
      <w:r>
        <w:rPr>
          <w:noProof/>
        </w:rPr>
        <w:fldChar w:fldCharType="separate"/>
      </w:r>
      <w:r>
        <w:rPr>
          <w:noProof/>
        </w:rPr>
        <w:t>94</w:t>
      </w:r>
      <w:r>
        <w:rPr>
          <w:noProof/>
        </w:rPr>
        <w:fldChar w:fldCharType="end"/>
      </w:r>
    </w:p>
    <w:p w14:paraId="24B0BBD7"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Aff Specific Links</w:t>
      </w:r>
      <w:r>
        <w:rPr>
          <w:noProof/>
        </w:rPr>
        <w:tab/>
      </w:r>
      <w:r>
        <w:rPr>
          <w:noProof/>
        </w:rPr>
        <w:fldChar w:fldCharType="begin"/>
      </w:r>
      <w:r>
        <w:rPr>
          <w:noProof/>
        </w:rPr>
        <w:instrText xml:space="preserve"> PAGEREF _Toc299981179 \h </w:instrText>
      </w:r>
      <w:r>
        <w:rPr>
          <w:noProof/>
        </w:rPr>
      </w:r>
      <w:r>
        <w:rPr>
          <w:noProof/>
        </w:rPr>
        <w:fldChar w:fldCharType="separate"/>
      </w:r>
      <w:r>
        <w:rPr>
          <w:noProof/>
        </w:rPr>
        <w:t>96</w:t>
      </w:r>
      <w:r>
        <w:rPr>
          <w:noProof/>
        </w:rPr>
        <w:fldChar w:fldCharType="end"/>
      </w:r>
    </w:p>
    <w:p w14:paraId="2B22FEB3"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Anxiety Links</w:t>
      </w:r>
      <w:r>
        <w:rPr>
          <w:noProof/>
        </w:rPr>
        <w:tab/>
      </w:r>
      <w:r>
        <w:rPr>
          <w:noProof/>
        </w:rPr>
        <w:fldChar w:fldCharType="begin"/>
      </w:r>
      <w:r>
        <w:rPr>
          <w:noProof/>
        </w:rPr>
        <w:instrText xml:space="preserve"> PAGEREF _Toc299981180 \h </w:instrText>
      </w:r>
      <w:r>
        <w:rPr>
          <w:noProof/>
        </w:rPr>
      </w:r>
      <w:r>
        <w:rPr>
          <w:noProof/>
        </w:rPr>
        <w:fldChar w:fldCharType="separate"/>
      </w:r>
      <w:r>
        <w:rPr>
          <w:noProof/>
        </w:rPr>
        <w:t>97</w:t>
      </w:r>
      <w:r>
        <w:rPr>
          <w:noProof/>
        </w:rPr>
        <w:fldChar w:fldCharType="end"/>
      </w:r>
    </w:p>
    <w:p w14:paraId="7891D97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Border Security/Drone Link</w:t>
      </w:r>
      <w:r>
        <w:rPr>
          <w:noProof/>
        </w:rPr>
        <w:tab/>
      </w:r>
      <w:r>
        <w:rPr>
          <w:noProof/>
        </w:rPr>
        <w:fldChar w:fldCharType="begin"/>
      </w:r>
      <w:r>
        <w:rPr>
          <w:noProof/>
        </w:rPr>
        <w:instrText xml:space="preserve"> PAGEREF _Toc299981181 \h </w:instrText>
      </w:r>
      <w:r>
        <w:rPr>
          <w:noProof/>
        </w:rPr>
      </w:r>
      <w:r>
        <w:rPr>
          <w:noProof/>
        </w:rPr>
        <w:fldChar w:fldCharType="separate"/>
      </w:r>
      <w:r>
        <w:rPr>
          <w:noProof/>
        </w:rPr>
        <w:t>100</w:t>
      </w:r>
      <w:r>
        <w:rPr>
          <w:noProof/>
        </w:rPr>
        <w:fldChar w:fldCharType="end"/>
      </w:r>
    </w:p>
    <w:p w14:paraId="0E508C2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Bitcoin Links</w:t>
      </w:r>
      <w:r>
        <w:rPr>
          <w:noProof/>
        </w:rPr>
        <w:tab/>
      </w:r>
      <w:r>
        <w:rPr>
          <w:noProof/>
        </w:rPr>
        <w:fldChar w:fldCharType="begin"/>
      </w:r>
      <w:r>
        <w:rPr>
          <w:noProof/>
        </w:rPr>
        <w:instrText xml:space="preserve"> PAGEREF _Toc299981182 \h </w:instrText>
      </w:r>
      <w:r>
        <w:rPr>
          <w:noProof/>
        </w:rPr>
      </w:r>
      <w:r>
        <w:rPr>
          <w:noProof/>
        </w:rPr>
        <w:fldChar w:fldCharType="separate"/>
      </w:r>
      <w:r>
        <w:rPr>
          <w:noProof/>
        </w:rPr>
        <w:t>104</w:t>
      </w:r>
      <w:r>
        <w:rPr>
          <w:noProof/>
        </w:rPr>
        <w:fldChar w:fldCharType="end"/>
      </w:r>
    </w:p>
    <w:p w14:paraId="431DEA5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Biometric Technologies</w:t>
      </w:r>
      <w:r>
        <w:rPr>
          <w:noProof/>
        </w:rPr>
        <w:tab/>
      </w:r>
      <w:r>
        <w:rPr>
          <w:noProof/>
        </w:rPr>
        <w:fldChar w:fldCharType="begin"/>
      </w:r>
      <w:r>
        <w:rPr>
          <w:noProof/>
        </w:rPr>
        <w:instrText xml:space="preserve"> PAGEREF _Toc299981183 \h </w:instrText>
      </w:r>
      <w:r>
        <w:rPr>
          <w:noProof/>
        </w:rPr>
      </w:r>
      <w:r>
        <w:rPr>
          <w:noProof/>
        </w:rPr>
        <w:fldChar w:fldCharType="separate"/>
      </w:r>
      <w:r>
        <w:rPr>
          <w:noProof/>
        </w:rPr>
        <w:t>108</w:t>
      </w:r>
      <w:r>
        <w:rPr>
          <w:noProof/>
        </w:rPr>
        <w:fldChar w:fldCharType="end"/>
      </w:r>
    </w:p>
    <w:p w14:paraId="6DB31511"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Becoming/Deleuze Links</w:t>
      </w:r>
      <w:r>
        <w:rPr>
          <w:noProof/>
        </w:rPr>
        <w:tab/>
      </w:r>
      <w:r>
        <w:rPr>
          <w:noProof/>
        </w:rPr>
        <w:fldChar w:fldCharType="begin"/>
      </w:r>
      <w:r>
        <w:rPr>
          <w:noProof/>
        </w:rPr>
        <w:instrText xml:space="preserve"> PAGEREF _Toc299981184 \h </w:instrText>
      </w:r>
      <w:r>
        <w:rPr>
          <w:noProof/>
        </w:rPr>
      </w:r>
      <w:r>
        <w:rPr>
          <w:noProof/>
        </w:rPr>
        <w:fldChar w:fldCharType="separate"/>
      </w:r>
      <w:r>
        <w:rPr>
          <w:noProof/>
        </w:rPr>
        <w:t>113</w:t>
      </w:r>
      <w:r>
        <w:rPr>
          <w:noProof/>
        </w:rPr>
        <w:fldChar w:fldCharType="end"/>
      </w:r>
    </w:p>
    <w:p w14:paraId="0A3C1FB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Bulk Data Collection</w:t>
      </w:r>
      <w:r>
        <w:rPr>
          <w:noProof/>
        </w:rPr>
        <w:tab/>
      </w:r>
      <w:r>
        <w:rPr>
          <w:noProof/>
        </w:rPr>
        <w:fldChar w:fldCharType="begin"/>
      </w:r>
      <w:r>
        <w:rPr>
          <w:noProof/>
        </w:rPr>
        <w:instrText xml:space="preserve"> PAGEREF _Toc299981185 \h </w:instrText>
      </w:r>
      <w:r>
        <w:rPr>
          <w:noProof/>
        </w:rPr>
      </w:r>
      <w:r>
        <w:rPr>
          <w:noProof/>
        </w:rPr>
        <w:fldChar w:fldCharType="separate"/>
      </w:r>
      <w:r>
        <w:rPr>
          <w:noProof/>
        </w:rPr>
        <w:t>121</w:t>
      </w:r>
      <w:r>
        <w:rPr>
          <w:noProof/>
        </w:rPr>
        <w:fldChar w:fldCharType="end"/>
      </w:r>
    </w:p>
    <w:p w14:paraId="3F9A8B8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“Brave” New Economy/Marxism/Cap Link</w:t>
      </w:r>
      <w:r>
        <w:rPr>
          <w:noProof/>
        </w:rPr>
        <w:tab/>
      </w:r>
      <w:r>
        <w:rPr>
          <w:noProof/>
        </w:rPr>
        <w:fldChar w:fldCharType="begin"/>
      </w:r>
      <w:r>
        <w:rPr>
          <w:noProof/>
        </w:rPr>
        <w:instrText xml:space="preserve"> PAGEREF _Toc299981186 \h </w:instrText>
      </w:r>
      <w:r>
        <w:rPr>
          <w:noProof/>
        </w:rPr>
      </w:r>
      <w:r>
        <w:rPr>
          <w:noProof/>
        </w:rPr>
        <w:fldChar w:fldCharType="separate"/>
      </w:r>
      <w:r>
        <w:rPr>
          <w:noProof/>
        </w:rPr>
        <w:t>124</w:t>
      </w:r>
      <w:r>
        <w:rPr>
          <w:noProof/>
        </w:rPr>
        <w:fldChar w:fldCharType="end"/>
      </w:r>
    </w:p>
    <w:p w14:paraId="26E762C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Drones</w:t>
      </w:r>
      <w:r>
        <w:rPr>
          <w:noProof/>
        </w:rPr>
        <w:tab/>
      </w:r>
      <w:r>
        <w:rPr>
          <w:noProof/>
        </w:rPr>
        <w:fldChar w:fldCharType="begin"/>
      </w:r>
      <w:r>
        <w:rPr>
          <w:noProof/>
        </w:rPr>
        <w:instrText xml:space="preserve"> PAGEREF _Toc299981187 \h </w:instrText>
      </w:r>
      <w:r>
        <w:rPr>
          <w:noProof/>
        </w:rPr>
      </w:r>
      <w:r>
        <w:rPr>
          <w:noProof/>
        </w:rPr>
        <w:fldChar w:fldCharType="separate"/>
      </w:r>
      <w:r>
        <w:rPr>
          <w:noProof/>
        </w:rPr>
        <w:t>126</w:t>
      </w:r>
      <w:r>
        <w:rPr>
          <w:noProof/>
        </w:rPr>
        <w:fldChar w:fldCharType="end"/>
      </w:r>
    </w:p>
    <w:p w14:paraId="15C64B7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Faciality</w:t>
      </w:r>
      <w:r>
        <w:rPr>
          <w:noProof/>
        </w:rPr>
        <w:tab/>
      </w:r>
      <w:r>
        <w:rPr>
          <w:noProof/>
        </w:rPr>
        <w:fldChar w:fldCharType="begin"/>
      </w:r>
      <w:r>
        <w:rPr>
          <w:noProof/>
        </w:rPr>
        <w:instrText xml:space="preserve"> PAGEREF _Toc299981188 \h </w:instrText>
      </w:r>
      <w:r>
        <w:rPr>
          <w:noProof/>
        </w:rPr>
      </w:r>
      <w:r>
        <w:rPr>
          <w:noProof/>
        </w:rPr>
        <w:fldChar w:fldCharType="separate"/>
      </w:r>
      <w:r>
        <w:rPr>
          <w:noProof/>
        </w:rPr>
        <w:t>132</w:t>
      </w:r>
      <w:r>
        <w:rPr>
          <w:noProof/>
        </w:rPr>
        <w:fldChar w:fldCharType="end"/>
      </w:r>
    </w:p>
    <w:p w14:paraId="734A94E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XO Links</w:t>
      </w:r>
      <w:r>
        <w:rPr>
          <w:noProof/>
        </w:rPr>
        <w:tab/>
      </w:r>
      <w:r>
        <w:rPr>
          <w:noProof/>
        </w:rPr>
        <w:fldChar w:fldCharType="begin"/>
      </w:r>
      <w:r>
        <w:rPr>
          <w:noProof/>
        </w:rPr>
        <w:instrText xml:space="preserve"> PAGEREF _Toc299981189 \h </w:instrText>
      </w:r>
      <w:r>
        <w:rPr>
          <w:noProof/>
        </w:rPr>
      </w:r>
      <w:r>
        <w:rPr>
          <w:noProof/>
        </w:rPr>
        <w:fldChar w:fldCharType="separate"/>
      </w:r>
      <w:r>
        <w:rPr>
          <w:noProof/>
        </w:rPr>
        <w:t>135</w:t>
      </w:r>
      <w:r>
        <w:rPr>
          <w:noProof/>
        </w:rPr>
        <w:fldChar w:fldCharType="end"/>
      </w:r>
    </w:p>
    <w:p w14:paraId="0F407A35"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Foucault/Biopower Links</w:t>
      </w:r>
      <w:r>
        <w:rPr>
          <w:noProof/>
        </w:rPr>
        <w:tab/>
      </w:r>
      <w:r>
        <w:rPr>
          <w:noProof/>
        </w:rPr>
        <w:fldChar w:fldCharType="begin"/>
      </w:r>
      <w:r>
        <w:rPr>
          <w:noProof/>
        </w:rPr>
        <w:instrText xml:space="preserve"> PAGEREF _Toc299981190 \h </w:instrText>
      </w:r>
      <w:r>
        <w:rPr>
          <w:noProof/>
        </w:rPr>
      </w:r>
      <w:r>
        <w:rPr>
          <w:noProof/>
        </w:rPr>
        <w:fldChar w:fldCharType="separate"/>
      </w:r>
      <w:r>
        <w:rPr>
          <w:noProof/>
        </w:rPr>
        <w:t>138</w:t>
      </w:r>
      <w:r>
        <w:rPr>
          <w:noProof/>
        </w:rPr>
        <w:fldChar w:fldCharType="end"/>
      </w:r>
    </w:p>
    <w:p w14:paraId="379CED9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Necropolitics</w:t>
      </w:r>
      <w:r>
        <w:rPr>
          <w:noProof/>
        </w:rPr>
        <w:tab/>
      </w:r>
      <w:r>
        <w:rPr>
          <w:noProof/>
        </w:rPr>
        <w:fldChar w:fldCharType="begin"/>
      </w:r>
      <w:r>
        <w:rPr>
          <w:noProof/>
        </w:rPr>
        <w:instrText xml:space="preserve"> PAGEREF _Toc299981191 \h </w:instrText>
      </w:r>
      <w:r>
        <w:rPr>
          <w:noProof/>
        </w:rPr>
      </w:r>
      <w:r>
        <w:rPr>
          <w:noProof/>
        </w:rPr>
        <w:fldChar w:fldCharType="separate"/>
      </w:r>
      <w:r>
        <w:rPr>
          <w:noProof/>
        </w:rPr>
        <w:t>148</w:t>
      </w:r>
      <w:r>
        <w:rPr>
          <w:noProof/>
        </w:rPr>
        <w:fldChar w:fldCharType="end"/>
      </w:r>
    </w:p>
    <w:p w14:paraId="1A538563"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Welfare Links</w:t>
      </w:r>
      <w:r>
        <w:rPr>
          <w:noProof/>
        </w:rPr>
        <w:tab/>
      </w:r>
      <w:r>
        <w:rPr>
          <w:noProof/>
        </w:rPr>
        <w:fldChar w:fldCharType="begin"/>
      </w:r>
      <w:r>
        <w:rPr>
          <w:noProof/>
        </w:rPr>
        <w:instrText xml:space="preserve"> PAGEREF _Toc299981192 \h </w:instrText>
      </w:r>
      <w:r>
        <w:rPr>
          <w:noProof/>
        </w:rPr>
      </w:r>
      <w:r>
        <w:rPr>
          <w:noProof/>
        </w:rPr>
        <w:fldChar w:fldCharType="separate"/>
      </w:r>
      <w:r>
        <w:rPr>
          <w:noProof/>
        </w:rPr>
        <w:t>149</w:t>
      </w:r>
      <w:r>
        <w:rPr>
          <w:noProof/>
        </w:rPr>
        <w:fldChar w:fldCharType="end"/>
      </w:r>
    </w:p>
    <w:p w14:paraId="1130DE0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Citizenship</w:t>
      </w:r>
      <w:r>
        <w:rPr>
          <w:noProof/>
        </w:rPr>
        <w:tab/>
      </w:r>
      <w:r>
        <w:rPr>
          <w:noProof/>
        </w:rPr>
        <w:fldChar w:fldCharType="begin"/>
      </w:r>
      <w:r>
        <w:rPr>
          <w:noProof/>
        </w:rPr>
        <w:instrText xml:space="preserve"> PAGEREF _Toc299981193 \h </w:instrText>
      </w:r>
      <w:r>
        <w:rPr>
          <w:noProof/>
        </w:rPr>
      </w:r>
      <w:r>
        <w:rPr>
          <w:noProof/>
        </w:rPr>
        <w:fldChar w:fldCharType="separate"/>
      </w:r>
      <w:r>
        <w:rPr>
          <w:noProof/>
        </w:rPr>
        <w:t>155</w:t>
      </w:r>
      <w:r>
        <w:rPr>
          <w:noProof/>
        </w:rPr>
        <w:fldChar w:fldCharType="end"/>
      </w:r>
    </w:p>
    <w:p w14:paraId="1AC2EC84"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Civil Liberties</w:t>
      </w:r>
      <w:r>
        <w:rPr>
          <w:noProof/>
        </w:rPr>
        <w:tab/>
      </w:r>
      <w:r>
        <w:rPr>
          <w:noProof/>
        </w:rPr>
        <w:fldChar w:fldCharType="begin"/>
      </w:r>
      <w:r>
        <w:rPr>
          <w:noProof/>
        </w:rPr>
        <w:instrText xml:space="preserve"> PAGEREF _Toc299981194 \h </w:instrText>
      </w:r>
      <w:r>
        <w:rPr>
          <w:noProof/>
        </w:rPr>
      </w:r>
      <w:r>
        <w:rPr>
          <w:noProof/>
        </w:rPr>
        <w:fldChar w:fldCharType="separate"/>
      </w:r>
      <w:r>
        <w:rPr>
          <w:noProof/>
        </w:rPr>
        <w:t>157</w:t>
      </w:r>
      <w:r>
        <w:rPr>
          <w:noProof/>
        </w:rPr>
        <w:fldChar w:fldCharType="end"/>
      </w:r>
    </w:p>
    <w:p w14:paraId="42F85759"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Criminality Links</w:t>
      </w:r>
      <w:r>
        <w:rPr>
          <w:noProof/>
        </w:rPr>
        <w:tab/>
      </w:r>
      <w:r>
        <w:rPr>
          <w:noProof/>
        </w:rPr>
        <w:fldChar w:fldCharType="begin"/>
      </w:r>
      <w:r>
        <w:rPr>
          <w:noProof/>
        </w:rPr>
        <w:instrText xml:space="preserve"> PAGEREF _Toc299981195 \h </w:instrText>
      </w:r>
      <w:r>
        <w:rPr>
          <w:noProof/>
        </w:rPr>
      </w:r>
      <w:r>
        <w:rPr>
          <w:noProof/>
        </w:rPr>
        <w:fldChar w:fldCharType="separate"/>
      </w:r>
      <w:r>
        <w:rPr>
          <w:noProof/>
        </w:rPr>
        <w:t>158</w:t>
      </w:r>
      <w:r>
        <w:rPr>
          <w:noProof/>
        </w:rPr>
        <w:fldChar w:fldCharType="end"/>
      </w:r>
    </w:p>
    <w:p w14:paraId="4C3BD18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Death Links</w:t>
      </w:r>
      <w:r>
        <w:rPr>
          <w:noProof/>
        </w:rPr>
        <w:tab/>
      </w:r>
      <w:r>
        <w:rPr>
          <w:noProof/>
        </w:rPr>
        <w:fldChar w:fldCharType="begin"/>
      </w:r>
      <w:r>
        <w:rPr>
          <w:noProof/>
        </w:rPr>
        <w:instrText xml:space="preserve"> PAGEREF _Toc299981196 \h </w:instrText>
      </w:r>
      <w:r>
        <w:rPr>
          <w:noProof/>
        </w:rPr>
      </w:r>
      <w:r>
        <w:rPr>
          <w:noProof/>
        </w:rPr>
        <w:fldChar w:fldCharType="separate"/>
      </w:r>
      <w:r>
        <w:rPr>
          <w:noProof/>
        </w:rPr>
        <w:t>160</w:t>
      </w:r>
      <w:r>
        <w:rPr>
          <w:noProof/>
        </w:rPr>
        <w:fldChar w:fldCharType="end"/>
      </w:r>
    </w:p>
    <w:p w14:paraId="2DE27DA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Double Conscious/Dubois</w:t>
      </w:r>
      <w:r>
        <w:rPr>
          <w:noProof/>
        </w:rPr>
        <w:tab/>
      </w:r>
      <w:r>
        <w:rPr>
          <w:noProof/>
        </w:rPr>
        <w:fldChar w:fldCharType="begin"/>
      </w:r>
      <w:r>
        <w:rPr>
          <w:noProof/>
        </w:rPr>
        <w:instrText xml:space="preserve"> PAGEREF _Toc299981197 \h </w:instrText>
      </w:r>
      <w:r>
        <w:rPr>
          <w:noProof/>
        </w:rPr>
      </w:r>
      <w:r>
        <w:rPr>
          <w:noProof/>
        </w:rPr>
        <w:fldChar w:fldCharType="separate"/>
      </w:r>
      <w:r>
        <w:rPr>
          <w:noProof/>
        </w:rPr>
        <w:t>162</w:t>
      </w:r>
      <w:r>
        <w:rPr>
          <w:noProof/>
        </w:rPr>
        <w:fldChar w:fldCharType="end"/>
      </w:r>
    </w:p>
    <w:p w14:paraId="64FBB72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Queerness</w:t>
      </w:r>
      <w:r>
        <w:rPr>
          <w:noProof/>
        </w:rPr>
        <w:tab/>
      </w:r>
      <w:r>
        <w:rPr>
          <w:noProof/>
        </w:rPr>
        <w:fldChar w:fldCharType="begin"/>
      </w:r>
      <w:r>
        <w:rPr>
          <w:noProof/>
        </w:rPr>
        <w:instrText xml:space="preserve"> PAGEREF _Toc299981198 \h </w:instrText>
      </w:r>
      <w:r>
        <w:rPr>
          <w:noProof/>
        </w:rPr>
      </w:r>
      <w:r>
        <w:rPr>
          <w:noProof/>
        </w:rPr>
        <w:fldChar w:fldCharType="separate"/>
      </w:r>
      <w:r>
        <w:rPr>
          <w:noProof/>
        </w:rPr>
        <w:t>170</w:t>
      </w:r>
      <w:r>
        <w:rPr>
          <w:noProof/>
        </w:rPr>
        <w:fldChar w:fldCharType="end"/>
      </w:r>
    </w:p>
    <w:p w14:paraId="27AD34B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Migrants</w:t>
      </w:r>
      <w:r>
        <w:rPr>
          <w:noProof/>
        </w:rPr>
        <w:tab/>
      </w:r>
      <w:r>
        <w:rPr>
          <w:noProof/>
        </w:rPr>
        <w:fldChar w:fldCharType="begin"/>
      </w:r>
      <w:r>
        <w:rPr>
          <w:noProof/>
        </w:rPr>
        <w:instrText xml:space="preserve"> PAGEREF _Toc299981199 \h </w:instrText>
      </w:r>
      <w:r>
        <w:rPr>
          <w:noProof/>
        </w:rPr>
      </w:r>
      <w:r>
        <w:rPr>
          <w:noProof/>
        </w:rPr>
        <w:fldChar w:fldCharType="separate"/>
      </w:r>
      <w:r>
        <w:rPr>
          <w:noProof/>
        </w:rPr>
        <w:t>173</w:t>
      </w:r>
      <w:r>
        <w:rPr>
          <w:noProof/>
        </w:rPr>
        <w:fldChar w:fldCharType="end"/>
      </w:r>
    </w:p>
    <w:p w14:paraId="3ACB63F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Heidegger</w:t>
      </w:r>
      <w:r>
        <w:rPr>
          <w:noProof/>
        </w:rPr>
        <w:tab/>
      </w:r>
      <w:r>
        <w:rPr>
          <w:noProof/>
        </w:rPr>
        <w:fldChar w:fldCharType="begin"/>
      </w:r>
      <w:r>
        <w:rPr>
          <w:noProof/>
        </w:rPr>
        <w:instrText xml:space="preserve"> PAGEREF _Toc299981200 \h </w:instrText>
      </w:r>
      <w:r>
        <w:rPr>
          <w:noProof/>
        </w:rPr>
      </w:r>
      <w:r>
        <w:rPr>
          <w:noProof/>
        </w:rPr>
        <w:fldChar w:fldCharType="separate"/>
      </w:r>
      <w:r>
        <w:rPr>
          <w:noProof/>
        </w:rPr>
        <w:t>176</w:t>
      </w:r>
      <w:r>
        <w:rPr>
          <w:noProof/>
        </w:rPr>
        <w:fldChar w:fldCharType="end"/>
      </w:r>
    </w:p>
    <w:p w14:paraId="27C793C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Humanization</w:t>
      </w:r>
      <w:r>
        <w:rPr>
          <w:noProof/>
        </w:rPr>
        <w:tab/>
      </w:r>
      <w:r>
        <w:rPr>
          <w:noProof/>
        </w:rPr>
        <w:fldChar w:fldCharType="begin"/>
      </w:r>
      <w:r>
        <w:rPr>
          <w:noProof/>
        </w:rPr>
        <w:instrText xml:space="preserve"> PAGEREF _Toc299981201 \h </w:instrText>
      </w:r>
      <w:r>
        <w:rPr>
          <w:noProof/>
        </w:rPr>
      </w:r>
      <w:r>
        <w:rPr>
          <w:noProof/>
        </w:rPr>
        <w:fldChar w:fldCharType="separate"/>
      </w:r>
      <w:r>
        <w:rPr>
          <w:noProof/>
        </w:rPr>
        <w:t>183</w:t>
      </w:r>
      <w:r>
        <w:rPr>
          <w:noProof/>
        </w:rPr>
        <w:fldChar w:fldCharType="end"/>
      </w:r>
    </w:p>
    <w:p w14:paraId="2E7D6CA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Public-Private Distinctions</w:t>
      </w:r>
      <w:r>
        <w:rPr>
          <w:noProof/>
        </w:rPr>
        <w:tab/>
      </w:r>
      <w:r>
        <w:rPr>
          <w:noProof/>
        </w:rPr>
        <w:fldChar w:fldCharType="begin"/>
      </w:r>
      <w:r>
        <w:rPr>
          <w:noProof/>
        </w:rPr>
        <w:instrText xml:space="preserve"> PAGEREF _Toc299981202 \h </w:instrText>
      </w:r>
      <w:r>
        <w:rPr>
          <w:noProof/>
        </w:rPr>
      </w:r>
      <w:r>
        <w:rPr>
          <w:noProof/>
        </w:rPr>
        <w:fldChar w:fldCharType="separate"/>
      </w:r>
      <w:r>
        <w:rPr>
          <w:noProof/>
        </w:rPr>
        <w:t>185</w:t>
      </w:r>
      <w:r>
        <w:rPr>
          <w:noProof/>
        </w:rPr>
        <w:fldChar w:fldCharType="end"/>
      </w:r>
    </w:p>
    <w:p w14:paraId="1CBED67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Affect/Cultural Expression</w:t>
      </w:r>
      <w:r>
        <w:rPr>
          <w:noProof/>
        </w:rPr>
        <w:tab/>
      </w:r>
      <w:r>
        <w:rPr>
          <w:noProof/>
        </w:rPr>
        <w:fldChar w:fldCharType="begin"/>
      </w:r>
      <w:r>
        <w:rPr>
          <w:noProof/>
        </w:rPr>
        <w:instrText xml:space="preserve"> PAGEREF _Toc299981203 \h </w:instrText>
      </w:r>
      <w:r>
        <w:rPr>
          <w:noProof/>
        </w:rPr>
      </w:r>
      <w:r>
        <w:rPr>
          <w:noProof/>
        </w:rPr>
        <w:fldChar w:fldCharType="separate"/>
      </w:r>
      <w:r>
        <w:rPr>
          <w:noProof/>
        </w:rPr>
        <w:t>186</w:t>
      </w:r>
      <w:r>
        <w:rPr>
          <w:noProof/>
        </w:rPr>
        <w:fldChar w:fldCharType="end"/>
      </w:r>
    </w:p>
    <w:p w14:paraId="6036F7E9"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Spectactular Violence</w:t>
      </w:r>
      <w:r>
        <w:rPr>
          <w:noProof/>
        </w:rPr>
        <w:tab/>
      </w:r>
      <w:r>
        <w:rPr>
          <w:noProof/>
        </w:rPr>
        <w:fldChar w:fldCharType="begin"/>
      </w:r>
      <w:r>
        <w:rPr>
          <w:noProof/>
        </w:rPr>
        <w:instrText xml:space="preserve"> PAGEREF _Toc299981204 \h </w:instrText>
      </w:r>
      <w:r>
        <w:rPr>
          <w:noProof/>
        </w:rPr>
      </w:r>
      <w:r>
        <w:rPr>
          <w:noProof/>
        </w:rPr>
        <w:fldChar w:fldCharType="separate"/>
      </w:r>
      <w:r>
        <w:rPr>
          <w:noProof/>
        </w:rPr>
        <w:t>188</w:t>
      </w:r>
      <w:r>
        <w:rPr>
          <w:noProof/>
        </w:rPr>
        <w:fldChar w:fldCharType="end"/>
      </w:r>
    </w:p>
    <w:p w14:paraId="37D18D9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Settler Discourse</w:t>
      </w:r>
      <w:r>
        <w:rPr>
          <w:noProof/>
        </w:rPr>
        <w:tab/>
      </w:r>
      <w:r>
        <w:rPr>
          <w:noProof/>
        </w:rPr>
        <w:fldChar w:fldCharType="begin"/>
      </w:r>
      <w:r>
        <w:rPr>
          <w:noProof/>
        </w:rPr>
        <w:instrText xml:space="preserve"> PAGEREF _Toc299981205 \h </w:instrText>
      </w:r>
      <w:r>
        <w:rPr>
          <w:noProof/>
        </w:rPr>
      </w:r>
      <w:r>
        <w:rPr>
          <w:noProof/>
        </w:rPr>
        <w:fldChar w:fldCharType="separate"/>
      </w:r>
      <w:r>
        <w:rPr>
          <w:noProof/>
        </w:rPr>
        <w:t>191</w:t>
      </w:r>
      <w:r>
        <w:rPr>
          <w:noProof/>
        </w:rPr>
        <w:fldChar w:fldCharType="end"/>
      </w:r>
    </w:p>
    <w:p w14:paraId="7D30F16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Sociolgical</w:t>
      </w:r>
      <w:r>
        <w:rPr>
          <w:noProof/>
        </w:rPr>
        <w:tab/>
      </w:r>
      <w:r>
        <w:rPr>
          <w:noProof/>
        </w:rPr>
        <w:fldChar w:fldCharType="begin"/>
      </w:r>
      <w:r>
        <w:rPr>
          <w:noProof/>
        </w:rPr>
        <w:instrText xml:space="preserve"> PAGEREF _Toc299981206 \h </w:instrText>
      </w:r>
      <w:r>
        <w:rPr>
          <w:noProof/>
        </w:rPr>
      </w:r>
      <w:r>
        <w:rPr>
          <w:noProof/>
        </w:rPr>
        <w:fldChar w:fldCharType="separate"/>
      </w:r>
      <w:r>
        <w:rPr>
          <w:noProof/>
        </w:rPr>
        <w:t>192</w:t>
      </w:r>
      <w:r>
        <w:rPr>
          <w:noProof/>
        </w:rPr>
        <w:fldChar w:fldCharType="end"/>
      </w:r>
    </w:p>
    <w:p w14:paraId="59A9F4AD"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Social Relations</w:t>
      </w:r>
      <w:r>
        <w:rPr>
          <w:noProof/>
        </w:rPr>
        <w:tab/>
      </w:r>
      <w:r>
        <w:rPr>
          <w:noProof/>
        </w:rPr>
        <w:fldChar w:fldCharType="begin"/>
      </w:r>
      <w:r>
        <w:rPr>
          <w:noProof/>
        </w:rPr>
        <w:instrText xml:space="preserve"> PAGEREF _Toc299981207 \h </w:instrText>
      </w:r>
      <w:r>
        <w:rPr>
          <w:noProof/>
        </w:rPr>
      </w:r>
      <w:r>
        <w:rPr>
          <w:noProof/>
        </w:rPr>
        <w:fldChar w:fldCharType="separate"/>
      </w:r>
      <w:r>
        <w:rPr>
          <w:noProof/>
        </w:rPr>
        <w:t>194</w:t>
      </w:r>
      <w:r>
        <w:rPr>
          <w:noProof/>
        </w:rPr>
        <w:fldChar w:fldCharType="end"/>
      </w:r>
    </w:p>
    <w:p w14:paraId="681C7F3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Free Speech</w:t>
      </w:r>
      <w:r>
        <w:rPr>
          <w:noProof/>
        </w:rPr>
        <w:tab/>
      </w:r>
      <w:r>
        <w:rPr>
          <w:noProof/>
        </w:rPr>
        <w:fldChar w:fldCharType="begin"/>
      </w:r>
      <w:r>
        <w:rPr>
          <w:noProof/>
        </w:rPr>
        <w:instrText xml:space="preserve"> PAGEREF _Toc299981208 \h </w:instrText>
      </w:r>
      <w:r>
        <w:rPr>
          <w:noProof/>
        </w:rPr>
      </w:r>
      <w:r>
        <w:rPr>
          <w:noProof/>
        </w:rPr>
        <w:fldChar w:fldCharType="separate"/>
      </w:r>
      <w:r>
        <w:rPr>
          <w:noProof/>
        </w:rPr>
        <w:t>195</w:t>
      </w:r>
      <w:r>
        <w:rPr>
          <w:noProof/>
        </w:rPr>
        <w:fldChar w:fldCharType="end"/>
      </w:r>
    </w:p>
    <w:p w14:paraId="2849502D"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International Relations</w:t>
      </w:r>
      <w:r>
        <w:rPr>
          <w:noProof/>
        </w:rPr>
        <w:tab/>
      </w:r>
      <w:r>
        <w:rPr>
          <w:noProof/>
        </w:rPr>
        <w:fldChar w:fldCharType="begin"/>
      </w:r>
      <w:r>
        <w:rPr>
          <w:noProof/>
        </w:rPr>
        <w:instrText xml:space="preserve"> PAGEREF _Toc299981209 \h </w:instrText>
      </w:r>
      <w:r>
        <w:rPr>
          <w:noProof/>
        </w:rPr>
      </w:r>
      <w:r>
        <w:rPr>
          <w:noProof/>
        </w:rPr>
        <w:fldChar w:fldCharType="separate"/>
      </w:r>
      <w:r>
        <w:rPr>
          <w:noProof/>
        </w:rPr>
        <w:t>197</w:t>
      </w:r>
      <w:r>
        <w:rPr>
          <w:noProof/>
        </w:rPr>
        <w:fldChar w:fldCharType="end"/>
      </w:r>
    </w:p>
    <w:p w14:paraId="1F95971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Internet Link</w:t>
      </w:r>
      <w:r>
        <w:rPr>
          <w:noProof/>
        </w:rPr>
        <w:tab/>
      </w:r>
      <w:r>
        <w:rPr>
          <w:noProof/>
        </w:rPr>
        <w:fldChar w:fldCharType="begin"/>
      </w:r>
      <w:r>
        <w:rPr>
          <w:noProof/>
        </w:rPr>
        <w:instrText xml:space="preserve"> PAGEREF _Toc299981210 \h </w:instrText>
      </w:r>
      <w:r>
        <w:rPr>
          <w:noProof/>
        </w:rPr>
      </w:r>
      <w:r>
        <w:rPr>
          <w:noProof/>
        </w:rPr>
        <w:fldChar w:fldCharType="separate"/>
      </w:r>
      <w:r>
        <w:rPr>
          <w:noProof/>
        </w:rPr>
        <w:t>200</w:t>
      </w:r>
      <w:r>
        <w:rPr>
          <w:noProof/>
        </w:rPr>
        <w:fldChar w:fldCharType="end"/>
      </w:r>
    </w:p>
    <w:p w14:paraId="48D2A89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History Links</w:t>
      </w:r>
      <w:r>
        <w:rPr>
          <w:noProof/>
        </w:rPr>
        <w:tab/>
      </w:r>
      <w:r>
        <w:rPr>
          <w:noProof/>
        </w:rPr>
        <w:fldChar w:fldCharType="begin"/>
      </w:r>
      <w:r>
        <w:rPr>
          <w:noProof/>
        </w:rPr>
        <w:instrText xml:space="preserve"> PAGEREF _Toc299981211 \h </w:instrText>
      </w:r>
      <w:r>
        <w:rPr>
          <w:noProof/>
        </w:rPr>
      </w:r>
      <w:r>
        <w:rPr>
          <w:noProof/>
        </w:rPr>
        <w:fldChar w:fldCharType="separate"/>
      </w:r>
      <w:r>
        <w:rPr>
          <w:noProof/>
        </w:rPr>
        <w:t>201</w:t>
      </w:r>
      <w:r>
        <w:rPr>
          <w:noProof/>
        </w:rPr>
        <w:fldChar w:fldCharType="end"/>
      </w:r>
    </w:p>
    <w:p w14:paraId="549ABB7D"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Advantage Links</w:t>
      </w:r>
      <w:r>
        <w:rPr>
          <w:noProof/>
        </w:rPr>
        <w:tab/>
      </w:r>
      <w:r>
        <w:rPr>
          <w:noProof/>
        </w:rPr>
        <w:fldChar w:fldCharType="begin"/>
      </w:r>
      <w:r>
        <w:rPr>
          <w:noProof/>
        </w:rPr>
        <w:instrText xml:space="preserve"> PAGEREF _Toc299981212 \h </w:instrText>
      </w:r>
      <w:r>
        <w:rPr>
          <w:noProof/>
        </w:rPr>
      </w:r>
      <w:r>
        <w:rPr>
          <w:noProof/>
        </w:rPr>
        <w:fldChar w:fldCharType="separate"/>
      </w:r>
      <w:r>
        <w:rPr>
          <w:noProof/>
        </w:rPr>
        <w:t>203</w:t>
      </w:r>
      <w:r>
        <w:rPr>
          <w:noProof/>
        </w:rPr>
        <w:fldChar w:fldCharType="end"/>
      </w:r>
    </w:p>
    <w:p w14:paraId="4F17964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Risk Assessment</w:t>
      </w:r>
      <w:r>
        <w:rPr>
          <w:noProof/>
        </w:rPr>
        <w:tab/>
      </w:r>
      <w:r>
        <w:rPr>
          <w:noProof/>
        </w:rPr>
        <w:fldChar w:fldCharType="begin"/>
      </w:r>
      <w:r>
        <w:rPr>
          <w:noProof/>
        </w:rPr>
        <w:instrText xml:space="preserve"> PAGEREF _Toc299981213 \h </w:instrText>
      </w:r>
      <w:r>
        <w:rPr>
          <w:noProof/>
        </w:rPr>
      </w:r>
      <w:r>
        <w:rPr>
          <w:noProof/>
        </w:rPr>
        <w:fldChar w:fldCharType="separate"/>
      </w:r>
      <w:r>
        <w:rPr>
          <w:noProof/>
        </w:rPr>
        <w:t>204</w:t>
      </w:r>
      <w:r>
        <w:rPr>
          <w:noProof/>
        </w:rPr>
        <w:fldChar w:fldCharType="end"/>
      </w:r>
    </w:p>
    <w:p w14:paraId="56EE1DC1"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Terrorism</w:t>
      </w:r>
      <w:r>
        <w:rPr>
          <w:noProof/>
        </w:rPr>
        <w:tab/>
      </w:r>
      <w:r>
        <w:rPr>
          <w:noProof/>
        </w:rPr>
        <w:fldChar w:fldCharType="begin"/>
      </w:r>
      <w:r>
        <w:rPr>
          <w:noProof/>
        </w:rPr>
        <w:instrText xml:space="preserve"> PAGEREF _Toc299981214 \h </w:instrText>
      </w:r>
      <w:r>
        <w:rPr>
          <w:noProof/>
        </w:rPr>
      </w:r>
      <w:r>
        <w:rPr>
          <w:noProof/>
        </w:rPr>
        <w:fldChar w:fldCharType="separate"/>
      </w:r>
      <w:r>
        <w:rPr>
          <w:noProof/>
        </w:rPr>
        <w:t>206</w:t>
      </w:r>
      <w:r>
        <w:rPr>
          <w:noProof/>
        </w:rPr>
        <w:fldChar w:fldCharType="end"/>
      </w:r>
    </w:p>
    <w:p w14:paraId="07F852C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Heg/Imperialism Links</w:t>
      </w:r>
      <w:r>
        <w:rPr>
          <w:noProof/>
        </w:rPr>
        <w:tab/>
      </w:r>
      <w:r>
        <w:rPr>
          <w:noProof/>
        </w:rPr>
        <w:fldChar w:fldCharType="begin"/>
      </w:r>
      <w:r>
        <w:rPr>
          <w:noProof/>
        </w:rPr>
        <w:instrText xml:space="preserve"> PAGEREF _Toc299981215 \h </w:instrText>
      </w:r>
      <w:r>
        <w:rPr>
          <w:noProof/>
        </w:rPr>
      </w:r>
      <w:r>
        <w:rPr>
          <w:noProof/>
        </w:rPr>
        <w:fldChar w:fldCharType="separate"/>
      </w:r>
      <w:r>
        <w:rPr>
          <w:noProof/>
        </w:rPr>
        <w:t>210</w:t>
      </w:r>
      <w:r>
        <w:rPr>
          <w:noProof/>
        </w:rPr>
        <w:fldChar w:fldCharType="end"/>
      </w:r>
    </w:p>
    <w:p w14:paraId="5C8C51B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Economy Links</w:t>
      </w:r>
      <w:r>
        <w:rPr>
          <w:noProof/>
        </w:rPr>
        <w:tab/>
      </w:r>
      <w:r>
        <w:rPr>
          <w:noProof/>
        </w:rPr>
        <w:fldChar w:fldCharType="begin"/>
      </w:r>
      <w:r>
        <w:rPr>
          <w:noProof/>
        </w:rPr>
        <w:instrText xml:space="preserve"> PAGEREF _Toc299981216 \h </w:instrText>
      </w:r>
      <w:r>
        <w:rPr>
          <w:noProof/>
        </w:rPr>
      </w:r>
      <w:r>
        <w:rPr>
          <w:noProof/>
        </w:rPr>
        <w:fldChar w:fldCharType="separate"/>
      </w:r>
      <w:r>
        <w:rPr>
          <w:noProof/>
        </w:rPr>
        <w:t>212</w:t>
      </w:r>
      <w:r>
        <w:rPr>
          <w:noProof/>
        </w:rPr>
        <w:fldChar w:fldCharType="end"/>
      </w:r>
    </w:p>
    <w:p w14:paraId="0E27C6E1"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Nuclear War</w:t>
      </w:r>
      <w:r>
        <w:rPr>
          <w:noProof/>
        </w:rPr>
        <w:tab/>
      </w:r>
      <w:r>
        <w:rPr>
          <w:noProof/>
        </w:rPr>
        <w:fldChar w:fldCharType="begin"/>
      </w:r>
      <w:r>
        <w:rPr>
          <w:noProof/>
        </w:rPr>
        <w:instrText xml:space="preserve"> PAGEREF _Toc299981217 \h </w:instrText>
      </w:r>
      <w:r>
        <w:rPr>
          <w:noProof/>
        </w:rPr>
      </w:r>
      <w:r>
        <w:rPr>
          <w:noProof/>
        </w:rPr>
        <w:fldChar w:fldCharType="separate"/>
      </w:r>
      <w:r>
        <w:rPr>
          <w:noProof/>
        </w:rPr>
        <w:t>215</w:t>
      </w:r>
      <w:r>
        <w:rPr>
          <w:noProof/>
        </w:rPr>
        <w:fldChar w:fldCharType="end"/>
      </w:r>
    </w:p>
    <w:p w14:paraId="270560B5"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Democracy Link</w:t>
      </w:r>
      <w:r>
        <w:rPr>
          <w:noProof/>
        </w:rPr>
        <w:tab/>
      </w:r>
      <w:r>
        <w:rPr>
          <w:noProof/>
        </w:rPr>
        <w:fldChar w:fldCharType="begin"/>
      </w:r>
      <w:r>
        <w:rPr>
          <w:noProof/>
        </w:rPr>
        <w:instrText xml:space="preserve"> PAGEREF _Toc299981218 \h </w:instrText>
      </w:r>
      <w:r>
        <w:rPr>
          <w:noProof/>
        </w:rPr>
      </w:r>
      <w:r>
        <w:rPr>
          <w:noProof/>
        </w:rPr>
        <w:fldChar w:fldCharType="separate"/>
      </w:r>
      <w:r>
        <w:rPr>
          <w:noProof/>
        </w:rPr>
        <w:t>218</w:t>
      </w:r>
      <w:r>
        <w:rPr>
          <w:noProof/>
        </w:rPr>
        <w:fldChar w:fldCharType="end"/>
      </w:r>
    </w:p>
    <w:p w14:paraId="145BD7B9"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Russia</w:t>
      </w:r>
      <w:r>
        <w:rPr>
          <w:noProof/>
        </w:rPr>
        <w:tab/>
      </w:r>
      <w:r>
        <w:rPr>
          <w:noProof/>
        </w:rPr>
        <w:fldChar w:fldCharType="begin"/>
      </w:r>
      <w:r>
        <w:rPr>
          <w:noProof/>
        </w:rPr>
        <w:instrText xml:space="preserve"> PAGEREF _Toc299981219 \h </w:instrText>
      </w:r>
      <w:r>
        <w:rPr>
          <w:noProof/>
        </w:rPr>
      </w:r>
      <w:r>
        <w:rPr>
          <w:noProof/>
        </w:rPr>
        <w:fldChar w:fldCharType="separate"/>
      </w:r>
      <w:r>
        <w:rPr>
          <w:noProof/>
        </w:rPr>
        <w:t>219</w:t>
      </w:r>
      <w:r>
        <w:rPr>
          <w:noProof/>
        </w:rPr>
        <w:fldChar w:fldCharType="end"/>
      </w:r>
    </w:p>
    <w:p w14:paraId="226F912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Africa Advantage Links</w:t>
      </w:r>
      <w:r>
        <w:rPr>
          <w:noProof/>
        </w:rPr>
        <w:tab/>
      </w:r>
      <w:r>
        <w:rPr>
          <w:noProof/>
        </w:rPr>
        <w:fldChar w:fldCharType="begin"/>
      </w:r>
      <w:r>
        <w:rPr>
          <w:noProof/>
        </w:rPr>
        <w:instrText xml:space="preserve"> PAGEREF _Toc299981220 \h </w:instrText>
      </w:r>
      <w:r>
        <w:rPr>
          <w:noProof/>
        </w:rPr>
      </w:r>
      <w:r>
        <w:rPr>
          <w:noProof/>
        </w:rPr>
        <w:fldChar w:fldCharType="separate"/>
      </w:r>
      <w:r>
        <w:rPr>
          <w:noProof/>
        </w:rPr>
        <w:t>220</w:t>
      </w:r>
      <w:r>
        <w:rPr>
          <w:noProof/>
        </w:rPr>
        <w:fldChar w:fldCharType="end"/>
      </w:r>
    </w:p>
    <w:p w14:paraId="2D1F45F4"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Root Cause</w:t>
      </w:r>
      <w:r>
        <w:rPr>
          <w:noProof/>
        </w:rPr>
        <w:tab/>
      </w:r>
      <w:r>
        <w:rPr>
          <w:noProof/>
        </w:rPr>
        <w:fldChar w:fldCharType="begin"/>
      </w:r>
      <w:r>
        <w:rPr>
          <w:noProof/>
        </w:rPr>
        <w:instrText xml:space="preserve"> PAGEREF _Toc299981221 \h </w:instrText>
      </w:r>
      <w:r>
        <w:rPr>
          <w:noProof/>
        </w:rPr>
      </w:r>
      <w:r>
        <w:rPr>
          <w:noProof/>
        </w:rPr>
        <w:fldChar w:fldCharType="separate"/>
      </w:r>
      <w:r>
        <w:rPr>
          <w:noProof/>
        </w:rPr>
        <w:t>221</w:t>
      </w:r>
      <w:r>
        <w:rPr>
          <w:noProof/>
        </w:rPr>
        <w:fldChar w:fldCharType="end"/>
      </w:r>
    </w:p>
    <w:p w14:paraId="23CB668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Surveillance</w:t>
      </w:r>
      <w:r>
        <w:rPr>
          <w:noProof/>
        </w:rPr>
        <w:tab/>
      </w:r>
      <w:r>
        <w:rPr>
          <w:noProof/>
        </w:rPr>
        <w:fldChar w:fldCharType="begin"/>
      </w:r>
      <w:r>
        <w:rPr>
          <w:noProof/>
        </w:rPr>
        <w:instrText xml:space="preserve"> PAGEREF _Toc299981222 \h </w:instrText>
      </w:r>
      <w:r>
        <w:rPr>
          <w:noProof/>
        </w:rPr>
      </w:r>
      <w:r>
        <w:rPr>
          <w:noProof/>
        </w:rPr>
        <w:fldChar w:fldCharType="separate"/>
      </w:r>
      <w:r>
        <w:rPr>
          <w:noProof/>
        </w:rPr>
        <w:t>222</w:t>
      </w:r>
      <w:r>
        <w:rPr>
          <w:noProof/>
        </w:rPr>
        <w:fldChar w:fldCharType="end"/>
      </w:r>
    </w:p>
    <w:p w14:paraId="4D281391"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Biopower/Necropolitics</w:t>
      </w:r>
      <w:r>
        <w:rPr>
          <w:noProof/>
        </w:rPr>
        <w:tab/>
      </w:r>
      <w:r>
        <w:rPr>
          <w:noProof/>
        </w:rPr>
        <w:fldChar w:fldCharType="begin"/>
      </w:r>
      <w:r>
        <w:rPr>
          <w:noProof/>
        </w:rPr>
        <w:instrText xml:space="preserve"> PAGEREF _Toc299981223 \h </w:instrText>
      </w:r>
      <w:r>
        <w:rPr>
          <w:noProof/>
        </w:rPr>
      </w:r>
      <w:r>
        <w:rPr>
          <w:noProof/>
        </w:rPr>
        <w:fldChar w:fldCharType="separate"/>
      </w:r>
      <w:r>
        <w:rPr>
          <w:noProof/>
        </w:rPr>
        <w:t>225</w:t>
      </w:r>
      <w:r>
        <w:rPr>
          <w:noProof/>
        </w:rPr>
        <w:fldChar w:fldCharType="end"/>
      </w:r>
    </w:p>
    <w:p w14:paraId="15837E11"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Cap</w:t>
      </w:r>
      <w:r>
        <w:rPr>
          <w:noProof/>
        </w:rPr>
        <w:tab/>
      </w:r>
      <w:r>
        <w:rPr>
          <w:noProof/>
        </w:rPr>
        <w:fldChar w:fldCharType="begin"/>
      </w:r>
      <w:r>
        <w:rPr>
          <w:noProof/>
        </w:rPr>
        <w:instrText xml:space="preserve"> PAGEREF _Toc299981224 \h </w:instrText>
      </w:r>
      <w:r>
        <w:rPr>
          <w:noProof/>
        </w:rPr>
      </w:r>
      <w:r>
        <w:rPr>
          <w:noProof/>
        </w:rPr>
        <w:fldChar w:fldCharType="separate"/>
      </w:r>
      <w:r>
        <w:rPr>
          <w:noProof/>
        </w:rPr>
        <w:t>227</w:t>
      </w:r>
      <w:r>
        <w:rPr>
          <w:noProof/>
        </w:rPr>
        <w:fldChar w:fldCharType="end"/>
      </w:r>
    </w:p>
    <w:p w14:paraId="7088043A"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Impacts</w:t>
      </w:r>
      <w:r>
        <w:rPr>
          <w:noProof/>
        </w:rPr>
        <w:tab/>
      </w:r>
      <w:r>
        <w:rPr>
          <w:noProof/>
        </w:rPr>
        <w:fldChar w:fldCharType="begin"/>
      </w:r>
      <w:r>
        <w:rPr>
          <w:noProof/>
        </w:rPr>
        <w:instrText xml:space="preserve"> PAGEREF _Toc299981225 \h </w:instrText>
      </w:r>
      <w:r>
        <w:rPr>
          <w:noProof/>
        </w:rPr>
      </w:r>
      <w:r>
        <w:rPr>
          <w:noProof/>
        </w:rPr>
        <w:fldChar w:fldCharType="separate"/>
      </w:r>
      <w:r>
        <w:rPr>
          <w:noProof/>
        </w:rPr>
        <w:t>229</w:t>
      </w:r>
      <w:r>
        <w:rPr>
          <w:noProof/>
        </w:rPr>
        <w:fldChar w:fldCharType="end"/>
      </w:r>
    </w:p>
    <w:p w14:paraId="2D170BC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 – Genocide</w:t>
      </w:r>
      <w:r>
        <w:rPr>
          <w:noProof/>
        </w:rPr>
        <w:tab/>
      </w:r>
      <w:r>
        <w:rPr>
          <w:noProof/>
        </w:rPr>
        <w:fldChar w:fldCharType="begin"/>
      </w:r>
      <w:r>
        <w:rPr>
          <w:noProof/>
        </w:rPr>
        <w:instrText xml:space="preserve"> PAGEREF _Toc299981226 \h </w:instrText>
      </w:r>
      <w:r>
        <w:rPr>
          <w:noProof/>
        </w:rPr>
      </w:r>
      <w:r>
        <w:rPr>
          <w:noProof/>
        </w:rPr>
        <w:fldChar w:fldCharType="separate"/>
      </w:r>
      <w:r>
        <w:rPr>
          <w:noProof/>
        </w:rPr>
        <w:t>230</w:t>
      </w:r>
      <w:r>
        <w:rPr>
          <w:noProof/>
        </w:rPr>
        <w:fldChar w:fldCharType="end"/>
      </w:r>
    </w:p>
    <w:p w14:paraId="682C6C25"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Impact- Objective Vertigo</w:t>
      </w:r>
      <w:r>
        <w:rPr>
          <w:noProof/>
        </w:rPr>
        <w:tab/>
      </w:r>
      <w:r>
        <w:rPr>
          <w:noProof/>
        </w:rPr>
        <w:fldChar w:fldCharType="begin"/>
      </w:r>
      <w:r>
        <w:rPr>
          <w:noProof/>
        </w:rPr>
        <w:instrText xml:space="preserve"> PAGEREF _Toc299981227 \h </w:instrText>
      </w:r>
      <w:r>
        <w:rPr>
          <w:noProof/>
        </w:rPr>
      </w:r>
      <w:r>
        <w:rPr>
          <w:noProof/>
        </w:rPr>
        <w:fldChar w:fldCharType="separate"/>
      </w:r>
      <w:r>
        <w:rPr>
          <w:noProof/>
        </w:rPr>
        <w:t>231</w:t>
      </w:r>
      <w:r>
        <w:rPr>
          <w:noProof/>
        </w:rPr>
        <w:fldChar w:fldCharType="end"/>
      </w:r>
    </w:p>
    <w:p w14:paraId="0B3DBBE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 – Global Violence</w:t>
      </w:r>
      <w:r>
        <w:rPr>
          <w:noProof/>
        </w:rPr>
        <w:tab/>
      </w:r>
      <w:r>
        <w:rPr>
          <w:noProof/>
        </w:rPr>
        <w:fldChar w:fldCharType="begin"/>
      </w:r>
      <w:r>
        <w:rPr>
          <w:noProof/>
        </w:rPr>
        <w:instrText xml:space="preserve"> PAGEREF _Toc299981228 \h </w:instrText>
      </w:r>
      <w:r>
        <w:rPr>
          <w:noProof/>
        </w:rPr>
      </w:r>
      <w:r>
        <w:rPr>
          <w:noProof/>
        </w:rPr>
        <w:fldChar w:fldCharType="separate"/>
      </w:r>
      <w:r>
        <w:rPr>
          <w:noProof/>
        </w:rPr>
        <w:t>232</w:t>
      </w:r>
      <w:r>
        <w:rPr>
          <w:noProof/>
        </w:rPr>
        <w:fldChar w:fldCharType="end"/>
      </w:r>
    </w:p>
    <w:p w14:paraId="5A5D8AE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 – Ableism</w:t>
      </w:r>
      <w:r>
        <w:rPr>
          <w:noProof/>
        </w:rPr>
        <w:tab/>
      </w:r>
      <w:r>
        <w:rPr>
          <w:noProof/>
        </w:rPr>
        <w:fldChar w:fldCharType="begin"/>
      </w:r>
      <w:r>
        <w:rPr>
          <w:noProof/>
        </w:rPr>
        <w:instrText xml:space="preserve"> PAGEREF _Toc299981229 \h </w:instrText>
      </w:r>
      <w:r>
        <w:rPr>
          <w:noProof/>
        </w:rPr>
      </w:r>
      <w:r>
        <w:rPr>
          <w:noProof/>
        </w:rPr>
        <w:fldChar w:fldCharType="separate"/>
      </w:r>
      <w:r>
        <w:rPr>
          <w:noProof/>
        </w:rPr>
        <w:t>234</w:t>
      </w:r>
      <w:r>
        <w:rPr>
          <w:noProof/>
        </w:rPr>
        <w:fldChar w:fldCharType="end"/>
      </w:r>
    </w:p>
    <w:p w14:paraId="51A72D9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 – Ethics</w:t>
      </w:r>
      <w:r>
        <w:rPr>
          <w:noProof/>
        </w:rPr>
        <w:tab/>
      </w:r>
      <w:r>
        <w:rPr>
          <w:noProof/>
        </w:rPr>
        <w:fldChar w:fldCharType="begin"/>
      </w:r>
      <w:r>
        <w:rPr>
          <w:noProof/>
        </w:rPr>
        <w:instrText xml:space="preserve"> PAGEREF _Toc299981230 \h </w:instrText>
      </w:r>
      <w:r>
        <w:rPr>
          <w:noProof/>
        </w:rPr>
      </w:r>
      <w:r>
        <w:rPr>
          <w:noProof/>
        </w:rPr>
        <w:fldChar w:fldCharType="separate"/>
      </w:r>
      <w:r>
        <w:rPr>
          <w:noProof/>
        </w:rPr>
        <w:t>235</w:t>
      </w:r>
      <w:r>
        <w:rPr>
          <w:noProof/>
        </w:rPr>
        <w:fldChar w:fldCharType="end"/>
      </w:r>
    </w:p>
    <w:p w14:paraId="158CD9F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Impact – Global Warming</w:t>
      </w:r>
      <w:r>
        <w:rPr>
          <w:noProof/>
        </w:rPr>
        <w:tab/>
      </w:r>
      <w:r>
        <w:rPr>
          <w:noProof/>
        </w:rPr>
        <w:fldChar w:fldCharType="begin"/>
      </w:r>
      <w:r>
        <w:rPr>
          <w:noProof/>
        </w:rPr>
        <w:instrText xml:space="preserve"> PAGEREF _Toc299981231 \h </w:instrText>
      </w:r>
      <w:r>
        <w:rPr>
          <w:noProof/>
        </w:rPr>
      </w:r>
      <w:r>
        <w:rPr>
          <w:noProof/>
        </w:rPr>
        <w:fldChar w:fldCharType="separate"/>
      </w:r>
      <w:r>
        <w:rPr>
          <w:noProof/>
        </w:rPr>
        <w:t>236</w:t>
      </w:r>
      <w:r>
        <w:rPr>
          <w:noProof/>
        </w:rPr>
        <w:fldChar w:fldCharType="end"/>
      </w:r>
    </w:p>
    <w:p w14:paraId="57939A79"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Alternatives</w:t>
      </w:r>
      <w:r>
        <w:rPr>
          <w:noProof/>
        </w:rPr>
        <w:tab/>
      </w:r>
      <w:r>
        <w:rPr>
          <w:noProof/>
        </w:rPr>
        <w:fldChar w:fldCharType="begin"/>
      </w:r>
      <w:r>
        <w:rPr>
          <w:noProof/>
        </w:rPr>
        <w:instrText xml:space="preserve"> PAGEREF _Toc299981232 \h </w:instrText>
      </w:r>
      <w:r>
        <w:rPr>
          <w:noProof/>
        </w:rPr>
      </w:r>
      <w:r>
        <w:rPr>
          <w:noProof/>
        </w:rPr>
        <w:fldChar w:fldCharType="separate"/>
      </w:r>
      <w:r>
        <w:rPr>
          <w:noProof/>
        </w:rPr>
        <w:t>238</w:t>
      </w:r>
      <w:r>
        <w:rPr>
          <w:noProof/>
        </w:rPr>
        <w:fldChar w:fldCharType="end"/>
      </w:r>
    </w:p>
    <w:p w14:paraId="5499EC7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Fugitivity</w:t>
      </w:r>
      <w:r>
        <w:rPr>
          <w:noProof/>
        </w:rPr>
        <w:tab/>
      </w:r>
      <w:r>
        <w:rPr>
          <w:noProof/>
        </w:rPr>
        <w:fldChar w:fldCharType="begin"/>
      </w:r>
      <w:r>
        <w:rPr>
          <w:noProof/>
        </w:rPr>
        <w:instrText xml:space="preserve"> PAGEREF _Toc299981233 \h </w:instrText>
      </w:r>
      <w:r>
        <w:rPr>
          <w:noProof/>
        </w:rPr>
      </w:r>
      <w:r>
        <w:rPr>
          <w:noProof/>
        </w:rPr>
        <w:fldChar w:fldCharType="separate"/>
      </w:r>
      <w:r>
        <w:rPr>
          <w:noProof/>
        </w:rPr>
        <w:t>239</w:t>
      </w:r>
      <w:r>
        <w:rPr>
          <w:noProof/>
        </w:rPr>
        <w:fldChar w:fldCharType="end"/>
      </w:r>
    </w:p>
    <w:p w14:paraId="3010BF1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Opacity</w:t>
      </w:r>
      <w:r>
        <w:rPr>
          <w:noProof/>
        </w:rPr>
        <w:tab/>
      </w:r>
      <w:r>
        <w:rPr>
          <w:noProof/>
        </w:rPr>
        <w:fldChar w:fldCharType="begin"/>
      </w:r>
      <w:r>
        <w:rPr>
          <w:noProof/>
        </w:rPr>
        <w:instrText xml:space="preserve"> PAGEREF _Toc299981234 \h </w:instrText>
      </w:r>
      <w:r>
        <w:rPr>
          <w:noProof/>
        </w:rPr>
      </w:r>
      <w:r>
        <w:rPr>
          <w:noProof/>
        </w:rPr>
        <w:fldChar w:fldCharType="separate"/>
      </w:r>
      <w:r>
        <w:rPr>
          <w:noProof/>
        </w:rPr>
        <w:t>241</w:t>
      </w:r>
      <w:r>
        <w:rPr>
          <w:noProof/>
        </w:rPr>
        <w:fldChar w:fldCharType="end"/>
      </w:r>
    </w:p>
    <w:p w14:paraId="0D806C04"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Black Celebration</w:t>
      </w:r>
      <w:r>
        <w:rPr>
          <w:noProof/>
        </w:rPr>
        <w:tab/>
      </w:r>
      <w:r>
        <w:rPr>
          <w:noProof/>
        </w:rPr>
        <w:fldChar w:fldCharType="begin"/>
      </w:r>
      <w:r>
        <w:rPr>
          <w:noProof/>
        </w:rPr>
        <w:instrText xml:space="preserve"> PAGEREF _Toc299981235 \h </w:instrText>
      </w:r>
      <w:r>
        <w:rPr>
          <w:noProof/>
        </w:rPr>
      </w:r>
      <w:r>
        <w:rPr>
          <w:noProof/>
        </w:rPr>
        <w:fldChar w:fldCharType="separate"/>
      </w:r>
      <w:r>
        <w:rPr>
          <w:noProof/>
        </w:rPr>
        <w:t>244</w:t>
      </w:r>
      <w:r>
        <w:rPr>
          <w:noProof/>
        </w:rPr>
        <w:fldChar w:fldCharType="end"/>
      </w:r>
    </w:p>
    <w:p w14:paraId="12BC9CF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Haunting</w:t>
      </w:r>
      <w:r>
        <w:rPr>
          <w:noProof/>
        </w:rPr>
        <w:tab/>
      </w:r>
      <w:r>
        <w:rPr>
          <w:noProof/>
        </w:rPr>
        <w:fldChar w:fldCharType="begin"/>
      </w:r>
      <w:r>
        <w:rPr>
          <w:noProof/>
        </w:rPr>
        <w:instrText xml:space="preserve"> PAGEREF _Toc299981236 \h </w:instrText>
      </w:r>
      <w:r>
        <w:rPr>
          <w:noProof/>
        </w:rPr>
      </w:r>
      <w:r>
        <w:rPr>
          <w:noProof/>
        </w:rPr>
        <w:fldChar w:fldCharType="separate"/>
      </w:r>
      <w:r>
        <w:rPr>
          <w:noProof/>
        </w:rPr>
        <w:t>246</w:t>
      </w:r>
      <w:r>
        <w:rPr>
          <w:noProof/>
        </w:rPr>
        <w:fldChar w:fldCharType="end"/>
      </w:r>
    </w:p>
    <w:p w14:paraId="68DD619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Counter Gaze</w:t>
      </w:r>
      <w:r>
        <w:rPr>
          <w:noProof/>
        </w:rPr>
        <w:tab/>
      </w:r>
      <w:r>
        <w:rPr>
          <w:noProof/>
        </w:rPr>
        <w:fldChar w:fldCharType="begin"/>
      </w:r>
      <w:r>
        <w:rPr>
          <w:noProof/>
        </w:rPr>
        <w:instrText xml:space="preserve"> PAGEREF _Toc299981237 \h </w:instrText>
      </w:r>
      <w:r>
        <w:rPr>
          <w:noProof/>
        </w:rPr>
      </w:r>
      <w:r>
        <w:rPr>
          <w:noProof/>
        </w:rPr>
        <w:fldChar w:fldCharType="separate"/>
      </w:r>
      <w:r>
        <w:rPr>
          <w:noProof/>
        </w:rPr>
        <w:t>248</w:t>
      </w:r>
      <w:r>
        <w:rPr>
          <w:noProof/>
        </w:rPr>
        <w:fldChar w:fldCharType="end"/>
      </w:r>
    </w:p>
    <w:p w14:paraId="0FF6368D"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Reclaiming Flesh</w:t>
      </w:r>
      <w:r>
        <w:rPr>
          <w:noProof/>
        </w:rPr>
        <w:tab/>
      </w:r>
      <w:r>
        <w:rPr>
          <w:noProof/>
        </w:rPr>
        <w:fldChar w:fldCharType="begin"/>
      </w:r>
      <w:r>
        <w:rPr>
          <w:noProof/>
        </w:rPr>
        <w:instrText xml:space="preserve"> PAGEREF _Toc299981238 \h </w:instrText>
      </w:r>
      <w:r>
        <w:rPr>
          <w:noProof/>
        </w:rPr>
      </w:r>
      <w:r>
        <w:rPr>
          <w:noProof/>
        </w:rPr>
        <w:fldChar w:fldCharType="separate"/>
      </w:r>
      <w:r>
        <w:rPr>
          <w:noProof/>
        </w:rPr>
        <w:t>249</w:t>
      </w:r>
      <w:r>
        <w:rPr>
          <w:noProof/>
        </w:rPr>
        <w:fldChar w:fldCharType="end"/>
      </w:r>
    </w:p>
    <w:p w14:paraId="73977E6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Alt Solvency- Conciousness Raising</w:t>
      </w:r>
      <w:r>
        <w:rPr>
          <w:noProof/>
        </w:rPr>
        <w:tab/>
      </w:r>
      <w:r>
        <w:rPr>
          <w:noProof/>
        </w:rPr>
        <w:fldChar w:fldCharType="begin"/>
      </w:r>
      <w:r>
        <w:rPr>
          <w:noProof/>
        </w:rPr>
        <w:instrText xml:space="preserve"> PAGEREF _Toc299981239 \h </w:instrText>
      </w:r>
      <w:r>
        <w:rPr>
          <w:noProof/>
        </w:rPr>
      </w:r>
      <w:r>
        <w:rPr>
          <w:noProof/>
        </w:rPr>
        <w:fldChar w:fldCharType="separate"/>
      </w:r>
      <w:r>
        <w:rPr>
          <w:noProof/>
        </w:rPr>
        <w:t>250</w:t>
      </w:r>
      <w:r>
        <w:rPr>
          <w:noProof/>
        </w:rPr>
        <w:fldChar w:fldCharType="end"/>
      </w:r>
    </w:p>
    <w:p w14:paraId="15D87A8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Alt Solvency- Opacity</w:t>
      </w:r>
      <w:r>
        <w:rPr>
          <w:noProof/>
        </w:rPr>
        <w:tab/>
      </w:r>
      <w:r>
        <w:rPr>
          <w:noProof/>
        </w:rPr>
        <w:fldChar w:fldCharType="begin"/>
      </w:r>
      <w:r>
        <w:rPr>
          <w:noProof/>
        </w:rPr>
        <w:instrText xml:space="preserve"> PAGEREF _Toc299981240 \h </w:instrText>
      </w:r>
      <w:r>
        <w:rPr>
          <w:noProof/>
        </w:rPr>
      </w:r>
      <w:r>
        <w:rPr>
          <w:noProof/>
        </w:rPr>
        <w:fldChar w:fldCharType="separate"/>
      </w:r>
      <w:r>
        <w:rPr>
          <w:noProof/>
        </w:rPr>
        <w:t>253</w:t>
      </w:r>
      <w:r>
        <w:rPr>
          <w:noProof/>
        </w:rPr>
        <w:fldChar w:fldCharType="end"/>
      </w:r>
    </w:p>
    <w:p w14:paraId="2CE14983"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Alt. Pre-requisite- Historical</w:t>
      </w:r>
      <w:r>
        <w:rPr>
          <w:noProof/>
        </w:rPr>
        <w:tab/>
      </w:r>
      <w:r>
        <w:rPr>
          <w:noProof/>
        </w:rPr>
        <w:fldChar w:fldCharType="begin"/>
      </w:r>
      <w:r>
        <w:rPr>
          <w:noProof/>
        </w:rPr>
        <w:instrText xml:space="preserve"> PAGEREF _Toc299981241 \h </w:instrText>
      </w:r>
      <w:r>
        <w:rPr>
          <w:noProof/>
        </w:rPr>
      </w:r>
      <w:r>
        <w:rPr>
          <w:noProof/>
        </w:rPr>
        <w:fldChar w:fldCharType="separate"/>
      </w:r>
      <w:r>
        <w:rPr>
          <w:noProof/>
        </w:rPr>
        <w:t>255</w:t>
      </w:r>
      <w:r>
        <w:rPr>
          <w:noProof/>
        </w:rPr>
        <w:fldChar w:fldCharType="end"/>
      </w:r>
    </w:p>
    <w:p w14:paraId="59CDF078" w14:textId="77777777" w:rsidR="008910F0" w:rsidRDefault="008910F0">
      <w:pPr>
        <w:pStyle w:val="TOC1"/>
        <w:tabs>
          <w:tab w:val="right" w:leader="dot" w:pos="9350"/>
        </w:tabs>
        <w:rPr>
          <w:rFonts w:asciiTheme="minorHAnsi" w:eastAsiaTheme="minorEastAsia" w:hAnsiTheme="minorHAnsi" w:cstheme="minorBidi"/>
          <w:b w:val="0"/>
          <w:noProof/>
          <w:szCs w:val="24"/>
          <w:u w:val="none"/>
          <w:lang w:eastAsia="ja-JP"/>
        </w:rPr>
      </w:pPr>
      <w:r w:rsidRPr="00D76804">
        <w:rPr>
          <w:rFonts w:asciiTheme="minorHAnsi" w:hAnsiTheme="minorHAnsi"/>
          <w:noProof/>
        </w:rPr>
        <w:t>Answers to Answers</w:t>
      </w:r>
      <w:r>
        <w:rPr>
          <w:noProof/>
        </w:rPr>
        <w:tab/>
      </w:r>
      <w:r>
        <w:rPr>
          <w:noProof/>
        </w:rPr>
        <w:fldChar w:fldCharType="begin"/>
      </w:r>
      <w:r>
        <w:rPr>
          <w:noProof/>
        </w:rPr>
        <w:instrText xml:space="preserve"> PAGEREF _Toc299981242 \h </w:instrText>
      </w:r>
      <w:r>
        <w:rPr>
          <w:noProof/>
        </w:rPr>
      </w:r>
      <w:r>
        <w:rPr>
          <w:noProof/>
        </w:rPr>
        <w:fldChar w:fldCharType="separate"/>
      </w:r>
      <w:r>
        <w:rPr>
          <w:noProof/>
        </w:rPr>
        <w:t>256</w:t>
      </w:r>
      <w:r>
        <w:rPr>
          <w:noProof/>
        </w:rPr>
        <w:fldChar w:fldCharType="end"/>
      </w:r>
    </w:p>
    <w:p w14:paraId="4C8F092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Speaking for others</w:t>
      </w:r>
      <w:r>
        <w:rPr>
          <w:noProof/>
        </w:rPr>
        <w:tab/>
      </w:r>
      <w:r>
        <w:rPr>
          <w:noProof/>
        </w:rPr>
        <w:fldChar w:fldCharType="begin"/>
      </w:r>
      <w:r>
        <w:rPr>
          <w:noProof/>
        </w:rPr>
        <w:instrText xml:space="preserve"> PAGEREF _Toc299981243 \h </w:instrText>
      </w:r>
      <w:r>
        <w:rPr>
          <w:noProof/>
        </w:rPr>
      </w:r>
      <w:r>
        <w:rPr>
          <w:noProof/>
        </w:rPr>
        <w:fldChar w:fldCharType="separate"/>
      </w:r>
      <w:r>
        <w:rPr>
          <w:noProof/>
        </w:rPr>
        <w:t>257</w:t>
      </w:r>
      <w:r>
        <w:rPr>
          <w:noProof/>
        </w:rPr>
        <w:fldChar w:fldCharType="end"/>
      </w:r>
    </w:p>
    <w:p w14:paraId="265FFE8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Black/White Binaries bad</w:t>
      </w:r>
      <w:r>
        <w:rPr>
          <w:noProof/>
        </w:rPr>
        <w:tab/>
      </w:r>
      <w:r>
        <w:rPr>
          <w:noProof/>
        </w:rPr>
        <w:fldChar w:fldCharType="begin"/>
      </w:r>
      <w:r>
        <w:rPr>
          <w:noProof/>
        </w:rPr>
        <w:instrText xml:space="preserve"> PAGEREF _Toc299981244 \h </w:instrText>
      </w:r>
      <w:r>
        <w:rPr>
          <w:noProof/>
        </w:rPr>
      </w:r>
      <w:r>
        <w:rPr>
          <w:noProof/>
        </w:rPr>
        <w:fldChar w:fldCharType="separate"/>
      </w:r>
      <w:r>
        <w:rPr>
          <w:noProof/>
        </w:rPr>
        <w:t>259</w:t>
      </w:r>
      <w:r>
        <w:rPr>
          <w:noProof/>
        </w:rPr>
        <w:fldChar w:fldCharType="end"/>
      </w:r>
    </w:p>
    <w:p w14:paraId="4BB4728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Policy Focus</w:t>
      </w:r>
      <w:r>
        <w:rPr>
          <w:noProof/>
        </w:rPr>
        <w:tab/>
      </w:r>
      <w:r>
        <w:rPr>
          <w:noProof/>
        </w:rPr>
        <w:fldChar w:fldCharType="begin"/>
      </w:r>
      <w:r>
        <w:rPr>
          <w:noProof/>
        </w:rPr>
        <w:instrText xml:space="preserve"> PAGEREF _Toc299981245 \h </w:instrText>
      </w:r>
      <w:r>
        <w:rPr>
          <w:noProof/>
        </w:rPr>
      </w:r>
      <w:r>
        <w:rPr>
          <w:noProof/>
        </w:rPr>
        <w:fldChar w:fldCharType="separate"/>
      </w:r>
      <w:r>
        <w:rPr>
          <w:noProof/>
        </w:rPr>
        <w:t>261</w:t>
      </w:r>
      <w:r>
        <w:rPr>
          <w:noProof/>
        </w:rPr>
        <w:fldChar w:fldCharType="end"/>
      </w:r>
    </w:p>
    <w:p w14:paraId="649BB8E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Lacan</w:t>
      </w:r>
      <w:r>
        <w:rPr>
          <w:noProof/>
        </w:rPr>
        <w:tab/>
      </w:r>
      <w:r>
        <w:rPr>
          <w:noProof/>
        </w:rPr>
        <w:fldChar w:fldCharType="begin"/>
      </w:r>
      <w:r>
        <w:rPr>
          <w:noProof/>
        </w:rPr>
        <w:instrText xml:space="preserve"> PAGEREF _Toc299981246 \h </w:instrText>
      </w:r>
      <w:r>
        <w:rPr>
          <w:noProof/>
        </w:rPr>
      </w:r>
      <w:r>
        <w:rPr>
          <w:noProof/>
        </w:rPr>
        <w:fldChar w:fldCharType="separate"/>
      </w:r>
      <w:r>
        <w:rPr>
          <w:noProof/>
        </w:rPr>
        <w:t>263</w:t>
      </w:r>
      <w:r>
        <w:rPr>
          <w:noProof/>
        </w:rPr>
        <w:fldChar w:fldCharType="end"/>
      </w:r>
    </w:p>
    <w:p w14:paraId="451177C5"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Perm Answers</w:t>
      </w:r>
      <w:r>
        <w:rPr>
          <w:noProof/>
        </w:rPr>
        <w:tab/>
      </w:r>
      <w:r>
        <w:rPr>
          <w:noProof/>
        </w:rPr>
        <w:fldChar w:fldCharType="begin"/>
      </w:r>
      <w:r>
        <w:rPr>
          <w:noProof/>
        </w:rPr>
        <w:instrText xml:space="preserve"> PAGEREF _Toc299981247 \h </w:instrText>
      </w:r>
      <w:r>
        <w:rPr>
          <w:noProof/>
        </w:rPr>
      </w:r>
      <w:r>
        <w:rPr>
          <w:noProof/>
        </w:rPr>
        <w:fldChar w:fldCharType="separate"/>
      </w:r>
      <w:r>
        <w:rPr>
          <w:noProof/>
        </w:rPr>
        <w:t>264</w:t>
      </w:r>
      <w:r>
        <w:rPr>
          <w:noProof/>
        </w:rPr>
        <w:fldChar w:fldCharType="end"/>
      </w:r>
    </w:p>
    <w:p w14:paraId="4A2C921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Reformism=Revolution</w:t>
      </w:r>
      <w:r>
        <w:rPr>
          <w:noProof/>
        </w:rPr>
        <w:tab/>
      </w:r>
      <w:r>
        <w:rPr>
          <w:noProof/>
        </w:rPr>
        <w:fldChar w:fldCharType="begin"/>
      </w:r>
      <w:r>
        <w:rPr>
          <w:noProof/>
        </w:rPr>
        <w:instrText xml:space="preserve"> PAGEREF _Toc299981248 \h </w:instrText>
      </w:r>
      <w:r>
        <w:rPr>
          <w:noProof/>
        </w:rPr>
      </w:r>
      <w:r>
        <w:rPr>
          <w:noProof/>
        </w:rPr>
        <w:fldChar w:fldCharType="separate"/>
      </w:r>
      <w:r>
        <w:rPr>
          <w:noProof/>
        </w:rPr>
        <w:t>265</w:t>
      </w:r>
      <w:r>
        <w:rPr>
          <w:noProof/>
        </w:rPr>
        <w:fldChar w:fldCharType="end"/>
      </w:r>
    </w:p>
    <w:p w14:paraId="2AED47C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Multiracialism perm/coalition perm</w:t>
      </w:r>
      <w:r>
        <w:rPr>
          <w:noProof/>
        </w:rPr>
        <w:tab/>
      </w:r>
      <w:r>
        <w:rPr>
          <w:noProof/>
        </w:rPr>
        <w:fldChar w:fldCharType="begin"/>
      </w:r>
      <w:r>
        <w:rPr>
          <w:noProof/>
        </w:rPr>
        <w:instrText xml:space="preserve"> PAGEREF _Toc299981249 \h </w:instrText>
      </w:r>
      <w:r>
        <w:rPr>
          <w:noProof/>
        </w:rPr>
      </w:r>
      <w:r>
        <w:rPr>
          <w:noProof/>
        </w:rPr>
        <w:fldChar w:fldCharType="separate"/>
      </w:r>
      <w:r>
        <w:rPr>
          <w:noProof/>
        </w:rPr>
        <w:t>267</w:t>
      </w:r>
      <w:r>
        <w:rPr>
          <w:noProof/>
        </w:rPr>
        <w:fldChar w:fldCharType="end"/>
      </w:r>
    </w:p>
    <w:p w14:paraId="6BE8A6A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Liberation Theology</w:t>
      </w:r>
      <w:r>
        <w:rPr>
          <w:noProof/>
        </w:rPr>
        <w:tab/>
      </w:r>
      <w:r>
        <w:rPr>
          <w:noProof/>
        </w:rPr>
        <w:fldChar w:fldCharType="begin"/>
      </w:r>
      <w:r>
        <w:rPr>
          <w:noProof/>
        </w:rPr>
        <w:instrText xml:space="preserve"> PAGEREF _Toc299981250 \h </w:instrText>
      </w:r>
      <w:r>
        <w:rPr>
          <w:noProof/>
        </w:rPr>
      </w:r>
      <w:r>
        <w:rPr>
          <w:noProof/>
        </w:rPr>
        <w:fldChar w:fldCharType="separate"/>
      </w:r>
      <w:r>
        <w:rPr>
          <w:noProof/>
        </w:rPr>
        <w:t>269</w:t>
      </w:r>
      <w:r>
        <w:rPr>
          <w:noProof/>
        </w:rPr>
        <w:fldChar w:fldCharType="end"/>
      </w:r>
    </w:p>
    <w:p w14:paraId="574EB92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State Reform</w:t>
      </w:r>
      <w:r>
        <w:rPr>
          <w:noProof/>
        </w:rPr>
        <w:tab/>
      </w:r>
      <w:r>
        <w:rPr>
          <w:noProof/>
        </w:rPr>
        <w:fldChar w:fldCharType="begin"/>
      </w:r>
      <w:r>
        <w:rPr>
          <w:noProof/>
        </w:rPr>
        <w:instrText xml:space="preserve"> PAGEREF _Toc299981251 \h </w:instrText>
      </w:r>
      <w:r>
        <w:rPr>
          <w:noProof/>
        </w:rPr>
      </w:r>
      <w:r>
        <w:rPr>
          <w:noProof/>
        </w:rPr>
        <w:fldChar w:fldCharType="separate"/>
      </w:r>
      <w:r>
        <w:rPr>
          <w:noProof/>
        </w:rPr>
        <w:t>270</w:t>
      </w:r>
      <w:r>
        <w:rPr>
          <w:noProof/>
        </w:rPr>
        <w:fldChar w:fldCharType="end"/>
      </w:r>
    </w:p>
    <w:p w14:paraId="0220D3B9" w14:textId="77777777" w:rsidR="008910F0" w:rsidRDefault="008910F0">
      <w:pPr>
        <w:pStyle w:val="TOC1"/>
        <w:tabs>
          <w:tab w:val="right" w:leader="dot" w:pos="9350"/>
        </w:tabs>
        <w:rPr>
          <w:rFonts w:asciiTheme="minorHAnsi" w:eastAsiaTheme="minorEastAsia" w:hAnsiTheme="minorHAnsi" w:cstheme="minorBidi"/>
          <w:b w:val="0"/>
          <w:noProof/>
          <w:szCs w:val="24"/>
          <w:u w:val="none"/>
          <w:lang w:eastAsia="ja-JP"/>
        </w:rPr>
      </w:pPr>
      <w:r w:rsidRPr="00D76804">
        <w:rPr>
          <w:rFonts w:asciiTheme="minorHAnsi" w:hAnsiTheme="minorHAnsi"/>
          <w:noProof/>
        </w:rPr>
        <w:t>AFF Answers</w:t>
      </w:r>
      <w:r>
        <w:rPr>
          <w:noProof/>
        </w:rPr>
        <w:tab/>
      </w:r>
      <w:r>
        <w:rPr>
          <w:noProof/>
        </w:rPr>
        <w:fldChar w:fldCharType="begin"/>
      </w:r>
      <w:r>
        <w:rPr>
          <w:noProof/>
        </w:rPr>
        <w:instrText xml:space="preserve"> PAGEREF _Toc299981252 \h </w:instrText>
      </w:r>
      <w:r>
        <w:rPr>
          <w:noProof/>
        </w:rPr>
      </w:r>
      <w:r>
        <w:rPr>
          <w:noProof/>
        </w:rPr>
        <w:fldChar w:fldCharType="separate"/>
      </w:r>
      <w:r>
        <w:rPr>
          <w:noProof/>
        </w:rPr>
        <w:t>272</w:t>
      </w:r>
      <w:r>
        <w:rPr>
          <w:noProof/>
        </w:rPr>
        <w:fldChar w:fldCharType="end"/>
      </w:r>
    </w:p>
    <w:p w14:paraId="4067248B"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Pr>
          <w:noProof/>
        </w:rPr>
        <w:t>Perms</w:t>
      </w:r>
      <w:r>
        <w:rPr>
          <w:noProof/>
        </w:rPr>
        <w:tab/>
      </w:r>
      <w:r>
        <w:rPr>
          <w:noProof/>
        </w:rPr>
        <w:fldChar w:fldCharType="begin"/>
      </w:r>
      <w:r>
        <w:rPr>
          <w:noProof/>
        </w:rPr>
        <w:instrText xml:space="preserve"> PAGEREF _Toc299981253 \h </w:instrText>
      </w:r>
      <w:r>
        <w:rPr>
          <w:noProof/>
        </w:rPr>
      </w:r>
      <w:r>
        <w:rPr>
          <w:noProof/>
        </w:rPr>
        <w:fldChar w:fldCharType="separate"/>
      </w:r>
      <w:r>
        <w:rPr>
          <w:noProof/>
        </w:rPr>
        <w:t>273</w:t>
      </w:r>
      <w:r>
        <w:rPr>
          <w:noProof/>
        </w:rPr>
        <w:fldChar w:fldCharType="end"/>
      </w:r>
    </w:p>
    <w:p w14:paraId="4FF1B52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Perm do both</w:t>
      </w:r>
      <w:r>
        <w:rPr>
          <w:noProof/>
        </w:rPr>
        <w:tab/>
      </w:r>
      <w:r>
        <w:rPr>
          <w:noProof/>
        </w:rPr>
        <w:fldChar w:fldCharType="begin"/>
      </w:r>
      <w:r>
        <w:rPr>
          <w:noProof/>
        </w:rPr>
        <w:instrText xml:space="preserve"> PAGEREF _Toc299981254 \h </w:instrText>
      </w:r>
      <w:r>
        <w:rPr>
          <w:noProof/>
        </w:rPr>
      </w:r>
      <w:r>
        <w:rPr>
          <w:noProof/>
        </w:rPr>
        <w:fldChar w:fldCharType="separate"/>
      </w:r>
      <w:r>
        <w:rPr>
          <w:noProof/>
        </w:rPr>
        <w:t>274</w:t>
      </w:r>
      <w:r>
        <w:rPr>
          <w:noProof/>
        </w:rPr>
        <w:fldChar w:fldCharType="end"/>
      </w:r>
    </w:p>
    <w:p w14:paraId="06BF5CA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Permutation-XO/Bitcoin</w:t>
      </w:r>
      <w:r>
        <w:rPr>
          <w:noProof/>
        </w:rPr>
        <w:tab/>
      </w:r>
      <w:r>
        <w:rPr>
          <w:noProof/>
        </w:rPr>
        <w:fldChar w:fldCharType="begin"/>
      </w:r>
      <w:r>
        <w:rPr>
          <w:noProof/>
        </w:rPr>
        <w:instrText xml:space="preserve"> PAGEREF _Toc299981255 \h </w:instrText>
      </w:r>
      <w:r>
        <w:rPr>
          <w:noProof/>
        </w:rPr>
      </w:r>
      <w:r>
        <w:rPr>
          <w:noProof/>
        </w:rPr>
        <w:fldChar w:fldCharType="separate"/>
      </w:r>
      <w:r>
        <w:rPr>
          <w:noProof/>
        </w:rPr>
        <w:t>279</w:t>
      </w:r>
      <w:r>
        <w:rPr>
          <w:noProof/>
        </w:rPr>
        <w:fldChar w:fldCharType="end"/>
      </w:r>
    </w:p>
    <w:p w14:paraId="76534BE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Perm- Biopower</w:t>
      </w:r>
      <w:r>
        <w:rPr>
          <w:noProof/>
        </w:rPr>
        <w:tab/>
      </w:r>
      <w:r>
        <w:rPr>
          <w:noProof/>
        </w:rPr>
        <w:fldChar w:fldCharType="begin"/>
      </w:r>
      <w:r>
        <w:rPr>
          <w:noProof/>
        </w:rPr>
        <w:instrText xml:space="preserve"> PAGEREF _Toc299981256 \h </w:instrText>
      </w:r>
      <w:r>
        <w:rPr>
          <w:noProof/>
        </w:rPr>
      </w:r>
      <w:r>
        <w:rPr>
          <w:noProof/>
        </w:rPr>
        <w:fldChar w:fldCharType="separate"/>
      </w:r>
      <w:r>
        <w:rPr>
          <w:noProof/>
        </w:rPr>
        <w:t>282</w:t>
      </w:r>
      <w:r>
        <w:rPr>
          <w:noProof/>
        </w:rPr>
        <w:fldChar w:fldCharType="end"/>
      </w:r>
    </w:p>
    <w:p w14:paraId="74951006"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Pr>
          <w:noProof/>
        </w:rPr>
        <w:t>Link Turns</w:t>
      </w:r>
      <w:r>
        <w:rPr>
          <w:noProof/>
        </w:rPr>
        <w:tab/>
      </w:r>
      <w:r>
        <w:rPr>
          <w:noProof/>
        </w:rPr>
        <w:fldChar w:fldCharType="begin"/>
      </w:r>
      <w:r>
        <w:rPr>
          <w:noProof/>
        </w:rPr>
        <w:instrText xml:space="preserve"> PAGEREF _Toc299981257 \h </w:instrText>
      </w:r>
      <w:r>
        <w:rPr>
          <w:noProof/>
        </w:rPr>
      </w:r>
      <w:r>
        <w:rPr>
          <w:noProof/>
        </w:rPr>
        <w:fldChar w:fldCharType="separate"/>
      </w:r>
      <w:r>
        <w:rPr>
          <w:noProof/>
        </w:rPr>
        <w:t>283</w:t>
      </w:r>
      <w:r>
        <w:rPr>
          <w:noProof/>
        </w:rPr>
        <w:fldChar w:fldCharType="end"/>
      </w:r>
    </w:p>
    <w:p w14:paraId="1594AE4B"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Random Foucault Link Turn</w:t>
      </w:r>
      <w:r>
        <w:rPr>
          <w:noProof/>
        </w:rPr>
        <w:tab/>
      </w:r>
      <w:r>
        <w:rPr>
          <w:noProof/>
        </w:rPr>
        <w:fldChar w:fldCharType="begin"/>
      </w:r>
      <w:r>
        <w:rPr>
          <w:noProof/>
        </w:rPr>
        <w:instrText xml:space="preserve"> PAGEREF _Toc299981258 \h </w:instrText>
      </w:r>
      <w:r>
        <w:rPr>
          <w:noProof/>
        </w:rPr>
      </w:r>
      <w:r>
        <w:rPr>
          <w:noProof/>
        </w:rPr>
        <w:fldChar w:fldCharType="separate"/>
      </w:r>
      <w:r>
        <w:rPr>
          <w:noProof/>
        </w:rPr>
        <w:t>284</w:t>
      </w:r>
      <w:r>
        <w:rPr>
          <w:noProof/>
        </w:rPr>
        <w:fldChar w:fldCharType="end"/>
      </w:r>
    </w:p>
    <w:p w14:paraId="03EF2D52"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Bitcoin Link Turn</w:t>
      </w:r>
      <w:r>
        <w:rPr>
          <w:noProof/>
        </w:rPr>
        <w:tab/>
      </w:r>
      <w:r>
        <w:rPr>
          <w:noProof/>
        </w:rPr>
        <w:fldChar w:fldCharType="begin"/>
      </w:r>
      <w:r>
        <w:rPr>
          <w:noProof/>
        </w:rPr>
        <w:instrText xml:space="preserve"> PAGEREF _Toc299981259 \h </w:instrText>
      </w:r>
      <w:r>
        <w:rPr>
          <w:noProof/>
        </w:rPr>
      </w:r>
      <w:r>
        <w:rPr>
          <w:noProof/>
        </w:rPr>
        <w:fldChar w:fldCharType="separate"/>
      </w:r>
      <w:r>
        <w:rPr>
          <w:noProof/>
        </w:rPr>
        <w:t>285</w:t>
      </w:r>
      <w:r>
        <w:rPr>
          <w:noProof/>
        </w:rPr>
        <w:fldChar w:fldCharType="end"/>
      </w:r>
    </w:p>
    <w:p w14:paraId="09AA4D80"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Welfare Link Turn</w:t>
      </w:r>
      <w:r>
        <w:rPr>
          <w:noProof/>
        </w:rPr>
        <w:tab/>
      </w:r>
      <w:r>
        <w:rPr>
          <w:noProof/>
        </w:rPr>
        <w:fldChar w:fldCharType="begin"/>
      </w:r>
      <w:r>
        <w:rPr>
          <w:noProof/>
        </w:rPr>
        <w:instrText xml:space="preserve"> PAGEREF _Toc299981260 \h </w:instrText>
      </w:r>
      <w:r>
        <w:rPr>
          <w:noProof/>
        </w:rPr>
      </w:r>
      <w:r>
        <w:rPr>
          <w:noProof/>
        </w:rPr>
        <w:fldChar w:fldCharType="separate"/>
      </w:r>
      <w:r>
        <w:rPr>
          <w:noProof/>
        </w:rPr>
        <w:t>286</w:t>
      </w:r>
      <w:r>
        <w:rPr>
          <w:noProof/>
        </w:rPr>
        <w:fldChar w:fldCharType="end"/>
      </w:r>
    </w:p>
    <w:p w14:paraId="656BEF81"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Pr>
          <w:noProof/>
        </w:rPr>
        <w:t>Alt Answers</w:t>
      </w:r>
      <w:r>
        <w:rPr>
          <w:noProof/>
        </w:rPr>
        <w:tab/>
      </w:r>
      <w:r>
        <w:rPr>
          <w:noProof/>
        </w:rPr>
        <w:fldChar w:fldCharType="begin"/>
      </w:r>
      <w:r>
        <w:rPr>
          <w:noProof/>
        </w:rPr>
        <w:instrText xml:space="preserve"> PAGEREF _Toc299981261 \h </w:instrText>
      </w:r>
      <w:r>
        <w:rPr>
          <w:noProof/>
        </w:rPr>
      </w:r>
      <w:r>
        <w:rPr>
          <w:noProof/>
        </w:rPr>
        <w:fldChar w:fldCharType="separate"/>
      </w:r>
      <w:r>
        <w:rPr>
          <w:noProof/>
        </w:rPr>
        <w:t>289</w:t>
      </w:r>
      <w:r>
        <w:rPr>
          <w:noProof/>
        </w:rPr>
        <w:fldChar w:fldCharType="end"/>
      </w:r>
    </w:p>
    <w:p w14:paraId="78D0170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Opacity</w:t>
      </w:r>
      <w:r>
        <w:rPr>
          <w:noProof/>
        </w:rPr>
        <w:tab/>
      </w:r>
      <w:r>
        <w:rPr>
          <w:noProof/>
        </w:rPr>
        <w:fldChar w:fldCharType="begin"/>
      </w:r>
      <w:r>
        <w:rPr>
          <w:noProof/>
        </w:rPr>
        <w:instrText xml:space="preserve"> PAGEREF _Toc299981262 \h </w:instrText>
      </w:r>
      <w:r>
        <w:rPr>
          <w:noProof/>
        </w:rPr>
      </w:r>
      <w:r>
        <w:rPr>
          <w:noProof/>
        </w:rPr>
        <w:fldChar w:fldCharType="separate"/>
      </w:r>
      <w:r>
        <w:rPr>
          <w:noProof/>
        </w:rPr>
        <w:t>290</w:t>
      </w:r>
      <w:r>
        <w:rPr>
          <w:noProof/>
        </w:rPr>
        <w:fldChar w:fldCharType="end"/>
      </w:r>
    </w:p>
    <w:p w14:paraId="62116334"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Optimism/Haunting</w:t>
      </w:r>
      <w:r>
        <w:rPr>
          <w:noProof/>
        </w:rPr>
        <w:tab/>
      </w:r>
      <w:r>
        <w:rPr>
          <w:noProof/>
        </w:rPr>
        <w:fldChar w:fldCharType="begin"/>
      </w:r>
      <w:r>
        <w:rPr>
          <w:noProof/>
        </w:rPr>
        <w:instrText xml:space="preserve"> PAGEREF _Toc299981263 \h </w:instrText>
      </w:r>
      <w:r>
        <w:rPr>
          <w:noProof/>
        </w:rPr>
      </w:r>
      <w:r>
        <w:rPr>
          <w:noProof/>
        </w:rPr>
        <w:fldChar w:fldCharType="separate"/>
      </w:r>
      <w:r>
        <w:rPr>
          <w:noProof/>
        </w:rPr>
        <w:t>292</w:t>
      </w:r>
      <w:r>
        <w:rPr>
          <w:noProof/>
        </w:rPr>
        <w:fldChar w:fldCharType="end"/>
      </w:r>
    </w:p>
    <w:p w14:paraId="5017AA1D"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Fugitivity</w:t>
      </w:r>
      <w:r>
        <w:rPr>
          <w:noProof/>
        </w:rPr>
        <w:tab/>
      </w:r>
      <w:r>
        <w:rPr>
          <w:noProof/>
        </w:rPr>
        <w:fldChar w:fldCharType="begin"/>
      </w:r>
      <w:r>
        <w:rPr>
          <w:noProof/>
        </w:rPr>
        <w:instrText xml:space="preserve"> PAGEREF _Toc299981264 \h </w:instrText>
      </w:r>
      <w:r>
        <w:rPr>
          <w:noProof/>
        </w:rPr>
      </w:r>
      <w:r>
        <w:rPr>
          <w:noProof/>
        </w:rPr>
        <w:fldChar w:fldCharType="separate"/>
      </w:r>
      <w:r>
        <w:rPr>
          <w:noProof/>
        </w:rPr>
        <w:t>296</w:t>
      </w:r>
      <w:r>
        <w:rPr>
          <w:noProof/>
        </w:rPr>
        <w:fldChar w:fldCharType="end"/>
      </w:r>
    </w:p>
    <w:p w14:paraId="36E60DC7"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Counter Surveillance</w:t>
      </w:r>
      <w:r>
        <w:rPr>
          <w:noProof/>
        </w:rPr>
        <w:tab/>
      </w:r>
      <w:r>
        <w:rPr>
          <w:noProof/>
        </w:rPr>
        <w:fldChar w:fldCharType="begin"/>
      </w:r>
      <w:r>
        <w:rPr>
          <w:noProof/>
        </w:rPr>
        <w:instrText xml:space="preserve"> PAGEREF _Toc299981265 \h </w:instrText>
      </w:r>
      <w:r>
        <w:rPr>
          <w:noProof/>
        </w:rPr>
      </w:r>
      <w:r>
        <w:rPr>
          <w:noProof/>
        </w:rPr>
        <w:fldChar w:fldCharType="separate"/>
      </w:r>
      <w:r>
        <w:rPr>
          <w:noProof/>
        </w:rPr>
        <w:t>298</w:t>
      </w:r>
      <w:r>
        <w:rPr>
          <w:noProof/>
        </w:rPr>
        <w:fldChar w:fldCharType="end"/>
      </w:r>
    </w:p>
    <w:p w14:paraId="32AB4CB5"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Unflinching Paradigmatic Analysis</w:t>
      </w:r>
      <w:r>
        <w:rPr>
          <w:noProof/>
        </w:rPr>
        <w:tab/>
      </w:r>
      <w:r>
        <w:rPr>
          <w:noProof/>
        </w:rPr>
        <w:fldChar w:fldCharType="begin"/>
      </w:r>
      <w:r>
        <w:rPr>
          <w:noProof/>
        </w:rPr>
        <w:instrText xml:space="preserve"> PAGEREF _Toc299981266 \h </w:instrText>
      </w:r>
      <w:r>
        <w:rPr>
          <w:noProof/>
        </w:rPr>
      </w:r>
      <w:r>
        <w:rPr>
          <w:noProof/>
        </w:rPr>
        <w:fldChar w:fldCharType="separate"/>
      </w:r>
      <w:r>
        <w:rPr>
          <w:noProof/>
        </w:rPr>
        <w:t>302</w:t>
      </w:r>
      <w:r>
        <w:rPr>
          <w:noProof/>
        </w:rPr>
        <w:fldChar w:fldCharType="end"/>
      </w:r>
    </w:p>
    <w:p w14:paraId="70AA852E"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Totalizing Alts/Utopianism Bad</w:t>
      </w:r>
      <w:r>
        <w:rPr>
          <w:noProof/>
        </w:rPr>
        <w:tab/>
      </w:r>
      <w:r>
        <w:rPr>
          <w:noProof/>
        </w:rPr>
        <w:fldChar w:fldCharType="begin"/>
      </w:r>
      <w:r>
        <w:rPr>
          <w:noProof/>
        </w:rPr>
        <w:instrText xml:space="preserve"> PAGEREF _Toc299981267 \h </w:instrText>
      </w:r>
      <w:r>
        <w:rPr>
          <w:noProof/>
        </w:rPr>
      </w:r>
      <w:r>
        <w:rPr>
          <w:noProof/>
        </w:rPr>
        <w:fldChar w:fldCharType="separate"/>
      </w:r>
      <w:r>
        <w:rPr>
          <w:noProof/>
        </w:rPr>
        <w:t>304</w:t>
      </w:r>
      <w:r>
        <w:rPr>
          <w:noProof/>
        </w:rPr>
        <w:fldChar w:fldCharType="end"/>
      </w:r>
    </w:p>
    <w:p w14:paraId="58C43636" w14:textId="77777777" w:rsidR="008910F0" w:rsidRDefault="008910F0">
      <w:pPr>
        <w:pStyle w:val="TOC2"/>
        <w:tabs>
          <w:tab w:val="right" w:leader="dot" w:pos="9350"/>
        </w:tabs>
        <w:rPr>
          <w:rFonts w:asciiTheme="minorHAnsi" w:eastAsiaTheme="minorEastAsia" w:hAnsiTheme="minorHAnsi" w:cstheme="minorBidi"/>
          <w:noProof/>
          <w:szCs w:val="24"/>
          <w:lang w:eastAsia="ja-JP"/>
        </w:rPr>
      </w:pPr>
      <w:r>
        <w:rPr>
          <w:noProof/>
        </w:rPr>
        <w:t>Other Things</w:t>
      </w:r>
      <w:r>
        <w:rPr>
          <w:noProof/>
        </w:rPr>
        <w:tab/>
      </w:r>
      <w:r>
        <w:rPr>
          <w:noProof/>
        </w:rPr>
        <w:fldChar w:fldCharType="begin"/>
      </w:r>
      <w:r>
        <w:rPr>
          <w:noProof/>
        </w:rPr>
        <w:instrText xml:space="preserve"> PAGEREF _Toc299981268 \h </w:instrText>
      </w:r>
      <w:r>
        <w:rPr>
          <w:noProof/>
        </w:rPr>
      </w:r>
      <w:r>
        <w:rPr>
          <w:noProof/>
        </w:rPr>
        <w:fldChar w:fldCharType="separate"/>
      </w:r>
      <w:r>
        <w:rPr>
          <w:noProof/>
        </w:rPr>
        <w:t>305</w:t>
      </w:r>
      <w:r>
        <w:rPr>
          <w:noProof/>
        </w:rPr>
        <w:fldChar w:fldCharType="end"/>
      </w:r>
    </w:p>
    <w:p w14:paraId="7A60A33C"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State Good</w:t>
      </w:r>
      <w:r>
        <w:rPr>
          <w:noProof/>
        </w:rPr>
        <w:tab/>
      </w:r>
      <w:r>
        <w:rPr>
          <w:noProof/>
        </w:rPr>
        <w:fldChar w:fldCharType="begin"/>
      </w:r>
      <w:r>
        <w:rPr>
          <w:noProof/>
        </w:rPr>
        <w:instrText xml:space="preserve"> PAGEREF _Toc299981269 \h </w:instrText>
      </w:r>
      <w:r>
        <w:rPr>
          <w:noProof/>
        </w:rPr>
      </w:r>
      <w:r>
        <w:rPr>
          <w:noProof/>
        </w:rPr>
        <w:fldChar w:fldCharType="separate"/>
      </w:r>
      <w:r>
        <w:rPr>
          <w:noProof/>
        </w:rPr>
        <w:t>306</w:t>
      </w:r>
      <w:r>
        <w:rPr>
          <w:noProof/>
        </w:rPr>
        <w:fldChar w:fldCharType="end"/>
      </w:r>
    </w:p>
    <w:p w14:paraId="68632B0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Suffering Reps</w:t>
      </w:r>
      <w:r>
        <w:rPr>
          <w:noProof/>
        </w:rPr>
        <w:tab/>
      </w:r>
      <w:r>
        <w:rPr>
          <w:noProof/>
        </w:rPr>
        <w:fldChar w:fldCharType="begin"/>
      </w:r>
      <w:r>
        <w:rPr>
          <w:noProof/>
        </w:rPr>
        <w:instrText xml:space="preserve"> PAGEREF _Toc299981270 \h </w:instrText>
      </w:r>
      <w:r>
        <w:rPr>
          <w:noProof/>
        </w:rPr>
      </w:r>
      <w:r>
        <w:rPr>
          <w:noProof/>
        </w:rPr>
        <w:fldChar w:fldCharType="separate"/>
      </w:r>
      <w:r>
        <w:rPr>
          <w:noProof/>
        </w:rPr>
        <w:t>317</w:t>
      </w:r>
      <w:r>
        <w:rPr>
          <w:noProof/>
        </w:rPr>
        <w:fldChar w:fldCharType="end"/>
      </w:r>
    </w:p>
    <w:p w14:paraId="3F76C40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Hartman</w:t>
      </w:r>
      <w:r>
        <w:rPr>
          <w:noProof/>
        </w:rPr>
        <w:tab/>
      </w:r>
      <w:r>
        <w:rPr>
          <w:noProof/>
        </w:rPr>
        <w:fldChar w:fldCharType="begin"/>
      </w:r>
      <w:r>
        <w:rPr>
          <w:noProof/>
        </w:rPr>
        <w:instrText xml:space="preserve"> PAGEREF _Toc299981271 \h </w:instrText>
      </w:r>
      <w:r>
        <w:rPr>
          <w:noProof/>
        </w:rPr>
      </w:r>
      <w:r>
        <w:rPr>
          <w:noProof/>
        </w:rPr>
        <w:fldChar w:fldCharType="separate"/>
      </w:r>
      <w:r>
        <w:rPr>
          <w:noProof/>
        </w:rPr>
        <w:t>319</w:t>
      </w:r>
      <w:r>
        <w:rPr>
          <w:noProof/>
        </w:rPr>
        <w:fldChar w:fldCharType="end"/>
      </w:r>
    </w:p>
    <w:p w14:paraId="4A4AE628"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A2: Sexton</w:t>
      </w:r>
      <w:r>
        <w:rPr>
          <w:noProof/>
        </w:rPr>
        <w:tab/>
      </w:r>
      <w:r>
        <w:rPr>
          <w:noProof/>
        </w:rPr>
        <w:fldChar w:fldCharType="begin"/>
      </w:r>
      <w:r>
        <w:rPr>
          <w:noProof/>
        </w:rPr>
        <w:instrText xml:space="preserve"> PAGEREF _Toc299981272 \h </w:instrText>
      </w:r>
      <w:r>
        <w:rPr>
          <w:noProof/>
        </w:rPr>
      </w:r>
      <w:r>
        <w:rPr>
          <w:noProof/>
        </w:rPr>
        <w:fldChar w:fldCharType="separate"/>
      </w:r>
      <w:r>
        <w:rPr>
          <w:noProof/>
        </w:rPr>
        <w:t>321</w:t>
      </w:r>
      <w:r>
        <w:rPr>
          <w:noProof/>
        </w:rPr>
        <w:fldChar w:fldCharType="end"/>
      </w:r>
    </w:p>
    <w:p w14:paraId="366C6D6A"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Social Death Indites</w:t>
      </w:r>
      <w:r>
        <w:rPr>
          <w:noProof/>
        </w:rPr>
        <w:tab/>
      </w:r>
      <w:r>
        <w:rPr>
          <w:noProof/>
        </w:rPr>
        <w:fldChar w:fldCharType="begin"/>
      </w:r>
      <w:r>
        <w:rPr>
          <w:noProof/>
        </w:rPr>
        <w:instrText xml:space="preserve"> PAGEREF _Toc299981273 \h </w:instrText>
      </w:r>
      <w:r>
        <w:rPr>
          <w:noProof/>
        </w:rPr>
      </w:r>
      <w:r>
        <w:rPr>
          <w:noProof/>
        </w:rPr>
        <w:fldChar w:fldCharType="separate"/>
      </w:r>
      <w:r>
        <w:rPr>
          <w:noProof/>
        </w:rPr>
        <w:t>322</w:t>
      </w:r>
      <w:r>
        <w:rPr>
          <w:noProof/>
        </w:rPr>
        <w:fldChar w:fldCharType="end"/>
      </w:r>
    </w:p>
    <w:p w14:paraId="78AE5006"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Pr>
          <w:noProof/>
        </w:rPr>
        <w:t>AT: Blackness Ontological</w:t>
      </w:r>
      <w:r>
        <w:rPr>
          <w:noProof/>
        </w:rPr>
        <w:tab/>
      </w:r>
      <w:r>
        <w:rPr>
          <w:noProof/>
        </w:rPr>
        <w:fldChar w:fldCharType="begin"/>
      </w:r>
      <w:r>
        <w:rPr>
          <w:noProof/>
        </w:rPr>
        <w:instrText xml:space="preserve"> PAGEREF _Toc299981274 \h </w:instrText>
      </w:r>
      <w:r>
        <w:rPr>
          <w:noProof/>
        </w:rPr>
      </w:r>
      <w:r>
        <w:rPr>
          <w:noProof/>
        </w:rPr>
        <w:fldChar w:fldCharType="separate"/>
      </w:r>
      <w:r>
        <w:rPr>
          <w:noProof/>
        </w:rPr>
        <w:t>328</w:t>
      </w:r>
      <w:r>
        <w:rPr>
          <w:noProof/>
        </w:rPr>
        <w:fldChar w:fldCharType="end"/>
      </w:r>
    </w:p>
    <w:p w14:paraId="5240F22F" w14:textId="77777777" w:rsidR="008910F0" w:rsidRDefault="008910F0">
      <w:pPr>
        <w:pStyle w:val="TOC3"/>
        <w:tabs>
          <w:tab w:val="right" w:leader="dot" w:pos="9350"/>
        </w:tabs>
        <w:rPr>
          <w:rFonts w:asciiTheme="minorHAnsi" w:eastAsiaTheme="minorEastAsia" w:hAnsiTheme="minorHAnsi" w:cstheme="minorBidi"/>
          <w:noProof/>
          <w:szCs w:val="24"/>
          <w:lang w:eastAsia="ja-JP"/>
        </w:rPr>
      </w:pPr>
      <w:r w:rsidRPr="00D76804">
        <w:rPr>
          <w:rFonts w:asciiTheme="minorHAnsi" w:hAnsiTheme="minorHAnsi"/>
          <w:noProof/>
        </w:rPr>
        <w:t>AT: Ballot K2 Movement</w:t>
      </w:r>
      <w:r>
        <w:rPr>
          <w:noProof/>
        </w:rPr>
        <w:tab/>
      </w:r>
      <w:r>
        <w:rPr>
          <w:noProof/>
        </w:rPr>
        <w:fldChar w:fldCharType="begin"/>
      </w:r>
      <w:r>
        <w:rPr>
          <w:noProof/>
        </w:rPr>
        <w:instrText xml:space="preserve"> PAGEREF _Toc299981275 \h </w:instrText>
      </w:r>
      <w:r>
        <w:rPr>
          <w:noProof/>
        </w:rPr>
      </w:r>
      <w:r>
        <w:rPr>
          <w:noProof/>
        </w:rPr>
        <w:fldChar w:fldCharType="separate"/>
      </w:r>
      <w:r>
        <w:rPr>
          <w:noProof/>
        </w:rPr>
        <w:t>331</w:t>
      </w:r>
      <w:r>
        <w:rPr>
          <w:noProof/>
        </w:rPr>
        <w:fldChar w:fldCharType="end"/>
      </w:r>
    </w:p>
    <w:p w14:paraId="7AFA5E77" w14:textId="01EB6C86" w:rsidR="00211F21" w:rsidRDefault="008910F0" w:rsidP="00211F21">
      <w:pPr>
        <w:pStyle w:val="Heading1"/>
        <w:pBdr>
          <w:bottom w:val="single" w:sz="24" w:space="0" w:color="auto"/>
        </w:pBdr>
        <w:rPr>
          <w:rFonts w:asciiTheme="minorHAnsi" w:hAnsiTheme="minorHAnsi"/>
        </w:rPr>
      </w:pPr>
      <w:r>
        <w:rPr>
          <w:rFonts w:asciiTheme="minorHAnsi" w:eastAsia="Times New Roman" w:hAnsiTheme="minorHAnsi" w:cstheme="minorBidi"/>
          <w:sz w:val="24"/>
          <w:szCs w:val="24"/>
          <w:u w:val="single"/>
        </w:rPr>
        <w:fldChar w:fldCharType="end"/>
      </w:r>
      <w:bookmarkStart w:id="1" w:name="_Toc299981158"/>
      <w:r w:rsidR="00211F21">
        <w:rPr>
          <w:rFonts w:asciiTheme="minorHAnsi" w:hAnsiTheme="minorHAnsi"/>
        </w:rPr>
        <w:t>Notes</w:t>
      </w:r>
      <w:bookmarkEnd w:id="1"/>
      <w:r w:rsidR="00211F21">
        <w:rPr>
          <w:rFonts w:asciiTheme="minorHAnsi" w:hAnsiTheme="minorHAnsi"/>
        </w:rPr>
        <w:t xml:space="preserve"> </w:t>
      </w:r>
    </w:p>
    <w:p w14:paraId="45155B2A" w14:textId="5E466CCC" w:rsidR="00C17435" w:rsidRDefault="00686C04" w:rsidP="00211F21">
      <w:pPr>
        <w:rPr>
          <w:rFonts w:eastAsiaTheme="majorEastAsia" w:cstheme="majorBidi"/>
          <w:b/>
          <w:bCs/>
          <w:sz w:val="52"/>
          <w:szCs w:val="32"/>
        </w:rPr>
      </w:pPr>
      <w:r>
        <w:t>This file is made with love by</w:t>
      </w:r>
      <w:r w:rsidR="00B24999">
        <w:t xml:space="preserve"> Kristiana, Q</w:t>
      </w:r>
      <w:r w:rsidR="00B05168">
        <w:t>_Yoncé</w:t>
      </w:r>
      <w:r w:rsidR="00B24999">
        <w:t>, Varun and the D</w:t>
      </w:r>
      <w:r w:rsidR="00211F21">
        <w:t xml:space="preserve">iamonds </w:t>
      </w:r>
      <w:r w:rsidR="00211F21">
        <w:sym w:font="Wingdings" w:char="F04A"/>
      </w:r>
      <w:r w:rsidR="00211F21">
        <w:t xml:space="preserve"> &lt;3 </w:t>
      </w:r>
      <w:r w:rsidR="00211F21">
        <w:br w:type="column"/>
      </w:r>
      <w:bookmarkStart w:id="2" w:name="_GoBack"/>
      <w:bookmarkEnd w:id="2"/>
    </w:p>
    <w:p w14:paraId="5B8CBC36" w14:textId="411D51C3" w:rsidR="00211F21" w:rsidRPr="0096098C" w:rsidRDefault="00211F21" w:rsidP="00211F21">
      <w:pPr>
        <w:pStyle w:val="Heading1"/>
      </w:pPr>
      <w:bookmarkStart w:id="3" w:name="_Toc299981159"/>
      <w:r>
        <w:lastRenderedPageBreak/>
        <w:t>1NC</w:t>
      </w:r>
      <w:bookmarkEnd w:id="3"/>
    </w:p>
    <w:p w14:paraId="179DF7E5" w14:textId="77777777" w:rsidR="00774474" w:rsidRPr="0096098C" w:rsidRDefault="00774474" w:rsidP="00774474">
      <w:pPr>
        <w:pStyle w:val="Heading3"/>
      </w:pPr>
      <w:bookmarkStart w:id="4" w:name="_Toc299981160"/>
      <w:r>
        <w:lastRenderedPageBreak/>
        <w:t>1NC Generic</w:t>
      </w:r>
      <w:bookmarkEnd w:id="4"/>
    </w:p>
    <w:p w14:paraId="223BC30B" w14:textId="77777777" w:rsidR="00774474" w:rsidRPr="0096098C" w:rsidRDefault="00774474" w:rsidP="00774474">
      <w:pPr>
        <w:pStyle w:val="Heading4"/>
        <w:rPr>
          <w:rFonts w:asciiTheme="minorHAnsi" w:hAnsiTheme="minorHAnsi"/>
        </w:rPr>
      </w:pPr>
      <w:r>
        <w:rPr>
          <w:rFonts w:asciiTheme="minorHAnsi" w:hAnsiTheme="minorHAnsi"/>
        </w:rPr>
        <w:t xml:space="preserve">Modern day surveillance practices were created and perfected on the plantation. These tactics marked certain bodies as “enslavable objects” to be monitored, managed and criminalized. </w:t>
      </w:r>
    </w:p>
    <w:p w14:paraId="69B62EF9" w14:textId="77777777" w:rsidR="00774474" w:rsidRPr="0096098C" w:rsidRDefault="00774474" w:rsidP="00774474">
      <w:pPr>
        <w:rPr>
          <w:rFonts w:asciiTheme="minorHAnsi" w:hAnsiTheme="minorHAnsi"/>
        </w:rPr>
      </w:pPr>
      <w:r w:rsidRPr="0096098C">
        <w:rPr>
          <w:rFonts w:asciiTheme="minorHAnsi" w:hAnsiTheme="minorHAnsi"/>
        </w:rPr>
        <w:t xml:space="preserve">Simone </w:t>
      </w:r>
      <w:r w:rsidRPr="0096098C">
        <w:rPr>
          <w:rStyle w:val="Style13ptBold"/>
          <w:rFonts w:asciiTheme="minorHAnsi" w:hAnsiTheme="minorHAnsi"/>
        </w:rPr>
        <w:t>Browne 2012</w:t>
      </w:r>
      <w:r w:rsidRPr="0096098C">
        <w:rPr>
          <w:rFonts w:asciiTheme="minorHAnsi" w:hAnsiTheme="minorHAnsi"/>
        </w:rPr>
        <w:t xml:space="preserve">.(Browne is an Assistant Professor, African and African Diaspora Studies Department at the University of Texas @ Austin, She researches and teaches in the areas of Surveillance, Social Media, Social Network Sites, and Black Diaspora Studies Cultural Studies Publication details. “EVERYBODY'S GOT A LITTLE LIGHT UNDER THE SUN”.Taylor and Francis. </w:t>
      </w:r>
      <w:hyperlink r:id="rId9" w:history="1">
        <w:r w:rsidRPr="0096098C">
          <w:rPr>
            <w:rStyle w:val="Hyperlink"/>
            <w:rFonts w:asciiTheme="minorHAnsi" w:hAnsiTheme="minorHAnsi"/>
          </w:rPr>
          <w:t>http://www.tandfonline.com/loi/rcus20</w:t>
        </w:r>
      </w:hyperlink>
      <w:r w:rsidRPr="0096098C">
        <w:rPr>
          <w:rFonts w:asciiTheme="minorHAnsi" w:hAnsiTheme="minorHAnsi"/>
        </w:rPr>
        <w:t>) VR</w:t>
      </w:r>
    </w:p>
    <w:p w14:paraId="0D34E638" w14:textId="77777777" w:rsidR="00774474" w:rsidRPr="0096098C" w:rsidRDefault="00774474" w:rsidP="00774474">
      <w:pPr>
        <w:rPr>
          <w:rFonts w:asciiTheme="minorHAnsi" w:hAnsiTheme="minorHAnsi"/>
        </w:rPr>
      </w:pPr>
      <w:r w:rsidRPr="0096098C">
        <w:rPr>
          <w:rFonts w:asciiTheme="minorHAnsi" w:hAnsiTheme="minorHAnsi"/>
        </w:rPr>
        <w:t xml:space="preserve">According to Christian Parenti, </w:t>
      </w:r>
      <w:r w:rsidRPr="0096098C">
        <w:rPr>
          <w:rStyle w:val="StyleUnderline"/>
          <w:rFonts w:asciiTheme="minorHAnsi" w:hAnsiTheme="minorHAnsi"/>
        </w:rPr>
        <w:t>the history of surveillance in America can be traced to</w:t>
      </w:r>
      <w:r w:rsidRPr="0096098C">
        <w:rPr>
          <w:rFonts w:asciiTheme="minorHAnsi" w:hAnsiTheme="minorHAnsi"/>
        </w:rPr>
        <w:t xml:space="preserve"> the “simple accounts” of </w:t>
      </w:r>
      <w:r w:rsidRPr="0096098C">
        <w:rPr>
          <w:rStyle w:val="StyleUnderline"/>
          <w:rFonts w:asciiTheme="minorHAnsi" w:hAnsiTheme="minorHAnsi"/>
        </w:rPr>
        <w:t>slave owners</w:t>
      </w:r>
      <w:r w:rsidRPr="0096098C">
        <w:rPr>
          <w:rFonts w:asciiTheme="minorHAnsi" w:hAnsiTheme="minorHAnsi"/>
        </w:rPr>
        <w:t xml:space="preserve"> (2003: 15). Of course, </w:t>
      </w:r>
      <w:r w:rsidRPr="00A412C5">
        <w:rPr>
          <w:rStyle w:val="StyleUnderline"/>
        </w:rPr>
        <w:t>the accounting practices of transatlantic slavery were also present outside of the Americas.</w:t>
      </w:r>
      <w:r w:rsidRPr="0096098C">
        <w:rPr>
          <w:rFonts w:asciiTheme="minorHAnsi" w:hAnsiTheme="minorHAnsi"/>
        </w:rPr>
        <w:t xml:space="preserve"> </w:t>
      </w:r>
      <w:r w:rsidRPr="0096098C">
        <w:rPr>
          <w:rStyle w:val="StyleUnderline"/>
          <w:rFonts w:asciiTheme="minorHAnsi" w:hAnsiTheme="minorHAnsi"/>
        </w:rPr>
        <w:t>These simple accounts included</w:t>
      </w:r>
      <w:r w:rsidRPr="0096098C">
        <w:rPr>
          <w:rFonts w:asciiTheme="minorHAnsi" w:hAnsiTheme="minorHAnsi"/>
        </w:rPr>
        <w:t xml:space="preserve"> slave vessel manifests listing </w:t>
      </w:r>
      <w:r w:rsidRPr="0096098C">
        <w:rPr>
          <w:rStyle w:val="StyleUnderline"/>
          <w:rFonts w:asciiTheme="minorHAnsi" w:hAnsiTheme="minorHAnsi"/>
        </w:rPr>
        <w:t>human cargo, plantation inventories, diaries which contained observations about plantation life and instructions for governing slaves</w:t>
      </w:r>
      <w:r w:rsidRPr="0096098C">
        <w:rPr>
          <w:rFonts w:asciiTheme="minorHAnsi" w:hAnsiTheme="minorHAnsi"/>
        </w:rPr>
        <w:t xml:space="preserve">. One example involved the “General Rules” recorded by Charles Tait for his Columbus, Texas plantation: “4th In giving orders always do it in a mild tone, and try to leave the impression on the mind of the negro that what you say is the result of reﬂection.” The detailed </w:t>
      </w:r>
      <w:r w:rsidRPr="0096098C">
        <w:rPr>
          <w:rStyle w:val="StyleUnderline"/>
          <w:rFonts w:asciiTheme="minorHAnsi" w:hAnsiTheme="minorHAnsi"/>
        </w:rPr>
        <w:t>cataloguing of slave life was a mechanism of disciplinary power</w:t>
      </w:r>
      <w:r w:rsidRPr="0096098C">
        <w:rPr>
          <w:rFonts w:asciiTheme="minorHAnsi" w:hAnsiTheme="minorHAnsi"/>
        </w:rPr>
        <w:t xml:space="preserve">, where disciplinary power, as Michel Foucault tells us, is “exercised through its invisibility,” </w:t>
      </w:r>
      <w:r w:rsidRPr="0096098C">
        <w:rPr>
          <w:rStyle w:val="StyleUnderline"/>
          <w:rFonts w:asciiTheme="minorHAnsi" w:hAnsiTheme="minorHAnsi"/>
        </w:rPr>
        <w:t>while imposing a “compulsory visibility” on its targets</w:t>
      </w:r>
      <w:r w:rsidRPr="0096098C">
        <w:rPr>
          <w:rFonts w:asciiTheme="minorHAnsi" w:hAnsiTheme="minorHAnsi"/>
        </w:rPr>
        <w:t xml:space="preserve"> (1979: 187). </w:t>
      </w:r>
      <w:r w:rsidRPr="0096098C">
        <w:rPr>
          <w:rStyle w:val="StyleUnderline"/>
          <w:rFonts w:asciiTheme="minorHAnsi" w:hAnsiTheme="minorHAnsi"/>
        </w:rPr>
        <w:t>Disciplinary power, then, operated on the enslaved as a racializing surveillance that individuals were at once subjected to and that produced them as racial, and therefore enslavable, subjects</w:t>
      </w:r>
      <w:r w:rsidRPr="0096098C">
        <w:rPr>
          <w:rFonts w:asciiTheme="minorHAnsi" w:hAnsiTheme="minorHAnsi"/>
        </w:rPr>
        <w:t xml:space="preserve">. </w:t>
      </w:r>
      <w:r w:rsidRPr="0096098C">
        <w:rPr>
          <w:rStyle w:val="StyleUnderline"/>
          <w:rFonts w:asciiTheme="minorHAnsi" w:hAnsiTheme="minorHAnsi"/>
        </w:rPr>
        <w:t>Such a racializing surveillance was apparent in the plantation security system, a system</w:t>
      </w:r>
      <w:r w:rsidRPr="0096098C">
        <w:rPr>
          <w:rFonts w:asciiTheme="minorHAnsi" w:hAnsiTheme="minorHAnsi"/>
        </w:rPr>
        <w:t xml:space="preserve"> </w:t>
      </w:r>
      <w:r w:rsidRPr="0096098C">
        <w:rPr>
          <w:rStyle w:val="StyleUnderline"/>
          <w:rFonts w:asciiTheme="minorHAnsi" w:hAnsiTheme="minorHAnsi"/>
        </w:rPr>
        <w:t>that relied</w:t>
      </w:r>
      <w:r w:rsidRPr="0096098C">
        <w:rPr>
          <w:rFonts w:asciiTheme="minorHAnsi" w:hAnsiTheme="minorHAnsi"/>
        </w:rPr>
        <w:t xml:space="preserve"> on, as Parenti lays out, three “</w:t>
      </w:r>
      <w:r w:rsidRPr="0096098C">
        <w:rPr>
          <w:rStyle w:val="StyleUnderline"/>
          <w:rFonts w:asciiTheme="minorHAnsi" w:hAnsiTheme="minorHAnsi"/>
        </w:rPr>
        <w:t>information technologies: the written slave pass, organized slave patrols, and wanted posters for runaways</w:t>
      </w:r>
      <w:r w:rsidRPr="0096098C">
        <w:rPr>
          <w:rFonts w:asciiTheme="minorHAnsi" w:hAnsiTheme="minorHAnsi"/>
        </w:rPr>
        <w:t>” (2003: 15). Here, surveillance and literacy were closely articulated as slaves and indentured servants who could read and write could also forge passes and manumission papers or alter existing ones by replacing dates, names and other unique identiﬁers, in this way functioning as “antebellum hackers” able to “crack the code of the planters’ security system” (20). These forged passes were used for unauthorized travel outside of the plantation and were produced by fugitives upon demand by slave patrollers, or “pattie rollers,” who were often non-property owning but armed white men who policed slave mobilities. Sometimes producing a forged pass was not necessary. Any piece of printed text would do given that fugitive slaves were aware that many of these pattie rollers were illiterate, so they would hand over these “passes” when apprehended. This security system, then, relied on the “racially deﬁned contours of (white) literacy and (Black) illiteracy,” a dichotomy that was not so readily upheld (18). Less easily counterfeited passes were later fashioned out of metal</w:t>
      </w:r>
      <w:r w:rsidRPr="0096098C">
        <w:rPr>
          <w:rStyle w:val="StyleUnderline"/>
          <w:rFonts w:asciiTheme="minorHAnsi" w:hAnsiTheme="minorHAnsi"/>
        </w:rPr>
        <w:t>. The compulsory visibility of the racial subject can be seen in the circulation of newspaper advertisements and wanted posters for runaway slaves and truant servants. These texts were primarily aimed at a white public that was assumed to be literate and free, and who in consuming these texts became part of the apparatus of surveillance, the eyes and ears of face-to-face watching and regulating.</w:t>
      </w:r>
      <w:r w:rsidRPr="0096098C">
        <w:rPr>
          <w:rFonts w:asciiTheme="minorHAnsi" w:hAnsiTheme="minorHAnsi"/>
        </w:rPr>
        <w:t xml:space="preserve"> </w:t>
      </w:r>
      <w:r w:rsidRPr="0096098C">
        <w:rPr>
          <w:rStyle w:val="StyleUnderline"/>
          <w:rFonts w:asciiTheme="minorHAnsi" w:hAnsiTheme="minorHAnsi"/>
        </w:rPr>
        <w:t>In detailing physical descriptions, the surveillance technology of the fugitive slave advertisement made the already hypervisible racial subject legible as “out of place</w:t>
      </w:r>
      <w:r w:rsidRPr="0096098C">
        <w:rPr>
          <w:rFonts w:asciiTheme="minorHAnsi" w:hAnsiTheme="minorHAnsi"/>
        </w:rPr>
        <w:t xml:space="preserve">.” For instance, a March 15 1783 advertisement in The Royal Gazette Race and surveillance 73 oﬀering a “Two Dollars reward” for “a Mulatto, or Quadroon Girl, about 14 years of age, named Seth, but calls herself Sall,” attests to the role of fugitive slave notices, and similarly wanted posters, in upholding racial categorization. This notice </w:t>
      </w:r>
      <w:r w:rsidRPr="0096098C">
        <w:rPr>
          <w:rFonts w:asciiTheme="minorHAnsi" w:hAnsiTheme="minorHAnsi"/>
        </w:rPr>
        <w:lastRenderedPageBreak/>
        <w:t>went on to state: “sometimes says she is white and often paints her face to cover that deception.” Seth’s, or Sall’s, duplicity is not limited to her use of an alias, as this notice tells us, but also to her racial ambiguity, witness her apparent choosing to self-identify or pass as white, rather than as “a Mulatto” (one black parent and one white parent) or a “Quadroon Girl” (one black grandparent) as per the racial nomenclature that arose out of slavery</w:t>
      </w:r>
      <w:r w:rsidRPr="0096098C">
        <w:rPr>
          <w:rStyle w:val="StyleUnderline"/>
          <w:rFonts w:asciiTheme="minorHAnsi" w:hAnsiTheme="minorHAnsi"/>
        </w:rPr>
        <w:t>. Later such classiﬁcations as a form of population management were made o</w:t>
      </w:r>
      <w:r w:rsidRPr="0096098C">
        <w:rPr>
          <w:rStyle w:val="StyleUnderline"/>
          <w:rFonts w:asciiTheme="minorHAnsi" w:hAnsiTheme="minorHAnsi" w:cs="Cambria Math"/>
        </w:rPr>
        <w:t>ﬃ</w:t>
      </w:r>
      <w:r w:rsidRPr="0096098C">
        <w:rPr>
          <w:rStyle w:val="StyleUnderline"/>
          <w:rFonts w:asciiTheme="minorHAnsi" w:hAnsiTheme="minorHAnsi"/>
        </w:rPr>
        <w:t>cial with the ﬁrst US federal census in 1790</w:t>
      </w:r>
      <w:r w:rsidRPr="0096098C">
        <w:rPr>
          <w:rFonts w:asciiTheme="minorHAnsi" w:hAnsiTheme="minorHAnsi"/>
        </w:rPr>
        <w:t xml:space="preserve">. I will return to the census as a technology that formalized racial categorization later. </w:t>
      </w:r>
      <w:r w:rsidRPr="0096098C">
        <w:rPr>
          <w:rStyle w:val="StyleUnderline"/>
          <w:rFonts w:asciiTheme="minorHAnsi" w:hAnsiTheme="minorHAnsi"/>
        </w:rPr>
        <w:t>For now, the wanted notice for fugitive slaves as an information technology demonstrates that then as now race was a social construct that required constant policing and oversight</w:t>
      </w:r>
      <w:r w:rsidRPr="0096098C">
        <w:rPr>
          <w:rFonts w:asciiTheme="minorHAnsi" w:hAnsiTheme="minorHAnsi"/>
        </w:rPr>
        <w:t xml:space="preserve">. However, the format of the fugitive notice was repurposed in the form of handbills that functioned as a means of counter-surveillance. An 1851 handbill produced by abolitionist Theodore Parker attests to this as it cautioned “colored people of Boston” to steer clear of “watchmen and police oﬃcers” and to “keep a sharp look out for kidnappers, and have top eye open.”“Top eye” here was a directive to look out and about with keen intent as police oﬃcers were empowered to act as slave catchers under fugitive slave laws. </w:t>
      </w:r>
      <w:r w:rsidRPr="0096098C">
        <w:rPr>
          <w:rStyle w:val="StyleUnderline"/>
          <w:rFonts w:asciiTheme="minorHAnsi" w:hAnsiTheme="minorHAnsi"/>
        </w:rPr>
        <w:t>Black spectatorship, along with the gazes of white abolitionists and other allies, functioned as a form of oppositional looking back at racializing surveillance</w:t>
      </w:r>
      <w:r w:rsidRPr="0096098C">
        <w:rPr>
          <w:rFonts w:asciiTheme="minorHAnsi" w:hAnsiTheme="minorHAnsi"/>
        </w:rPr>
        <w:t xml:space="preserve">. In her discussion of black spectatorship, the gaze and looking relations during slavery and the racial apartheid of Jim Crow in the southern United States, bell hooks tells us that black people often “cultivated the habit of casting the gaze downward so as not to appear uppity. </w:t>
      </w:r>
      <w:r w:rsidRPr="0096098C">
        <w:rPr>
          <w:rStyle w:val="StyleUnderline"/>
          <w:rFonts w:asciiTheme="minorHAnsi" w:hAnsiTheme="minorHAnsi"/>
        </w:rPr>
        <w:t>To look directly was an assertion of subjectivity, equality</w:t>
      </w:r>
      <w:r w:rsidRPr="0096098C">
        <w:rPr>
          <w:rFonts w:asciiTheme="minorHAnsi" w:hAnsiTheme="minorHAnsi"/>
        </w:rPr>
        <w:t xml:space="preserve">” (1992: 168). hooks suggests that the often violent ways in which blacks were denied the right to look back—think of the gruesome beating and murder of 14-year-old Emmett Till in Mississippi in 1955, allegedly for looking at a white woman—“had produced in us an overwhelming longing to look, a rebellious desire, an oppositional gaze” (116). </w:t>
      </w:r>
      <w:r w:rsidRPr="0096098C">
        <w:rPr>
          <w:rStyle w:val="StyleUnderline"/>
          <w:rFonts w:asciiTheme="minorHAnsi" w:hAnsiTheme="minorHAnsi"/>
        </w:rPr>
        <w:t>Such politicized and oppositional looking were agential acts and can be seen, for</w:t>
      </w:r>
      <w:r w:rsidRPr="0096098C">
        <w:rPr>
          <w:rFonts w:asciiTheme="minorHAnsi" w:hAnsiTheme="minorHAnsi"/>
        </w:rPr>
        <w:t xml:space="preserve"> example, in a June 14th 1783 runaway slave notice printed in the Royal Gazette for 16-year-old Sam, who is described in the notice as “ﬁve feet high” and “remarkable in turning up the whites of his eyes when spoken to.” </w:t>
      </w:r>
      <w:r w:rsidRPr="0096098C">
        <w:rPr>
          <w:rStyle w:val="StyleUnderline"/>
          <w:rFonts w:asciiTheme="minorHAnsi" w:hAnsiTheme="minorHAnsi"/>
        </w:rPr>
        <w:t xml:space="preserve">This notice records Sam’s oppositional gaze, his looking back, and shows us that resistance can be found even in the simple act of rolling one’s eyes. Black looks have the power to trouble surveillance as a “technology of whiteness” </w:t>
      </w:r>
      <w:r w:rsidRPr="0096098C">
        <w:rPr>
          <w:rFonts w:asciiTheme="minorHAnsi" w:hAnsiTheme="minorHAnsi"/>
        </w:rPr>
        <w:t>(Fiske: 1998: 69)</w:t>
      </w:r>
    </w:p>
    <w:p w14:paraId="1A5F71E9" w14:textId="77777777" w:rsidR="00774474" w:rsidRPr="0096098C" w:rsidRDefault="00774474" w:rsidP="00774474">
      <w:pPr>
        <w:keepNext/>
        <w:keepLines/>
        <w:spacing w:before="40" w:after="0"/>
        <w:outlineLvl w:val="3"/>
        <w:rPr>
          <w:rFonts w:asciiTheme="minorHAnsi" w:eastAsia="Times New Roman" w:hAnsiTheme="minorHAnsi"/>
          <w:b/>
          <w:iCs/>
          <w:sz w:val="28"/>
        </w:rPr>
      </w:pPr>
      <w:r w:rsidRPr="0096098C">
        <w:rPr>
          <w:rFonts w:asciiTheme="minorHAnsi" w:eastAsia="Times New Roman" w:hAnsiTheme="minorHAnsi"/>
          <w:b/>
          <w:iCs/>
          <w:sz w:val="28"/>
        </w:rPr>
        <w:t>The belief that surveillance policies effect bodies similarly underscores the white panoptic gaze that makes expression of blackness hyper-vis</w:t>
      </w:r>
      <w:r>
        <w:rPr>
          <w:rFonts w:asciiTheme="minorHAnsi" w:eastAsia="Times New Roman" w:hAnsiTheme="minorHAnsi"/>
          <w:b/>
          <w:iCs/>
          <w:sz w:val="28"/>
        </w:rPr>
        <w:t>ible while concealing whiteness, relegating</w:t>
      </w:r>
      <w:r w:rsidRPr="0096098C">
        <w:rPr>
          <w:rFonts w:asciiTheme="minorHAnsi" w:eastAsia="Times New Roman" w:hAnsiTheme="minorHAnsi"/>
          <w:b/>
          <w:iCs/>
          <w:sz w:val="28"/>
        </w:rPr>
        <w:t xml:space="preserve"> black bodies to a constant state of gratuitous violence</w:t>
      </w:r>
    </w:p>
    <w:p w14:paraId="5AA1BD1A" w14:textId="77777777" w:rsidR="00774474" w:rsidRPr="0096098C" w:rsidRDefault="00774474" w:rsidP="00774474">
      <w:pPr>
        <w:rPr>
          <w:rFonts w:asciiTheme="minorHAnsi" w:eastAsia="Calibri" w:hAnsiTheme="minorHAnsi"/>
        </w:rPr>
      </w:pPr>
      <w:r w:rsidRPr="0096098C">
        <w:rPr>
          <w:rFonts w:asciiTheme="minorHAnsi" w:eastAsia="Calibri" w:hAnsiTheme="minorHAnsi"/>
        </w:rPr>
        <w:t xml:space="preserve">John </w:t>
      </w:r>
      <w:r w:rsidRPr="0096098C">
        <w:rPr>
          <w:rFonts w:asciiTheme="minorHAnsi" w:eastAsia="Calibri" w:hAnsiTheme="minorHAnsi"/>
          <w:b/>
          <w:bCs/>
          <w:sz w:val="26"/>
          <w:u w:val="single"/>
        </w:rPr>
        <w:t>Fiske 1998</w:t>
      </w:r>
      <w:r w:rsidRPr="0096098C">
        <w:rPr>
          <w:rFonts w:asciiTheme="minorHAnsi" w:eastAsia="Calibr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09E076E6" w14:textId="77777777" w:rsidR="00774474" w:rsidRPr="0096098C" w:rsidRDefault="00774474" w:rsidP="00774474">
      <w:pPr>
        <w:rPr>
          <w:rFonts w:asciiTheme="minorHAnsi" w:eastAsia="Calibri" w:hAnsiTheme="minorHAnsi"/>
          <w:b/>
          <w:u w:val="single"/>
        </w:rPr>
      </w:pPr>
      <w:r w:rsidRPr="0096098C">
        <w:rPr>
          <w:rFonts w:asciiTheme="minorHAnsi" w:eastAsia="Calibri" w:hAnsiTheme="minorHAnsi"/>
        </w:rPr>
        <w:t xml:space="preserve">The urban scanscape has developed rapidly since Davis coined the phrase. We have grown familiar with the video cameras watching stores and shopping malls, airports, banks and cash machines, we know they watch the entrances, elevators and hallways of office buildings. In an anxious scanscape the controlling look of video cameras cannot be restricted to owned’ public space such as airports and shopping malls: so their sight lines are being extended to cover all so-called ‘public’ space. In the US the </w:t>
      </w:r>
      <w:r w:rsidRPr="0096098C">
        <w:rPr>
          <w:rFonts w:asciiTheme="minorHAnsi" w:eastAsia="Calibri" w:hAnsiTheme="minorHAnsi"/>
        </w:rPr>
        <w:lastRenderedPageBreak/>
        <w:t xml:space="preserve">whole of downtowns in cities like Minneapolis, Newark and Detroit are now covered by cameras that can zoom in to read a credit card. In Australia, Wainwright (1995) counted 200 cameras surveilling Sydney’s central district (and there are many more that cannot be counted, for owners need no permission to install cameras to watch the street in front of their premises, and many have done so). In Britain, according to the Home Office, 95 percent of town and city councils are considering installing video surveillance of all their streets and open spaces. By early in 1995, 29 percent of British towns and cities had already done so, another 29 percent had firm plans to and 23 percent hoped to. According to one estimate 81 percent of British streets will soon be video surveilled (Polman, 1995). </w:t>
      </w:r>
      <w:r w:rsidRPr="0096098C">
        <w:rPr>
          <w:rFonts w:asciiTheme="minorHAnsi" w:eastAsia="Calibri" w:hAnsiTheme="minorHAnsi"/>
          <w:b/>
          <w:u w:val="single"/>
        </w:rPr>
        <w:t>Surveillance is a perfect technology for non-racist racism, for the ubiquity and apparent impartiality of its technology and the benignity of the assumption that all citizens benefit from increasing public safety, enhancing public order and improving traffic flow enable it to mask the racial difference in its operations and effects.</w:t>
      </w:r>
      <w:r w:rsidRPr="0096098C">
        <w:rPr>
          <w:rFonts w:asciiTheme="minorHAnsi" w:eastAsia="Calibri" w:hAnsiTheme="minorHAnsi"/>
        </w:rPr>
        <w:t xml:space="preserve"> It is the very supportability of its claim to operate for a generalized public good that enables it to hide so effectively those of its operations that are oppressive, exclusionary and racist. </w:t>
      </w:r>
      <w:r w:rsidRPr="0096098C">
        <w:rPr>
          <w:rFonts w:asciiTheme="minorHAnsi" w:eastAsia="Calibri" w:hAnsiTheme="minorHAnsi"/>
          <w:b/>
          <w:u w:val="single"/>
        </w:rPr>
        <w:t>Understanding and possibly supporting its socially benign operations does not require us to recognize that it is always also constructing the eye of whiteness as the power to make the racial other visible, and thus to hold him (or, more rarely, her) within the disciplinary mechanism</w:t>
      </w:r>
      <w:r w:rsidRPr="0096098C">
        <w:rPr>
          <w:rFonts w:asciiTheme="minorHAnsi" w:eastAsia="Calibri" w:hAnsiTheme="minorHAnsi"/>
        </w:rPr>
        <w:t xml:space="preserve">. The apparently non-racist nature of discipline as technique of social order to which all citizens are subject masks the racial dimensions of the norms by which a threat to disorder may be recognized and dealt with. </w:t>
      </w:r>
      <w:r w:rsidRPr="0096098C">
        <w:rPr>
          <w:rFonts w:asciiTheme="minorHAnsi" w:eastAsia="Calibri" w:hAnsiTheme="minorHAnsi"/>
          <w:b/>
          <w:u w:val="single"/>
        </w:rPr>
        <w:t>Because the Black man is the focus of white fear and is made to embody all that appears to threaten the social order, he has to be always watched: while the development of the surveilled society may not have intentionally been directed upon him, in practice it often is</w:t>
      </w:r>
      <w:r w:rsidRPr="0096098C">
        <w:rPr>
          <w:rFonts w:asciiTheme="minorHAnsi" w:eastAsia="Calibri" w:hAnsiTheme="minorHAnsi"/>
        </w:rPr>
        <w:t xml:space="preserve">. And </w:t>
      </w:r>
      <w:r w:rsidRPr="0096098C">
        <w:rPr>
          <w:rFonts w:asciiTheme="minorHAnsi" w:eastAsia="Calibri" w:hAnsiTheme="minorHAnsi"/>
          <w:b/>
          <w:u w:val="single"/>
        </w:rPr>
        <w:t>Black men are acutely aware that surveillance</w:t>
      </w:r>
      <w:r w:rsidRPr="0096098C">
        <w:rPr>
          <w:rFonts w:asciiTheme="minorHAnsi" w:eastAsia="Calibri" w:hAnsiTheme="minorHAnsi"/>
        </w:rPr>
        <w:t xml:space="preserve"> </w:t>
      </w:r>
      <w:r w:rsidRPr="0096098C">
        <w:rPr>
          <w:rFonts w:asciiTheme="minorHAnsi" w:eastAsia="Calibri" w:hAnsiTheme="minorHAnsi"/>
          <w:b/>
          <w:u w:val="single"/>
        </w:rPr>
        <w:t>is discriminatory</w:t>
      </w:r>
      <w:r w:rsidRPr="0096098C">
        <w:rPr>
          <w:rFonts w:asciiTheme="minorHAnsi" w:eastAsia="Calibri" w:hAnsiTheme="minorHAnsi"/>
        </w:rPr>
        <w:t xml:space="preserve">: the Korean stores were targets of Black anger in LA partly because of their constant surveillance of Black customers, a surveillance routinized into mundanely painful experiences of disrespect and social othering. </w:t>
      </w:r>
      <w:r w:rsidRPr="0096098C">
        <w:rPr>
          <w:rFonts w:asciiTheme="minorHAnsi" w:eastAsia="Calibri" w:hAnsiTheme="minorHAnsi"/>
          <w:b/>
          <w:u w:val="single"/>
        </w:rPr>
        <w:t>Street behaviors of white men</w:t>
      </w:r>
      <w:r w:rsidRPr="0096098C">
        <w:rPr>
          <w:rFonts w:asciiTheme="minorHAnsi" w:eastAsia="Calibri" w:hAnsiTheme="minorHAnsi"/>
        </w:rPr>
        <w:t xml:space="preserve"> (standing still and talking, using a cellular phone, passing an unseen object from one to another) </w:t>
      </w:r>
      <w:r w:rsidRPr="0096098C">
        <w:rPr>
          <w:rFonts w:asciiTheme="minorHAnsi" w:eastAsia="Calibri" w:hAnsiTheme="minorHAnsi"/>
          <w:b/>
          <w:u w:val="single"/>
        </w:rPr>
        <w:t>may be coded as normal and thus granted no attention, whereas the same activity performed by Black men will be coded as lying on or beyond the boundary of the normal, and thus subject to disciplinary acti</w:t>
      </w:r>
      <w:r w:rsidRPr="0096098C">
        <w:rPr>
          <w:rFonts w:asciiTheme="minorHAnsi" w:eastAsia="Calibri" w:hAnsiTheme="minorHAnsi"/>
        </w:rPr>
        <w:t xml:space="preserve">on. For such action to serve the public good, these Black men, at least, have to be excluded from the notion of the public, and thus ‘the public’ as an instrumental concept, is whitened. </w:t>
      </w:r>
      <w:r w:rsidRPr="0096098C">
        <w:rPr>
          <w:rFonts w:asciiTheme="minorHAnsi" w:eastAsia="Calibri" w:hAnsiTheme="minorHAnsi"/>
          <w:b/>
          <w:u w:val="single"/>
        </w:rPr>
        <w:t>Black behavior is seen, white behavior is not, and the difference is solely one of color: blackness is that which must be made visible, just as invisibility is necessary for whiteness to position itself as where we look from, not what we look at</w:t>
      </w:r>
      <w:r w:rsidRPr="0096098C">
        <w:rPr>
          <w:rFonts w:asciiTheme="minorHAnsi" w:eastAsia="Calibri" w:hAnsiTheme="minorHAnsi"/>
        </w:rPr>
        <w:t xml:space="preserve">. </w:t>
      </w:r>
      <w:r w:rsidRPr="0096098C">
        <w:rPr>
          <w:rFonts w:asciiTheme="minorHAnsi" w:eastAsia="Calibri" w:hAnsiTheme="minorHAnsi"/>
          <w:b/>
          <w:u w:val="single"/>
        </w:rPr>
        <w:t>Foucault’s conflation of surveillance and discipline describes whiteness accurately if unwittingly:</w:t>
      </w:r>
      <w:r w:rsidRPr="0096098C">
        <w:rPr>
          <w:rFonts w:asciiTheme="minorHAnsi" w:eastAsia="Calibri" w:hAnsiTheme="minorHAnsi"/>
        </w:rPr>
        <w:t xml:space="preserve"> ‘</w:t>
      </w:r>
      <w:r w:rsidRPr="0096098C">
        <w:rPr>
          <w:rFonts w:asciiTheme="minorHAnsi" w:eastAsia="Calibri" w:hAnsiTheme="minorHAnsi"/>
          <w:b/>
          <w:u w:val="single"/>
        </w:rPr>
        <w:t>The perfect disciplinary apparatus’, he writes, ‘would make it possible for a single gaze to see everything constantly. A central point would be both the source of light illuminating everything, and a locus of convergence for everything that must be known’</w:t>
      </w:r>
      <w:r w:rsidRPr="0096098C">
        <w:rPr>
          <w:rFonts w:asciiTheme="minorHAnsi" w:eastAsia="Calibri" w:hAnsiTheme="minorHAnsi"/>
        </w:rPr>
        <w:t xml:space="preserve"> (Foucault, 1979). The Los Angeles Police Department helicopters that hovered over the Rodney King beating and the O.J. Simpson chase bristled with searchlights and cameras: they are the technological form of Foucault’s theoretical formulation. Coding normality is, as I argue later, crucial to surveillance, for </w:t>
      </w:r>
      <w:r w:rsidRPr="0096098C">
        <w:rPr>
          <w:rFonts w:asciiTheme="minorHAnsi" w:eastAsia="Calibri" w:hAnsiTheme="minorHAnsi"/>
          <w:b/>
          <w:u w:val="single"/>
        </w:rPr>
        <w:t>the function of surveillance is to maintain the normal by disciplining what has been abnormalized.</w:t>
      </w:r>
      <w:r w:rsidRPr="0096098C">
        <w:rPr>
          <w:rFonts w:asciiTheme="minorHAnsi" w:eastAsia="Calibri" w:hAnsiTheme="minorHAnsi"/>
        </w:rPr>
        <w:t xml:space="preserve"> </w:t>
      </w:r>
      <w:r w:rsidRPr="0096098C">
        <w:rPr>
          <w:rFonts w:asciiTheme="minorHAnsi" w:eastAsia="Calibri" w:hAnsiTheme="minorHAnsi"/>
          <w:b/>
          <w:u w:val="single"/>
        </w:rPr>
        <w:t>The racialized other, of course, is one of the most urgent objects of abnormalization, for his or her visibility is a formative factor in the constant normalization of whiteness.</w:t>
      </w:r>
    </w:p>
    <w:p w14:paraId="033E10FA" w14:textId="77777777" w:rsidR="00774474" w:rsidRPr="008F7B24" w:rsidRDefault="00774474" w:rsidP="00774474">
      <w:pPr>
        <w:keepNext/>
        <w:keepLines/>
        <w:spacing w:before="40" w:after="0"/>
        <w:outlineLvl w:val="3"/>
        <w:rPr>
          <w:rFonts w:eastAsiaTheme="majorEastAsia" w:cstheme="majorBidi"/>
          <w:bCs/>
          <w:iCs/>
          <w:sz w:val="26"/>
        </w:rPr>
      </w:pPr>
      <w:r w:rsidRPr="008F7B24">
        <w:rPr>
          <w:rFonts w:eastAsiaTheme="majorEastAsia" w:cstheme="majorBidi"/>
          <w:b/>
          <w:iCs/>
          <w:sz w:val="26"/>
        </w:rPr>
        <w:lastRenderedPageBreak/>
        <w:t>Anti-Blackness structurally underpins all violence—while racialized violence is still a daily reality for people caught in the position of the slave, the rhetoric of “oppression” or “exploitation” alone asks only how we might redeem this failed American experiment.   There is no analogy for the structural suffering of the slave, meaning authentic engagement with social violence must begin with the anti-human void known as Blackness</w:t>
      </w:r>
    </w:p>
    <w:p w14:paraId="7F1DFBDE" w14:textId="77777777" w:rsidR="00774474" w:rsidRPr="008F7B24" w:rsidRDefault="00774474" w:rsidP="00774474">
      <w:pPr>
        <w:rPr>
          <w:sz w:val="16"/>
          <w:szCs w:val="16"/>
        </w:rPr>
      </w:pPr>
      <w:r w:rsidRPr="008F7B24">
        <w:rPr>
          <w:b/>
          <w:bCs/>
          <w:sz w:val="26"/>
        </w:rPr>
        <w:t>Pak 2012</w:t>
      </w:r>
      <w:r w:rsidRPr="008F7B24">
        <w:t xml:space="preserve"> </w:t>
      </w:r>
      <w:r w:rsidRPr="008F7B24">
        <w:rPr>
          <w:sz w:val="16"/>
          <w:szCs w:val="16"/>
        </w:rPr>
        <w:t>(Yumi, PhD in literature from UC-San Diego, “Outside Relationality: Autobiographical Deformations and the Literary Lineage of Afro-pessimism in 20th and 21st Century African American Literature,” Dissertation through Proquest)</w:t>
      </w:r>
    </w:p>
    <w:p w14:paraId="3C546491" w14:textId="77777777" w:rsidR="00774474" w:rsidRPr="008F7B24" w:rsidRDefault="00774474" w:rsidP="00774474">
      <w:pPr>
        <w:rPr>
          <w:sz w:val="16"/>
        </w:rPr>
      </w:pPr>
      <w:r w:rsidRPr="008F7B24">
        <w:rPr>
          <w:sz w:val="16"/>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t>
      </w:r>
      <w:r w:rsidRPr="008F7B24">
        <w:rPr>
          <w:u w:val="single"/>
        </w:rPr>
        <w:t>What does it mean,</w:t>
      </w:r>
      <w:r w:rsidRPr="008F7B24">
        <w:rPr>
          <w:sz w:val="16"/>
        </w:rPr>
        <w:t xml:space="preserve"> they seem to speculate, </w:t>
      </w:r>
      <w:r w:rsidRPr="008F7B24">
        <w:rPr>
          <w:u w:val="single"/>
        </w:rPr>
        <w:t>to suffer beyond the individual, beyond the collective, and into the far reaches of paradigmatic structure</w:t>
      </w:r>
      <w:r w:rsidRPr="008F7B24">
        <w:rPr>
          <w:sz w:val="16"/>
        </w:rPr>
        <w:t xml:space="preserve">? </w:t>
      </w:r>
      <w:r w:rsidRPr="008F7B24">
        <w:rPr>
          <w:u w:val="single"/>
        </w:rPr>
        <w:t>What does it mean to exist beyond “social oppression” and veer</w:t>
      </w:r>
      <w:r w:rsidRPr="008F7B24">
        <w:rPr>
          <w:sz w:val="16"/>
        </w:rPr>
        <w:t xml:space="preserve"> instead </w:t>
      </w:r>
      <w:r w:rsidRPr="008F7B24">
        <w:rPr>
          <w:u w:val="single"/>
        </w:rPr>
        <w:t>into</w:t>
      </w:r>
      <w:r w:rsidRPr="008F7B24">
        <w:rPr>
          <w:sz w:val="16"/>
        </w:rPr>
        <w:t xml:space="preserve"> what Frank B. Wilderson, III calls “</w:t>
      </w:r>
      <w:r w:rsidRPr="008F7B24">
        <w:rPr>
          <w:u w:val="single"/>
        </w:rPr>
        <w:t>structural suffering</w:t>
      </w:r>
      <w:r w:rsidRPr="008F7B24">
        <w:rPr>
          <w:sz w:val="16"/>
        </w:rPr>
        <w:t xml:space="preserve">” (Red, White &amp; Black 36)? Briefly, Wilderson utilizes what he calls Frantz Fanon’s splitting of “the hair[s] between social oppression and structural suffering”; in other words, </w:t>
      </w:r>
      <w:r w:rsidRPr="008F7B24">
        <w:rPr>
          <w:u w:val="single"/>
        </w:rPr>
        <w:t>Wilderson refutes the possibility of analogizing blackness with any other positionality in the world. Others may be oppressed, indeed, may suffer</w:t>
      </w:r>
      <w:r w:rsidRPr="008F7B24">
        <w:rPr>
          <w:sz w:val="16"/>
        </w:rPr>
        <w:t xml:space="preserve"> experientially, </w:t>
      </w:r>
      <w:r w:rsidRPr="008F7B24">
        <w:rPr>
          <w:u w:val="single"/>
        </w:rPr>
        <w:t>but only the black, the paradigmatic slave, suffers structurally</w:t>
      </w:r>
      <w:r w:rsidRPr="008F7B24">
        <w:rPr>
          <w:sz w:val="16"/>
        </w:rPr>
        <w:t xml:space="preserve">. Afro-pessimism, the theoretical means by which I attempt to answer this query, provides the integral term and parameters with which I bind together queer theory, performance studies, and autobiography studies in order to propose a re-examination of these authors and their texts. </w:t>
      </w:r>
      <w:r w:rsidRPr="008F7B24">
        <w:rPr>
          <w:u w:val="single"/>
        </w:rPr>
        <w:t>The structural suffering of blackness seeps into all elements of American history, culture, and life</w:t>
      </w:r>
      <w:r w:rsidRPr="008F7B24">
        <w:rPr>
          <w:sz w:val="16"/>
        </w:rPr>
        <w:t xml:space="preserve">, and thus I begin my discussion with an analysis of Hortense Spillers’ concept of an American grammar in “Mama’s Baby, Papa’s Maybe: An American Grammar Book.” </w:t>
      </w:r>
      <w:r w:rsidRPr="008F7B24">
        <w:rPr>
          <w:u w:val="single"/>
        </w:rPr>
        <w:t>To theorize blackness is to begin with the slave ship, in a space that is in actuality no place</w:t>
      </w:r>
      <w:r w:rsidRPr="008F7B24">
        <w:rPr>
          <w:sz w:val="16"/>
        </w:rPr>
        <w:t xml:space="preserve">.7 In discussing the transportation of human cargo across the Middle Passage, Spillers writes that this physical theft of bodies was “a willful and violent (and unimaginable from this distance) severing of the captive body from its motive will, its active desire” (Spillers 67). She contends here that </w:t>
      </w:r>
      <w:r w:rsidRPr="008F7B24">
        <w:rPr>
          <w:u w:val="single"/>
        </w:rPr>
        <w:t>in this mass gathering and transportation, what becomes illuminated is not only the complete and total deracination of native from soil, but rather the evisceration of subjectivity from blackness, the evacuation of will and desire from the body; in other words, we see that even before the black body there is flesh</w:t>
      </w:r>
      <w:r w:rsidRPr="008F7B24">
        <w:rPr>
          <w:sz w:val="16"/>
        </w:rPr>
        <w:t xml:space="preserve">, “that zero degree of social conceptualization that does not escape concealment under the brush of discourse, or the reflexes of iconography” (67). </w:t>
      </w:r>
      <w:r w:rsidRPr="008F7B24">
        <w:rPr>
          <w:u w:val="single"/>
        </w:rPr>
        <w:t>Black flesh, which arrives in the United States to be manipulated and utilized as slave bodies, is “a primary narrative” with its “seared, divided, ripped-apartness, riveted to the ship’s hole, fallen, or ‘escaped’ overboard”</w:t>
      </w:r>
      <w:r w:rsidRPr="008F7B24">
        <w:rPr>
          <w:sz w:val="16"/>
        </w:rPr>
        <w:t xml:space="preserve"> (67). </w:t>
      </w:r>
      <w:r w:rsidRPr="008F7B24">
        <w:rPr>
          <w:u w:val="single"/>
        </w:rPr>
        <w:t>These markings</w:t>
      </w:r>
      <w:r w:rsidRPr="008F7B24">
        <w:rPr>
          <w:sz w:val="16"/>
        </w:rPr>
        <w:t xml:space="preserve"> – “lacerations, woundings, fissures, tears, scars, openings, ruptures, lesions, rendings, punctures of the flesh” – </w:t>
      </w:r>
      <w:r w:rsidRPr="008F7B24">
        <w:rPr>
          <w:u w:val="single"/>
        </w:rPr>
        <w:t>are indicative of the sheer scale of the structural violence amassed against blackness</w:t>
      </w:r>
      <w:r w:rsidRPr="008F7B24">
        <w:rPr>
          <w:sz w:val="16"/>
        </w:rPr>
        <w:t>, and from this beginning Spillers culls an “American grammar” that grounds itself in the “rupture and a radically different kind of cultural continuation,” a grammar that is the fabric of blackness in the United States (67, 68). As Wilderson observes, “Africans went into the ships and came out as Blacks” (Red, White &amp; Black 38). In other words</w:t>
      </w:r>
      <w:r w:rsidRPr="008F7B24">
        <w:rPr>
          <w:u w:val="single"/>
        </w:rPr>
        <w:t>, in the same moment they are (re)born as blacks, they are doomed to death as slaves</w:t>
      </w:r>
      <w:r w:rsidRPr="008F7B24">
        <w:rPr>
          <w:sz w:val="16"/>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w:t>
      </w:r>
      <w:r w:rsidRPr="008F7B24">
        <w:rPr>
          <w:u w:val="single"/>
        </w:rPr>
        <w:t>the slave’s powerlessness is heightened to the greatest possible capacity, wherein s/he is marked by social death and the “permanent, violent domination” of their selves</w:t>
      </w:r>
      <w:r w:rsidRPr="008F7B24">
        <w:rPr>
          <w:sz w:val="16"/>
        </w:rPr>
        <w:t xml:space="preserve"> (Patterson 13). Spillers’ “radically different kind of cultural continuation” finds an articulation of the object status of blackness in the United States, one which impugns the separation of </w:t>
      </w:r>
      <w:r w:rsidRPr="008F7B24">
        <w:rPr>
          <w:sz w:val="16"/>
        </w:rPr>
        <w:lastRenderedPageBreak/>
        <w:t xml:space="preserve">“slave” and “black.” As Jared Sexton and Huey Copeland inquire, “[h]ow might it feel to be... a scandal to ontology, an outrage to every marker of the human? What, in the final analysis, does it mean to suffer?” (Sexton and Copeland 53). </w:t>
      </w:r>
      <w:r w:rsidRPr="008F7B24">
        <w:rPr>
          <w:u w:val="single"/>
        </w:rPr>
        <w:t>Blackness functions as a scandal to ontology because</w:t>
      </w:r>
      <w:r w:rsidRPr="008F7B24">
        <w:rPr>
          <w:sz w:val="16"/>
        </w:rPr>
        <w:t xml:space="preserve">, as Wilderson states, </w:t>
      </w:r>
      <w:r w:rsidRPr="008F7B24">
        <w:rPr>
          <w:u w:val="single"/>
        </w:rPr>
        <w:t>black suffering forms the ethical backbone of civil society.</w:t>
      </w:r>
      <w:r w:rsidRPr="008F7B24">
        <w:rPr>
          <w:sz w:val="16"/>
        </w:rPr>
        <w:t xml:space="preserve"> He writes, [c]hattel </w:t>
      </w:r>
      <w:r w:rsidRPr="008F7B24">
        <w:rPr>
          <w:u w:val="single"/>
        </w:rPr>
        <w:t>slavery</w:t>
      </w:r>
      <w:r w:rsidRPr="008F7B24">
        <w:rPr>
          <w:sz w:val="16"/>
        </w:rPr>
        <w:t xml:space="preserve"> did not simply reterritorialize the ontology of the African. It also </w:t>
      </w:r>
      <w:r w:rsidRPr="008F7B24">
        <w:rPr>
          <w:u w:val="single"/>
        </w:rPr>
        <w:t>created the Human</w:t>
      </w:r>
      <w:r w:rsidRPr="008F7B24">
        <w:rPr>
          <w:sz w:val="16"/>
        </w:rPr>
        <w:t xml:space="preserve"> out of cultural disparate identities from Europe to the East... Put another way, through chattel slavery </w:t>
      </w:r>
      <w:r w:rsidRPr="008F7B24">
        <w:rPr>
          <w:u w:val="single"/>
        </w:rPr>
        <w:t>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rsidRPr="008F7B24">
        <w:rPr>
          <w:sz w:val="16"/>
        </w:rPr>
        <w:t xml:space="preserve">. (Red, White &amp; Black 20 – 21) Again, the African is made black, and in this murder both ontological and physical, humanity gains its coherence. </w:t>
      </w:r>
      <w:r w:rsidRPr="008F7B24">
        <w:rPr>
          <w:u w:val="single"/>
        </w:rPr>
        <w:t>It is not my intention (nor of other Afro-pessimists) to argue that violence has only ever been committed against black individuals</w:t>
      </w:r>
      <w:r w:rsidRPr="008F7B24">
        <w:rPr>
          <w:sz w:val="16"/>
        </w:rPr>
        <w:t xml:space="preserve"> and communities in the United States, or in the world, </w:t>
      </w:r>
      <w:r w:rsidRPr="008F7B24">
        <w:rPr>
          <w:u w:val="single"/>
        </w:rPr>
        <w:t>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w:t>
      </w:r>
      <w:r w:rsidRPr="008F7B24">
        <w:rPr>
          <w:sz w:val="16"/>
        </w:rPr>
        <w:t xml:space="preserve">; by this I mean that all </w:t>
      </w:r>
      <w:r w:rsidRPr="008F7B24">
        <w:rPr>
          <w:u w:val="single"/>
        </w:rPr>
        <w:t>other subjects</w:t>
      </w:r>
      <w:r w:rsidRPr="008F7B24">
        <w:rPr>
          <w:sz w:val="16"/>
        </w:rPr>
        <w:t xml:space="preserve"> (and I use this word quite intentionally) </w:t>
      </w:r>
      <w:r w:rsidRPr="008F7B24">
        <w:rPr>
          <w:u w:val="single"/>
        </w:rPr>
        <w:t>retain a body and not the zero degree of flesh</w:t>
      </w:r>
      <w:r w:rsidRPr="008F7B24">
        <w:rPr>
          <w:sz w:val="16"/>
        </w:rPr>
        <w:t xml:space="preserve">.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w:t>
      </w:r>
      <w:r w:rsidRPr="008F7B24">
        <w:rPr>
          <w:u w:val="single"/>
        </w:rPr>
        <w:t>Afro-pessimists contest the idea that the modern world is one wherein the price of labor determines the price of being equally for all people. In this capitalistic reading of the world, we summon blacks back into civil society by utilizing Marxism</w:t>
      </w:r>
      <w:r w:rsidRPr="008F7B24">
        <w:rPr>
          <w:sz w:val="16"/>
        </w:rPr>
        <w:t xml:space="preserve"> to assume “a subaltern structured by capital, not by white supremacy” (“Gramsci’s Black Marx” 1). </w:t>
      </w:r>
      <w:r w:rsidRPr="008F7B24">
        <w:rPr>
          <w:u w:val="single"/>
        </w:rPr>
        <w:t>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w:t>
      </w:r>
      <w:r w:rsidRPr="008F7B24">
        <w:rPr>
          <w:sz w:val="16"/>
        </w:rPr>
        <w:t xml:space="preserv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w:t>
      </w:r>
      <w:r w:rsidRPr="008F7B24">
        <w:rPr>
          <w:u w:val="single"/>
        </w:rPr>
        <w:t>The slave cannot be defined as loss – as can the postcolonial subject, the woman, or the immigrant – but can only be configured as lack, as there is no potential for synthesis within a rubric of antagonism</w:t>
      </w:r>
      <w:r w:rsidRPr="008F7B24">
        <w:rPr>
          <w:sz w:val="16"/>
        </w:rPr>
        <w:t xml:space="preserve">. Wilderson sets up the phrase “rubric of </w:t>
      </w:r>
      <w:r w:rsidRPr="008F7B24">
        <w:rPr>
          <w:u w:val="single"/>
        </w:rPr>
        <w:t>antagonism”</w:t>
      </w:r>
      <w:r w:rsidRPr="008F7B24">
        <w:rPr>
          <w:sz w:val="16"/>
        </w:rPr>
        <w:t xml:space="preserve"> in opposition to “rubric of conflict” to clarify the positionality of blacks outside relationality. The former </w:t>
      </w:r>
      <w:r w:rsidRPr="008F7B24">
        <w:rPr>
          <w:u w:val="single"/>
        </w:rPr>
        <w:t>is “an irreconcilable struggle between entities, or positions, the resolution of which is not dialectical but entails the obliteration of one of the positions,</w:t>
      </w:r>
      <w:r w:rsidRPr="008F7B24">
        <w:rPr>
          <w:sz w:val="16"/>
        </w:rPr>
        <w:t xml:space="preserve">” whereas the latter is “a rubric of problems that can be posed and conceptually solved” (Red, White &amp; Black 5). He continues, “[i]f a Black is the very antithesis of a Human subject... then his or her paradigmatic exile is not simply a function of repressive practices on the part of institutions” (9). Integrating Hegel and Marx, and returning to Spillers, Wilderson argues that within this grammar of suffering, the slave is not a laborer but what he calls “anti- Human, against which Humanity establishes, maintains, and renews its coherence, its corporeal integrity” (11). </w:t>
      </w:r>
      <w:r w:rsidRPr="008F7B24">
        <w:rPr>
          <w:u w:val="single"/>
        </w:rPr>
        <w:t>In contrast to imagining the black other in opposition to whiteness, Wilderson and other Afro-pessimists theorize blackness as being absent in the dialectic, as “anti-Human.”</w:t>
      </w:r>
    </w:p>
    <w:p w14:paraId="62A78BA3" w14:textId="77777777" w:rsidR="00774474" w:rsidRPr="008F7B24" w:rsidRDefault="00774474" w:rsidP="00774474">
      <w:pPr>
        <w:keepNext/>
        <w:keepLines/>
        <w:spacing w:before="40" w:after="0"/>
        <w:outlineLvl w:val="3"/>
        <w:rPr>
          <w:rFonts w:eastAsia="Times New Roman"/>
          <w:b/>
          <w:iCs/>
          <w:sz w:val="26"/>
        </w:rPr>
      </w:pPr>
      <w:r w:rsidRPr="008F7B24">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14:paraId="50A4E1ED" w14:textId="77777777" w:rsidR="00774474" w:rsidRPr="008F7B24" w:rsidRDefault="00774474" w:rsidP="00774474">
      <w:pPr>
        <w:rPr>
          <w:rFonts w:eastAsia="Calibri"/>
        </w:rPr>
      </w:pPr>
      <w:r w:rsidRPr="008F7B24">
        <w:rPr>
          <w:rFonts w:eastAsia="Calibri"/>
          <w:b/>
          <w:bCs/>
          <w:sz w:val="26"/>
        </w:rPr>
        <w:t xml:space="preserve">Kokontis 2011 </w:t>
      </w:r>
      <w:r w:rsidRPr="008F7B24">
        <w:rPr>
          <w:rFonts w:eastAsia="Calibri"/>
          <w:b/>
          <w:bCs/>
          <w:sz w:val="16"/>
          <w:szCs w:val="16"/>
        </w:rPr>
        <w:t>(</w:t>
      </w:r>
      <w:r w:rsidRPr="008F7B24">
        <w:rPr>
          <w:rFonts w:eastAsia="Calibri"/>
          <w:sz w:val="16"/>
          <w:szCs w:val="16"/>
        </w:rPr>
        <w:t>Kate, PhD in Performance Studies from UC-Berkeley, “Performative Returns and the Rememory of History: genealogy and performativity in the American racial state,” Dissertation available on Proquest)</w:t>
      </w:r>
    </w:p>
    <w:p w14:paraId="607C28A6" w14:textId="77777777" w:rsidR="00774474" w:rsidRPr="008F7B24" w:rsidRDefault="00774474" w:rsidP="00774474">
      <w:pPr>
        <w:rPr>
          <w:rFonts w:eastAsia="Calibri"/>
          <w:sz w:val="16"/>
        </w:rPr>
      </w:pPr>
      <w:r w:rsidRPr="008F7B24">
        <w:rPr>
          <w:rFonts w:eastAsia="Calibri"/>
          <w:sz w:val="16"/>
        </w:rPr>
        <w:lastRenderedPageBreak/>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8F7B24">
        <w:rPr>
          <w:rFonts w:eastAsia="Calibri"/>
          <w:u w:val="single"/>
        </w:rPr>
        <w:t xml:space="preserve"> a sense of agency and resistance</w:t>
      </w:r>
      <w:r w:rsidRPr="008F7B24">
        <w:rPr>
          <w:rFonts w:eastAsia="Calibri"/>
          <w:sz w:val="16"/>
        </w:rPr>
        <w:t xml:space="preserve"> in persistent moments of despair and disillusionment.”64 But even these efforts have – not exclusively, but often – relied on a particular iteration of the social gospel that </w:t>
      </w:r>
      <w:r w:rsidRPr="008F7B24">
        <w:rPr>
          <w:rFonts w:eastAsia="Calibri"/>
          <w:u w:val="single"/>
        </w:rPr>
        <w:t>presupposes a set of moral and institutional imperatives (for instance, the ideal of training racial, religious, sexual, social, or institutional “deviants” or outlyers to behave according to an ostensibly correct set of moral principles) that run counter to a radical critique of the underlying terms of the state and civil society which tend to ratify, naturalize, and invisibilize antiblackness and/or policies that adversely impact black people who are not part of the middle class, rather than to critique or subvert it</w:t>
      </w:r>
      <w:r w:rsidRPr="008F7B24">
        <w:rPr>
          <w:rFonts w:eastAsia="Calibri"/>
          <w:sz w:val="16"/>
        </w:rPr>
        <w:t xml:space="preserve">. Hartman, on the other hand, does call for, and mount, a radical critique of the terms of </w:t>
      </w:r>
      <w:r w:rsidRPr="008F7B24">
        <w:rPr>
          <w:rFonts w:eastAsia="Calibri"/>
          <w:u w:val="single"/>
        </w:rPr>
        <w:t>the state and civil society</w:t>
      </w:r>
      <w:r w:rsidRPr="008F7B24">
        <w:rPr>
          <w:rFonts w:eastAsia="Calibri"/>
          <w:sz w:val="16"/>
        </w:rPr>
        <w:t xml:space="preserve">: for her, </w:t>
      </w:r>
      <w:r w:rsidRPr="008F7B24">
        <w:rPr>
          <w:rFonts w:eastAsia="Calibri"/>
          <w:u w:val="single"/>
        </w:rPr>
        <w:t>they are inherently unethical rather than redeemable, having engendered centuries of black social death and historical unknowability, and thus any struggle toward freedom demands an unflinching critical analysis rather than an implicit or explicit ratification of these institutions and the terms on which they are predicated.</w:t>
      </w:r>
      <w:r w:rsidRPr="008F7B24">
        <w:rPr>
          <w:rFonts w:eastAsia="Calibri"/>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8F7B24">
        <w:rPr>
          <w:rFonts w:eastAsia="Calibri"/>
          <w:u w:val="single"/>
        </w:rPr>
        <w:t>a toppled faith in the redemptive possibilities of the struggle has the potential to open the door to invention, speculation, refashioning, and cobbling together something from nothing, presence from absence. I interpret her to posit that a viable freedom dream necessitates the acknowledgment of loss and absence and the history of processes of dehumanizing antiblackness, the acknowledgement of the wound and its psychic, social, political, and ethical causes – as well as an acknowledgement of its persistence – rather than being deluded by tidy or optimistic but under-analyzed narratives of progress or redemption. Only then can any realistic stock be taken toward re-imagining the world and the possibilities and imperatives of a black freedom struggle</w:t>
      </w:r>
      <w:r w:rsidRPr="008F7B24">
        <w:rPr>
          <w:rFonts w:eastAsia="Calibri"/>
          <w:sz w:val="16"/>
        </w:rPr>
        <w:t>. While Haley and</w:t>
      </w:r>
      <w:r w:rsidRPr="008F7B24">
        <w:rPr>
          <w:rFonts w:eastAsia="Calibri"/>
          <w:u w:val="single"/>
        </w:rPr>
        <w:t xml:space="preserve"> Gates draw on narratives that say that</w:t>
      </w:r>
      <w:r w:rsidRPr="008F7B24">
        <w:rPr>
          <w:rFonts w:eastAsia="Calibri"/>
          <w:sz w:val="16"/>
        </w:rPr>
        <w:t xml:space="preserve"> the </w:t>
      </w:r>
      <w:r w:rsidRPr="008F7B24">
        <w:rPr>
          <w:rFonts w:eastAsia="Calibri"/>
          <w:u w:val="single"/>
        </w:rPr>
        <w:t>past</w:t>
      </w:r>
      <w:r w:rsidRPr="008F7B24">
        <w:rPr>
          <w:rFonts w:eastAsia="Calibri"/>
          <w:sz w:val="16"/>
        </w:rPr>
        <w:t xml:space="preserve">, including its </w:t>
      </w:r>
      <w:r w:rsidRPr="008F7B24">
        <w:rPr>
          <w:rFonts w:eastAsia="Calibri"/>
          <w:u w:val="single"/>
        </w:rPr>
        <w:t>suffering, was meaningful, Hartman offers</w:t>
      </w:r>
      <w:r w:rsidRPr="008F7B24">
        <w:rPr>
          <w:rFonts w:eastAsia="Calibri"/>
          <w:sz w:val="16"/>
        </w:rPr>
        <w:t xml:space="preserve"> what might appear to be </w:t>
      </w:r>
      <w:r w:rsidRPr="008F7B24">
        <w:rPr>
          <w:rFonts w:eastAsia="Calibri"/>
          <w:u w:val="single"/>
        </w:rPr>
        <w:t>a much bleaker interpretation that insists that it is meaningless insofar as it is not folded into any sort of teleology. But in that is a kind of freedom</w:t>
      </w:r>
      <w:r w:rsidRPr="008F7B24">
        <w:rPr>
          <w:rFonts w:eastAsia="Calibri"/>
          <w:sz w:val="16"/>
        </w:rPr>
        <w:t xml:space="preserve">/dream, </w:t>
      </w:r>
      <w:r w:rsidRPr="008F7B24">
        <w:rPr>
          <w:rFonts w:eastAsia="Calibri"/>
          <w:u w:val="single"/>
        </w:rPr>
        <w:t>because the subjects of her narrative are free from a predetermination of the terms on which liberation is possible</w:t>
      </w:r>
      <w:r w:rsidRPr="008F7B24">
        <w:rPr>
          <w:rFonts w:eastAsia="Calibri"/>
          <w:sz w:val="16"/>
        </w:rPr>
        <w:t xml:space="preserve">, the structures around its enactment. What </w:t>
      </w:r>
      <w:r w:rsidRPr="008F7B24">
        <w:rPr>
          <w:rFonts w:eastAsia="Calibri"/>
          <w:u w:val="single"/>
        </w:rPr>
        <w:t>she calls for is a profound refashioning of the epistemology of the invisible</w:t>
      </w:r>
      <w:r w:rsidRPr="008F7B24">
        <w:rPr>
          <w:rFonts w:eastAsia="Calibri"/>
          <w:sz w:val="16"/>
        </w:rPr>
        <w:t xml:space="preserve">, which is as fundamental a component of the black freedom struggle as is an epistemology of verifiable evidence of oppression. That is, </w:t>
      </w:r>
      <w:r w:rsidRPr="008F7B24">
        <w:rPr>
          <w:rFonts w:eastAsia="Calibri"/>
          <w:u w:val="single"/>
        </w:rPr>
        <w:t>she advocates the excavation of psychic structures and historical silences to replace an implicit or explicit faith in a divine logic in the (racial) order of things. Genealogy cannot connect with the unknown, so it becomes a ghost story, an excavation</w:t>
      </w:r>
      <w:r w:rsidRPr="008F7B24">
        <w:rPr>
          <w:rFonts w:eastAsia="Calibri"/>
          <w:sz w:val="16"/>
        </w:rPr>
        <w:t xml:space="preserve">. The term might then be interpreted less as a means of accessing literal ancestors, and more as a process toward understanding. </w:t>
      </w:r>
      <w:r w:rsidRPr="008F7B24">
        <w:rPr>
          <w:rFonts w:eastAsia="Calibri"/>
          <w:u w:val="single"/>
        </w:rPr>
        <w:t>Hartman constructs</w:t>
      </w:r>
      <w:r w:rsidRPr="008F7B24">
        <w:rPr>
          <w:rFonts w:eastAsia="Calibri"/>
          <w:sz w:val="16"/>
        </w:rPr>
        <w:t xml:space="preserve">, in her text, not a genealogy of anyone’s family, but </w:t>
      </w:r>
      <w:r w:rsidRPr="008F7B24">
        <w:rPr>
          <w:rFonts w:eastAsia="Calibri"/>
          <w:u w:val="single"/>
        </w:rPr>
        <w:t>a genealogy</w:t>
      </w:r>
      <w:r w:rsidRPr="008F7B24">
        <w:rPr>
          <w:rFonts w:eastAsia="Calibri"/>
          <w:sz w:val="16"/>
        </w:rPr>
        <w:t xml:space="preserve"> of the stranger, of </w:t>
      </w:r>
      <w:r w:rsidRPr="008F7B24">
        <w:rPr>
          <w:rFonts w:eastAsia="Calibri"/>
          <w:u w:val="single"/>
        </w:rPr>
        <w:t>the slave</w:t>
      </w:r>
      <w:r w:rsidRPr="008F7B24">
        <w:rPr>
          <w:rFonts w:eastAsia="Calibri"/>
          <w:sz w:val="16"/>
        </w:rPr>
        <w:t xml:space="preserve">; a genealogy of loss, of the lost, of searching. </w:t>
      </w:r>
      <w:r w:rsidRPr="008F7B24">
        <w:rPr>
          <w:rFonts w:eastAsia="Calibri"/>
          <w:u w:val="single"/>
        </w:rPr>
        <w:t>Projects that make use of imaginative</w:t>
      </w:r>
      <w:r w:rsidRPr="008F7B24">
        <w:rPr>
          <w:rFonts w:eastAsia="Calibri"/>
          <w:sz w:val="16"/>
        </w:rPr>
        <w:t xml:space="preserve">, performative, quasi-fictional or poetic </w:t>
      </w:r>
      <w:r w:rsidRPr="008F7B24">
        <w:rPr>
          <w:rFonts w:eastAsia="Calibri"/>
          <w:u w:val="single"/>
        </w:rPr>
        <w:t>devices can’t rest with not-knowing</w:t>
      </w:r>
      <w:r w:rsidRPr="008F7B24">
        <w:rPr>
          <w:rFonts w:eastAsia="Calibri"/>
          <w:sz w:val="16"/>
        </w:rPr>
        <w:t xml:space="preserve">: the imaginative devices emerge, in fact, from attempts to piece together or construct/invent evidence from its lack. They all insist on the importance of knowing, whether because of some large-scale sense of collective responsibility, or because of personal yearning, or both. </w:t>
      </w:r>
      <w:r w:rsidRPr="008F7B24">
        <w:rPr>
          <w:rFonts w:eastAsia="Calibri"/>
          <w:u w:val="single"/>
        </w:rPr>
        <w:t>The imaginative devices don’t exist for the sake of being imaginative; they exist for the sake of survival. But in being imaginative, they allow for radical possibilities to emerge that literality forecloses</w:t>
      </w:r>
      <w:r w:rsidRPr="008F7B24">
        <w:rPr>
          <w:rFonts w:eastAsia="Calibri"/>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8F7B24">
        <w:rPr>
          <w:rFonts w:eastAsia="Calibri"/>
          <w:u w:val="single"/>
        </w:rPr>
        <w:t>genealogy</w:t>
      </w:r>
      <w:r w:rsidRPr="008F7B24">
        <w:rPr>
          <w:rFonts w:eastAsia="Calibri"/>
          <w:sz w:val="16"/>
        </w:rPr>
        <w:t xml:space="preserve"> as an object. A different version </w:t>
      </w:r>
      <w:r w:rsidRPr="008F7B24">
        <w:rPr>
          <w:rFonts w:eastAsia="Calibri"/>
          <w:u w:val="single"/>
        </w:rPr>
        <w:t xml:space="preserve">is used in order to understand the gaps, to underscore or illuminate the negative spaces and ask how they came to be, and filling in the context around the blank </w:t>
      </w:r>
      <w:r w:rsidRPr="008F7B24">
        <w:rPr>
          <w:rFonts w:eastAsia="Calibri"/>
          <w:u w:val="single"/>
        </w:rPr>
        <w:lastRenderedPageBreak/>
        <w:t>spaces, inheriting the loss, becomes the way to trace the relationship between the past, present, and future</w:t>
      </w:r>
      <w:r w:rsidRPr="008F7B24">
        <w:rPr>
          <w:rFonts w:eastAsia="Calibri"/>
          <w:sz w:val="16"/>
        </w:rPr>
        <w:t xml:space="preserve">. This I would call genealogy as a process. </w:t>
      </w:r>
      <w:r w:rsidRPr="008F7B24">
        <w:rPr>
          <w:rFonts w:eastAsia="Calibri"/>
          <w:u w:val="single"/>
        </w:rPr>
        <w:t>What, then, is or could be critical or even radical in roots-seeking genealogy projects</w:t>
      </w:r>
      <w:r w:rsidRPr="008F7B24">
        <w:rPr>
          <w:rFonts w:eastAsia="Calibri"/>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8F7B24">
        <w:rPr>
          <w:rFonts w:eastAsia="Calibri"/>
          <w:u w:val="single"/>
        </w:rPr>
        <w:t>“To believe</w:t>
      </w:r>
      <w:r w:rsidRPr="008F7B24">
        <w:rPr>
          <w:rFonts w:eastAsia="Calibri"/>
          <w:sz w:val="16"/>
        </w:rPr>
        <w:t xml:space="preserve">, as I do, that </w:t>
      </w:r>
      <w:r w:rsidRPr="008F7B24">
        <w:rPr>
          <w:rFonts w:eastAsia="Calibri"/>
          <w:u w:val="single"/>
        </w:rPr>
        <w:t xml:space="preserve">the enslaved </w:t>
      </w:r>
      <w:r w:rsidRPr="008F7B24">
        <w:rPr>
          <w:rFonts w:eastAsia="Calibri"/>
          <w:sz w:val="16"/>
        </w:rPr>
        <w:t xml:space="preserve">are our contemporaries </w:t>
      </w:r>
      <w:r w:rsidRPr="008F7B24">
        <w:rPr>
          <w:rFonts w:eastAsia="Calibri"/>
          <w:u w:val="single"/>
        </w:rPr>
        <w:t>is to</w:t>
      </w:r>
      <w:r w:rsidRPr="008F7B24">
        <w:rPr>
          <w:rFonts w:eastAsia="Calibri"/>
          <w:sz w:val="16"/>
        </w:rPr>
        <w:t xml:space="preserve"> understand that we share their aspirations and defeats, which isn’t to say that we are owed what they were due but rather to </w:t>
      </w:r>
      <w:r w:rsidRPr="008F7B24">
        <w:rPr>
          <w:rFonts w:eastAsia="Calibri"/>
          <w:u w:val="single"/>
        </w:rPr>
        <w:t>acknowledge that they accompany our every effort to fight against domination, to abolish the color line, and to imagine a free territory, a new commons</w:t>
      </w:r>
      <w:r w:rsidRPr="008F7B24">
        <w:rPr>
          <w:rFonts w:eastAsia="Calibri"/>
          <w:sz w:val="16"/>
        </w:rPr>
        <w:t xml:space="preserve">. It is to take to heart their knowledge of freedom. The enslaved knew that freedom had to be taken; it wasn’t something that could ever be given to you. </w:t>
      </w:r>
      <w:r w:rsidRPr="008F7B24">
        <w:rPr>
          <w:rFonts w:eastAsia="Calibri"/>
          <w:u w:val="single"/>
        </w:rPr>
        <w:t>The kind of freedom that could be given to you could just as easily be taken back</w:t>
      </w:r>
      <w:r w:rsidRPr="008F7B24">
        <w:rPr>
          <w:rFonts w:eastAsia="Calibri"/>
          <w:sz w:val="16"/>
        </w:rPr>
        <w:t xml:space="preserve">. [...] </w:t>
      </w:r>
      <w:r w:rsidRPr="008F7B24">
        <w:rPr>
          <w:rFonts w:eastAsia="Calibri"/>
          <w:u w:val="single"/>
        </w:rPr>
        <w:t>The demands of the slave on the present have everything to do with making good the promise of abolition, and this entails much more than the end of property in slaves. It requires the reconstruction of society, which is the only way to honor our debt to the dead. This is the intimacy of our age with theirs – an unfinished struggle. To what end does one conjure the ghost of slavery, if not to incite the hopes of transforming the present</w:t>
      </w:r>
      <w:r w:rsidRPr="008F7B24">
        <w:rPr>
          <w:rFonts w:eastAsia="Calibri"/>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8F7B24">
        <w:rPr>
          <w:rFonts w:eastAsia="Calibri"/>
          <w:u w:val="single"/>
        </w:rPr>
        <w:t>these projects</w:t>
      </w:r>
      <w:r w:rsidRPr="008F7B24">
        <w:rPr>
          <w:rFonts w:eastAsia="Calibri"/>
          <w:sz w:val="16"/>
        </w:rPr>
        <w:t xml:space="preserve"> </w:t>
      </w:r>
      <w:r w:rsidRPr="008F7B24">
        <w:rPr>
          <w:rFonts w:eastAsia="Calibri"/>
          <w:u w:val="single"/>
        </w:rPr>
        <w:t>attempt to re-write</w:t>
      </w:r>
      <w:r w:rsidRPr="008F7B24">
        <w:rPr>
          <w:rFonts w:eastAsia="Calibri"/>
          <w:sz w:val="16"/>
        </w:rPr>
        <w:t xml:space="preserve"> the terms of America, such that the circumstances of </w:t>
      </w:r>
      <w:r w:rsidRPr="008F7B24">
        <w:rPr>
          <w:rFonts w:eastAsia="Calibri"/>
          <w:u w:val="single"/>
        </w:rPr>
        <w:t>African-Americans</w:t>
      </w:r>
      <w:r w:rsidRPr="008F7B24">
        <w:rPr>
          <w:rFonts w:eastAsia="Calibri"/>
          <w:sz w:val="16"/>
        </w:rPr>
        <w:t xml:space="preserve"> are configured </w:t>
      </w:r>
      <w:r w:rsidRPr="008F7B24">
        <w:rPr>
          <w:rFonts w:eastAsia="Calibri"/>
          <w:u w:val="single"/>
        </w:rPr>
        <w:t>as being integral instead of outside the dominant narrative;</w:t>
      </w:r>
      <w:r w:rsidRPr="008F7B24">
        <w:rPr>
          <w:rFonts w:eastAsia="Calibri"/>
          <w:sz w:val="16"/>
        </w:rPr>
        <w:t xml:space="preserve"> constitutive rather than an aberration. </w:t>
      </w:r>
      <w:r w:rsidRPr="008F7B24">
        <w:rPr>
          <w:rFonts w:eastAsia="Calibri"/>
          <w:u w:val="single"/>
        </w:rPr>
        <w:t xml:space="preserve">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 </w:t>
      </w:r>
      <w:r w:rsidRPr="008F7B24">
        <w:rPr>
          <w:rFonts w:eastAsia="Calibri"/>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8F7B24">
        <w:rPr>
          <w:rFonts w:eastAsia="Calibri"/>
          <w:u w:val="single"/>
        </w:rPr>
        <w:t>Hartman’s vision, however, seems to espouse a particularly liberating articulation of freedom, because it does not try to deny or occlude the presence or significance of ongoing disparity and loss</w:t>
      </w:r>
      <w:r w:rsidRPr="008F7B24">
        <w:rPr>
          <w:rFonts w:eastAsia="Calibri"/>
          <w:sz w:val="16"/>
        </w:rPr>
        <w:t xml:space="preserve">: while Gates’ and </w:t>
      </w:r>
      <w:r w:rsidRPr="008F7B24">
        <w:rPr>
          <w:rFonts w:eastAsia="Calibri"/>
          <w:u w:val="single"/>
        </w:rPr>
        <w:t>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What she claims or advocates is not a victimized stance, but rather a staunch activist one that is inflected by a rigorous and unflinching structural analysis, and a sensitive and equally rigorous understanding of desire, yearning, and the possibilities for reinvention and reconstruction that emerge when faced with profound absence and loss</w:t>
      </w:r>
      <w:r w:rsidRPr="008F7B24">
        <w:rPr>
          <w:rFonts w:eastAsia="Calibri"/>
        </w:rPr>
        <w:t>.</w:t>
      </w:r>
    </w:p>
    <w:p w14:paraId="5F5742DB" w14:textId="4CE8A8B5" w:rsidR="00033483" w:rsidRPr="0096098C" w:rsidRDefault="004E3975" w:rsidP="00033483">
      <w:pPr>
        <w:pStyle w:val="Heading3"/>
        <w:rPr>
          <w:rFonts w:asciiTheme="minorHAnsi" w:hAnsiTheme="minorHAnsi"/>
        </w:rPr>
      </w:pPr>
      <w:bookmarkStart w:id="5" w:name="_Toc299981161"/>
      <w:r>
        <w:rPr>
          <w:rFonts w:asciiTheme="minorHAnsi" w:hAnsiTheme="minorHAnsi"/>
        </w:rPr>
        <w:lastRenderedPageBreak/>
        <w:t>1NC S</w:t>
      </w:r>
      <w:r w:rsidR="00033483" w:rsidRPr="0096098C">
        <w:rPr>
          <w:rFonts w:asciiTheme="minorHAnsi" w:hAnsiTheme="minorHAnsi"/>
        </w:rPr>
        <w:t>hell</w:t>
      </w:r>
      <w:r w:rsidR="00774474">
        <w:rPr>
          <w:rFonts w:asciiTheme="minorHAnsi" w:hAnsiTheme="minorHAnsi"/>
        </w:rPr>
        <w:t>-Policy</w:t>
      </w:r>
      <w:bookmarkEnd w:id="5"/>
    </w:p>
    <w:p w14:paraId="2338CC72" w14:textId="77777777" w:rsidR="00765442" w:rsidRPr="0096098C" w:rsidRDefault="00765442" w:rsidP="00765442">
      <w:pPr>
        <w:pStyle w:val="Heading4"/>
        <w:rPr>
          <w:rFonts w:asciiTheme="minorHAnsi" w:hAnsiTheme="minorHAnsi"/>
        </w:rPr>
      </w:pPr>
      <w:r>
        <w:rPr>
          <w:rFonts w:asciiTheme="minorHAnsi" w:hAnsiTheme="minorHAnsi"/>
        </w:rPr>
        <w:t xml:space="preserve">Modern day surveillance practices were created and perfected on the plantation. These tactics marked certain bodies as “enslavable objects” to be monitored, managed and criminalized. </w:t>
      </w:r>
    </w:p>
    <w:p w14:paraId="5507FBF7" w14:textId="77777777" w:rsidR="00765442" w:rsidRPr="0096098C" w:rsidRDefault="00765442" w:rsidP="00765442">
      <w:pPr>
        <w:rPr>
          <w:rFonts w:asciiTheme="minorHAnsi" w:hAnsiTheme="minorHAnsi"/>
        </w:rPr>
      </w:pPr>
      <w:r w:rsidRPr="0096098C">
        <w:rPr>
          <w:rFonts w:asciiTheme="minorHAnsi" w:hAnsiTheme="minorHAnsi"/>
        </w:rPr>
        <w:t xml:space="preserve">Simone </w:t>
      </w:r>
      <w:r w:rsidRPr="0096098C">
        <w:rPr>
          <w:rStyle w:val="Style13ptBold"/>
          <w:rFonts w:asciiTheme="minorHAnsi" w:hAnsiTheme="minorHAnsi"/>
        </w:rPr>
        <w:t>Browne 2012</w:t>
      </w:r>
      <w:r w:rsidRPr="0096098C">
        <w:rPr>
          <w:rFonts w:asciiTheme="minorHAnsi" w:hAnsiTheme="minorHAnsi"/>
        </w:rPr>
        <w:t xml:space="preserve">.(Browne is an Assistant Professor, African and African Diaspora Studies Department at the University of Texas @ Austin, She researches and teaches in the areas of Surveillance, Social Media, Social Network Sites, and Black Diaspora Studies Cultural Studies Publication details. “EVERYBODY'S GOT A LITTLE LIGHT UNDER THE SUN”.Taylor and Francis. </w:t>
      </w:r>
      <w:hyperlink r:id="rId10" w:history="1">
        <w:r w:rsidRPr="0096098C">
          <w:rPr>
            <w:rStyle w:val="Hyperlink"/>
            <w:rFonts w:asciiTheme="minorHAnsi" w:hAnsiTheme="minorHAnsi"/>
          </w:rPr>
          <w:t>http://www.tandfonline.com/loi/rcus20</w:t>
        </w:r>
      </w:hyperlink>
      <w:r w:rsidRPr="0096098C">
        <w:rPr>
          <w:rFonts w:asciiTheme="minorHAnsi" w:hAnsiTheme="minorHAnsi"/>
        </w:rPr>
        <w:t>) VR</w:t>
      </w:r>
    </w:p>
    <w:p w14:paraId="2E5A28AB" w14:textId="77777777" w:rsidR="00765442" w:rsidRPr="007F184F" w:rsidRDefault="00765442" w:rsidP="00765442">
      <w:pPr>
        <w:rPr>
          <w:rFonts w:asciiTheme="minorHAnsi" w:hAnsiTheme="minorHAnsi"/>
          <w:sz w:val="16"/>
        </w:rPr>
      </w:pPr>
      <w:r w:rsidRPr="007F184F">
        <w:rPr>
          <w:rFonts w:asciiTheme="minorHAnsi" w:hAnsiTheme="minorHAnsi"/>
          <w:sz w:val="16"/>
        </w:rPr>
        <w:t xml:space="preserve">According to Christian Parenti, </w:t>
      </w:r>
      <w:r w:rsidRPr="0096098C">
        <w:rPr>
          <w:rStyle w:val="StyleUnderline"/>
          <w:rFonts w:asciiTheme="minorHAnsi" w:hAnsiTheme="minorHAnsi"/>
        </w:rPr>
        <w:t>the history of surveillance in America can be traced to</w:t>
      </w:r>
      <w:r w:rsidRPr="007F184F">
        <w:rPr>
          <w:rFonts w:asciiTheme="minorHAnsi" w:hAnsiTheme="minorHAnsi"/>
          <w:sz w:val="16"/>
        </w:rPr>
        <w:t xml:space="preserve"> the “simple accounts” of </w:t>
      </w:r>
      <w:r w:rsidRPr="0096098C">
        <w:rPr>
          <w:rStyle w:val="StyleUnderline"/>
          <w:rFonts w:asciiTheme="minorHAnsi" w:hAnsiTheme="minorHAnsi"/>
        </w:rPr>
        <w:t>slave owners</w:t>
      </w:r>
      <w:r w:rsidRPr="007F184F">
        <w:rPr>
          <w:rFonts w:asciiTheme="minorHAnsi" w:hAnsiTheme="minorHAnsi"/>
          <w:sz w:val="16"/>
        </w:rPr>
        <w:t xml:space="preserve"> (2003: 15). Of course, </w:t>
      </w:r>
      <w:r w:rsidRPr="00A412C5">
        <w:rPr>
          <w:rStyle w:val="StyleUnderline"/>
        </w:rPr>
        <w:t>the accounting practices of transatlantic slavery were also present outside of the Americas.</w:t>
      </w:r>
      <w:r w:rsidRPr="007F184F">
        <w:rPr>
          <w:rFonts w:asciiTheme="minorHAnsi" w:hAnsiTheme="minorHAnsi"/>
          <w:sz w:val="16"/>
        </w:rPr>
        <w:t xml:space="preserve"> </w:t>
      </w:r>
      <w:r w:rsidRPr="0096098C">
        <w:rPr>
          <w:rStyle w:val="StyleUnderline"/>
          <w:rFonts w:asciiTheme="minorHAnsi" w:hAnsiTheme="minorHAnsi"/>
        </w:rPr>
        <w:t>These simple accounts included</w:t>
      </w:r>
      <w:r w:rsidRPr="007F184F">
        <w:rPr>
          <w:rFonts w:asciiTheme="minorHAnsi" w:hAnsiTheme="minorHAnsi"/>
          <w:sz w:val="16"/>
        </w:rPr>
        <w:t xml:space="preserve"> slave vessel manifests listing </w:t>
      </w:r>
      <w:r w:rsidRPr="0096098C">
        <w:rPr>
          <w:rStyle w:val="StyleUnderline"/>
          <w:rFonts w:asciiTheme="minorHAnsi" w:hAnsiTheme="minorHAnsi"/>
        </w:rPr>
        <w:t>human cargo, plantation inventories, diaries which contained observations about plantation life and instructions for governing slaves</w:t>
      </w:r>
      <w:r w:rsidRPr="007F184F">
        <w:rPr>
          <w:rFonts w:asciiTheme="minorHAnsi" w:hAnsiTheme="minorHAnsi"/>
          <w:sz w:val="16"/>
        </w:rPr>
        <w:t xml:space="preserve">. One example involved the “General Rules” recorded by Charles Tait for his Columbus, Texas plantation: “4th In giving orders always do it in a mild tone, and try to leave the impression on the mind of the negro that what you say is the result of reﬂection.” The detailed </w:t>
      </w:r>
      <w:r w:rsidRPr="0096098C">
        <w:rPr>
          <w:rStyle w:val="StyleUnderline"/>
          <w:rFonts w:asciiTheme="minorHAnsi" w:hAnsiTheme="minorHAnsi"/>
        </w:rPr>
        <w:t>cataloguing of slave life was a mechanism of disciplinary power</w:t>
      </w:r>
      <w:r w:rsidRPr="007F184F">
        <w:rPr>
          <w:rFonts w:asciiTheme="minorHAnsi" w:hAnsiTheme="minorHAnsi"/>
          <w:sz w:val="16"/>
        </w:rPr>
        <w:t xml:space="preserve">, where disciplinary power, as Michel Foucault tells us, is “exercised through its invisibility,” </w:t>
      </w:r>
      <w:r w:rsidRPr="0096098C">
        <w:rPr>
          <w:rStyle w:val="StyleUnderline"/>
          <w:rFonts w:asciiTheme="minorHAnsi" w:hAnsiTheme="minorHAnsi"/>
        </w:rPr>
        <w:t>while imposing a “compulsory visibility” on its targets</w:t>
      </w:r>
      <w:r w:rsidRPr="007F184F">
        <w:rPr>
          <w:rFonts w:asciiTheme="minorHAnsi" w:hAnsiTheme="minorHAnsi"/>
          <w:sz w:val="16"/>
        </w:rPr>
        <w:t xml:space="preserve"> (1979: 187). </w:t>
      </w:r>
      <w:r w:rsidRPr="0096098C">
        <w:rPr>
          <w:rStyle w:val="StyleUnderline"/>
          <w:rFonts w:asciiTheme="minorHAnsi" w:hAnsiTheme="minorHAnsi"/>
        </w:rPr>
        <w:t>Disciplinary power, then, operated on the enslaved as a racializing surveillance that individuals were at once subjected to and that produced them as racial, and therefore enslavable, subjects</w:t>
      </w:r>
      <w:r w:rsidRPr="007F184F">
        <w:rPr>
          <w:rFonts w:asciiTheme="minorHAnsi" w:hAnsiTheme="minorHAnsi"/>
          <w:sz w:val="16"/>
        </w:rPr>
        <w:t xml:space="preserve">. </w:t>
      </w:r>
      <w:r w:rsidRPr="0096098C">
        <w:rPr>
          <w:rStyle w:val="StyleUnderline"/>
          <w:rFonts w:asciiTheme="minorHAnsi" w:hAnsiTheme="minorHAnsi"/>
        </w:rPr>
        <w:t>Such a racializing surveillance was apparent in the plantation security system, a system</w:t>
      </w:r>
      <w:r w:rsidRPr="007F184F">
        <w:rPr>
          <w:rFonts w:asciiTheme="minorHAnsi" w:hAnsiTheme="minorHAnsi"/>
          <w:sz w:val="16"/>
        </w:rPr>
        <w:t xml:space="preserve"> </w:t>
      </w:r>
      <w:r w:rsidRPr="0096098C">
        <w:rPr>
          <w:rStyle w:val="StyleUnderline"/>
          <w:rFonts w:asciiTheme="minorHAnsi" w:hAnsiTheme="minorHAnsi"/>
        </w:rPr>
        <w:t>that relied</w:t>
      </w:r>
      <w:r w:rsidRPr="007F184F">
        <w:rPr>
          <w:rFonts w:asciiTheme="minorHAnsi" w:hAnsiTheme="minorHAnsi"/>
          <w:sz w:val="16"/>
        </w:rPr>
        <w:t xml:space="preserve"> on, as Parenti lays out, three “</w:t>
      </w:r>
      <w:r w:rsidRPr="0096098C">
        <w:rPr>
          <w:rStyle w:val="StyleUnderline"/>
          <w:rFonts w:asciiTheme="minorHAnsi" w:hAnsiTheme="minorHAnsi"/>
        </w:rPr>
        <w:t>information technologies: the written slave pass, organized slave patrols, and wanted posters for runaways</w:t>
      </w:r>
      <w:r w:rsidRPr="007F184F">
        <w:rPr>
          <w:rFonts w:asciiTheme="minorHAnsi" w:hAnsiTheme="minorHAnsi"/>
          <w:sz w:val="16"/>
        </w:rPr>
        <w:t>” (2003: 15). Here, surveillance and literacy were closely articulated as slaves and indentured servants who could read and write could also forge passes and manumission papers or alter existing ones by replacing dates, names and other unique identiﬁers, in this way functioning as “antebellum hackers” able to “crack the code of the planters’ security system” (20). These forged passes were used for unauthorized travel outside of the plantation and were produced by fugitives upon demand by slave patrollers, or “pattie rollers,” who were often non-property owning but armed white men who policed slave mobilities. Sometimes producing a forged pass was not necessary. Any piece of printed text would do given that fugitive slaves were aware that many of these pattie rollers were illiterate, so they would hand over these “passes” when apprehended. This security system, then, relied on the “racially deﬁned contours of (white) literacy and (Black) illiteracy,” a dichotomy that was not so readily upheld (18). Less easily counterfeited passes were later fashioned out of metal</w:t>
      </w:r>
      <w:r w:rsidRPr="0096098C">
        <w:rPr>
          <w:rStyle w:val="StyleUnderline"/>
          <w:rFonts w:asciiTheme="minorHAnsi" w:hAnsiTheme="minorHAnsi"/>
        </w:rPr>
        <w:t>. The compulsory visibility of the racial subject can be seen in the circulation of newspaper advertisements and wanted posters for runaway slaves and truant servants. These texts were primarily aimed at a white public that was assumed to be literate and free, and who in consuming these texts became part of the apparatus of surveillance, the eyes and ears of face-to-face watching and regulating.</w:t>
      </w:r>
      <w:r w:rsidRPr="007F184F">
        <w:rPr>
          <w:rFonts w:asciiTheme="minorHAnsi" w:hAnsiTheme="minorHAnsi"/>
          <w:sz w:val="16"/>
        </w:rPr>
        <w:t xml:space="preserve"> </w:t>
      </w:r>
      <w:r w:rsidRPr="0096098C">
        <w:rPr>
          <w:rStyle w:val="StyleUnderline"/>
          <w:rFonts w:asciiTheme="minorHAnsi" w:hAnsiTheme="minorHAnsi"/>
        </w:rPr>
        <w:t>In detailing physical descriptions, the surveillance technology of the fugitive slave advertisement made the already hypervisible racial subject legible as “out of place</w:t>
      </w:r>
      <w:r w:rsidRPr="007F184F">
        <w:rPr>
          <w:rFonts w:asciiTheme="minorHAnsi" w:hAnsiTheme="minorHAnsi"/>
          <w:sz w:val="16"/>
        </w:rPr>
        <w:t>.” For instance, a March 15 1783 advertisement in The Royal Gazette Race and surveillance 73 oﬀering a “Two Dollars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limited to her use of an alias, as this notice tells us, but also to her racial ambiguity, witness her apparent choosing to self-identify or pass as white, rather than as “a Mulatto” (one black parent and one white parent) or a “Quadroon Girl” (one black grandparent) as per the racial nomenclature that arose out of slavery</w:t>
      </w:r>
      <w:r w:rsidRPr="0096098C">
        <w:rPr>
          <w:rStyle w:val="StyleUnderline"/>
          <w:rFonts w:asciiTheme="minorHAnsi" w:hAnsiTheme="minorHAnsi"/>
        </w:rPr>
        <w:t>. Later such classiﬁcations as a form of population management were made o</w:t>
      </w:r>
      <w:r w:rsidRPr="0096098C">
        <w:rPr>
          <w:rStyle w:val="StyleUnderline"/>
          <w:rFonts w:asciiTheme="minorHAnsi" w:hAnsiTheme="minorHAnsi" w:cs="Cambria Math"/>
        </w:rPr>
        <w:t>ﬃ</w:t>
      </w:r>
      <w:r w:rsidRPr="0096098C">
        <w:rPr>
          <w:rStyle w:val="StyleUnderline"/>
          <w:rFonts w:asciiTheme="minorHAnsi" w:hAnsiTheme="minorHAnsi"/>
        </w:rPr>
        <w:t>cial with the ﬁrst US federal census in 1790</w:t>
      </w:r>
      <w:r w:rsidRPr="007F184F">
        <w:rPr>
          <w:rFonts w:asciiTheme="minorHAnsi" w:hAnsiTheme="minorHAnsi"/>
          <w:sz w:val="16"/>
        </w:rPr>
        <w:t xml:space="preserve">. I will return to the census as a technology that formalized racial categorization later. </w:t>
      </w:r>
      <w:r w:rsidRPr="0096098C">
        <w:rPr>
          <w:rStyle w:val="StyleUnderline"/>
          <w:rFonts w:asciiTheme="minorHAnsi" w:hAnsiTheme="minorHAnsi"/>
        </w:rPr>
        <w:t>For now, the wanted notice for fugitive slaves as an information technology demonstrates that then as now race was a social construct that required constant policing and oversight</w:t>
      </w:r>
      <w:r w:rsidRPr="007F184F">
        <w:rPr>
          <w:rFonts w:asciiTheme="minorHAnsi" w:hAnsiTheme="minorHAnsi"/>
          <w:sz w:val="16"/>
        </w:rPr>
        <w:t xml:space="preserve">. However, the format of the fugitive notice was repurposed in the form of handbills that functioned as a means of counter-surveillance. An 1851 handbill produced by abolitionist Theodore Parker attests to this as it cautioned “colored people of Boston” to steer clear of “watchmen and police oﬃcers” and to “keep a sharp </w:t>
      </w:r>
      <w:r w:rsidRPr="007F184F">
        <w:rPr>
          <w:rFonts w:asciiTheme="minorHAnsi" w:hAnsiTheme="minorHAnsi"/>
          <w:sz w:val="16"/>
        </w:rPr>
        <w:lastRenderedPageBreak/>
        <w:t xml:space="preserve">look out for kidnappers, and have top eye open.”“Top eye” here was a directive to look out and about with keen intent as police oﬃcers were empowered to act as slave catchers under fugitive slave laws. </w:t>
      </w:r>
      <w:r w:rsidRPr="0096098C">
        <w:rPr>
          <w:rStyle w:val="StyleUnderline"/>
          <w:rFonts w:asciiTheme="minorHAnsi" w:hAnsiTheme="minorHAnsi"/>
        </w:rPr>
        <w:t>Black spectatorship, along with the gazes of white abolitionists and other allies, functioned as a form of oppositional looking back at racializing surveillance</w:t>
      </w:r>
      <w:r w:rsidRPr="007F184F">
        <w:rPr>
          <w:rFonts w:asciiTheme="minorHAnsi" w:hAnsiTheme="minorHAnsi"/>
          <w:sz w:val="16"/>
        </w:rPr>
        <w:t xml:space="preserve">. In her discussion of black spectatorship, the gaze and looking relations during slavery and the racial apartheid of Jim Crow in the southern United States, bell hooks tells us that black people often “cultivated the habit of casting the gaze downward so as not to appear uppity. </w:t>
      </w:r>
      <w:r w:rsidRPr="0096098C">
        <w:rPr>
          <w:rStyle w:val="StyleUnderline"/>
          <w:rFonts w:asciiTheme="minorHAnsi" w:hAnsiTheme="minorHAnsi"/>
        </w:rPr>
        <w:t>To look directly was an assertion of subjectivity, equality</w:t>
      </w:r>
      <w:r w:rsidRPr="007F184F">
        <w:rPr>
          <w:rFonts w:asciiTheme="minorHAnsi" w:hAnsiTheme="minorHAnsi"/>
          <w:sz w:val="16"/>
        </w:rPr>
        <w:t xml:space="preserve">” (1992: 168). hooks suggests that the often violent ways in which blacks were denied the right to look back—think of the gruesome beating and murder of 14-year-old Emmett Till in Mississippi in 1955, allegedly for looking at a white woman—“had produced in us an overwhelming longing to look, a rebellious desire, an oppositional gaze” (116). </w:t>
      </w:r>
      <w:r w:rsidRPr="0096098C">
        <w:rPr>
          <w:rStyle w:val="StyleUnderline"/>
          <w:rFonts w:asciiTheme="minorHAnsi" w:hAnsiTheme="minorHAnsi"/>
        </w:rPr>
        <w:t>Such politicized and oppositional looking were agential acts and can be seen, for</w:t>
      </w:r>
      <w:r w:rsidRPr="007F184F">
        <w:rPr>
          <w:rFonts w:asciiTheme="minorHAnsi" w:hAnsiTheme="minorHAnsi"/>
          <w:sz w:val="16"/>
        </w:rPr>
        <w:t xml:space="preserve"> example, in a June 14th 1783 runaway slave notice printed in the Royal Gazette for 16-year-old Sam, who is described in the notice as “ﬁve feet high” and “remarkable in turning up the whites of his eyes when spoken to.” </w:t>
      </w:r>
      <w:r w:rsidRPr="0096098C">
        <w:rPr>
          <w:rStyle w:val="StyleUnderline"/>
          <w:rFonts w:asciiTheme="minorHAnsi" w:hAnsiTheme="minorHAnsi"/>
        </w:rPr>
        <w:t xml:space="preserve">This notice records Sam’s oppositional gaze, his looking back, and shows us that resistance can be found even in the simple act of rolling one’s eyes. Black looks have the power to trouble surveillance as a “technology of whiteness” </w:t>
      </w:r>
      <w:r w:rsidRPr="007F184F">
        <w:rPr>
          <w:rFonts w:asciiTheme="minorHAnsi" w:hAnsiTheme="minorHAnsi"/>
          <w:sz w:val="16"/>
        </w:rPr>
        <w:t>(Fiske: 1998: 69)</w:t>
      </w:r>
    </w:p>
    <w:p w14:paraId="4A9965F7" w14:textId="77777777" w:rsidR="00A87546" w:rsidRDefault="00A87546" w:rsidP="00C17435">
      <w:pPr>
        <w:rPr>
          <w:rFonts w:asciiTheme="minorHAnsi" w:hAnsiTheme="minorHAnsi"/>
        </w:rPr>
      </w:pPr>
    </w:p>
    <w:p w14:paraId="2BB601C3" w14:textId="77777777" w:rsidR="008B1567" w:rsidRPr="0096098C" w:rsidRDefault="008B1567" w:rsidP="008B1567">
      <w:pPr>
        <w:pStyle w:val="Heading4"/>
        <w:rPr>
          <w:rFonts w:asciiTheme="minorHAnsi" w:hAnsiTheme="minorHAnsi"/>
        </w:rPr>
      </w:pPr>
      <w:r w:rsidRPr="0096098C">
        <w:rPr>
          <w:rFonts w:asciiTheme="minorHAnsi" w:hAnsiTheme="minorHAnsi"/>
        </w:rPr>
        <w:t>The affirmatives reactionary politics to bulk-data collection and NSA surveillance comes from a color-blind position of power meant to reify the myth of equitable democracy that has been built on the cr</w:t>
      </w:r>
      <w:r>
        <w:rPr>
          <w:rFonts w:asciiTheme="minorHAnsi" w:hAnsiTheme="minorHAnsi"/>
        </w:rPr>
        <w:t>i</w:t>
      </w:r>
      <w:r w:rsidRPr="0096098C">
        <w:rPr>
          <w:rFonts w:asciiTheme="minorHAnsi" w:hAnsiTheme="minorHAnsi"/>
        </w:rPr>
        <w:t>minalization of black bodies</w:t>
      </w:r>
      <w:r>
        <w:rPr>
          <w:rFonts w:asciiTheme="minorHAnsi" w:hAnsiTheme="minorHAnsi"/>
        </w:rPr>
        <w:t>--only an absolute refusal of the state solves</w:t>
      </w:r>
    </w:p>
    <w:p w14:paraId="006E6F29" w14:textId="77777777" w:rsidR="008B1567" w:rsidRPr="0096098C" w:rsidRDefault="008B1567" w:rsidP="008B1567">
      <w:pPr>
        <w:rPr>
          <w:rFonts w:asciiTheme="minorHAnsi" w:hAnsiTheme="minorHAnsi"/>
        </w:rPr>
      </w:pPr>
      <w:r w:rsidRPr="0096098C">
        <w:rPr>
          <w:rFonts w:asciiTheme="minorHAnsi" w:hAnsiTheme="minorHAnsi"/>
        </w:rPr>
        <w:t xml:space="preserve">Time </w:t>
      </w:r>
      <w:r w:rsidRPr="0096098C">
        <w:rPr>
          <w:rStyle w:val="Style13ptBold"/>
          <w:rFonts w:asciiTheme="minorHAnsi" w:hAnsiTheme="minorHAnsi"/>
        </w:rPr>
        <w:t>Wise 2013</w:t>
      </w:r>
      <w:r w:rsidRPr="0096098C">
        <w:rPr>
          <w:rFonts w:asciiTheme="minorHAnsi" w:hAnsiTheme="minorHAnsi"/>
        </w:rPr>
        <w:t xml:space="preserve">. (Wise, is an American anti-racism activist and writer. “Whiteness, NSA Spying and the Irony of Racial Privilege”.www.timwise.org. </w:t>
      </w:r>
      <w:hyperlink r:id="rId11" w:history="1">
        <w:r w:rsidRPr="0096098C">
          <w:rPr>
            <w:rStyle w:val="Hyperlink"/>
            <w:rFonts w:asciiTheme="minorHAnsi" w:hAnsiTheme="minorHAnsi"/>
          </w:rPr>
          <w:t>http://www.timwise.org/2013/06/whiteness-nsa-spying-and-the-irony-of-racial-privilege/</w:t>
        </w:r>
      </w:hyperlink>
      <w:r w:rsidRPr="0096098C">
        <w:rPr>
          <w:rFonts w:asciiTheme="minorHAnsi" w:hAnsiTheme="minorHAnsi"/>
        </w:rPr>
        <w:t>) VR</w:t>
      </w:r>
    </w:p>
    <w:p w14:paraId="27AB18CA" w14:textId="77777777" w:rsidR="008B1567" w:rsidRPr="0096098C" w:rsidRDefault="008B1567" w:rsidP="008B1567">
      <w:pPr>
        <w:rPr>
          <w:rStyle w:val="StyleUnderline"/>
          <w:rFonts w:asciiTheme="minorHAnsi" w:hAnsiTheme="minorHAnsi"/>
        </w:rPr>
      </w:pPr>
      <w:r w:rsidRPr="0096098C">
        <w:rPr>
          <w:rStyle w:val="StyleUnderline"/>
          <w:rFonts w:asciiTheme="minorHAnsi" w:hAnsiTheme="minorHAnsi"/>
        </w:rPr>
        <w:t>It’s not that I’m not angry</w:t>
      </w:r>
      <w:r w:rsidRPr="008B1567">
        <w:rPr>
          <w:rFonts w:asciiTheme="minorHAnsi" w:hAnsiTheme="minorHAnsi"/>
          <w:sz w:val="16"/>
        </w:rPr>
        <w:t xml:space="preserve">. </w:t>
      </w:r>
      <w:r w:rsidRPr="0096098C">
        <w:rPr>
          <w:rStyle w:val="StyleUnderline"/>
          <w:rFonts w:asciiTheme="minorHAnsi" w:hAnsiTheme="minorHAnsi"/>
        </w:rPr>
        <w:t>It’s not that I’m not disturbed</w:t>
      </w:r>
      <w:r w:rsidRPr="008B1567">
        <w:rPr>
          <w:rFonts w:asciiTheme="minorHAnsi" w:hAnsiTheme="minorHAnsi"/>
          <w:sz w:val="16"/>
        </w:rPr>
        <w:t xml:space="preserve">, even horrified </w:t>
      </w:r>
      <w:r w:rsidRPr="0096098C">
        <w:rPr>
          <w:rStyle w:val="StyleUnderline"/>
          <w:rFonts w:asciiTheme="minorHAnsi" w:hAnsiTheme="minorHAnsi"/>
        </w:rPr>
        <w:t>by the fact that</w:t>
      </w:r>
      <w:r w:rsidRPr="008B1567">
        <w:rPr>
          <w:rFonts w:asciiTheme="minorHAnsi" w:hAnsiTheme="minorHAnsi"/>
          <w:sz w:val="16"/>
        </w:rPr>
        <w:t xml:space="preserve"> </w:t>
      </w:r>
      <w:r w:rsidRPr="0096098C">
        <w:rPr>
          <w:rStyle w:val="StyleUnderline"/>
          <w:rFonts w:asciiTheme="minorHAnsi" w:hAnsiTheme="minorHAnsi"/>
        </w:rPr>
        <w:t>my government</w:t>
      </w:r>
      <w:r w:rsidRPr="008B1567">
        <w:rPr>
          <w:rFonts w:asciiTheme="minorHAnsi" w:hAnsiTheme="minorHAnsi"/>
          <w:sz w:val="16"/>
        </w:rPr>
        <w:t xml:space="preserve"> </w:t>
      </w:r>
      <w:r w:rsidRPr="0096098C">
        <w:rPr>
          <w:rStyle w:val="StyleUnderline"/>
          <w:rFonts w:asciiTheme="minorHAnsi" w:hAnsiTheme="minorHAnsi"/>
        </w:rPr>
        <w:t>thinks it appropriate to spy on people</w:t>
      </w:r>
      <w:r w:rsidRPr="008B1567">
        <w:rPr>
          <w:rFonts w:asciiTheme="minorHAnsi" w:hAnsiTheme="minorHAnsi"/>
          <w:sz w:val="16"/>
        </w:rPr>
        <w:t xml:space="preserve">, monitoring their phone calls — to whom we speak and when — among other tactics, all in the supposed service of the national interest. That any government thinks it legitimate to so closely monitor its people is indicative of the inherent sickness of nation-states, made worse in the modern era, where </w:t>
      </w:r>
      <w:r w:rsidRPr="0096098C">
        <w:rPr>
          <w:rStyle w:val="StyleUnderline"/>
          <w:rFonts w:asciiTheme="minorHAnsi" w:hAnsiTheme="minorHAnsi"/>
        </w:rPr>
        <w:t>the power to intrude into</w:t>
      </w:r>
      <w:r w:rsidRPr="008B1567">
        <w:rPr>
          <w:rFonts w:asciiTheme="minorHAnsi" w:hAnsiTheme="minorHAnsi"/>
          <w:sz w:val="16"/>
        </w:rPr>
        <w:t xml:space="preserve"> </w:t>
      </w:r>
      <w:r w:rsidRPr="0096098C">
        <w:rPr>
          <w:rStyle w:val="StyleUnderline"/>
          <w:rFonts w:asciiTheme="minorHAnsi" w:hAnsiTheme="minorHAnsi"/>
        </w:rPr>
        <w:t>the most private aspects of our lives is more possible than ever</w:t>
      </w:r>
      <w:r w:rsidRPr="008B1567">
        <w:rPr>
          <w:rFonts w:asciiTheme="minorHAnsi" w:hAnsiTheme="minorHAnsi"/>
          <w:sz w:val="16"/>
        </w:rPr>
        <w:t xml:space="preserve">, thanks to the data-gathering techniques made feasible by technological advance. </w:t>
      </w:r>
      <w:r w:rsidRPr="0096098C">
        <w:rPr>
          <w:rStyle w:val="StyleUnderline"/>
          <w:rFonts w:asciiTheme="minorHAnsi" w:hAnsiTheme="minorHAnsi"/>
        </w:rPr>
        <w:t>That said, I</w:t>
      </w:r>
      <w:r w:rsidRPr="008B1567">
        <w:rPr>
          <w:rFonts w:asciiTheme="minorHAnsi" w:hAnsiTheme="minorHAnsi"/>
          <w:sz w:val="16"/>
        </w:rPr>
        <w:t xml:space="preserve"> also </w:t>
      </w:r>
      <w:r w:rsidRPr="0096098C">
        <w:rPr>
          <w:rStyle w:val="StyleUnderline"/>
          <w:rFonts w:asciiTheme="minorHAnsi" w:hAnsiTheme="minorHAnsi"/>
        </w:rPr>
        <w:t>must admit</w:t>
      </w:r>
      <w:r w:rsidRPr="008B1567">
        <w:rPr>
          <w:rFonts w:asciiTheme="minorHAnsi" w:hAnsiTheme="minorHAnsi"/>
          <w:sz w:val="16"/>
        </w:rPr>
        <w:t xml:space="preserve"> to</w:t>
      </w:r>
      <w:r w:rsidRPr="0096098C">
        <w:rPr>
          <w:rStyle w:val="StyleUnderline"/>
          <w:rFonts w:asciiTheme="minorHAnsi" w:hAnsiTheme="minorHAnsi"/>
        </w:rPr>
        <w:t xml:space="preserve"> a</w:t>
      </w:r>
      <w:r w:rsidRPr="008B1567">
        <w:rPr>
          <w:rFonts w:asciiTheme="minorHAnsi" w:hAnsiTheme="minorHAnsi"/>
          <w:sz w:val="16"/>
        </w:rPr>
        <w:t xml:space="preserve"> certain </w:t>
      </w:r>
      <w:r w:rsidRPr="0096098C">
        <w:rPr>
          <w:rStyle w:val="StyleUnderline"/>
          <w:rFonts w:asciiTheme="minorHAnsi" w:hAnsiTheme="minorHAnsi"/>
        </w:rPr>
        <w:t>nonchalance</w:t>
      </w:r>
      <w:r w:rsidRPr="008B1567">
        <w:rPr>
          <w:rFonts w:asciiTheme="minorHAnsi" w:hAnsiTheme="minorHAnsi"/>
          <w:sz w:val="16"/>
        </w:rPr>
        <w:t xml:space="preserve"> </w:t>
      </w:r>
      <w:r w:rsidRPr="0096098C">
        <w:rPr>
          <w:rStyle w:val="StyleUnderline"/>
          <w:rFonts w:asciiTheme="minorHAnsi" w:hAnsiTheme="minorHAnsi"/>
        </w:rPr>
        <w:t>in the face of the recent revelations about</w:t>
      </w:r>
      <w:r w:rsidRPr="008B1567">
        <w:rPr>
          <w:rFonts w:asciiTheme="minorHAnsi" w:hAnsiTheme="minorHAnsi"/>
          <w:sz w:val="16"/>
        </w:rPr>
        <w:t xml:space="preserve"> the National Security Agency’s snooping into phone records, and the dust-up over the leaking of the NSA’s program by Ed Snowden. And as I tried to figure out why I wasn’t more animated upon hearing the revelations — and, likewise, why so many others were — it struck me. </w:t>
      </w:r>
      <w:r w:rsidRPr="0096098C">
        <w:rPr>
          <w:rStyle w:val="StyleUnderline"/>
          <w:rFonts w:asciiTheme="minorHAnsi" w:hAnsiTheme="minorHAnsi"/>
        </w:rPr>
        <w:t>Those who are especially chapped about the program, about the very concept of their government keeping tabs on them</w:t>
      </w:r>
      <w:r w:rsidRPr="008B1567">
        <w:rPr>
          <w:rFonts w:asciiTheme="minorHAnsi" w:hAnsiTheme="minorHAnsi"/>
          <w:sz w:val="16"/>
        </w:rPr>
        <w:t xml:space="preserve"> — </w:t>
      </w:r>
      <w:r w:rsidRPr="0096098C">
        <w:rPr>
          <w:rStyle w:val="StyleUnderline"/>
          <w:rFonts w:asciiTheme="minorHAnsi" w:hAnsiTheme="minorHAnsi"/>
        </w:rPr>
        <w:t xml:space="preserve">in effect profiling them as potential criminals, as terrorists — are almost entirely those for whom shit like this is new: people who have never before been presumed criminal, up to no good, or worthy of suspicion. </w:t>
      </w:r>
      <w:r w:rsidRPr="008B1567">
        <w:rPr>
          <w:rFonts w:asciiTheme="minorHAnsi" w:hAnsiTheme="minorHAnsi"/>
          <w:sz w:val="16"/>
        </w:rPr>
        <w:t xml:space="preserve">In short, they are mostly white. And male. And middle-class or above. And most assuredly not Muslim. And although I too am those things, perhaps because I work mostly on issues of racism, white privilege and racial inequity — and because my mentors and teachers have principally been people of color, for whom things like this are distressingly familiar — the latest confirmation that the U.S. is far from the nation we were sold as children is hardly Earth-shattering. </w:t>
      </w:r>
      <w:r w:rsidRPr="0096098C">
        <w:rPr>
          <w:rStyle w:val="StyleUnderline"/>
          <w:rFonts w:asciiTheme="minorHAnsi" w:hAnsiTheme="minorHAnsi"/>
        </w:rPr>
        <w:t>After all, it is only those who have had the relative luxury of remaining in a child-like, innocent state with regard to the empire in which they reside who can be driven to such distraction by something that, compared to what lots of folks deal with every day, seems pretty weak tea</w:t>
      </w:r>
      <w:r w:rsidRPr="008B1567">
        <w:rPr>
          <w:rFonts w:asciiTheme="minorHAnsi" w:hAnsiTheme="minorHAnsi"/>
          <w:sz w:val="16"/>
        </w:rPr>
        <w:t>. As Yasuragi, a blogger over at Daily Kos reminded us last week: (</w:t>
      </w:r>
      <w:r w:rsidRPr="0096098C">
        <w:rPr>
          <w:rStyle w:val="StyleUnderline"/>
          <w:rFonts w:asciiTheme="minorHAnsi" w:hAnsiTheme="minorHAnsi"/>
        </w:rPr>
        <w:t>This is) the nation that</w:t>
      </w:r>
      <w:r w:rsidRPr="008B1567">
        <w:rPr>
          <w:rFonts w:asciiTheme="minorHAnsi" w:hAnsiTheme="minorHAnsi"/>
          <w:sz w:val="16"/>
        </w:rPr>
        <w:t xml:space="preserve"> killed protesters at Jackson and Kent State Universities…The nation that executed Fred Hampton in his bed, without so much as a warrant. The nation that still, still, still </w:t>
      </w:r>
      <w:r w:rsidRPr="0096098C">
        <w:rPr>
          <w:rStyle w:val="StyleUnderline"/>
          <w:rFonts w:asciiTheme="minorHAnsi" w:hAnsiTheme="minorHAnsi"/>
        </w:rPr>
        <w:t>holds Leonard Peltier in prison</w:t>
      </w:r>
      <w:r w:rsidRPr="008B1567">
        <w:rPr>
          <w:rFonts w:asciiTheme="minorHAnsi" w:hAnsiTheme="minorHAnsi"/>
          <w:sz w:val="16"/>
        </w:rPr>
        <w:t xml:space="preserve">. The nation </w:t>
      </w:r>
      <w:r w:rsidRPr="0096098C">
        <w:rPr>
          <w:rStyle w:val="StyleUnderline"/>
          <w:rFonts w:asciiTheme="minorHAnsi" w:hAnsiTheme="minorHAnsi"/>
        </w:rPr>
        <w:t>that supported Noriega</w:t>
      </w:r>
      <w:r w:rsidRPr="008B1567">
        <w:rPr>
          <w:rFonts w:asciiTheme="minorHAnsi" w:hAnsiTheme="minorHAnsi"/>
          <w:sz w:val="16"/>
        </w:rPr>
        <w:t xml:space="preserve">, the Shah, Trujillo, and dozens of other fascist monsters who did nothing but fuck over their own people and their neighbors. </w:t>
      </w:r>
      <w:r w:rsidRPr="0096098C">
        <w:rPr>
          <w:rStyle w:val="StyleUnderline"/>
          <w:rFonts w:asciiTheme="minorHAnsi" w:hAnsiTheme="minorHAnsi"/>
        </w:rPr>
        <w:t>The nation of</w:t>
      </w:r>
      <w:r w:rsidRPr="008B1567">
        <w:rPr>
          <w:rFonts w:asciiTheme="minorHAnsi" w:hAnsiTheme="minorHAnsi"/>
          <w:sz w:val="16"/>
        </w:rPr>
        <w:t xml:space="preserve"> Joseph </w:t>
      </w:r>
      <w:r w:rsidRPr="0096098C">
        <w:rPr>
          <w:rStyle w:val="StyleUnderline"/>
          <w:rFonts w:asciiTheme="minorHAnsi" w:hAnsiTheme="minorHAnsi"/>
        </w:rPr>
        <w:t xml:space="preserve">McCarthy </w:t>
      </w:r>
      <w:r w:rsidRPr="008B1567">
        <w:rPr>
          <w:rFonts w:asciiTheme="minorHAnsi" w:hAnsiTheme="minorHAnsi"/>
          <w:sz w:val="16"/>
        </w:rPr>
        <w:t xml:space="preserve">and his current-day descendants. The nation that allows stop-and-frisk. Before all that: </w:t>
      </w:r>
      <w:r w:rsidRPr="0096098C">
        <w:rPr>
          <w:rStyle w:val="StyleUnderline"/>
          <w:rFonts w:asciiTheme="minorHAnsi" w:hAnsiTheme="minorHAnsi"/>
        </w:rPr>
        <w:t>The nation that enforced Jim Crow laws</w:t>
      </w:r>
      <w:r w:rsidRPr="008B1567">
        <w:rPr>
          <w:rFonts w:asciiTheme="minorHAnsi" w:hAnsiTheme="minorHAnsi"/>
          <w:sz w:val="16"/>
        </w:rPr>
        <w:t xml:space="preserve">. Before that, </w:t>
      </w:r>
      <w:r w:rsidRPr="0096098C">
        <w:rPr>
          <w:rStyle w:val="StyleUnderline"/>
          <w:rFonts w:asciiTheme="minorHAnsi" w:hAnsiTheme="minorHAnsi"/>
        </w:rPr>
        <w:t>the nation that built itself on slavery and the slave trade</w:t>
      </w:r>
      <w:r w:rsidRPr="008B1567">
        <w:rPr>
          <w:rFonts w:asciiTheme="minorHAnsi" w:hAnsiTheme="minorHAnsi"/>
          <w:sz w:val="16"/>
        </w:rPr>
        <w:t xml:space="preserve">. And before all of that, the nation that nearly succeeded in the genocide of this continent’s indigenous peoples. </w:t>
      </w:r>
      <w:r w:rsidRPr="0096098C">
        <w:rPr>
          <w:rStyle w:val="StyleUnderline"/>
          <w:rFonts w:asciiTheme="minorHAnsi" w:hAnsiTheme="minorHAnsi"/>
        </w:rPr>
        <w:t>So why are you so surprised that our government is gathering yottabytes of data on our phone calls</w:t>
      </w:r>
      <w:r w:rsidRPr="008B1567">
        <w:rPr>
          <w:rFonts w:asciiTheme="minorHAnsi" w:hAnsiTheme="minorHAnsi"/>
          <w:sz w:val="16"/>
        </w:rPr>
        <w:t xml:space="preserve">? Let’s be clear, it’s not that the NSA misdeeds, carried out by the last two administrations, are no big deal. They’re completely indefensible, no matter the efforts of the apologists for empire — from the corporate media to President Obama to Dick Cheney — to legitimize them. A free people should not stand for it. Problem is, we are not a free people and never have been, and therein lies the rub. </w:t>
      </w:r>
      <w:r w:rsidRPr="0096098C">
        <w:rPr>
          <w:rStyle w:val="StyleUnderline"/>
          <w:rFonts w:asciiTheme="minorHAnsi" w:hAnsiTheme="minorHAnsi"/>
        </w:rPr>
        <w:t>The idea that with this NSA program there has been some unique blow struck against democracy, and</w:t>
      </w:r>
      <w:r w:rsidRPr="008B1567">
        <w:rPr>
          <w:rFonts w:asciiTheme="minorHAnsi" w:hAnsiTheme="minorHAnsi"/>
          <w:sz w:val="16"/>
        </w:rPr>
        <w:t xml:space="preserve"> that </w:t>
      </w:r>
      <w:r w:rsidRPr="0096098C">
        <w:rPr>
          <w:rStyle w:val="StyleUnderline"/>
          <w:rFonts w:asciiTheme="minorHAnsi" w:hAnsiTheme="minorHAnsi"/>
        </w:rPr>
        <w:t>now our liberties are in jeopardy</w:t>
      </w:r>
      <w:r w:rsidRPr="008B1567">
        <w:rPr>
          <w:rFonts w:asciiTheme="minorHAnsi" w:hAnsiTheme="minorHAnsi"/>
          <w:sz w:val="16"/>
        </w:rPr>
        <w:t xml:space="preserve"> </w:t>
      </w:r>
      <w:r w:rsidRPr="0096098C">
        <w:rPr>
          <w:rStyle w:val="StyleUnderline"/>
          <w:rFonts w:asciiTheme="minorHAnsi" w:hAnsiTheme="minorHAnsi"/>
        </w:rPr>
        <w:t>is</w:t>
      </w:r>
      <w:r w:rsidRPr="008B1567">
        <w:rPr>
          <w:rFonts w:asciiTheme="minorHAnsi" w:hAnsiTheme="minorHAnsi"/>
          <w:sz w:val="16"/>
        </w:rPr>
        <w:t xml:space="preserve"> the kind of thing one can only believe if one has had </w:t>
      </w:r>
      <w:r w:rsidRPr="0096098C">
        <w:rPr>
          <w:rStyle w:val="StyleUnderline"/>
          <w:rFonts w:asciiTheme="minorHAnsi" w:hAnsiTheme="minorHAnsi"/>
        </w:rPr>
        <w:t>the luxury of thinking</w:t>
      </w:r>
      <w:r w:rsidRPr="008B1567">
        <w:rPr>
          <w:rFonts w:asciiTheme="minorHAnsi" w:hAnsiTheme="minorHAnsi"/>
          <w:sz w:val="16"/>
        </w:rPr>
        <w:t xml:space="preserve"> </w:t>
      </w:r>
      <w:r w:rsidRPr="0096098C">
        <w:rPr>
          <w:rStyle w:val="StyleUnderline"/>
          <w:rFonts w:asciiTheme="minorHAnsi" w:hAnsiTheme="minorHAnsi"/>
        </w:rPr>
        <w:t>they were living in such a place</w:t>
      </w:r>
      <w:r w:rsidRPr="008B1567">
        <w:rPr>
          <w:rFonts w:asciiTheme="minorHAnsi" w:hAnsiTheme="minorHAnsi"/>
          <w:sz w:val="16"/>
        </w:rPr>
        <w:t xml:space="preserve">, and were in possession of such shiny baubles to begin with. And this is, to be sure, a luxury enjoyed by painfully </w:t>
      </w:r>
      <w:r w:rsidRPr="0096098C">
        <w:rPr>
          <w:rStyle w:val="StyleUnderline"/>
          <w:rFonts w:asciiTheme="minorHAnsi" w:hAnsiTheme="minorHAnsi"/>
        </w:rPr>
        <w:t>few folks of color</w:t>
      </w:r>
      <w:r w:rsidRPr="008B1567">
        <w:rPr>
          <w:rFonts w:asciiTheme="minorHAnsi" w:hAnsiTheme="minorHAnsi"/>
          <w:sz w:val="16"/>
        </w:rPr>
        <w:t xml:space="preserve">, Muslims in a post-9/11 America, or poor people of any color. For the first, </w:t>
      </w:r>
      <w:r w:rsidRPr="0096098C">
        <w:rPr>
          <w:rStyle w:val="StyleUnderline"/>
          <w:rFonts w:asciiTheme="minorHAnsi" w:hAnsiTheme="minorHAnsi"/>
        </w:rPr>
        <w:t>they have long known</w:t>
      </w:r>
      <w:r w:rsidRPr="008B1567">
        <w:rPr>
          <w:rFonts w:asciiTheme="minorHAnsi" w:hAnsiTheme="minorHAnsi"/>
          <w:sz w:val="16"/>
        </w:rPr>
        <w:t xml:space="preserve"> that their freedom was directly constrained by </w:t>
      </w:r>
      <w:r w:rsidRPr="0096098C">
        <w:rPr>
          <w:rStyle w:val="StyleUnderline"/>
          <w:rFonts w:asciiTheme="minorHAnsi" w:hAnsiTheme="minorHAnsi"/>
        </w:rPr>
        <w:t>racial discrimination</w:t>
      </w:r>
      <w:r w:rsidRPr="008B1567">
        <w:rPr>
          <w:rFonts w:asciiTheme="minorHAnsi" w:hAnsiTheme="minorHAnsi"/>
          <w:sz w:val="16"/>
        </w:rPr>
        <w:t xml:space="preserve">, in housing, </w:t>
      </w:r>
      <w:r w:rsidRPr="0096098C">
        <w:rPr>
          <w:rStyle w:val="StyleUnderline"/>
          <w:rFonts w:asciiTheme="minorHAnsi" w:hAnsiTheme="minorHAnsi"/>
        </w:rPr>
        <w:t>the justice system and the job market</w:t>
      </w:r>
      <w:r w:rsidRPr="008B1567">
        <w:rPr>
          <w:rFonts w:asciiTheme="minorHAnsi" w:hAnsiTheme="minorHAnsi"/>
          <w:sz w:val="16"/>
        </w:rPr>
        <w:t xml:space="preserve">; for the second, profiling and suspicion </w:t>
      </w:r>
      <w:r w:rsidRPr="0096098C">
        <w:rPr>
          <w:rStyle w:val="StyleUnderline"/>
          <w:rFonts w:asciiTheme="minorHAnsi" w:hAnsiTheme="minorHAnsi"/>
        </w:rPr>
        <w:t>have circumscribed the boundaries of their liberties</w:t>
      </w:r>
      <w:r w:rsidRPr="008B1567">
        <w:rPr>
          <w:rFonts w:asciiTheme="minorHAnsi" w:hAnsiTheme="minorHAnsi"/>
          <w:sz w:val="16"/>
        </w:rPr>
        <w:t xml:space="preserve"> unceasingly for the past twelve years; and for the latter, </w:t>
      </w:r>
      <w:r w:rsidRPr="0096098C">
        <w:rPr>
          <w:rStyle w:val="StyleUnderline"/>
          <w:rFonts w:asciiTheme="minorHAnsi" w:hAnsiTheme="minorHAnsi"/>
        </w:rPr>
        <w:t>freedom and democracy have been</w:t>
      </w:r>
      <w:r w:rsidRPr="008B1567">
        <w:rPr>
          <w:rFonts w:asciiTheme="minorHAnsi" w:hAnsiTheme="minorHAnsi"/>
          <w:sz w:val="16"/>
        </w:rPr>
        <w:t xml:space="preserve"> mostly </w:t>
      </w:r>
      <w:r w:rsidRPr="0096098C">
        <w:rPr>
          <w:rStyle w:val="StyleUnderline"/>
          <w:rFonts w:asciiTheme="minorHAnsi" w:hAnsiTheme="minorHAnsi"/>
        </w:rPr>
        <w:t>an illusion</w:t>
      </w:r>
      <w:r w:rsidRPr="008B1567">
        <w:rPr>
          <w:rFonts w:asciiTheme="minorHAnsi" w:hAnsiTheme="minorHAnsi"/>
          <w:sz w:val="16"/>
        </w:rPr>
        <w:t xml:space="preserve">, limited by economic privation in a class system that affords less opportunity for mobility than fifty years ago, and less than most other nations with which we like to compare ourselves. In short, when people proclaim a desire </w:t>
      </w:r>
      <w:r w:rsidRPr="0096098C">
        <w:rPr>
          <w:rStyle w:val="StyleUnderline"/>
          <w:rFonts w:asciiTheme="minorHAnsi" w:hAnsiTheme="minorHAnsi"/>
        </w:rPr>
        <w:t>to “take back our democracy</w:t>
      </w:r>
      <w:r w:rsidRPr="008B1567">
        <w:rPr>
          <w:rFonts w:asciiTheme="minorHAnsi" w:hAnsiTheme="minorHAnsi"/>
          <w:sz w:val="16"/>
        </w:rPr>
        <w:t xml:space="preserve">” </w:t>
      </w:r>
      <w:r w:rsidRPr="0096098C">
        <w:rPr>
          <w:rStyle w:val="StyleUnderline"/>
          <w:rFonts w:asciiTheme="minorHAnsi" w:hAnsiTheme="minorHAnsi"/>
        </w:rPr>
        <w:t>from the national security apparatus</w:t>
      </w:r>
      <w:r w:rsidRPr="008B1567">
        <w:rPr>
          <w:rFonts w:asciiTheme="minorHAnsi" w:hAnsiTheme="minorHAnsi"/>
          <w:sz w:val="16"/>
        </w:rPr>
        <w:t xml:space="preserve">, or for that matter the plutocrats who have ostensibly hijacked it, they begin </w:t>
      </w:r>
      <w:r w:rsidRPr="0096098C">
        <w:rPr>
          <w:rStyle w:val="StyleUnderline"/>
          <w:rFonts w:asciiTheme="minorHAnsi" w:hAnsiTheme="minorHAnsi"/>
        </w:rPr>
        <w:t>from a premise that is entirely untenable</w:t>
      </w:r>
      <w:r w:rsidRPr="008B1567">
        <w:rPr>
          <w:rFonts w:asciiTheme="minorHAnsi" w:hAnsiTheme="minorHAnsi"/>
          <w:sz w:val="16"/>
        </w:rPr>
        <w:t xml:space="preserve">; namely, </w:t>
      </w:r>
      <w:r w:rsidRPr="0096098C">
        <w:rPr>
          <w:rStyle w:val="StyleUnderline"/>
          <w:rFonts w:asciiTheme="minorHAnsi" w:hAnsiTheme="minorHAnsi"/>
        </w:rPr>
        <w:t>that there was ever a democracy to take back</w:t>
      </w:r>
      <w:r w:rsidRPr="008B1567">
        <w:rPr>
          <w:rFonts w:asciiTheme="minorHAnsi" w:hAnsiTheme="minorHAnsi"/>
          <w:sz w:val="16"/>
        </w:rPr>
        <w:t xml:space="preserve">, and that the hijacking of said utopia has been a recent phenomenon. But there wasn’t and it hasn’t been. Reaction to the most recent confirmation of this truth ranks right along with the way so many were stunned by the September 11 attacks. The shock in that instance also came from a place of naiveté, wrought by the luxury of believing that the rest of the world viewed us as we did: as a paragon of virtue, which had brought only light and happiness to the world, rather than military occupations, hellfire missiles, brutal and crippling economic sanctions, and support for dictators so long as they were serving our presumed interests. But some people — and again, they were mostly black and brown — were not stunned at all. Having long had no choice but to see the nation’s warts for what they were, and having never possessed the benefit of viewing America as most whites had, peoples of color, while horrified by that day’s events, were hardly likely to be knocked off stride by them. They had always known what it was like to be hated. And hunted. And solely because of who they were. For myself, I long ago stopped being shocked by anything the empire did in the service of its continuity. Ever since I was in college, and it was revealed that the Central American solidarity group of which I was a member was being actively spied on by the FBI, I’ve taken it as a matter of faith that such things were probably happening, and that it would have been silly to the point of idiotic for me to assume such surveillance were a one-off thing, confined to the inner-workings of the Reagan Administration. By 1988, at which point I was still a Democrat — hoping against hope to turn that party in a truly left direction — the realization that the government was actively spying on its citizens was fully concretized for me. It was then that I was disallowed from riding in a campaign motorcade for Michael Dukakis (despite being the head of the largest College Democrats chapter in the New Orleans area), because my activism against U.S. policy in Nicaragua and El Salvador had earned me an FBI file and caused me to fail a Secret Service background check. </w:t>
      </w:r>
      <w:r w:rsidRPr="0096098C">
        <w:rPr>
          <w:rStyle w:val="StyleUnderline"/>
          <w:rFonts w:asciiTheme="minorHAnsi" w:hAnsiTheme="minorHAnsi"/>
        </w:rPr>
        <w:t>So yeah, the government is spying on you precious. And now you’re pissed</w:t>
      </w:r>
      <w:r w:rsidRPr="008B1567">
        <w:rPr>
          <w:rFonts w:asciiTheme="minorHAnsi" w:hAnsiTheme="minorHAnsi"/>
          <w:sz w:val="16"/>
        </w:rPr>
        <w:t xml:space="preserve">? </w:t>
      </w:r>
      <w:r w:rsidRPr="0096098C">
        <w:rPr>
          <w:rStyle w:val="StyleUnderline"/>
          <w:rFonts w:asciiTheme="minorHAnsi" w:hAnsiTheme="minorHAnsi"/>
        </w:rPr>
        <w:t>This is the irony of privilege</w:t>
      </w:r>
      <w:r w:rsidRPr="008B1567">
        <w:rPr>
          <w:rFonts w:asciiTheme="minorHAnsi" w:hAnsiTheme="minorHAnsi"/>
          <w:sz w:val="16"/>
        </w:rPr>
        <w:t xml:space="preserve">: the fact that </w:t>
      </w:r>
      <w:r w:rsidRPr="0096098C">
        <w:rPr>
          <w:rStyle w:val="StyleUnderline"/>
          <w:rFonts w:asciiTheme="minorHAnsi" w:hAnsiTheme="minorHAnsi"/>
        </w:rPr>
        <w:t>some have</w:t>
      </w:r>
      <w:r w:rsidRPr="008B1567">
        <w:rPr>
          <w:rFonts w:asciiTheme="minorHAnsi" w:hAnsiTheme="minorHAnsi"/>
          <w:sz w:val="16"/>
        </w:rPr>
        <w:t xml:space="preserve"> for so long </w:t>
      </w:r>
      <w:r w:rsidRPr="0096098C">
        <w:rPr>
          <w:rStyle w:val="StyleUnderline"/>
          <w:rFonts w:asciiTheme="minorHAnsi" w:hAnsiTheme="minorHAnsi"/>
        </w:rPr>
        <w:t>enjoyed it</w:t>
      </w:r>
      <w:r w:rsidRPr="008B1567">
        <w:rPr>
          <w:rFonts w:asciiTheme="minorHAnsi" w:hAnsiTheme="minorHAnsi"/>
          <w:sz w:val="16"/>
        </w:rPr>
        <w:t xml:space="preserve">, in its largely unfettered state, </w:t>
      </w:r>
      <w:r w:rsidRPr="0096098C">
        <w:rPr>
          <w:rStyle w:val="StyleUnderline"/>
          <w:rFonts w:asciiTheme="minorHAnsi" w:hAnsiTheme="minorHAnsi"/>
        </w:rPr>
        <w:t>is precisely why</w:t>
      </w:r>
      <w:r w:rsidRPr="008B1567">
        <w:rPr>
          <w:rFonts w:asciiTheme="minorHAnsi" w:hAnsiTheme="minorHAnsi"/>
          <w:sz w:val="16"/>
        </w:rPr>
        <w:t xml:space="preserve"> some of those </w:t>
      </w:r>
      <w:r w:rsidRPr="0096098C">
        <w:rPr>
          <w:rStyle w:val="StyleUnderline"/>
          <w:rFonts w:asciiTheme="minorHAnsi" w:hAnsiTheme="minorHAnsi"/>
        </w:rPr>
        <w:t>those same persons are now</w:t>
      </w:r>
      <w:r w:rsidRPr="008B1567">
        <w:rPr>
          <w:rFonts w:asciiTheme="minorHAnsi" w:hAnsiTheme="minorHAnsi"/>
          <w:sz w:val="16"/>
        </w:rPr>
        <w:t xml:space="preserve"> so </w:t>
      </w:r>
      <w:r w:rsidRPr="0096098C">
        <w:rPr>
          <w:rStyle w:val="StyleUnderline"/>
          <w:rFonts w:asciiTheme="minorHAnsi" w:hAnsiTheme="minorHAnsi"/>
        </w:rPr>
        <w:t xml:space="preserve">exorcised at the thought of potentially being treated like everyone else </w:t>
      </w:r>
      <w:r w:rsidRPr="008B1567">
        <w:rPr>
          <w:rFonts w:asciiTheme="minorHAnsi" w:hAnsiTheme="minorHAnsi"/>
          <w:sz w:val="16"/>
        </w:rPr>
        <w:t xml:space="preserve">has been, forever; and it is also why the state was able to get away with it for such an extended period. So long as the only possible targets were racial and religious and class others, shock and outrage could be kept at a minimum. And so the apparatus of profiling and monitoring and snooping and data collection and even targeted assassination grew like mushrooms in the dark. And deep down, most of the same white folks who are now so unhinged by the mere possibility — and a remote one at that — that they will be treated like those others, knew what was going on. And they said little or nothing. White liberals — with some notable exceptions — mostly clucked their tongues and expressed how unfortunate it was that certain people were being profiled, but they rarely spoke out publicly, or challenged those not-so-random searches at the airport, or dared to challenge cops when they saw them harassing, or even brutalizing the black and brown. Plenty of other issues were more pressing. The white conservatives, of course, largely applauded either or both of those. And now, because they mostly ignored (or even in some cases cheered) the violations of Constitutional rights, so long as the violations fell upon someone other than themselves, they are being freshly confronted with the surly adolescent version of the infant to which they gave birth, at least indirectly. And they aren’t too happy with his insolence. Yeah, well, tell it to pretty much every Arab American, every Persian American, every Afghan American, everyone with a so-called Middle Eastern name walking through an airport in this country for the past decade or more. Tell them how now you’re outraged by the idea that the government might consider you a potential terrorist. </w:t>
      </w:r>
      <w:r w:rsidRPr="0096098C">
        <w:rPr>
          <w:rStyle w:val="StyleUnderline"/>
          <w:rFonts w:asciiTheme="minorHAnsi" w:hAnsiTheme="minorHAnsi"/>
        </w:rPr>
        <w:t>Tell it to the hundreds of thousands of black men in New York, stopped and frisked by the NYPD</w:t>
      </w:r>
      <w:r w:rsidRPr="008B1567">
        <w:rPr>
          <w:rFonts w:asciiTheme="minorHAnsi" w:hAnsiTheme="minorHAnsi"/>
          <w:sz w:val="16"/>
        </w:rPr>
        <w:t xml:space="preserve"> over the past fifteen years, </w:t>
      </w:r>
      <w:r w:rsidRPr="0096098C">
        <w:rPr>
          <w:rStyle w:val="StyleUnderline"/>
          <w:rFonts w:asciiTheme="minorHAnsi" w:hAnsiTheme="minorHAnsi"/>
        </w:rPr>
        <w:t>whose names and information were entered into police databases, even though they had committed no crime,</w:t>
      </w:r>
      <w:r w:rsidRPr="008B1567">
        <w:rPr>
          <w:rFonts w:asciiTheme="minorHAnsi" w:hAnsiTheme="minorHAnsi"/>
          <w:sz w:val="16"/>
        </w:rPr>
        <w:t xml:space="preserve"> but just as a precautionary measure, in case they ever decided to commit one. Tell them how tight it makes you to be thought of as a potential criminal, evidence be damned. </w:t>
      </w:r>
      <w:r w:rsidRPr="0096098C">
        <w:rPr>
          <w:rStyle w:val="StyleUnderline"/>
          <w:rFonts w:asciiTheme="minorHAnsi" w:hAnsiTheme="minorHAnsi"/>
        </w:rPr>
        <w:t xml:space="preserve">Tell it to brown folks in Arizona, </w:t>
      </w:r>
      <w:r w:rsidRPr="008B1567">
        <w:rPr>
          <w:rFonts w:asciiTheme="minorHAnsi" w:hAnsiTheme="minorHAnsi"/>
          <w:sz w:val="16"/>
        </w:rPr>
        <w:t xml:space="preserve">who worry that the mere color of their skin might provoke a local official, operating on the basis of state law (or a bigoted little toad of a sheriff), to stop them and force them to prove they belong in the country. Explain to them how patently offensive and even hurtful it is to you to be presumed unlawful in such a way as to provoke official government suspicion. </w:t>
      </w:r>
      <w:r w:rsidRPr="0096098C">
        <w:rPr>
          <w:rStyle w:val="StyleUnderline"/>
          <w:rFonts w:asciiTheme="minorHAnsi" w:hAnsiTheme="minorHAnsi"/>
        </w:rPr>
        <w:t>Tell it to the veterans of the civil rights struggle whose activities — in the Black Panthers, SNCC, the Young Lords, the Brown Berets, and the American Indian Movement, among others — were routinely monitored</w:t>
      </w:r>
      <w:r w:rsidRPr="008B1567">
        <w:rPr>
          <w:rFonts w:asciiTheme="minorHAnsi" w:hAnsiTheme="minorHAnsi"/>
          <w:sz w:val="16"/>
        </w:rPr>
        <w:t xml:space="preserve"> (and more to the point actively disrupted and ripped apart) by government intelligence agencies and their operatives. Tell them how incredibly steamed you are that your government might find out what websites you surf, or that you placed a phone call last Wednesday to someone, somewhere</w:t>
      </w:r>
      <w:r w:rsidRPr="0096098C">
        <w:rPr>
          <w:rStyle w:val="StyleUnderline"/>
          <w:rFonts w:asciiTheme="minorHAnsi" w:hAnsiTheme="minorHAnsi"/>
        </w:rPr>
        <w:t xml:space="preserve">. Make sure to explain how such activities are just a step away from outright tyranny and surely rank up there alongside the murder and imprisonment to which their members were subjected. Indeed. </w:t>
      </w:r>
      <w:r w:rsidRPr="008B1567">
        <w:rPr>
          <w:rFonts w:asciiTheme="minorHAnsi" w:hAnsiTheme="minorHAnsi"/>
          <w:sz w:val="16"/>
        </w:rPr>
        <w:t xml:space="preserve">And then maybe, just maybe, consider how privilege — being on the upside, most of the time, of systems of inequality — can (and has) let you down, even set you up for a fall. How maybe, just maybe, all the apoplexy mustered up over the NSAs latest outrage, might have been conjured a long time ago, and over far greater outrages, the burdens of which were borne by only certain persons, and not others. And yes, I know full well that some were speaking out, loudly and clearly from the start and have never stopped. I am not speaking to them (to you?), so relax (after all, if what I’m saying doesn’t apply to you, why so defensive, buttercup?) But so too, there are those who know (perhaps you?) if they are among those who, like Rand Paul or Glenn Beck or — for that matter — Edward Snowden had never before raised too much fuss about those other things, until it began to potentially affect them and people like them. Or provide them an opportunity for some publicity. Hero worship. Perhaps (at least in their own minds) martyrdom? </w:t>
      </w:r>
      <w:r w:rsidRPr="0096098C">
        <w:rPr>
          <w:rStyle w:val="StyleUnderline"/>
          <w:rFonts w:asciiTheme="minorHAnsi" w:hAnsiTheme="minorHAnsi"/>
        </w:rPr>
        <w:t xml:space="preserve">Maybe it is time to remind ourselves that the only things worse than what this government and its various law enforcement agencies do in secret, are the things they’ve been doing blatantly, openly, but only to some for a long time now. </w:t>
      </w:r>
      <w:r w:rsidRPr="008B1567">
        <w:rPr>
          <w:rFonts w:asciiTheme="minorHAnsi" w:hAnsiTheme="minorHAnsi"/>
          <w:sz w:val="16"/>
        </w:rPr>
        <w:t xml:space="preserve">This nation’s government has killed hundreds of thousands in Iraq and Afghanistan, openly, in front of the world. This nation’s sanctions on Iraq in the ’90s contributed to the deaths of hundreds of thousands more, by the admission of Secretary of State Albright. All of it, out in the open. No secrets. This nation stood by and even helped propagate massacre after massacre — an attempted genocide even — in Guatemala throughout the 1980s; and not only did we not hide that we were doing it, President Reagan openly praised the architects of the slaughter while proclaiming they were committed to social justice. We incarcerate 2.5 million people — and have roughly 7 million people under the control of the justice system in all — openly, and increasingly for non-violent offenses: more than any nation on Earth. </w:t>
      </w:r>
      <w:r w:rsidRPr="0096098C">
        <w:rPr>
          <w:rStyle w:val="StyleUnderline"/>
          <w:rFonts w:asciiTheme="minorHAnsi" w:hAnsiTheme="minorHAnsi"/>
        </w:rPr>
        <w:t>We have the highest child poverty rate in the developed world, and there is nothing secret about it. Our leaders don’t even care about covering it up. In fact, an awful lot of them just don’t care. At all. These are the crimes of empire. These and a lot more. And it didn’t take Edward Snowden to tell you about them. They’ve been hiding in plain sight for a long time</w:t>
      </w:r>
    </w:p>
    <w:p w14:paraId="167BF015" w14:textId="77777777" w:rsidR="008B1567" w:rsidRDefault="008B1567" w:rsidP="00C17435">
      <w:pPr>
        <w:rPr>
          <w:rFonts w:asciiTheme="minorHAnsi" w:hAnsiTheme="minorHAnsi"/>
        </w:rPr>
      </w:pPr>
    </w:p>
    <w:p w14:paraId="79E98008" w14:textId="77777777" w:rsidR="00A87546" w:rsidRPr="008F7B24" w:rsidRDefault="00A87546" w:rsidP="00A87546">
      <w:pPr>
        <w:keepNext/>
        <w:keepLines/>
        <w:spacing w:before="40" w:after="0"/>
        <w:outlineLvl w:val="3"/>
        <w:rPr>
          <w:rFonts w:eastAsiaTheme="majorEastAsia" w:cstheme="majorBidi"/>
          <w:bCs/>
          <w:iCs/>
          <w:sz w:val="26"/>
        </w:rPr>
      </w:pPr>
      <w:r w:rsidRPr="008F7B24">
        <w:rPr>
          <w:rFonts w:eastAsiaTheme="majorEastAsia" w:cstheme="majorBidi"/>
          <w:b/>
          <w:iCs/>
          <w:sz w:val="26"/>
        </w:rPr>
        <w:t>Anti-Blackness structurally underpins all violence—while racialized violence is still a daily reality for people caught in the position of the slave, the rhetoric of “oppression” or “exploitation” alone asks only how we might redeem this failed American experiment.   There is no analogy for the structural suffering of the slave, meaning authentic engagement with social violence must begin with the anti-human void known as Blackness</w:t>
      </w:r>
    </w:p>
    <w:p w14:paraId="0DE1A1CE" w14:textId="77777777" w:rsidR="00A87546" w:rsidRPr="008F7B24" w:rsidRDefault="00A87546" w:rsidP="00A87546">
      <w:pPr>
        <w:rPr>
          <w:sz w:val="16"/>
          <w:szCs w:val="16"/>
        </w:rPr>
      </w:pPr>
      <w:r w:rsidRPr="008F7B24">
        <w:rPr>
          <w:b/>
          <w:bCs/>
          <w:sz w:val="26"/>
        </w:rPr>
        <w:t>Pak 2012</w:t>
      </w:r>
      <w:r w:rsidRPr="008F7B24">
        <w:t xml:space="preserve"> </w:t>
      </w:r>
      <w:r w:rsidRPr="008F7B24">
        <w:rPr>
          <w:sz w:val="16"/>
          <w:szCs w:val="16"/>
        </w:rPr>
        <w:t>(Yumi, PhD in literature from UC-San Diego, “Outside Relationality: Autobiographical Deformations and the Literary Lineage of Afro-pessimism in 20th and 21st Century African American Literature,” Dissertation through Proquest)</w:t>
      </w:r>
    </w:p>
    <w:p w14:paraId="09A04D1E" w14:textId="77777777" w:rsidR="00A87546" w:rsidRPr="008F7B24" w:rsidRDefault="00A87546" w:rsidP="00A87546">
      <w:pPr>
        <w:rPr>
          <w:sz w:val="16"/>
        </w:rPr>
      </w:pPr>
      <w:r w:rsidRPr="008F7B24">
        <w:rPr>
          <w:sz w:val="16"/>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t>
      </w:r>
      <w:r w:rsidRPr="008F7B24">
        <w:rPr>
          <w:u w:val="single"/>
        </w:rPr>
        <w:t>What does it mean,</w:t>
      </w:r>
      <w:r w:rsidRPr="008F7B24">
        <w:rPr>
          <w:sz w:val="16"/>
        </w:rPr>
        <w:t xml:space="preserve"> they seem to speculate, </w:t>
      </w:r>
      <w:r w:rsidRPr="008F7B24">
        <w:rPr>
          <w:u w:val="single"/>
        </w:rPr>
        <w:t>to suffer beyond the individual, beyond the collective, and into the far reaches of paradigmatic structure</w:t>
      </w:r>
      <w:r w:rsidRPr="008F7B24">
        <w:rPr>
          <w:sz w:val="16"/>
        </w:rPr>
        <w:t xml:space="preserve">? </w:t>
      </w:r>
      <w:r w:rsidRPr="008F7B24">
        <w:rPr>
          <w:u w:val="single"/>
        </w:rPr>
        <w:t>What does it mean to exist beyond “social oppression” and veer</w:t>
      </w:r>
      <w:r w:rsidRPr="008F7B24">
        <w:rPr>
          <w:sz w:val="16"/>
        </w:rPr>
        <w:t xml:space="preserve"> instead </w:t>
      </w:r>
      <w:r w:rsidRPr="008F7B24">
        <w:rPr>
          <w:u w:val="single"/>
        </w:rPr>
        <w:t>into</w:t>
      </w:r>
      <w:r w:rsidRPr="008F7B24">
        <w:rPr>
          <w:sz w:val="16"/>
        </w:rPr>
        <w:t xml:space="preserve"> what Frank B. Wilderson, III calls “</w:t>
      </w:r>
      <w:r w:rsidRPr="008F7B24">
        <w:rPr>
          <w:u w:val="single"/>
        </w:rPr>
        <w:t>structural suffering</w:t>
      </w:r>
      <w:r w:rsidRPr="008F7B24">
        <w:rPr>
          <w:sz w:val="16"/>
        </w:rPr>
        <w:t xml:space="preserve">” (Red, White &amp; Black 36)? Briefly, Wilderson utilizes what he calls Frantz Fanon’s splitting of “the hair[s] between social oppression and structural suffering”; in other words, </w:t>
      </w:r>
      <w:r w:rsidRPr="008F7B24">
        <w:rPr>
          <w:u w:val="single"/>
        </w:rPr>
        <w:t>Wilderson refutes the possibility of analogizing blackness with any other positionality in the world. Others may be oppressed, indeed, may suffer</w:t>
      </w:r>
      <w:r w:rsidRPr="008F7B24">
        <w:rPr>
          <w:sz w:val="16"/>
        </w:rPr>
        <w:t xml:space="preserve"> experientially, </w:t>
      </w:r>
      <w:r w:rsidRPr="008F7B24">
        <w:rPr>
          <w:u w:val="single"/>
        </w:rPr>
        <w:t>but only the black, the paradigmatic slave, suffers structurally</w:t>
      </w:r>
      <w:r w:rsidRPr="008F7B24">
        <w:rPr>
          <w:sz w:val="16"/>
        </w:rPr>
        <w:t xml:space="preserve">. Afro-pessimism, the theoretical means by which I attempt to answer this query, provides the integral term and parameters with which I bind together queer theory, performance studies, and autobiography studies in order to propose a re-examination of these authors and their texts. </w:t>
      </w:r>
      <w:r w:rsidRPr="008F7B24">
        <w:rPr>
          <w:u w:val="single"/>
        </w:rPr>
        <w:t>The structural suffering of blackness seeps into all elements of American history, culture, and life</w:t>
      </w:r>
      <w:r w:rsidRPr="008F7B24">
        <w:rPr>
          <w:sz w:val="16"/>
        </w:rPr>
        <w:t xml:space="preserve">, and thus I begin my discussion with an analysis of Hortense Spillers’ concept of an American grammar in “Mama’s Baby, Papa’s Maybe: An American Grammar Book.” </w:t>
      </w:r>
      <w:r w:rsidRPr="008F7B24">
        <w:rPr>
          <w:u w:val="single"/>
        </w:rPr>
        <w:t>To theorize blackness is to begin with the slave ship, in a space that is in actuality no place</w:t>
      </w:r>
      <w:r w:rsidRPr="008F7B24">
        <w:rPr>
          <w:sz w:val="16"/>
        </w:rPr>
        <w:t xml:space="preserve">.7 In discussing the transportation of human cargo across the Middle Passage, Spillers writes that this physical theft of bodies was “a willful and violent (and unimaginable from this distance) severing of the captive body from its motive will, its active desire” (Spillers 67). She contends here that </w:t>
      </w:r>
      <w:r w:rsidRPr="008F7B24">
        <w:rPr>
          <w:u w:val="single"/>
        </w:rPr>
        <w:t>in this mass gathering and transportation, what becomes illuminated is not only the complete and total deracination of native from soil, but rather the evisceration of subjectivity from blackness, the evacuation of will and desire from the body; in other words, we see that even before the black body there is flesh</w:t>
      </w:r>
      <w:r w:rsidRPr="008F7B24">
        <w:rPr>
          <w:sz w:val="16"/>
        </w:rPr>
        <w:t xml:space="preserve">, “that zero degree of social conceptualization that does not escape concealment under the brush of discourse, or the reflexes of iconography” (67). </w:t>
      </w:r>
      <w:r w:rsidRPr="008F7B24">
        <w:rPr>
          <w:u w:val="single"/>
        </w:rPr>
        <w:t>Black flesh, which arrives in the United States to be manipulated and utilized as slave bodies, is “a primary narrative” with its “seared, divided, ripped-apartness, riveted to the ship’s hole, fallen, or ‘escaped’ overboard”</w:t>
      </w:r>
      <w:r w:rsidRPr="008F7B24">
        <w:rPr>
          <w:sz w:val="16"/>
        </w:rPr>
        <w:t xml:space="preserve"> (67). </w:t>
      </w:r>
      <w:r w:rsidRPr="008F7B24">
        <w:rPr>
          <w:u w:val="single"/>
        </w:rPr>
        <w:t>These markings</w:t>
      </w:r>
      <w:r w:rsidRPr="008F7B24">
        <w:rPr>
          <w:sz w:val="16"/>
        </w:rPr>
        <w:t xml:space="preserve"> – “lacerations, woundings, fissures, tears, scars, openings, ruptures, lesions, rendings, punctures of the flesh” – </w:t>
      </w:r>
      <w:r w:rsidRPr="008F7B24">
        <w:rPr>
          <w:u w:val="single"/>
        </w:rPr>
        <w:t>are indicative of the sheer scale of the structural violence amassed against blackness</w:t>
      </w:r>
      <w:r w:rsidRPr="008F7B24">
        <w:rPr>
          <w:sz w:val="16"/>
        </w:rPr>
        <w:t>, and from this beginning Spillers culls an “American grammar” that grounds itself in the “rupture and a radically different kind of cultural continuation,” a grammar that is the fabric of blackness in the United States (67, 68). As Wilderson observes, “Africans went into the ships and came out as Blacks” (Red, White &amp; Black 38). In other words</w:t>
      </w:r>
      <w:r w:rsidRPr="008F7B24">
        <w:rPr>
          <w:u w:val="single"/>
        </w:rPr>
        <w:t>, in the same moment they are (re)born as blacks, they are doomed to death as slaves</w:t>
      </w:r>
      <w:r w:rsidRPr="008F7B24">
        <w:rPr>
          <w:sz w:val="16"/>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w:t>
      </w:r>
      <w:r w:rsidRPr="008F7B24">
        <w:rPr>
          <w:u w:val="single"/>
        </w:rPr>
        <w:t>the slave’s powerlessness is heightened to the greatest possible capacity, wherein s/he is marked by social death and the “permanent, violent domination” of their selves</w:t>
      </w:r>
      <w:r w:rsidRPr="008F7B24">
        <w:rPr>
          <w:sz w:val="16"/>
        </w:rPr>
        <w:t xml:space="preserve">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w:t>
      </w:r>
      <w:r w:rsidRPr="008F7B24">
        <w:rPr>
          <w:u w:val="single"/>
        </w:rPr>
        <w:t>Blackness functions as a scandal to ontology because</w:t>
      </w:r>
      <w:r w:rsidRPr="008F7B24">
        <w:rPr>
          <w:sz w:val="16"/>
        </w:rPr>
        <w:t xml:space="preserve">, as Wilderson states, </w:t>
      </w:r>
      <w:r w:rsidRPr="008F7B24">
        <w:rPr>
          <w:u w:val="single"/>
        </w:rPr>
        <w:t>black suffering forms the ethical backbone of civil society.</w:t>
      </w:r>
      <w:r w:rsidRPr="008F7B24">
        <w:rPr>
          <w:sz w:val="16"/>
        </w:rPr>
        <w:t xml:space="preserve"> He writes, [c]hattel </w:t>
      </w:r>
      <w:r w:rsidRPr="008F7B24">
        <w:rPr>
          <w:u w:val="single"/>
        </w:rPr>
        <w:t>slavery</w:t>
      </w:r>
      <w:r w:rsidRPr="008F7B24">
        <w:rPr>
          <w:sz w:val="16"/>
        </w:rPr>
        <w:t xml:space="preserve"> did not simply reterritorialize the ontology of the African. It also </w:t>
      </w:r>
      <w:r w:rsidRPr="008F7B24">
        <w:rPr>
          <w:u w:val="single"/>
        </w:rPr>
        <w:t>created the Human</w:t>
      </w:r>
      <w:r w:rsidRPr="008F7B24">
        <w:rPr>
          <w:sz w:val="16"/>
        </w:rPr>
        <w:t xml:space="preserve"> out of cultural disparate identities from Europe to the East... Put another way, through chattel slavery </w:t>
      </w:r>
      <w:r w:rsidRPr="008F7B24">
        <w:rPr>
          <w:u w:val="single"/>
        </w:rPr>
        <w:t>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rsidRPr="008F7B24">
        <w:rPr>
          <w:sz w:val="16"/>
        </w:rPr>
        <w:t xml:space="preserve">. (Red, White &amp; Black 20 – 21) Again, the African is made black, and in this murder both ontological and physical, humanity gains its coherence. </w:t>
      </w:r>
      <w:r w:rsidRPr="008F7B24">
        <w:rPr>
          <w:u w:val="single"/>
        </w:rPr>
        <w:t>It is not my intention (nor of other Afro-pessimists) to argue that violence has only ever been committed against black individuals</w:t>
      </w:r>
      <w:r w:rsidRPr="008F7B24">
        <w:rPr>
          <w:sz w:val="16"/>
        </w:rPr>
        <w:t xml:space="preserve"> and communities in the United States, or in the world, </w:t>
      </w:r>
      <w:r w:rsidRPr="008F7B24">
        <w:rPr>
          <w:u w:val="single"/>
        </w:rPr>
        <w:t>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w:t>
      </w:r>
      <w:r w:rsidRPr="008F7B24">
        <w:rPr>
          <w:sz w:val="16"/>
        </w:rPr>
        <w:t xml:space="preserve">; by this I mean that all </w:t>
      </w:r>
      <w:r w:rsidRPr="008F7B24">
        <w:rPr>
          <w:u w:val="single"/>
        </w:rPr>
        <w:t>other subjects</w:t>
      </w:r>
      <w:r w:rsidRPr="008F7B24">
        <w:rPr>
          <w:sz w:val="16"/>
        </w:rPr>
        <w:t xml:space="preserve"> (and I use this word quite intentionally) </w:t>
      </w:r>
      <w:r w:rsidRPr="008F7B24">
        <w:rPr>
          <w:u w:val="single"/>
        </w:rPr>
        <w:t>retain a body and not the zero degree of flesh</w:t>
      </w:r>
      <w:r w:rsidRPr="008F7B24">
        <w:rPr>
          <w:sz w:val="16"/>
        </w:rPr>
        <w:t xml:space="preserve">.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w:t>
      </w:r>
      <w:r w:rsidRPr="008F7B24">
        <w:rPr>
          <w:u w:val="single"/>
        </w:rPr>
        <w:t>Afro-pessimists contest the idea that the modern world is one wherein the price of labor determines the price of being equally for all people. In this capitalistic reading of the world, we summon blacks back into civil society by utilizing Marxism</w:t>
      </w:r>
      <w:r w:rsidRPr="008F7B24">
        <w:rPr>
          <w:sz w:val="16"/>
        </w:rPr>
        <w:t xml:space="preserve"> to assume “a subaltern structured by capital, not by white supremacy” (“Gramsci’s Black Marx” 1). </w:t>
      </w:r>
      <w:r w:rsidRPr="008F7B24">
        <w:rPr>
          <w:u w:val="single"/>
        </w:rPr>
        <w:t>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w:t>
      </w:r>
      <w:r w:rsidRPr="008F7B24">
        <w:rPr>
          <w:sz w:val="16"/>
        </w:rPr>
        <w:t xml:space="preserv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w:t>
      </w:r>
      <w:r w:rsidRPr="008F7B24">
        <w:rPr>
          <w:u w:val="single"/>
        </w:rPr>
        <w:t>The slave cannot be defined as loss – as can the postcolonial subject, the woman, or the immigrant – but can only be configured as lack, as there is no potential for synthesis within a rubric of antagonism</w:t>
      </w:r>
      <w:r w:rsidRPr="008F7B24">
        <w:rPr>
          <w:sz w:val="16"/>
        </w:rPr>
        <w:t xml:space="preserve">. Wilderson sets up the phrase “rubric of </w:t>
      </w:r>
      <w:r w:rsidRPr="008F7B24">
        <w:rPr>
          <w:u w:val="single"/>
        </w:rPr>
        <w:t>antagonism”</w:t>
      </w:r>
      <w:r w:rsidRPr="008F7B24">
        <w:rPr>
          <w:sz w:val="16"/>
        </w:rPr>
        <w:t xml:space="preserve"> in opposition to “rubric of conflict” to clarify the positionality of blacks outside relationality. The former </w:t>
      </w:r>
      <w:r w:rsidRPr="008F7B24">
        <w:rPr>
          <w:u w:val="single"/>
        </w:rPr>
        <w:t>is “an irreconcilable struggle between entities, or positions, the resolution of which is not dialectical but entails the obliteration of one of the positions,</w:t>
      </w:r>
      <w:r w:rsidRPr="008F7B24">
        <w:rPr>
          <w:sz w:val="16"/>
        </w:rPr>
        <w:t xml:space="preserve">” whereas the latter is “a rubric of problems that can be posed and conceptually solved” (Red, White &amp; Black 5). He continues, “[i]f a Black is the very antithesis of a Human subject... then his or her paradigmatic exile is not simply a function of repressive practices on the part of institutions” (9). Integrating Hegel and Marx, and returning to Spillers, Wilderson argues that within this grammar of suffering, the slave is not a laborer but what he calls “anti- Human, against which Humanity establishes, maintains, and renews its coherence, its corporeal integrity” (11). </w:t>
      </w:r>
      <w:r w:rsidRPr="008F7B24">
        <w:rPr>
          <w:u w:val="single"/>
        </w:rPr>
        <w:t>In contrast to imagining the black other in opposition to whiteness, Wilderson and other Afro-pessimists theorize blackness as being absent in the dialectic, as “anti-Human.”</w:t>
      </w:r>
    </w:p>
    <w:p w14:paraId="65BB3C4E" w14:textId="77777777" w:rsidR="00A87546" w:rsidRPr="0096098C" w:rsidRDefault="00A87546" w:rsidP="00C17435">
      <w:pPr>
        <w:rPr>
          <w:rFonts w:asciiTheme="minorHAnsi" w:hAnsiTheme="minorHAnsi"/>
        </w:rPr>
      </w:pPr>
    </w:p>
    <w:p w14:paraId="5B057651" w14:textId="77777777" w:rsidR="00A87546" w:rsidRPr="008F7B24" w:rsidRDefault="00A87546"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The only ethical demand is one that calls for the end of the world itself—the affirmative represents a conflict within the paradigm of America but refuses to challenge the foundational antagonism that produces the violence that undergirds the that same paradigm </w:t>
      </w:r>
    </w:p>
    <w:p w14:paraId="7B98F689" w14:textId="77777777" w:rsidR="00A87546" w:rsidRPr="008F7B24" w:rsidRDefault="00A87546" w:rsidP="00A87546">
      <w:r w:rsidRPr="008F7B24">
        <w:rPr>
          <w:b/>
          <w:bCs/>
          <w:sz w:val="26"/>
        </w:rPr>
        <w:t>Wilderson, ’10</w:t>
      </w:r>
      <w:r w:rsidRPr="008F7B24">
        <w:t xml:space="preserve"> [2010, Frank B. Wilderson is an Associate Professor of African-American Studies at UC Irvine and has a Ph.D. from UC Berkeley, “Red, White &amp; Black: Cinema and the Structure of U.S. Antagonisms,”]</w:t>
      </w:r>
    </w:p>
    <w:p w14:paraId="3636E24D" w14:textId="615A2364" w:rsidR="00A87546" w:rsidRPr="008F7B24" w:rsidRDefault="00A87546" w:rsidP="00A87546">
      <w:pPr>
        <w:rPr>
          <w:sz w:val="16"/>
        </w:rPr>
      </w:pPr>
      <w:r w:rsidRPr="008F7B24">
        <w:rPr>
          <w:sz w:val="16"/>
        </w:rPr>
        <w:t>Leaving</w:t>
      </w:r>
      <w:r w:rsidRPr="008F7B24">
        <w:rPr>
          <w:rFonts w:eastAsia="Garamond"/>
          <w:sz w:val="16"/>
        </w:rPr>
        <w:t xml:space="preserve"> </w:t>
      </w:r>
      <w:r w:rsidRPr="008F7B24">
        <w:rPr>
          <w:sz w:val="16"/>
        </w:rPr>
        <w:t>aside</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moment</w:t>
      </w:r>
      <w:r w:rsidRPr="008F7B24">
        <w:rPr>
          <w:rFonts w:eastAsia="Garamond"/>
          <w:sz w:val="16"/>
        </w:rPr>
        <w:t xml:space="preserve"> </w:t>
      </w:r>
      <w:r w:rsidRPr="008F7B24">
        <w:rPr>
          <w:sz w:val="16"/>
        </w:rPr>
        <w:t>their</w:t>
      </w:r>
      <w:r w:rsidRPr="008F7B24">
        <w:rPr>
          <w:rFonts w:eastAsia="Garamond"/>
          <w:sz w:val="16"/>
        </w:rPr>
        <w:t xml:space="preserve"> </w:t>
      </w:r>
      <w:r w:rsidRPr="008F7B24">
        <w:rPr>
          <w:sz w:val="16"/>
        </w:rPr>
        <w:t>state</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mind,</w:t>
      </w:r>
      <w:r w:rsidRPr="008F7B24">
        <w:rPr>
          <w:rFonts w:eastAsia="Garamond"/>
          <w:sz w:val="16"/>
        </w:rPr>
        <w:t xml:space="preserve"> </w:t>
      </w:r>
      <w:r w:rsidRPr="008F7B24">
        <w:rPr>
          <w:sz w:val="16"/>
        </w:rPr>
        <w:t>it</w:t>
      </w:r>
      <w:r w:rsidRPr="008F7B24">
        <w:rPr>
          <w:rFonts w:eastAsia="Garamond"/>
          <w:sz w:val="16"/>
        </w:rPr>
        <w:t xml:space="preserve"> </w:t>
      </w:r>
      <w:r w:rsidRPr="008F7B24">
        <w:rPr>
          <w:sz w:val="16"/>
        </w:rPr>
        <w:t>would</w:t>
      </w:r>
      <w:r w:rsidRPr="008F7B24">
        <w:rPr>
          <w:rFonts w:eastAsia="Garamond"/>
          <w:sz w:val="16"/>
        </w:rPr>
        <w:t xml:space="preserve"> </w:t>
      </w:r>
      <w:r w:rsidRPr="008F7B24">
        <w:rPr>
          <w:sz w:val="16"/>
        </w:rPr>
        <w:t>seem</w:t>
      </w:r>
      <w:r w:rsidRPr="008F7B24">
        <w:rPr>
          <w:rFonts w:eastAsia="Garamond"/>
          <w:sz w:val="16"/>
        </w:rPr>
        <w:t xml:space="preserve"> </w:t>
      </w:r>
      <w:r w:rsidRPr="008F7B24">
        <w:rPr>
          <w:sz w:val="16"/>
        </w:rPr>
        <w:t>that</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structure</w:t>
      </w:r>
      <w:r w:rsidRPr="008F7B24">
        <w:rPr>
          <w:sz w:val="16"/>
        </w:rPr>
        <w:t>,</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is</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say</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rebar,</w:t>
      </w:r>
      <w:r w:rsidRPr="008F7B24">
        <w:rPr>
          <w:rFonts w:eastAsia="Garamond"/>
          <w:sz w:val="16"/>
        </w:rPr>
        <w:t xml:space="preserve"> </w:t>
      </w:r>
      <w:r w:rsidRPr="008F7B24">
        <w:rPr>
          <w:sz w:val="16"/>
        </w:rPr>
        <w:t>or</w:t>
      </w:r>
      <w:r w:rsidRPr="008F7B24">
        <w:rPr>
          <w:rFonts w:eastAsia="Garamond"/>
          <w:sz w:val="16"/>
        </w:rPr>
        <w:t xml:space="preserve"> </w:t>
      </w:r>
      <w:r w:rsidRPr="008F7B24">
        <w:rPr>
          <w:sz w:val="16"/>
        </w:rPr>
        <w:t>better</w:t>
      </w:r>
      <w:r w:rsidRPr="008F7B24">
        <w:rPr>
          <w:rFonts w:eastAsia="Garamond"/>
          <w:sz w:val="16"/>
        </w:rPr>
        <w:t xml:space="preserve"> </w:t>
      </w:r>
      <w:r w:rsidRPr="008F7B24">
        <w:rPr>
          <w:sz w:val="16"/>
        </w:rPr>
        <w:t>still</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grammar</w:t>
      </w:r>
      <w:r w:rsidRPr="008F7B24">
        <w:rPr>
          <w:rFonts w:eastAsia="Garamond"/>
          <w:sz w:val="16"/>
        </w:rPr>
        <w:t xml:space="preserve"> </w:t>
      </w:r>
      <w:r w:rsidRPr="008F7B24">
        <w:rPr>
          <w:u w:val="single"/>
        </w:rPr>
        <w:t>of</w:t>
      </w:r>
      <w:r w:rsidRPr="008F7B24">
        <w:rPr>
          <w:rFonts w:eastAsia="Garamond"/>
          <w:u w:val="single"/>
        </w:rPr>
        <w:t xml:space="preserve"> </w:t>
      </w:r>
      <w:r w:rsidRPr="008F7B24">
        <w:rPr>
          <w:u w:val="single"/>
        </w:rPr>
        <w:t>their</w:t>
      </w:r>
      <w:r w:rsidRPr="008F7B24">
        <w:rPr>
          <w:rFonts w:eastAsia="Garamond"/>
          <w:u w:val="single"/>
        </w:rPr>
        <w:t xml:space="preserve"> </w:t>
      </w:r>
      <w:r w:rsidRPr="008F7B24">
        <w:rPr>
          <w:u w:val="single"/>
        </w:rPr>
        <w:t>demands</w:t>
      </w:r>
      <w:r w:rsidRPr="008F7B24">
        <w:rPr>
          <w:rFonts w:eastAsia="Garamond"/>
          <w:sz w:val="16"/>
        </w:rPr>
        <w:t>—</w:t>
      </w:r>
      <w:r w:rsidRPr="008F7B24">
        <w:rPr>
          <w:sz w:val="16"/>
        </w:rPr>
        <w:t>and,</w:t>
      </w:r>
      <w:r w:rsidRPr="008F7B24">
        <w:rPr>
          <w:rFonts w:eastAsia="Garamond"/>
          <w:sz w:val="16"/>
        </w:rPr>
        <w:t xml:space="preserve"> </w:t>
      </w:r>
      <w:r w:rsidRPr="008F7B24">
        <w:rPr>
          <w:sz w:val="16"/>
        </w:rPr>
        <w:t>by</w:t>
      </w:r>
      <w:r w:rsidRPr="008F7B24">
        <w:rPr>
          <w:rFonts w:eastAsia="Garamond"/>
          <w:sz w:val="16"/>
        </w:rPr>
        <w:t xml:space="preserve"> </w:t>
      </w:r>
      <w:r w:rsidRPr="008F7B24">
        <w:rPr>
          <w:sz w:val="16"/>
        </w:rPr>
        <w:t>extension,</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grammar</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their</w:t>
      </w:r>
      <w:r w:rsidRPr="008F7B24">
        <w:rPr>
          <w:rFonts w:eastAsia="Garamond"/>
          <w:sz w:val="16"/>
        </w:rPr>
        <w:t xml:space="preserve"> </w:t>
      </w:r>
      <w:r w:rsidRPr="008F7B24">
        <w:rPr>
          <w:sz w:val="16"/>
        </w:rPr>
        <w:t>suffering</w:t>
      </w:r>
      <w:r w:rsidRPr="008F7B24">
        <w:rPr>
          <w:rFonts w:eastAsia="Garamond"/>
          <w:sz w:val="16"/>
        </w:rPr>
        <w:t>—</w:t>
      </w:r>
      <w:r w:rsidRPr="008F7B24">
        <w:rPr>
          <w:u w:val="single"/>
        </w:rPr>
        <w:t>was</w:t>
      </w:r>
      <w:r w:rsidRPr="008F7B24">
        <w:rPr>
          <w:rFonts w:eastAsia="Garamond"/>
          <w:sz w:val="16"/>
        </w:rPr>
        <w:t xml:space="preserve"> </w:t>
      </w:r>
      <w:r w:rsidRPr="008F7B24">
        <w:rPr>
          <w:sz w:val="16"/>
        </w:rPr>
        <w:t>indeed</w:t>
      </w:r>
      <w:r w:rsidRPr="008F7B24">
        <w:rPr>
          <w:rFonts w:eastAsia="Garamond"/>
          <w:sz w:val="16"/>
        </w:rPr>
        <w:t xml:space="preserve"> </w:t>
      </w:r>
      <w:r w:rsidRPr="008F7B24">
        <w:rPr>
          <w:sz w:val="16"/>
        </w:rPr>
        <w:t>an</w:t>
      </w:r>
      <w:r w:rsidRPr="008F7B24">
        <w:rPr>
          <w:rFonts w:eastAsia="Garamond"/>
          <w:sz w:val="16"/>
        </w:rPr>
        <w:t xml:space="preserve"> </w:t>
      </w:r>
      <w:r w:rsidRPr="008F7B24">
        <w:rPr>
          <w:u w:val="single"/>
        </w:rPr>
        <w:t>ethical</w:t>
      </w:r>
      <w:r w:rsidRPr="008F7B24">
        <w:rPr>
          <w:rFonts w:eastAsia="Garamond"/>
          <w:sz w:val="16"/>
        </w:rPr>
        <w:t xml:space="preserve"> </w:t>
      </w:r>
      <w:r w:rsidRPr="008F7B24">
        <w:rPr>
          <w:sz w:val="16"/>
        </w:rPr>
        <w:t>grammar.</w:t>
      </w:r>
      <w:r w:rsidRPr="008F7B24">
        <w:rPr>
          <w:rFonts w:eastAsia="Garamond"/>
          <w:sz w:val="16"/>
        </w:rPr>
        <w:t xml:space="preserve"> </w:t>
      </w:r>
      <w:r w:rsidRPr="008F7B24">
        <w:rPr>
          <w:sz w:val="16"/>
        </w:rPr>
        <w:t>Perhaps</w:t>
      </w:r>
      <w:r w:rsidRPr="008F7B24">
        <w:rPr>
          <w:rFonts w:eastAsia="Garamond"/>
          <w:sz w:val="16"/>
        </w:rPr>
        <w:t xml:space="preserve"> </w:t>
      </w:r>
      <w:r w:rsidRPr="008F7B24">
        <w:rPr>
          <w:u w:val="single"/>
        </w:rPr>
        <w:t>their</w:t>
      </w:r>
      <w:r w:rsidRPr="008F7B24">
        <w:rPr>
          <w:rFonts w:eastAsia="Garamond"/>
          <w:u w:val="single"/>
        </w:rPr>
        <w:t xml:space="preserve"> </w:t>
      </w:r>
      <w:r w:rsidRPr="008F7B24">
        <w:rPr>
          <w:u w:val="single"/>
        </w:rPr>
        <w:t>grammars</w:t>
      </w:r>
      <w:r w:rsidRPr="008F7B24">
        <w:rPr>
          <w:rFonts w:eastAsia="Garamond"/>
          <w:u w:val="single"/>
        </w:rPr>
        <w:t xml:space="preserve"> </w:t>
      </w:r>
      <w:r w:rsidRPr="008F7B24">
        <w:rPr>
          <w:u w:val="single"/>
        </w:rPr>
        <w:t>are</w:t>
      </w:r>
      <w:r w:rsidRPr="008F7B24">
        <w:rPr>
          <w:rFonts w:eastAsia="Garamond"/>
          <w:u w:val="single"/>
        </w:rPr>
        <w:t xml:space="preserve"> </w:t>
      </w:r>
      <w:r w:rsidRPr="008F7B24">
        <w:rPr>
          <w:b/>
          <w:iCs/>
          <w:u w:val="single"/>
        </w:rPr>
        <w:t>the</w:t>
      </w:r>
      <w:r w:rsidRPr="008F7B24">
        <w:rPr>
          <w:rFonts w:eastAsia="Garamond"/>
          <w:b/>
          <w:iCs/>
          <w:u w:val="single"/>
        </w:rPr>
        <w:t xml:space="preserve"> </w:t>
      </w:r>
      <w:r w:rsidRPr="008F7B24">
        <w:rPr>
          <w:b/>
          <w:iCs/>
          <w:u w:val="single"/>
        </w:rPr>
        <w:t>only</w:t>
      </w:r>
      <w:r w:rsidRPr="008F7B24">
        <w:rPr>
          <w:rFonts w:eastAsia="Garamond"/>
          <w:b/>
          <w:iCs/>
          <w:u w:val="single"/>
        </w:rPr>
        <w:t xml:space="preserve"> </w:t>
      </w:r>
      <w:r w:rsidRPr="008F7B24">
        <w:rPr>
          <w:b/>
          <w:iCs/>
          <w:u w:val="single"/>
        </w:rPr>
        <w:t>ethical</w:t>
      </w:r>
      <w:r w:rsidRPr="008F7B24">
        <w:rPr>
          <w:rFonts w:eastAsia="Garamond"/>
          <w:b/>
          <w:iCs/>
          <w:u w:val="single"/>
        </w:rPr>
        <w:t xml:space="preserve"> </w:t>
      </w:r>
      <w:r w:rsidRPr="008F7B24">
        <w:rPr>
          <w:b/>
          <w:iCs/>
          <w:u w:val="single"/>
        </w:rPr>
        <w:t>grammars</w:t>
      </w:r>
      <w:r w:rsidRPr="008F7B24">
        <w:rPr>
          <w:rFonts w:eastAsia="Garamond"/>
          <w:b/>
          <w:iCs/>
          <w:u w:val="single"/>
        </w:rPr>
        <w:t xml:space="preserve"> </w:t>
      </w:r>
      <w:r w:rsidRPr="008F7B24">
        <w:rPr>
          <w:b/>
          <w:iCs/>
          <w:u w:val="single"/>
        </w:rPr>
        <w:t>available</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modern</w:t>
      </w:r>
      <w:r w:rsidRPr="008F7B24">
        <w:rPr>
          <w:rFonts w:eastAsia="Garamond"/>
          <w:u w:val="single"/>
        </w:rPr>
        <w:t xml:space="preserve"> </w:t>
      </w:r>
      <w:r w:rsidRPr="008F7B24">
        <w:rPr>
          <w:u w:val="single"/>
        </w:rPr>
        <w:t>politics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modernity</w:t>
      </w:r>
      <w:r w:rsidRPr="008F7B24">
        <w:rPr>
          <w:rFonts w:eastAsia="Garamond"/>
          <w:u w:val="single"/>
        </w:rPr>
        <w:t xml:space="preserve"> </w:t>
      </w:r>
      <w:r w:rsidRPr="008F7B24">
        <w:rPr>
          <w:u w:val="single"/>
        </w:rPr>
        <w:t>writ</w:t>
      </w:r>
      <w:r w:rsidRPr="008F7B24">
        <w:rPr>
          <w:rFonts w:eastAsia="Garamond"/>
          <w:u w:val="single"/>
        </w:rPr>
        <w:t xml:space="preserve"> </w:t>
      </w:r>
      <w:r w:rsidRPr="008F7B24">
        <w:rPr>
          <w:u w:val="single"/>
        </w:rPr>
        <w:t>large</w:t>
      </w:r>
      <w:r w:rsidRPr="008F7B24">
        <w:rPr>
          <w:sz w:val="16"/>
        </w:rPr>
        <w:t>,</w:t>
      </w:r>
      <w:r w:rsidRPr="008F7B24">
        <w:rPr>
          <w:rFonts w:eastAsia="Garamond"/>
          <w:sz w:val="16"/>
        </w:rPr>
        <w:t xml:space="preserve"> </w:t>
      </w:r>
      <w:r w:rsidRPr="008F7B24">
        <w:rPr>
          <w:sz w:val="16"/>
        </w:rPr>
        <w:t>for</w:t>
      </w:r>
      <w:r w:rsidRPr="008F7B24">
        <w:rPr>
          <w:rFonts w:eastAsia="Garamond"/>
          <w:sz w:val="16"/>
        </w:rPr>
        <w:t xml:space="preserve"> </w:t>
      </w:r>
      <w:r w:rsidRPr="008F7B24">
        <w:rPr>
          <w:u w:val="single"/>
        </w:rPr>
        <w:t>they</w:t>
      </w:r>
      <w:r w:rsidRPr="008F7B24">
        <w:rPr>
          <w:rFonts w:eastAsia="Garamond"/>
          <w:u w:val="single"/>
        </w:rPr>
        <w:t xml:space="preserve"> </w:t>
      </w:r>
      <w:r w:rsidRPr="008F7B24">
        <w:rPr>
          <w:u w:val="single"/>
        </w:rPr>
        <w:t>draw</w:t>
      </w:r>
      <w:r w:rsidRPr="008F7B24">
        <w:rPr>
          <w:rFonts w:eastAsia="Garamond"/>
          <w:u w:val="single"/>
        </w:rPr>
        <w:t xml:space="preserve"> </w:t>
      </w:r>
      <w:r w:rsidRPr="008F7B24">
        <w:rPr>
          <w:u w:val="single"/>
        </w:rPr>
        <w:t>our</w:t>
      </w:r>
      <w:r w:rsidRPr="008F7B24">
        <w:rPr>
          <w:rFonts w:eastAsia="Garamond"/>
          <w:u w:val="single"/>
        </w:rPr>
        <w:t xml:space="preserve"> </w:t>
      </w:r>
      <w:r w:rsidRPr="008F7B24">
        <w:rPr>
          <w:u w:val="single"/>
        </w:rPr>
        <w:t>attention</w:t>
      </w:r>
      <w:r w:rsidRPr="008F7B24">
        <w:rPr>
          <w:rFonts w:eastAsia="Garamond"/>
          <w:u w:val="single"/>
        </w:rPr>
        <w:t xml:space="preserve"> </w:t>
      </w:r>
      <w:r w:rsidRPr="008F7B24">
        <w:rPr>
          <w:b/>
          <w:iCs/>
          <w:u w:val="single"/>
        </w:rPr>
        <w:t>not</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way</w:t>
      </w:r>
      <w:r w:rsidRPr="008F7B24">
        <w:rPr>
          <w:rFonts w:eastAsia="Garamond"/>
          <w:b/>
          <w:iCs/>
          <w:u w:val="single"/>
        </w:rPr>
        <w:t xml:space="preserve"> </w:t>
      </w:r>
      <w:r w:rsidRPr="008F7B24">
        <w:rPr>
          <w:b/>
          <w:iCs/>
          <w:u w:val="single"/>
        </w:rPr>
        <w:t>in</w:t>
      </w:r>
      <w:r w:rsidRPr="008F7B24">
        <w:rPr>
          <w:rFonts w:eastAsia="Garamond"/>
          <w:b/>
          <w:iCs/>
          <w:u w:val="single"/>
        </w:rPr>
        <w:t xml:space="preserve"> </w:t>
      </w:r>
      <w:r w:rsidRPr="008F7B24">
        <w:rPr>
          <w:b/>
          <w:iCs/>
          <w:u w:val="single"/>
        </w:rPr>
        <w:t>which</w:t>
      </w:r>
      <w:r w:rsidRPr="008F7B24">
        <w:rPr>
          <w:rFonts w:eastAsia="Garamond"/>
          <w:b/>
          <w:iCs/>
          <w:u w:val="single"/>
        </w:rPr>
        <w:t xml:space="preserve"> </w:t>
      </w:r>
      <w:r w:rsidRPr="008F7B24">
        <w:rPr>
          <w:b/>
          <w:iCs/>
          <w:u w:val="single"/>
        </w:rPr>
        <w:t>space</w:t>
      </w:r>
      <w:r w:rsidRPr="008F7B24">
        <w:rPr>
          <w:rFonts w:eastAsia="Garamond"/>
          <w:b/>
          <w:iCs/>
          <w:u w:val="single"/>
        </w:rPr>
        <w:t xml:space="preserve"> </w:t>
      </w:r>
      <w:r w:rsidRPr="008F7B24">
        <w:rPr>
          <w:b/>
          <w:iCs/>
          <w:u w:val="single"/>
        </w:rPr>
        <w:t>and</w:t>
      </w:r>
      <w:r w:rsidRPr="008F7B24">
        <w:rPr>
          <w:rFonts w:eastAsia="Garamond"/>
          <w:b/>
          <w:iCs/>
          <w:u w:val="single"/>
        </w:rPr>
        <w:t xml:space="preserve"> </w:t>
      </w:r>
      <w:r w:rsidRPr="008F7B24">
        <w:rPr>
          <w:b/>
          <w:iCs/>
          <w:u w:val="single"/>
        </w:rPr>
        <w:t>time</w:t>
      </w:r>
      <w:r w:rsidRPr="008F7B24">
        <w:rPr>
          <w:rFonts w:eastAsia="Garamond"/>
          <w:b/>
          <w:iCs/>
          <w:u w:val="single"/>
        </w:rPr>
        <w:t xml:space="preserve"> </w:t>
      </w:r>
      <w:r w:rsidRPr="008F7B24">
        <w:rPr>
          <w:b/>
          <w:iCs/>
          <w:u w:val="single"/>
        </w:rPr>
        <w:t>are</w:t>
      </w:r>
      <w:r w:rsidRPr="008F7B24">
        <w:rPr>
          <w:rFonts w:eastAsia="Garamond"/>
          <w:b/>
          <w:iCs/>
          <w:u w:val="single"/>
        </w:rPr>
        <w:t xml:space="preserve"> </w:t>
      </w:r>
      <w:r w:rsidRPr="008F7B24">
        <w:rPr>
          <w:b/>
          <w:iCs/>
          <w:u w:val="single"/>
        </w:rPr>
        <w:t>used</w:t>
      </w:r>
      <w:r w:rsidRPr="008F7B24">
        <w:rPr>
          <w:rFonts w:eastAsia="Garamond"/>
          <w:b/>
          <w:iCs/>
          <w:u w:val="single"/>
        </w:rPr>
        <w:t xml:space="preserve"> </w:t>
      </w:r>
      <w:r w:rsidRPr="008F7B24">
        <w:rPr>
          <w:b/>
          <w:iCs/>
          <w:u w:val="single"/>
        </w:rPr>
        <w:t>and</w:t>
      </w:r>
      <w:r w:rsidRPr="008F7B24">
        <w:rPr>
          <w:rFonts w:eastAsia="Garamond"/>
          <w:b/>
          <w:iCs/>
          <w:u w:val="single"/>
        </w:rPr>
        <w:t xml:space="preserve"> </w:t>
      </w:r>
      <w:r w:rsidRPr="008F7B24">
        <w:rPr>
          <w:b/>
          <w:iCs/>
          <w:u w:val="single"/>
        </w:rPr>
        <w:t>abused</w:t>
      </w:r>
      <w:r w:rsidRPr="008F7B24">
        <w:rPr>
          <w:rFonts w:eastAsia="Garamond"/>
          <w:u w:val="single"/>
        </w:rPr>
        <w:t xml:space="preserve"> </w:t>
      </w:r>
      <w:r w:rsidRPr="008F7B24">
        <w:rPr>
          <w:u w:val="single"/>
        </w:rPr>
        <w:t>by</w:t>
      </w:r>
      <w:r w:rsidRPr="008F7B24">
        <w:rPr>
          <w:rFonts w:eastAsia="Garamond"/>
          <w:u w:val="single"/>
        </w:rPr>
        <w:t xml:space="preserve"> </w:t>
      </w:r>
      <w:r w:rsidRPr="008F7B24">
        <w:rPr>
          <w:u w:val="single"/>
        </w:rPr>
        <w:t>enfranchised</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violently</w:t>
      </w:r>
      <w:r w:rsidRPr="008F7B24">
        <w:rPr>
          <w:rFonts w:eastAsia="Garamond"/>
          <w:u w:val="single"/>
        </w:rPr>
        <w:t xml:space="preserve"> </w:t>
      </w:r>
      <w:r w:rsidRPr="008F7B24">
        <w:rPr>
          <w:u w:val="single"/>
        </w:rPr>
        <w:t>powerful</w:t>
      </w:r>
      <w:r w:rsidRPr="008F7B24">
        <w:rPr>
          <w:rFonts w:eastAsia="Garamond"/>
          <w:u w:val="single"/>
        </w:rPr>
        <w:t xml:space="preserve"> </w:t>
      </w:r>
      <w:r w:rsidRPr="008F7B24">
        <w:rPr>
          <w:u w:val="single"/>
        </w:rPr>
        <w:t>interests,</w:t>
      </w:r>
      <w:r w:rsidRPr="008F7B24">
        <w:rPr>
          <w:rFonts w:eastAsia="Garamond"/>
          <w:u w:val="single"/>
        </w:rPr>
        <w:t xml:space="preserve"> </w:t>
      </w:r>
      <w:r w:rsidRPr="008F7B24">
        <w:rPr>
          <w:b/>
          <w:iCs/>
          <w:u w:val="single"/>
        </w:rPr>
        <w:t>but</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violence</w:t>
      </w:r>
      <w:r w:rsidRPr="008F7B24">
        <w:rPr>
          <w:rFonts w:eastAsia="Garamond"/>
          <w:b/>
          <w:iCs/>
          <w:u w:val="single"/>
        </w:rPr>
        <w:t xml:space="preserve"> </w:t>
      </w:r>
      <w:r w:rsidRPr="008F7B24">
        <w:rPr>
          <w:b/>
          <w:iCs/>
          <w:u w:val="single"/>
        </w:rPr>
        <w:t>that</w:t>
      </w:r>
      <w:r w:rsidRPr="008F7B24">
        <w:rPr>
          <w:rFonts w:eastAsia="Garamond"/>
          <w:b/>
          <w:iCs/>
          <w:u w:val="single"/>
        </w:rPr>
        <w:t xml:space="preserve"> </w:t>
      </w:r>
      <w:r w:rsidRPr="008F7B24">
        <w:rPr>
          <w:b/>
          <w:iCs/>
          <w:u w:val="single"/>
        </w:rPr>
        <w:t>underwrites</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modern</w:t>
      </w:r>
      <w:r w:rsidRPr="008F7B24">
        <w:rPr>
          <w:rFonts w:eastAsia="Garamond"/>
          <w:b/>
          <w:iCs/>
          <w:u w:val="single"/>
        </w:rPr>
        <w:t xml:space="preserve"> </w:t>
      </w:r>
      <w:r w:rsidRPr="008F7B24">
        <w:rPr>
          <w:b/>
          <w:iCs/>
          <w:u w:val="single"/>
        </w:rPr>
        <w:t>world</w:t>
      </w:r>
      <w:r w:rsidRPr="008F7B24">
        <w:rPr>
          <w:rFonts w:eastAsia="Garamond"/>
          <w:b/>
          <w:iCs/>
          <w:u w:val="single"/>
        </w:rPr>
        <w:t>’</w:t>
      </w:r>
      <w:r w:rsidRPr="008F7B24">
        <w:rPr>
          <w:b/>
          <w:iCs/>
          <w:u w:val="single"/>
        </w:rPr>
        <w:t>s</w:t>
      </w:r>
      <w:r w:rsidRPr="008F7B24">
        <w:rPr>
          <w:rFonts w:eastAsia="Garamond"/>
          <w:b/>
          <w:iCs/>
          <w:u w:val="single"/>
        </w:rPr>
        <w:t xml:space="preserve"> </w:t>
      </w:r>
      <w:r w:rsidRPr="008F7B24">
        <w:rPr>
          <w:b/>
          <w:iCs/>
          <w:u w:val="single"/>
        </w:rPr>
        <w:t>capacity</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think,</w:t>
      </w:r>
      <w:r w:rsidRPr="008F7B24">
        <w:rPr>
          <w:rFonts w:eastAsia="Garamond"/>
          <w:b/>
          <w:iCs/>
          <w:u w:val="single"/>
        </w:rPr>
        <w:t xml:space="preserve"> </w:t>
      </w:r>
      <w:r w:rsidRPr="008F7B24">
        <w:rPr>
          <w:b/>
          <w:iCs/>
          <w:u w:val="single"/>
        </w:rPr>
        <w:t>act,</w:t>
      </w:r>
      <w:r w:rsidRPr="008F7B24">
        <w:rPr>
          <w:rFonts w:eastAsia="Garamond"/>
          <w:b/>
          <w:iCs/>
          <w:u w:val="single"/>
        </w:rPr>
        <w:t xml:space="preserve"> </w:t>
      </w:r>
      <w:r w:rsidRPr="008F7B24">
        <w:rPr>
          <w:b/>
          <w:iCs/>
          <w:u w:val="single"/>
        </w:rPr>
        <w:t>and</w:t>
      </w:r>
      <w:r w:rsidRPr="008F7B24">
        <w:rPr>
          <w:rFonts w:eastAsia="Garamond"/>
          <w:b/>
          <w:iCs/>
          <w:u w:val="single"/>
        </w:rPr>
        <w:t xml:space="preserve"> </w:t>
      </w:r>
      <w:r w:rsidRPr="008F7B24">
        <w:rPr>
          <w:b/>
          <w:iCs/>
          <w:u w:val="single"/>
        </w:rPr>
        <w:t>exist</w:t>
      </w:r>
      <w:r w:rsidRPr="008F7B24">
        <w:rPr>
          <w:rFonts w:eastAsia="Garamond"/>
          <w:b/>
          <w:iCs/>
          <w:u w:val="single"/>
        </w:rPr>
        <w:t xml:space="preserve"> </w:t>
      </w:r>
      <w:r w:rsidRPr="008F7B24">
        <w:rPr>
          <w:b/>
          <w:iCs/>
          <w:u w:val="single"/>
        </w:rPr>
        <w:t>spatially</w:t>
      </w:r>
      <w:r w:rsidRPr="008F7B24">
        <w:rPr>
          <w:rFonts w:eastAsia="Garamond"/>
          <w:b/>
          <w:iCs/>
          <w:u w:val="single"/>
        </w:rPr>
        <w:t xml:space="preserve"> </w:t>
      </w:r>
      <w:r w:rsidRPr="008F7B24">
        <w:rPr>
          <w:b/>
          <w:iCs/>
          <w:u w:val="single"/>
        </w:rPr>
        <w:t>and</w:t>
      </w:r>
      <w:r w:rsidRPr="008F7B24">
        <w:rPr>
          <w:rFonts w:eastAsia="Garamond"/>
          <w:b/>
          <w:iCs/>
          <w:u w:val="single"/>
        </w:rPr>
        <w:t xml:space="preserve"> </w:t>
      </w:r>
      <w:r w:rsidRPr="008F7B24">
        <w:rPr>
          <w:b/>
          <w:iCs/>
          <w:u w:val="single"/>
        </w:rPr>
        <w:t>temporally</w:t>
      </w:r>
      <w:r w:rsidRPr="008F7B24">
        <w:rPr>
          <w:u w:val="single"/>
        </w:rPr>
        <w:t>.</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violence</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robbed</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body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him</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his</w:t>
      </w:r>
      <w:r w:rsidRPr="008F7B24">
        <w:rPr>
          <w:rFonts w:eastAsia="Garamond"/>
          <w:sz w:val="16"/>
        </w:rPr>
        <w:t xml:space="preserve"> </w:t>
      </w:r>
      <w:r w:rsidRPr="008F7B24">
        <w:rPr>
          <w:sz w:val="16"/>
        </w:rPr>
        <w:t>land</w:t>
      </w:r>
      <w:r w:rsidRPr="008F7B24">
        <w:rPr>
          <w:rFonts w:eastAsia="Garamond"/>
          <w:sz w:val="16"/>
        </w:rPr>
        <w:t xml:space="preserve"> </w:t>
      </w:r>
      <w:r w:rsidRPr="008F7B24">
        <w:rPr>
          <w:sz w:val="16"/>
        </w:rPr>
        <w:t>provided</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stage</w:t>
      </w:r>
      <w:r w:rsidRPr="008F7B24">
        <w:rPr>
          <w:rFonts w:eastAsia="Garamond"/>
          <w:sz w:val="16"/>
        </w:rPr>
        <w:t xml:space="preserve"> </w:t>
      </w:r>
      <w:r w:rsidRPr="008F7B24">
        <w:rPr>
          <w:sz w:val="16"/>
        </w:rPr>
        <w:t>upon</w:t>
      </w:r>
      <w:r w:rsidRPr="008F7B24">
        <w:rPr>
          <w:rFonts w:eastAsia="Garamond"/>
          <w:sz w:val="16"/>
        </w:rPr>
        <w:t xml:space="preserve"> </w:t>
      </w:r>
      <w:r w:rsidRPr="008F7B24">
        <w:rPr>
          <w:sz w:val="16"/>
        </w:rPr>
        <w:t>which</w:t>
      </w:r>
      <w:r w:rsidRPr="008F7B24">
        <w:rPr>
          <w:rFonts w:eastAsia="Garamond"/>
          <w:sz w:val="16"/>
        </w:rPr>
        <w:t xml:space="preserve"> </w:t>
      </w:r>
      <w:r w:rsidRPr="008F7B24">
        <w:rPr>
          <w:sz w:val="16"/>
        </w:rPr>
        <w:t>other</w:t>
      </w:r>
      <w:r w:rsidRPr="008F7B24">
        <w:rPr>
          <w:rFonts w:eastAsia="Garamond"/>
          <w:sz w:val="16"/>
        </w:rPr>
        <w:t xml:space="preserve"> </w:t>
      </w:r>
      <w:r w:rsidRPr="008F7B24">
        <w:rPr>
          <w:sz w:val="16"/>
        </w:rPr>
        <w:t>violent</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consensual</w:t>
      </w:r>
      <w:r w:rsidRPr="008F7B24">
        <w:rPr>
          <w:rFonts w:eastAsia="Garamond"/>
          <w:sz w:val="16"/>
        </w:rPr>
        <w:t xml:space="preserve"> </w:t>
      </w:r>
      <w:r w:rsidRPr="008F7B24">
        <w:rPr>
          <w:sz w:val="16"/>
        </w:rPr>
        <w:t>dramas</w:t>
      </w:r>
      <w:r w:rsidRPr="008F7B24">
        <w:rPr>
          <w:rFonts w:eastAsia="Garamond"/>
          <w:sz w:val="16"/>
        </w:rPr>
        <w:t xml:space="preserve"> </w:t>
      </w:r>
      <w:r w:rsidRPr="008F7B24">
        <w:rPr>
          <w:sz w:val="16"/>
        </w:rPr>
        <w:t>could</w:t>
      </w:r>
      <w:r w:rsidRPr="008F7B24">
        <w:rPr>
          <w:rFonts w:eastAsia="Garamond"/>
          <w:sz w:val="16"/>
        </w:rPr>
        <w:t xml:space="preserve"> </w:t>
      </w:r>
      <w:r w:rsidRPr="008F7B24">
        <w:rPr>
          <w:sz w:val="16"/>
        </w:rPr>
        <w:t>be</w:t>
      </w:r>
      <w:r w:rsidRPr="008F7B24">
        <w:rPr>
          <w:rFonts w:eastAsia="Garamond"/>
          <w:sz w:val="16"/>
        </w:rPr>
        <w:t xml:space="preserve"> </w:t>
      </w:r>
      <w:r w:rsidRPr="008F7B24">
        <w:rPr>
          <w:sz w:val="16"/>
        </w:rPr>
        <w:t>enacted.</w:t>
      </w:r>
      <w:r w:rsidRPr="008F7B24">
        <w:rPr>
          <w:rFonts w:eastAsia="Garamond"/>
          <w:sz w:val="16"/>
        </w:rPr>
        <w:t xml:space="preserve"> </w:t>
      </w:r>
      <w:r w:rsidRPr="008F7B24">
        <w:rPr>
          <w:sz w:val="16"/>
        </w:rPr>
        <w:t>Thus,</w:t>
      </w:r>
      <w:r w:rsidRPr="008F7B24">
        <w:rPr>
          <w:rFonts w:eastAsia="Garamond"/>
          <w:sz w:val="16"/>
        </w:rPr>
        <w:t xml:space="preserve"> </w:t>
      </w:r>
      <w:r w:rsidRPr="008F7B24">
        <w:rPr>
          <w:u w:val="single"/>
        </w:rPr>
        <w:t>they</w:t>
      </w:r>
      <w:r w:rsidRPr="008F7B24">
        <w:rPr>
          <w:rFonts w:eastAsia="Garamond"/>
          <w:u w:val="single"/>
        </w:rPr>
        <w:t xml:space="preserve"> </w:t>
      </w:r>
      <w:r w:rsidRPr="008F7B24">
        <w:rPr>
          <w:u w:val="single"/>
        </w:rPr>
        <w:t>would</w:t>
      </w:r>
      <w:r w:rsidRPr="008F7B24">
        <w:rPr>
          <w:rFonts w:eastAsia="Garamond"/>
          <w:u w:val="single"/>
        </w:rPr>
        <w:t xml:space="preserve"> </w:t>
      </w:r>
      <w:r w:rsidRPr="008F7B24">
        <w:rPr>
          <w:u w:val="single"/>
        </w:rPr>
        <w:t>have</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be</w:t>
      </w:r>
      <w:r w:rsidRPr="008F7B24">
        <w:rPr>
          <w:rFonts w:eastAsia="Garamond"/>
          <w:u w:val="single"/>
        </w:rPr>
        <w:t xml:space="preserve"> </w:t>
      </w:r>
      <w:r w:rsidRPr="008F7B24">
        <w:rPr>
          <w:u w:val="single"/>
        </w:rPr>
        <w:t>crazy</w:t>
      </w:r>
      <w:r w:rsidRPr="008F7B24">
        <w:rPr>
          <w:sz w:val="16"/>
        </w:rPr>
        <w:t>,</w:t>
      </w:r>
      <w:r w:rsidRPr="008F7B24">
        <w:rPr>
          <w:rFonts w:eastAsia="Garamond"/>
          <w:sz w:val="16"/>
        </w:rPr>
        <w:t xml:space="preserve"> </w:t>
      </w:r>
      <w:r w:rsidRPr="008F7B24">
        <w:rPr>
          <w:sz w:val="16"/>
        </w:rPr>
        <w:t>crazy</w:t>
      </w:r>
      <w:r w:rsidRPr="008F7B24">
        <w:rPr>
          <w:rFonts w:eastAsia="Garamond"/>
          <w:sz w:val="16"/>
        </w:rPr>
        <w:t xml:space="preserve"> </w:t>
      </w:r>
      <w:r w:rsidRPr="008F7B24">
        <w:rPr>
          <w:sz w:val="16"/>
        </w:rPr>
        <w:t>enough</w:t>
      </w:r>
      <w:r w:rsidRPr="008F7B24">
        <w:rPr>
          <w:rFonts w:eastAsia="Garamond"/>
          <w:sz w:val="16"/>
        </w:rPr>
        <w:t xml:space="preserve"> </w:t>
      </w:r>
      <w:r w:rsidRPr="008F7B24">
        <w:rPr>
          <w:u w:val="single"/>
        </w:rPr>
        <w:t>to</w:t>
      </w:r>
      <w:r w:rsidRPr="008F7B24">
        <w:rPr>
          <w:rFonts w:eastAsia="Garamond"/>
          <w:u w:val="single"/>
        </w:rPr>
        <w:t xml:space="preserve"> </w:t>
      </w:r>
      <w:r w:rsidRPr="008F7B24">
        <w:rPr>
          <w:b/>
          <w:iCs/>
          <w:u w:val="single"/>
        </w:rPr>
        <w:t>call</w:t>
      </w:r>
      <w:r w:rsidRPr="008F7B24">
        <w:rPr>
          <w:rFonts w:eastAsia="Garamond"/>
          <w:b/>
          <w:iCs/>
          <w:u w:val="single"/>
        </w:rPr>
        <w:t xml:space="preserve"> </w:t>
      </w:r>
      <w:r w:rsidRPr="008F7B24">
        <w:rPr>
          <w:b/>
          <w:iCs/>
          <w:u w:val="single"/>
        </w:rPr>
        <w:t>not</w:t>
      </w:r>
      <w:r w:rsidRPr="008F7B24">
        <w:rPr>
          <w:rFonts w:eastAsia="Garamond"/>
          <w:b/>
          <w:iCs/>
          <w:u w:val="single"/>
        </w:rPr>
        <w:t xml:space="preserve"> </w:t>
      </w:r>
      <w:r w:rsidRPr="008F7B24">
        <w:rPr>
          <w:b/>
          <w:iCs/>
          <w:u w:val="single"/>
        </w:rPr>
        <w:t>merely</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actions</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world</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account</w:t>
      </w:r>
      <w:r w:rsidRPr="008F7B24">
        <w:rPr>
          <w:rFonts w:eastAsia="Garamond"/>
          <w:b/>
          <w:iCs/>
          <w:u w:val="single"/>
        </w:rPr>
        <w:t xml:space="preserve"> </w:t>
      </w:r>
      <w:r w:rsidRPr="008F7B24">
        <w:rPr>
          <w:b/>
          <w:iCs/>
          <w:u w:val="single"/>
        </w:rPr>
        <w:t>but</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call</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world</w:t>
      </w:r>
      <w:r w:rsidRPr="008F7B24">
        <w:rPr>
          <w:rFonts w:eastAsia="Garamond"/>
          <w:b/>
          <w:iCs/>
          <w:u w:val="single"/>
        </w:rPr>
        <w:t xml:space="preserve"> </w:t>
      </w:r>
      <w:r w:rsidRPr="008F7B24">
        <w:rPr>
          <w:b/>
          <w:iCs/>
          <w:u w:val="single"/>
        </w:rPr>
        <w:t>itself</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account</w:t>
      </w:r>
      <w:r w:rsidRPr="008F7B24">
        <w:rPr>
          <w:sz w:val="16"/>
        </w:rPr>
        <w:t>,</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account</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them</w:t>
      </w:r>
      <w:r w:rsidRPr="008F7B24">
        <w:rPr>
          <w:rFonts w:eastAsia="Garamond"/>
          <w:sz w:val="16"/>
        </w:rPr>
        <w:t xml:space="preserve"> </w:t>
      </w:r>
      <w:r w:rsidRPr="008F7B24">
        <w:rPr>
          <w:sz w:val="16"/>
        </w:rPr>
        <w:t>no</w:t>
      </w:r>
      <w:r w:rsidRPr="008F7B24">
        <w:rPr>
          <w:rFonts w:eastAsia="Garamond"/>
          <w:sz w:val="16"/>
        </w:rPr>
        <w:t xml:space="preserve"> </w:t>
      </w:r>
      <w:r w:rsidRPr="008F7B24">
        <w:rPr>
          <w:sz w:val="16"/>
        </w:rPr>
        <w:t>less!</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woman</w:t>
      </w:r>
      <w:r w:rsidRPr="008F7B24">
        <w:rPr>
          <w:rFonts w:eastAsia="Garamond"/>
          <w:sz w:val="16"/>
        </w:rPr>
        <w:t xml:space="preserve"> </w:t>
      </w:r>
      <w:r w:rsidRPr="008F7B24">
        <w:rPr>
          <w:sz w:val="16"/>
        </w:rPr>
        <w:t>at</w:t>
      </w:r>
      <w:r w:rsidRPr="008F7B24">
        <w:rPr>
          <w:rFonts w:eastAsia="Garamond"/>
          <w:sz w:val="16"/>
        </w:rPr>
        <w:t xml:space="preserve"> </w:t>
      </w:r>
      <w:r w:rsidRPr="008F7B24">
        <w:rPr>
          <w:sz w:val="16"/>
        </w:rPr>
        <w:t>Columbia</w:t>
      </w:r>
      <w:r w:rsidRPr="008F7B24">
        <w:rPr>
          <w:rFonts w:eastAsia="Garamond"/>
          <w:sz w:val="16"/>
        </w:rPr>
        <w:t xml:space="preserve"> </w:t>
      </w:r>
      <w:r w:rsidRPr="008F7B24">
        <w:rPr>
          <w:u w:val="single"/>
        </w:rPr>
        <w:t>was</w:t>
      </w:r>
      <w:r w:rsidRPr="008F7B24">
        <w:rPr>
          <w:rFonts w:eastAsia="Garamond"/>
          <w:u w:val="single"/>
        </w:rPr>
        <w:t xml:space="preserve"> </w:t>
      </w:r>
      <w:r w:rsidRPr="008F7B24">
        <w:rPr>
          <w:u w:val="single"/>
        </w:rPr>
        <w:t>not</w:t>
      </w:r>
      <w:r w:rsidRPr="008F7B24">
        <w:rPr>
          <w:rFonts w:eastAsia="Garamond"/>
          <w:u w:val="single"/>
        </w:rPr>
        <w:t xml:space="preserve"> </w:t>
      </w:r>
      <w:r w:rsidRPr="008F7B24">
        <w:rPr>
          <w:u w:val="single"/>
        </w:rPr>
        <w:t>demanding</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be</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participant</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an</w:t>
      </w:r>
      <w:r w:rsidRPr="008F7B24">
        <w:rPr>
          <w:rFonts w:eastAsia="Garamond"/>
          <w:u w:val="single"/>
        </w:rPr>
        <w:t xml:space="preserve"> </w:t>
      </w:r>
      <w:r w:rsidRPr="008F7B24">
        <w:rPr>
          <w:u w:val="single"/>
        </w:rPr>
        <w:t>unethical</w:t>
      </w:r>
      <w:r w:rsidRPr="008F7B24">
        <w:rPr>
          <w:rFonts w:eastAsia="Garamond"/>
          <w:u w:val="single"/>
        </w:rPr>
        <w:t xml:space="preserve"> </w:t>
      </w:r>
      <w:r w:rsidRPr="008F7B24">
        <w:rPr>
          <w:u w:val="single"/>
        </w:rPr>
        <w:t>network</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distribution:</w:t>
      </w:r>
      <w:r w:rsidRPr="008F7B24">
        <w:rPr>
          <w:rFonts w:eastAsia="Garamond"/>
          <w:u w:val="single"/>
        </w:rPr>
        <w:t xml:space="preserve"> </w:t>
      </w:r>
      <w:r w:rsidRPr="008F7B24">
        <w:rPr>
          <w:u w:val="single"/>
        </w:rPr>
        <w:t>she</w:t>
      </w:r>
      <w:r w:rsidRPr="008F7B24">
        <w:rPr>
          <w:rFonts w:eastAsia="Garamond"/>
          <w:u w:val="single"/>
        </w:rPr>
        <w:t xml:space="preserve"> </w:t>
      </w:r>
      <w:r w:rsidRPr="008F7B24">
        <w:rPr>
          <w:u w:val="single"/>
        </w:rPr>
        <w:t>was</w:t>
      </w:r>
      <w:r w:rsidRPr="008F7B24">
        <w:rPr>
          <w:rFonts w:eastAsia="Garamond"/>
          <w:u w:val="single"/>
        </w:rPr>
        <w:t xml:space="preserve"> </w:t>
      </w:r>
      <w:r w:rsidRPr="008F7B24">
        <w:rPr>
          <w:u w:val="single"/>
        </w:rPr>
        <w:t>not</w:t>
      </w:r>
      <w:r w:rsidRPr="008F7B24">
        <w:rPr>
          <w:rFonts w:eastAsia="Garamond"/>
          <w:u w:val="single"/>
        </w:rPr>
        <w:t xml:space="preserve"> </w:t>
      </w:r>
      <w:r w:rsidRPr="008F7B24">
        <w:rPr>
          <w:u w:val="single"/>
        </w:rPr>
        <w:t>demanding</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place</w:t>
      </w:r>
      <w:r w:rsidRPr="008F7B24">
        <w:rPr>
          <w:rFonts w:eastAsia="Garamond"/>
          <w:u w:val="single"/>
        </w:rPr>
        <w:t xml:space="preserve"> </w:t>
      </w:r>
      <w:r w:rsidRPr="008F7B24">
        <w:rPr>
          <w:u w:val="single"/>
        </w:rPr>
        <w:t>within</w:t>
      </w:r>
      <w:r w:rsidRPr="008F7B24">
        <w:rPr>
          <w:rFonts w:eastAsia="Garamond"/>
          <w:u w:val="single"/>
        </w:rPr>
        <w:t xml:space="preserve"> </w:t>
      </w:r>
      <w:r w:rsidRPr="008F7B24">
        <w:rPr>
          <w:u w:val="single"/>
        </w:rPr>
        <w:t>capital,</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piece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pie</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demand</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sofa</w:t>
      </w:r>
      <w:r w:rsidRPr="008F7B24">
        <w:rPr>
          <w:rFonts w:eastAsia="Garamond"/>
          <w:sz w:val="16"/>
        </w:rPr>
        <w:t xml:space="preserve"> </w:t>
      </w:r>
      <w:r w:rsidRPr="008F7B24">
        <w:rPr>
          <w:sz w:val="16"/>
        </w:rPr>
        <w:t>notwithstanding).</w:t>
      </w:r>
      <w:r w:rsidRPr="008F7B24">
        <w:rPr>
          <w:rFonts w:eastAsia="Garamond"/>
          <w:sz w:val="16"/>
        </w:rPr>
        <w:t xml:space="preserve"> </w:t>
      </w:r>
      <w:r w:rsidRPr="008F7B24">
        <w:rPr>
          <w:sz w:val="16"/>
        </w:rPr>
        <w:t>Rather,</w:t>
      </w:r>
      <w:r w:rsidRPr="008F7B24">
        <w:rPr>
          <w:rFonts w:eastAsia="Garamond"/>
          <w:sz w:val="16"/>
        </w:rPr>
        <w:t xml:space="preserve"> </w:t>
      </w:r>
      <w:r w:rsidRPr="008F7B24">
        <w:rPr>
          <w:sz w:val="16"/>
        </w:rPr>
        <w:t>she</w:t>
      </w:r>
      <w:r w:rsidRPr="008F7B24">
        <w:rPr>
          <w:rFonts w:eastAsia="Garamond"/>
          <w:sz w:val="16"/>
        </w:rPr>
        <w:t xml:space="preserve"> </w:t>
      </w:r>
      <w:r w:rsidRPr="008F7B24">
        <w:rPr>
          <w:sz w:val="16"/>
        </w:rPr>
        <w:t>was</w:t>
      </w:r>
      <w:r w:rsidRPr="008F7B24">
        <w:rPr>
          <w:rFonts w:eastAsia="Garamond"/>
          <w:sz w:val="16"/>
        </w:rPr>
        <w:t xml:space="preserve"> </w:t>
      </w:r>
      <w:r w:rsidRPr="008F7B24">
        <w:rPr>
          <w:sz w:val="16"/>
        </w:rPr>
        <w:t>articulating</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triangulation</w:t>
      </w:r>
      <w:r w:rsidRPr="008F7B24">
        <w:rPr>
          <w:rFonts w:eastAsia="Garamond"/>
          <w:sz w:val="16"/>
        </w:rPr>
        <w:t xml:space="preserve"> </w:t>
      </w:r>
      <w:r w:rsidRPr="008F7B24">
        <w:rPr>
          <w:sz w:val="16"/>
        </w:rPr>
        <w:t>between,</w:t>
      </w:r>
      <w:r w:rsidRPr="008F7B24">
        <w:rPr>
          <w:rFonts w:eastAsia="Garamond"/>
          <w:sz w:val="16"/>
        </w:rPr>
        <w:t xml:space="preserve"> </w:t>
      </w:r>
      <w:r w:rsidRPr="008F7B24">
        <w:rPr>
          <w:sz w:val="16"/>
        </w:rPr>
        <w:t>on</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one</w:t>
      </w:r>
      <w:r w:rsidRPr="008F7B24">
        <w:rPr>
          <w:rFonts w:eastAsia="Garamond"/>
          <w:sz w:val="16"/>
        </w:rPr>
        <w:t xml:space="preserve"> </w:t>
      </w:r>
      <w:r w:rsidRPr="008F7B24">
        <w:rPr>
          <w:sz w:val="16"/>
        </w:rPr>
        <w:t>hand,</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loss</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body,</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very</w:t>
      </w:r>
      <w:r w:rsidRPr="008F7B24">
        <w:rPr>
          <w:rFonts w:eastAsia="Garamond"/>
          <w:sz w:val="16"/>
        </w:rPr>
        <w:t xml:space="preserve"> </w:t>
      </w:r>
      <w:r w:rsidRPr="008F7B24">
        <w:rPr>
          <w:sz w:val="16"/>
        </w:rPr>
        <w:t>dereliction</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corporeal</w:t>
      </w:r>
      <w:r w:rsidRPr="008F7B24">
        <w:rPr>
          <w:rFonts w:eastAsia="Garamond"/>
          <w:sz w:val="16"/>
        </w:rPr>
        <w:t xml:space="preserve"> </w:t>
      </w:r>
      <w:r w:rsidRPr="008F7B24">
        <w:rPr>
          <w:sz w:val="16"/>
        </w:rPr>
        <w:t>integrity,</w:t>
      </w:r>
      <w:r w:rsidRPr="008F7B24">
        <w:rPr>
          <w:rFonts w:eastAsia="Garamond"/>
          <w:sz w:val="16"/>
        </w:rPr>
        <w:t xml:space="preserve"> </w:t>
      </w:r>
      <w:r w:rsidRPr="008F7B24">
        <w:rPr>
          <w:sz w:val="16"/>
        </w:rPr>
        <w:t>what</w:t>
      </w:r>
      <w:r w:rsidRPr="008F7B24">
        <w:rPr>
          <w:rFonts w:eastAsia="Garamond"/>
          <w:sz w:val="16"/>
        </w:rPr>
        <w:t xml:space="preserve"> </w:t>
      </w:r>
      <w:r w:rsidRPr="008F7B24">
        <w:rPr>
          <w:sz w:val="16"/>
        </w:rPr>
        <w:t>Hortense</w:t>
      </w:r>
      <w:r w:rsidRPr="008F7B24">
        <w:rPr>
          <w:rFonts w:eastAsia="Garamond"/>
          <w:sz w:val="16"/>
        </w:rPr>
        <w:t xml:space="preserve"> </w:t>
      </w:r>
      <w:r w:rsidRPr="008F7B24">
        <w:rPr>
          <w:sz w:val="16"/>
        </w:rPr>
        <w:t>Spillers</w:t>
      </w:r>
      <w:r w:rsidRPr="008F7B24">
        <w:rPr>
          <w:rFonts w:eastAsia="Garamond"/>
          <w:sz w:val="16"/>
        </w:rPr>
        <w:t xml:space="preserve"> </w:t>
      </w:r>
      <w:r w:rsidRPr="008F7B24">
        <w:rPr>
          <w:sz w:val="16"/>
        </w:rPr>
        <w:t>charts</w:t>
      </w:r>
      <w:r w:rsidRPr="008F7B24">
        <w:rPr>
          <w:rFonts w:eastAsia="Garamond"/>
          <w:sz w:val="16"/>
        </w:rPr>
        <w:t xml:space="preserve"> </w:t>
      </w:r>
      <w:r w:rsidRPr="008F7B24">
        <w:rPr>
          <w:sz w:val="16"/>
        </w:rPr>
        <w:t>as</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transition</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being</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being</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becoming</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being</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captor</w:t>
      </w:r>
      <w:r w:rsidRPr="008F7B24">
        <w:rPr>
          <w:rFonts w:eastAsia="Garamond"/>
          <w:sz w:val="16"/>
        </w:rPr>
        <w:t xml:space="preserve">” </w:t>
      </w:r>
      <w:r w:rsidRPr="008F7B24">
        <w:rPr>
          <w:sz w:val="16"/>
        </w:rPr>
        <w:t>(206),</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drama</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value</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stage</w:t>
      </w:r>
      <w:r w:rsidRPr="008F7B24">
        <w:rPr>
          <w:rFonts w:eastAsia="Garamond"/>
          <w:sz w:val="16"/>
        </w:rPr>
        <w:t xml:space="preserve"> </w:t>
      </w:r>
      <w:r w:rsidRPr="008F7B24">
        <w:rPr>
          <w:sz w:val="16"/>
        </w:rPr>
        <w:t>upon</w:t>
      </w:r>
      <w:r w:rsidRPr="008F7B24">
        <w:rPr>
          <w:rFonts w:eastAsia="Garamond"/>
          <w:sz w:val="16"/>
        </w:rPr>
        <w:t xml:space="preserve"> </w:t>
      </w:r>
      <w:r w:rsidRPr="008F7B24">
        <w:rPr>
          <w:sz w:val="16"/>
        </w:rPr>
        <w:t>which</w:t>
      </w:r>
      <w:r w:rsidRPr="008F7B24">
        <w:rPr>
          <w:rFonts w:eastAsia="Garamond"/>
          <w:sz w:val="16"/>
        </w:rPr>
        <w:t xml:space="preserve"> </w:t>
      </w:r>
      <w:r w:rsidRPr="008F7B24">
        <w:rPr>
          <w:sz w:val="16"/>
        </w:rPr>
        <w:t>surplus</w:t>
      </w:r>
      <w:r w:rsidRPr="008F7B24">
        <w:rPr>
          <w:rFonts w:eastAsia="Garamond"/>
          <w:sz w:val="16"/>
        </w:rPr>
        <w:t xml:space="preserve"> </w:t>
      </w:r>
      <w:r w:rsidRPr="008F7B24">
        <w:rPr>
          <w:sz w:val="16"/>
        </w:rPr>
        <w:t>value</w:t>
      </w:r>
      <w:r w:rsidRPr="008F7B24">
        <w:rPr>
          <w:rFonts w:eastAsia="Garamond"/>
          <w:sz w:val="16"/>
        </w:rPr>
        <w:t xml:space="preserve"> </w:t>
      </w:r>
      <w:r w:rsidRPr="008F7B24">
        <w:rPr>
          <w:sz w:val="16"/>
        </w:rPr>
        <w:t>is</w:t>
      </w:r>
      <w:r w:rsidRPr="008F7B24">
        <w:rPr>
          <w:rFonts w:eastAsia="Garamond"/>
          <w:sz w:val="16"/>
        </w:rPr>
        <w:t xml:space="preserve"> </w:t>
      </w:r>
      <w:r w:rsidRPr="008F7B24">
        <w:rPr>
          <w:sz w:val="16"/>
        </w:rPr>
        <w:t>extracted</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labor</w:t>
      </w:r>
      <w:r w:rsidRPr="008F7B24">
        <w:rPr>
          <w:rFonts w:eastAsia="Garamond"/>
          <w:sz w:val="16"/>
        </w:rPr>
        <w:t xml:space="preserve"> </w:t>
      </w:r>
      <w:r w:rsidRPr="008F7B24">
        <w:rPr>
          <w:sz w:val="16"/>
        </w:rPr>
        <w:t>power</w:t>
      </w:r>
      <w:r w:rsidRPr="008F7B24">
        <w:rPr>
          <w:rFonts w:eastAsia="Garamond"/>
          <w:sz w:val="16"/>
        </w:rPr>
        <w:t xml:space="preserve"> </w:t>
      </w:r>
      <w:r w:rsidRPr="008F7B24">
        <w:rPr>
          <w:sz w:val="16"/>
        </w:rPr>
        <w:t>through</w:t>
      </w:r>
      <w:r w:rsidRPr="008F7B24">
        <w:rPr>
          <w:rFonts w:eastAsia="Garamond"/>
          <w:sz w:val="16"/>
        </w:rPr>
        <w:t xml:space="preserve"> </w:t>
      </w:r>
      <w:r w:rsidRPr="008F7B24">
        <w:rPr>
          <w:sz w:val="16"/>
        </w:rPr>
        <w:t>commodity</w:t>
      </w:r>
      <w:r w:rsidRPr="008F7B24">
        <w:rPr>
          <w:rFonts w:eastAsia="Garamond"/>
          <w:sz w:val="16"/>
        </w:rPr>
        <w:t xml:space="preserve"> </w:t>
      </w:r>
      <w:r w:rsidRPr="008F7B24">
        <w:rPr>
          <w:sz w:val="16"/>
        </w:rPr>
        <w:t>production</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sale);</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on</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other,</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corporeal</w:t>
      </w:r>
      <w:r w:rsidRPr="008F7B24">
        <w:rPr>
          <w:rFonts w:eastAsia="Garamond"/>
          <w:sz w:val="16"/>
        </w:rPr>
        <w:t xml:space="preserve"> </w:t>
      </w:r>
      <w:r w:rsidRPr="008F7B24">
        <w:rPr>
          <w:sz w:val="16"/>
        </w:rPr>
        <w:t>integrity</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once</w:t>
      </w:r>
      <w:r w:rsidRPr="008F7B24">
        <w:rPr>
          <w:rFonts w:eastAsia="Garamond"/>
          <w:sz w:val="16"/>
        </w:rPr>
        <w:t xml:space="preserve"> </w:t>
      </w:r>
      <w:r w:rsidRPr="008F7B24">
        <w:rPr>
          <w:sz w:val="16"/>
        </w:rPr>
        <w:t>ripped</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body,</w:t>
      </w:r>
      <w:r w:rsidRPr="008F7B24">
        <w:rPr>
          <w:rFonts w:eastAsia="Garamond"/>
          <w:sz w:val="16"/>
        </w:rPr>
        <w:t xml:space="preserve"> </w:t>
      </w:r>
      <w:r w:rsidRPr="008F7B24">
        <w:rPr>
          <w:sz w:val="16"/>
        </w:rPr>
        <w:t>fortified</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extended</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corporeal</w:t>
      </w:r>
      <w:r w:rsidRPr="008F7B24">
        <w:rPr>
          <w:rFonts w:eastAsia="Garamond"/>
          <w:sz w:val="16"/>
        </w:rPr>
        <w:t xml:space="preserve"> </w:t>
      </w:r>
      <w:r w:rsidRPr="008F7B24">
        <w:rPr>
          <w:sz w:val="16"/>
        </w:rPr>
        <w:t>integrity</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everyone</w:t>
      </w:r>
      <w:r w:rsidRPr="008F7B24">
        <w:rPr>
          <w:rFonts w:eastAsia="Garamond"/>
          <w:sz w:val="16"/>
        </w:rPr>
        <w:t xml:space="preserve"> </w:t>
      </w:r>
      <w:r w:rsidRPr="008F7B24">
        <w:rPr>
          <w:sz w:val="16"/>
        </w:rPr>
        <w:t>else</w:t>
      </w:r>
      <w:r w:rsidRPr="008F7B24">
        <w:rPr>
          <w:rFonts w:eastAsia="Garamond"/>
          <w:sz w:val="16"/>
        </w:rPr>
        <w:t xml:space="preserve"> </w:t>
      </w:r>
      <w:r w:rsidRPr="008F7B24">
        <w:rPr>
          <w:sz w:val="16"/>
        </w:rPr>
        <w:t>on</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street.</w:t>
      </w:r>
      <w:r w:rsidRPr="008F7B24">
        <w:rPr>
          <w:rFonts w:eastAsia="Garamond"/>
          <w:sz w:val="16"/>
        </w:rPr>
        <w:t xml:space="preserve"> </w:t>
      </w:r>
      <w:r w:rsidRPr="008F7B24">
        <w:rPr>
          <w:sz w:val="16"/>
        </w:rPr>
        <w:t>She</w:t>
      </w:r>
      <w:r w:rsidRPr="008F7B24">
        <w:rPr>
          <w:rFonts w:eastAsia="Garamond"/>
          <w:sz w:val="16"/>
        </w:rPr>
        <w:t xml:space="preserve"> </w:t>
      </w:r>
      <w:r w:rsidRPr="008F7B24">
        <w:rPr>
          <w:sz w:val="16"/>
        </w:rPr>
        <w:t>gave</w:t>
      </w:r>
      <w:r w:rsidRPr="008F7B24">
        <w:rPr>
          <w:rFonts w:eastAsia="Garamond"/>
          <w:sz w:val="16"/>
        </w:rPr>
        <w:t xml:space="preserve"> </w:t>
      </w:r>
      <w:r w:rsidRPr="008F7B24">
        <w:rPr>
          <w:sz w:val="16"/>
        </w:rPr>
        <w:t>birth</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commodity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Human,</w:t>
      </w:r>
      <w:r w:rsidRPr="008F7B24">
        <w:rPr>
          <w:rFonts w:eastAsia="Garamond"/>
          <w:sz w:val="16"/>
        </w:rPr>
        <w:t xml:space="preserve"> </w:t>
      </w:r>
      <w:r w:rsidRPr="008F7B24">
        <w:rPr>
          <w:sz w:val="16"/>
        </w:rPr>
        <w:t>yet</w:t>
      </w:r>
      <w:r w:rsidRPr="008F7B24">
        <w:rPr>
          <w:rFonts w:eastAsia="Garamond"/>
          <w:sz w:val="16"/>
        </w:rPr>
        <w:t xml:space="preserve"> </w:t>
      </w:r>
      <w:r w:rsidRPr="008F7B24">
        <w:rPr>
          <w:u w:val="single"/>
        </w:rPr>
        <w:t>she</w:t>
      </w:r>
      <w:r w:rsidRPr="008F7B24">
        <w:rPr>
          <w:rFonts w:eastAsia="Garamond"/>
          <w:u w:val="single"/>
        </w:rPr>
        <w:t xml:space="preserve"> </w:t>
      </w:r>
      <w:r w:rsidRPr="008F7B24">
        <w:rPr>
          <w:u w:val="single"/>
        </w:rPr>
        <w:t>had</w:t>
      </w:r>
      <w:r w:rsidRPr="008F7B24">
        <w:rPr>
          <w:rFonts w:eastAsia="Garamond"/>
          <w:u w:val="single"/>
        </w:rPr>
        <w:t xml:space="preserve"> </w:t>
      </w:r>
      <w:r w:rsidRPr="008F7B24">
        <w:rPr>
          <w:u w:val="single"/>
        </w:rPr>
        <w:t>neither</w:t>
      </w:r>
      <w:r w:rsidRPr="008F7B24">
        <w:rPr>
          <w:rFonts w:eastAsia="Garamond"/>
          <w:u w:val="single"/>
        </w:rPr>
        <w:t xml:space="preserve"> </w:t>
      </w:r>
      <w:r w:rsidRPr="008F7B24">
        <w:rPr>
          <w:u w:val="single"/>
        </w:rPr>
        <w:t>subjectivity</w:t>
      </w:r>
      <w:r w:rsidRPr="008F7B24">
        <w:rPr>
          <w:rFonts w:eastAsia="Garamond"/>
          <w:u w:val="single"/>
        </w:rPr>
        <w:t xml:space="preserve"> </w:t>
      </w:r>
      <w:r w:rsidRPr="008F7B24">
        <w:rPr>
          <w:u w:val="single"/>
        </w:rPr>
        <w:t>nor</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sofa</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show</w:t>
      </w:r>
      <w:r w:rsidRPr="008F7B24">
        <w:rPr>
          <w:rFonts w:eastAsia="Garamond"/>
          <w:u w:val="single"/>
        </w:rPr>
        <w:t xml:space="preserve"> </w:t>
      </w:r>
      <w:r w:rsidRPr="008F7B24">
        <w:rPr>
          <w:u w:val="single"/>
        </w:rPr>
        <w:t>for</w:t>
      </w:r>
      <w:r w:rsidRPr="008F7B24">
        <w:rPr>
          <w:rFonts w:eastAsia="Garamond"/>
          <w:u w:val="single"/>
        </w:rPr>
        <w:t xml:space="preserve"> </w:t>
      </w:r>
      <w:r w:rsidRPr="008F7B24">
        <w:rPr>
          <w:u w:val="single"/>
        </w:rPr>
        <w:t>it.</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eyes,</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world</w:t>
      </w:r>
      <w:r w:rsidRPr="008F7B24">
        <w:rPr>
          <w:rFonts w:eastAsia="Garamond"/>
          <w:u w:val="single"/>
        </w:rPr>
        <w:t>—</w:t>
      </w:r>
      <w:r w:rsidRPr="008F7B24">
        <w:rPr>
          <w:u w:val="single"/>
        </w:rPr>
        <w:t>and</w:t>
      </w:r>
      <w:r w:rsidRPr="008F7B24">
        <w:rPr>
          <w:rFonts w:eastAsia="Garamond"/>
          <w:u w:val="single"/>
        </w:rPr>
        <w:t xml:space="preserve"> </w:t>
      </w:r>
      <w:r w:rsidRPr="008F7B24">
        <w:rPr>
          <w:b/>
          <w:iCs/>
          <w:u w:val="single"/>
        </w:rPr>
        <w:t>not</w:t>
      </w:r>
      <w:r w:rsidRPr="008F7B24">
        <w:rPr>
          <w:rFonts w:eastAsia="Garamond"/>
          <w:b/>
          <w:iCs/>
          <w:u w:val="single"/>
        </w:rPr>
        <w:t xml:space="preserve"> </w:t>
      </w:r>
      <w:r w:rsidRPr="008F7B24">
        <w:rPr>
          <w:b/>
          <w:iCs/>
          <w:u w:val="single"/>
        </w:rPr>
        <w:t>its</w:t>
      </w:r>
      <w:r w:rsidRPr="008F7B24">
        <w:rPr>
          <w:rFonts w:eastAsia="Garamond"/>
          <w:b/>
          <w:iCs/>
          <w:u w:val="single"/>
        </w:rPr>
        <w:t xml:space="preserve"> </w:t>
      </w:r>
      <w:r w:rsidRPr="008F7B24">
        <w:rPr>
          <w:b/>
          <w:iCs/>
          <w:u w:val="single"/>
        </w:rPr>
        <w:t>myriad</w:t>
      </w:r>
      <w:r w:rsidRPr="008F7B24">
        <w:rPr>
          <w:rFonts w:eastAsia="Garamond"/>
          <w:b/>
          <w:iCs/>
          <w:u w:val="single"/>
        </w:rPr>
        <w:t xml:space="preserve"> </w:t>
      </w:r>
      <w:r w:rsidRPr="008F7B24">
        <w:rPr>
          <w:b/>
          <w:iCs/>
          <w:u w:val="single"/>
        </w:rPr>
        <w:t>discriminatory</w:t>
      </w:r>
      <w:r w:rsidRPr="008F7B24">
        <w:rPr>
          <w:rFonts w:eastAsia="Garamond"/>
          <w:b/>
          <w:iCs/>
          <w:u w:val="single"/>
        </w:rPr>
        <w:t xml:space="preserve"> </w:t>
      </w:r>
      <w:r w:rsidRPr="008F7B24">
        <w:rPr>
          <w:b/>
          <w:iCs/>
          <w:u w:val="single"/>
        </w:rPr>
        <w:t>practices,</w:t>
      </w:r>
      <w:r w:rsidRPr="008F7B24">
        <w:rPr>
          <w:rFonts w:eastAsia="Garamond"/>
          <w:b/>
          <w:iCs/>
          <w:u w:val="single"/>
        </w:rPr>
        <w:t xml:space="preserve"> </w:t>
      </w:r>
      <w:r w:rsidRPr="008F7B24">
        <w:rPr>
          <w:b/>
          <w:iCs/>
          <w:u w:val="single"/>
        </w:rPr>
        <w:t>but</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world</w:t>
      </w:r>
      <w:r w:rsidRPr="008F7B24">
        <w:rPr>
          <w:rFonts w:eastAsia="Garamond"/>
          <w:b/>
          <w:iCs/>
          <w:u w:val="single"/>
        </w:rPr>
        <w:t xml:space="preserve"> </w:t>
      </w:r>
      <w:r w:rsidRPr="008F7B24">
        <w:rPr>
          <w:b/>
          <w:iCs/>
          <w:u w:val="single"/>
        </w:rPr>
        <w:t>itself</w:t>
      </w:r>
      <w:r w:rsidRPr="008F7B24">
        <w:rPr>
          <w:rFonts w:eastAsia="Garamond"/>
          <w:u w:val="single"/>
        </w:rPr>
        <w:t>—</w:t>
      </w:r>
      <w:r w:rsidRPr="008F7B24">
        <w:rPr>
          <w:u w:val="single"/>
        </w:rPr>
        <w:t>was</w:t>
      </w:r>
      <w:r w:rsidRPr="008F7B24">
        <w:rPr>
          <w:rFonts w:eastAsia="Garamond"/>
          <w:u w:val="single"/>
        </w:rPr>
        <w:t xml:space="preserve"> </w:t>
      </w:r>
      <w:r w:rsidRPr="008F7B24">
        <w:rPr>
          <w:u w:val="single"/>
        </w:rPr>
        <w:t>unethical</w:t>
      </w:r>
      <w:r w:rsidRPr="008F7B24">
        <w:rPr>
          <w:sz w:val="16"/>
        </w:rPr>
        <w:t>.</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yet,</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world</w:t>
      </w:r>
      <w:r w:rsidRPr="008F7B24">
        <w:rPr>
          <w:rFonts w:eastAsia="Garamond"/>
          <w:u w:val="single"/>
        </w:rPr>
        <w:t xml:space="preserve"> </w:t>
      </w:r>
      <w:r w:rsidRPr="008F7B24">
        <w:rPr>
          <w:u w:val="single"/>
        </w:rPr>
        <w:t>passes</w:t>
      </w:r>
      <w:r w:rsidRPr="008F7B24">
        <w:rPr>
          <w:rFonts w:eastAsia="Garamond"/>
          <w:u w:val="single"/>
        </w:rPr>
        <w:t xml:space="preserve"> </w:t>
      </w:r>
      <w:r w:rsidRPr="008F7B24">
        <w:rPr>
          <w:u w:val="single"/>
        </w:rPr>
        <w:t>by</w:t>
      </w:r>
      <w:r w:rsidRPr="008F7B24">
        <w:rPr>
          <w:rFonts w:eastAsia="Garamond"/>
          <w:u w:val="single"/>
        </w:rPr>
        <w:t xml:space="preserve"> </w:t>
      </w:r>
      <w:r w:rsidRPr="008F7B24">
        <w:rPr>
          <w:u w:val="single"/>
        </w:rPr>
        <w:t>her</w:t>
      </w:r>
      <w:r w:rsidRPr="008F7B24">
        <w:rPr>
          <w:rFonts w:eastAsia="Garamond"/>
          <w:u w:val="single"/>
        </w:rPr>
        <w:t xml:space="preserve"> </w:t>
      </w:r>
      <w:r w:rsidRPr="008F7B24">
        <w:rPr>
          <w:u w:val="single"/>
        </w:rPr>
        <w:t>without</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slightest</w:t>
      </w:r>
      <w:r w:rsidRPr="008F7B24">
        <w:rPr>
          <w:rFonts w:eastAsia="Garamond"/>
          <w:u w:val="single"/>
        </w:rPr>
        <w:t xml:space="preserve"> </w:t>
      </w:r>
      <w:r w:rsidRPr="008F7B24">
        <w:rPr>
          <w:u w:val="single"/>
        </w:rPr>
        <w:t>inclination</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stop</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disabuse</w:t>
      </w:r>
      <w:r w:rsidRPr="008F7B24">
        <w:rPr>
          <w:rFonts w:eastAsia="Garamond"/>
          <w:u w:val="single"/>
        </w:rPr>
        <w:t xml:space="preserve"> </w:t>
      </w:r>
      <w:r w:rsidRPr="008F7B24">
        <w:rPr>
          <w:u w:val="single"/>
        </w:rPr>
        <w:t>her</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her</w:t>
      </w:r>
      <w:r w:rsidRPr="008F7B24">
        <w:rPr>
          <w:rFonts w:eastAsia="Garamond"/>
          <w:u w:val="single"/>
        </w:rPr>
        <w:t xml:space="preserve"> </w:t>
      </w:r>
      <w:r w:rsidRPr="008F7B24">
        <w:rPr>
          <w:u w:val="single"/>
        </w:rPr>
        <w:t>claim</w:t>
      </w:r>
      <w:r w:rsidRPr="008F7B24">
        <w:rPr>
          <w:sz w:val="16"/>
        </w:rPr>
        <w:t>.</w:t>
      </w:r>
      <w:r w:rsidRPr="008F7B24">
        <w:rPr>
          <w:rFonts w:eastAsia="Garamond"/>
          <w:sz w:val="16"/>
        </w:rPr>
        <w:t xml:space="preserve"> </w:t>
      </w:r>
      <w:r w:rsidRPr="008F7B24">
        <w:rPr>
          <w:sz w:val="16"/>
        </w:rPr>
        <w:t>Instead,</w:t>
      </w:r>
      <w:r w:rsidRPr="008F7B24">
        <w:rPr>
          <w:rFonts w:eastAsia="Garamond"/>
          <w:sz w:val="16"/>
        </w:rPr>
        <w:t xml:space="preserve"> </w:t>
      </w:r>
      <w:r w:rsidRPr="008F7B24">
        <w:rPr>
          <w:sz w:val="16"/>
        </w:rPr>
        <w:t>it</w:t>
      </w:r>
      <w:r w:rsidRPr="008F7B24">
        <w:rPr>
          <w:rFonts w:eastAsia="Garamond"/>
          <w:sz w:val="16"/>
        </w:rPr>
        <w:t xml:space="preserve"> </w:t>
      </w:r>
      <w:r w:rsidRPr="008F7B24">
        <w:rPr>
          <w:sz w:val="16"/>
        </w:rPr>
        <w:t>calls</w:t>
      </w:r>
      <w:r w:rsidRPr="008F7B24">
        <w:rPr>
          <w:rFonts w:eastAsia="Garamond"/>
          <w:sz w:val="16"/>
        </w:rPr>
        <w:t xml:space="preserve"> </w:t>
      </w:r>
      <w:r w:rsidRPr="008F7B24">
        <w:rPr>
          <w:sz w:val="16"/>
        </w:rPr>
        <w:t>her</w:t>
      </w:r>
      <w:r w:rsidRPr="008F7B24">
        <w:rPr>
          <w:rFonts w:eastAsia="Garamond"/>
          <w:sz w:val="16"/>
        </w:rPr>
        <w:t xml:space="preserve"> “</w:t>
      </w:r>
      <w:r w:rsidRPr="008F7B24">
        <w:rPr>
          <w:sz w:val="16"/>
        </w:rPr>
        <w:t>crazy.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what</w:t>
      </w:r>
      <w:r w:rsidRPr="008F7B24">
        <w:rPr>
          <w:rFonts w:eastAsia="Garamond"/>
          <w:sz w:val="16"/>
        </w:rPr>
        <w:t xml:space="preserve"> </w:t>
      </w:r>
      <w:r w:rsidRPr="008F7B24">
        <w:rPr>
          <w:sz w:val="16"/>
        </w:rPr>
        <w:t>does</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world</w:t>
      </w:r>
      <w:r w:rsidRPr="008F7B24">
        <w:rPr>
          <w:rFonts w:eastAsia="Garamond"/>
          <w:sz w:val="16"/>
        </w:rPr>
        <w:t xml:space="preserve"> </w:t>
      </w:r>
      <w:r w:rsidRPr="008F7B24">
        <w:rPr>
          <w:sz w:val="16"/>
        </w:rPr>
        <w:t>attribute</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Native</w:t>
      </w:r>
      <w:r w:rsidRPr="008F7B24">
        <w:rPr>
          <w:rFonts w:eastAsia="Garamond"/>
          <w:sz w:val="16"/>
        </w:rPr>
        <w:t xml:space="preserve"> </w:t>
      </w:r>
      <w:r w:rsidRPr="008F7B24">
        <w:rPr>
          <w:sz w:val="16"/>
        </w:rPr>
        <w:t>American</w:t>
      </w:r>
      <w:r w:rsidRPr="008F7B24">
        <w:rPr>
          <w:rFonts w:eastAsia="Garamond"/>
          <w:sz w:val="16"/>
        </w:rPr>
        <w:t xml:space="preserve"> </w:t>
      </w:r>
      <w:r w:rsidRPr="008F7B24">
        <w:rPr>
          <w:sz w:val="16"/>
        </w:rPr>
        <w:t>man</w:t>
      </w:r>
      <w:r w:rsidRPr="008F7B24">
        <w:rPr>
          <w:rFonts w:eastAsia="Garamond"/>
          <w:sz w:val="16"/>
        </w:rPr>
        <w:t>’</w:t>
      </w:r>
      <w:r w:rsidRPr="008F7B24">
        <w:rPr>
          <w:sz w:val="16"/>
        </w:rPr>
        <w:t>s</w:t>
      </w:r>
      <w:r w:rsidRPr="008F7B24">
        <w:rPr>
          <w:rFonts w:eastAsia="Garamond"/>
          <w:sz w:val="16"/>
        </w:rPr>
        <w:t xml:space="preserve"> </w:t>
      </w:r>
      <w:r w:rsidRPr="008F7B24">
        <w:rPr>
          <w:sz w:val="16"/>
        </w:rPr>
        <w:t>insanity?</w:t>
      </w:r>
      <w:r w:rsidRPr="008F7B24">
        <w:rPr>
          <w:rFonts w:eastAsia="Garamond"/>
          <w:sz w:val="16"/>
        </w:rPr>
        <w:t xml:space="preserve"> “</w:t>
      </w:r>
      <w:r w:rsidRPr="008F7B24">
        <w:rPr>
          <w:sz w:val="16"/>
        </w:rPr>
        <w:t>He</w:t>
      </w:r>
      <w:r w:rsidRPr="008F7B24">
        <w:rPr>
          <w:rFonts w:eastAsia="Garamond"/>
          <w:sz w:val="16"/>
        </w:rPr>
        <w:t>’</w:t>
      </w:r>
      <w:r w:rsidRPr="008F7B24">
        <w:rPr>
          <w:sz w:val="16"/>
        </w:rPr>
        <w:t>s</w:t>
      </w:r>
      <w:r w:rsidRPr="008F7B24">
        <w:rPr>
          <w:rFonts w:eastAsia="Garamond"/>
          <w:sz w:val="16"/>
        </w:rPr>
        <w:t xml:space="preserve"> </w:t>
      </w:r>
      <w:r w:rsidRPr="008F7B24">
        <w:rPr>
          <w:sz w:val="16"/>
        </w:rPr>
        <w:t>crazy</w:t>
      </w:r>
      <w:r w:rsidRPr="008F7B24">
        <w:rPr>
          <w:rFonts w:eastAsia="Garamond"/>
          <w:sz w:val="16"/>
        </w:rPr>
        <w:t xml:space="preserve"> </w:t>
      </w:r>
      <w:r w:rsidRPr="008F7B24">
        <w:rPr>
          <w:sz w:val="16"/>
        </w:rPr>
        <w:t>if</w:t>
      </w:r>
      <w:r w:rsidRPr="008F7B24">
        <w:rPr>
          <w:rFonts w:eastAsia="Garamond"/>
          <w:sz w:val="16"/>
        </w:rPr>
        <w:t xml:space="preserve"> </w:t>
      </w:r>
      <w:r w:rsidRPr="008F7B24">
        <w:rPr>
          <w:sz w:val="16"/>
        </w:rPr>
        <w:t>he</w:t>
      </w:r>
      <w:r w:rsidRPr="008F7B24">
        <w:rPr>
          <w:rFonts w:eastAsia="Garamond"/>
          <w:sz w:val="16"/>
        </w:rPr>
        <w:t xml:space="preserve"> </w:t>
      </w:r>
      <w:r w:rsidRPr="008F7B24">
        <w:rPr>
          <w:sz w:val="16"/>
        </w:rPr>
        <w:t>thinks</w:t>
      </w:r>
      <w:r w:rsidRPr="008F7B24">
        <w:rPr>
          <w:rFonts w:eastAsia="Garamond"/>
          <w:sz w:val="16"/>
        </w:rPr>
        <w:t xml:space="preserve"> </w:t>
      </w:r>
      <w:r w:rsidRPr="008F7B24">
        <w:rPr>
          <w:sz w:val="16"/>
        </w:rPr>
        <w:t>he</w:t>
      </w:r>
      <w:r w:rsidRPr="008F7B24">
        <w:rPr>
          <w:rFonts w:eastAsia="Garamond"/>
          <w:sz w:val="16"/>
        </w:rPr>
        <w:t>’</w:t>
      </w:r>
      <w:r w:rsidRPr="008F7B24">
        <w:rPr>
          <w:sz w:val="16"/>
        </w:rPr>
        <w:t>s</w:t>
      </w:r>
      <w:r w:rsidRPr="008F7B24">
        <w:rPr>
          <w:rFonts w:eastAsia="Garamond"/>
          <w:sz w:val="16"/>
        </w:rPr>
        <w:t xml:space="preserve"> </w:t>
      </w:r>
      <w:r w:rsidRPr="008F7B24">
        <w:rPr>
          <w:sz w:val="16"/>
        </w:rPr>
        <w:t>getting</w:t>
      </w:r>
      <w:r w:rsidRPr="008F7B24">
        <w:rPr>
          <w:rFonts w:eastAsia="Garamond"/>
          <w:sz w:val="16"/>
        </w:rPr>
        <w:t xml:space="preserve"> </w:t>
      </w:r>
      <w:r w:rsidRPr="008F7B24">
        <w:rPr>
          <w:sz w:val="16"/>
        </w:rPr>
        <w:t>any</w:t>
      </w:r>
      <w:r w:rsidRPr="008F7B24">
        <w:rPr>
          <w:rFonts w:eastAsia="Garamond"/>
          <w:sz w:val="16"/>
        </w:rPr>
        <w:t xml:space="preserve"> </w:t>
      </w:r>
      <w:r w:rsidRPr="008F7B24">
        <w:rPr>
          <w:sz w:val="16"/>
        </w:rPr>
        <w:t>money</w:t>
      </w:r>
      <w:r w:rsidRPr="008F7B24">
        <w:rPr>
          <w:rFonts w:eastAsia="Garamond"/>
          <w:sz w:val="16"/>
        </w:rPr>
        <w:t xml:space="preserve"> </w:t>
      </w:r>
      <w:r w:rsidRPr="008F7B24">
        <w:rPr>
          <w:sz w:val="16"/>
        </w:rPr>
        <w:t>out</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us</w:t>
      </w:r>
      <w:r w:rsidRPr="008F7B24">
        <w:rPr>
          <w:rFonts w:eastAsia="Garamond"/>
          <w:sz w:val="16"/>
        </w:rPr>
        <w:t>”</w:t>
      </w:r>
      <w:r w:rsidRPr="008F7B24">
        <w:rPr>
          <w:sz w:val="16"/>
        </w:rPr>
        <w:t>?</w:t>
      </w:r>
      <w:r w:rsidRPr="008F7B24">
        <w:rPr>
          <w:rFonts w:eastAsia="Garamond"/>
          <w:sz w:val="16"/>
        </w:rPr>
        <w:t xml:space="preserve"> </w:t>
      </w:r>
      <w:r w:rsidRPr="008F7B24">
        <w:rPr>
          <w:sz w:val="16"/>
        </w:rPr>
        <w:t>Surely,</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doesn</w:t>
      </w:r>
      <w:r w:rsidRPr="008F7B24">
        <w:rPr>
          <w:rFonts w:eastAsia="Garamond"/>
          <w:sz w:val="16"/>
        </w:rPr>
        <w:t>’</w:t>
      </w:r>
      <w:r w:rsidRPr="008F7B24">
        <w:rPr>
          <w:sz w:val="16"/>
        </w:rPr>
        <w:t>t</w:t>
      </w:r>
      <w:r w:rsidRPr="008F7B24">
        <w:rPr>
          <w:rFonts w:eastAsia="Garamond"/>
          <w:sz w:val="16"/>
        </w:rPr>
        <w:t xml:space="preserve"> </w:t>
      </w:r>
      <w:r w:rsidRPr="008F7B24">
        <w:rPr>
          <w:sz w:val="16"/>
        </w:rPr>
        <w:t>make</w:t>
      </w:r>
      <w:r w:rsidRPr="008F7B24">
        <w:rPr>
          <w:rFonts w:eastAsia="Garamond"/>
          <w:sz w:val="16"/>
        </w:rPr>
        <w:t xml:space="preserve"> </w:t>
      </w:r>
      <w:r w:rsidRPr="008F7B24">
        <w:rPr>
          <w:sz w:val="16"/>
        </w:rPr>
        <w:t>him</w:t>
      </w:r>
      <w:r w:rsidRPr="008F7B24">
        <w:rPr>
          <w:rFonts w:eastAsia="Garamond"/>
          <w:sz w:val="16"/>
        </w:rPr>
        <w:t xml:space="preserve"> </w:t>
      </w:r>
      <w:r w:rsidRPr="008F7B24">
        <w:rPr>
          <w:sz w:val="16"/>
        </w:rPr>
        <w:t>crazy.</w:t>
      </w:r>
      <w:r w:rsidRPr="008F7B24">
        <w:rPr>
          <w:rFonts w:eastAsia="Garamond"/>
          <w:sz w:val="16"/>
        </w:rPr>
        <w:t xml:space="preserve"> </w:t>
      </w:r>
      <w:r w:rsidRPr="008F7B24">
        <w:rPr>
          <w:sz w:val="16"/>
        </w:rPr>
        <w:t>Rather</w:t>
      </w:r>
      <w:r w:rsidRPr="008F7B24">
        <w:rPr>
          <w:rFonts w:eastAsia="Garamond"/>
          <w:sz w:val="16"/>
        </w:rPr>
        <w:t xml:space="preserve"> </w:t>
      </w:r>
      <w:r w:rsidRPr="008F7B24">
        <w:rPr>
          <w:u w:val="single"/>
        </w:rPr>
        <w:t>it</w:t>
      </w:r>
      <w:r w:rsidRPr="008F7B24">
        <w:rPr>
          <w:rFonts w:eastAsia="Garamond"/>
          <w:u w:val="single"/>
        </w:rPr>
        <w:t xml:space="preserve"> </w:t>
      </w:r>
      <w:r w:rsidRPr="008F7B24">
        <w:rPr>
          <w:u w:val="single"/>
        </w:rPr>
        <w:t>is</w:t>
      </w:r>
      <w:r w:rsidRPr="008F7B24">
        <w:rPr>
          <w:rFonts w:eastAsia="Garamond"/>
          <w:u w:val="single"/>
        </w:rPr>
        <w:t xml:space="preserve"> </w:t>
      </w:r>
      <w:r w:rsidRPr="008F7B24">
        <w:rPr>
          <w:u w:val="single"/>
        </w:rPr>
        <w:t>simply</w:t>
      </w:r>
      <w:r w:rsidRPr="008F7B24">
        <w:rPr>
          <w:rFonts w:eastAsia="Garamond"/>
          <w:u w:val="single"/>
        </w:rPr>
        <w:t xml:space="preserve"> </w:t>
      </w:r>
      <w:r w:rsidRPr="008F7B24">
        <w:rPr>
          <w:u w:val="single"/>
        </w:rPr>
        <w:t>an</w:t>
      </w:r>
      <w:r w:rsidRPr="008F7B24">
        <w:rPr>
          <w:rFonts w:eastAsia="Garamond"/>
          <w:u w:val="single"/>
        </w:rPr>
        <w:t xml:space="preserve"> </w:t>
      </w:r>
      <w:r w:rsidRPr="008F7B24">
        <w:rPr>
          <w:u w:val="single"/>
        </w:rPr>
        <w:t>indication</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b/>
          <w:iCs/>
          <w:u w:val="single"/>
        </w:rPr>
        <w:t>he</w:t>
      </w:r>
      <w:r w:rsidRPr="008F7B24">
        <w:rPr>
          <w:rFonts w:eastAsia="Garamond"/>
          <w:b/>
          <w:iCs/>
          <w:u w:val="single"/>
        </w:rPr>
        <w:t xml:space="preserve"> </w:t>
      </w:r>
      <w:r w:rsidRPr="008F7B24">
        <w:rPr>
          <w:b/>
          <w:iCs/>
          <w:u w:val="single"/>
        </w:rPr>
        <w:t>does</w:t>
      </w:r>
      <w:r w:rsidRPr="008F7B24">
        <w:rPr>
          <w:rFonts w:eastAsia="Garamond"/>
          <w:b/>
          <w:iCs/>
          <w:u w:val="single"/>
        </w:rPr>
        <w:t xml:space="preserve"> </w:t>
      </w:r>
      <w:r w:rsidRPr="008F7B24">
        <w:rPr>
          <w:b/>
          <w:iCs/>
          <w:u w:val="single"/>
        </w:rPr>
        <w:t>not</w:t>
      </w:r>
      <w:r w:rsidRPr="008F7B24">
        <w:rPr>
          <w:rFonts w:eastAsia="Garamond"/>
          <w:b/>
          <w:iCs/>
          <w:u w:val="single"/>
        </w:rPr>
        <w:t xml:space="preserve"> </w:t>
      </w:r>
      <w:r w:rsidRPr="008F7B24">
        <w:rPr>
          <w:b/>
          <w:iCs/>
          <w:u w:val="single"/>
        </w:rPr>
        <w:t>have</w:t>
      </w:r>
      <w:r w:rsidRPr="008F7B24">
        <w:rPr>
          <w:rFonts w:eastAsia="Garamond"/>
          <w:b/>
          <w:iCs/>
          <w:u w:val="single"/>
        </w:rPr>
        <w:t xml:space="preserve"> </w:t>
      </w:r>
      <w:r w:rsidRPr="008F7B24">
        <w:rPr>
          <w:b/>
          <w:iCs/>
          <w:u w:val="single"/>
        </w:rPr>
        <w:t>a</w:t>
      </w:r>
      <w:r w:rsidRPr="008F7B24">
        <w:rPr>
          <w:rFonts w:eastAsia="Garamond"/>
          <w:b/>
          <w:iCs/>
          <w:u w:val="single"/>
        </w:rPr>
        <w:t xml:space="preserve"> </w:t>
      </w:r>
      <w:r w:rsidRPr="008F7B24">
        <w:rPr>
          <w:b/>
          <w:iCs/>
          <w:u w:val="single"/>
        </w:rPr>
        <w:t>big</w:t>
      </w:r>
      <w:r w:rsidRPr="008F7B24">
        <w:rPr>
          <w:rFonts w:eastAsia="Garamond"/>
          <w:b/>
          <w:iCs/>
          <w:u w:val="single"/>
        </w:rPr>
        <w:t xml:space="preserve"> </w:t>
      </w:r>
      <w:r w:rsidRPr="008F7B24">
        <w:rPr>
          <w:b/>
          <w:iCs/>
          <w:u w:val="single"/>
        </w:rPr>
        <w:t>enough</w:t>
      </w:r>
      <w:r w:rsidRPr="008F7B24">
        <w:rPr>
          <w:rFonts w:eastAsia="Garamond"/>
          <w:b/>
          <w:iCs/>
          <w:u w:val="single"/>
        </w:rPr>
        <w:t xml:space="preserve"> </w:t>
      </w:r>
      <w:r w:rsidRPr="008F7B24">
        <w:rPr>
          <w:b/>
          <w:iCs/>
          <w:u w:val="single"/>
        </w:rPr>
        <w:t>gun.</w:t>
      </w:r>
      <w:r w:rsidRPr="008F7B24">
        <w:rPr>
          <w:rFonts w:eastAsia="Garamond"/>
          <w:b/>
          <w:iCs/>
          <w:u w:val="single"/>
        </w:rPr>
        <w:t xml:space="preserve"> </w:t>
      </w:r>
      <w:r w:rsidRPr="008F7B24">
        <w:rPr>
          <w:u w:val="single"/>
        </w:rPr>
        <w:t>What</w:t>
      </w:r>
      <w:r w:rsidRPr="008F7B24">
        <w:rPr>
          <w:rFonts w:eastAsia="Garamond"/>
          <w:u w:val="single"/>
        </w:rPr>
        <w:t xml:space="preserve"> </w:t>
      </w:r>
      <w:r w:rsidRPr="008F7B24">
        <w:rPr>
          <w:u w:val="single"/>
        </w:rPr>
        <w:t>are</w:t>
      </w:r>
      <w:r w:rsidRPr="008F7B24">
        <w:rPr>
          <w:rFonts w:eastAsia="Garamond"/>
          <w:u w:val="single"/>
        </w:rPr>
        <w:t xml:space="preserve"> </w:t>
      </w:r>
      <w:r w:rsidRPr="008F7B24">
        <w:rPr>
          <w:u w:val="single"/>
        </w:rPr>
        <w:t>we</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make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world</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b/>
          <w:iCs/>
          <w:u w:val="single"/>
        </w:rPr>
        <w:t>responds</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most</w:t>
      </w:r>
      <w:r w:rsidRPr="008F7B24">
        <w:rPr>
          <w:rFonts w:eastAsia="Garamond"/>
          <w:b/>
          <w:iCs/>
          <w:u w:val="single"/>
        </w:rPr>
        <w:t xml:space="preserve"> </w:t>
      </w:r>
      <w:r w:rsidRPr="008F7B24">
        <w:rPr>
          <w:b/>
          <w:iCs/>
          <w:u w:val="single"/>
        </w:rPr>
        <w:t>lucid</w:t>
      </w:r>
      <w:r w:rsidRPr="008F7B24">
        <w:rPr>
          <w:rFonts w:eastAsia="Garamond"/>
          <w:b/>
          <w:iCs/>
          <w:u w:val="single"/>
        </w:rPr>
        <w:t xml:space="preserve"> </w:t>
      </w:r>
      <w:r w:rsidRPr="008F7B24">
        <w:rPr>
          <w:b/>
          <w:iCs/>
          <w:u w:val="single"/>
        </w:rPr>
        <w:t>enunciation</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ethics</w:t>
      </w:r>
      <w:r w:rsidRPr="008F7B24">
        <w:rPr>
          <w:rFonts w:eastAsia="Garamond"/>
          <w:b/>
          <w:iCs/>
          <w:u w:val="single"/>
        </w:rPr>
        <w:t xml:space="preserve"> </w:t>
      </w:r>
      <w:r w:rsidRPr="008F7B24">
        <w:rPr>
          <w:b/>
          <w:iCs/>
          <w:u w:val="single"/>
        </w:rPr>
        <w:t>with</w:t>
      </w:r>
      <w:r w:rsidRPr="008F7B24">
        <w:rPr>
          <w:rFonts w:eastAsia="Garamond"/>
          <w:b/>
          <w:iCs/>
          <w:u w:val="single"/>
        </w:rPr>
        <w:t xml:space="preserve"> </w:t>
      </w:r>
      <w:r w:rsidRPr="008F7B24">
        <w:rPr>
          <w:b/>
          <w:iCs/>
          <w:u w:val="single"/>
        </w:rPr>
        <w:t>violence</w:t>
      </w:r>
      <w:r w:rsidRPr="008F7B24">
        <w:rPr>
          <w:u w:val="single"/>
        </w:rPr>
        <w:t>?</w:t>
      </w:r>
      <w:r w:rsidRPr="008F7B24">
        <w:rPr>
          <w:rFonts w:eastAsia="Garamond"/>
          <w:u w:val="single"/>
        </w:rPr>
        <w:t xml:space="preserve"> </w:t>
      </w:r>
      <w:r w:rsidRPr="008F7B24">
        <w:rPr>
          <w:sz w:val="16"/>
        </w:rPr>
        <w:t>What</w:t>
      </w:r>
      <w:r w:rsidRPr="008F7B24">
        <w:rPr>
          <w:rFonts w:eastAsia="Garamond"/>
          <w:sz w:val="16"/>
        </w:rPr>
        <w:t xml:space="preserve"> </w:t>
      </w:r>
      <w:r w:rsidRPr="008F7B24">
        <w:rPr>
          <w:sz w:val="16"/>
        </w:rPr>
        <w:t>are</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foundational</w:t>
      </w:r>
      <w:r w:rsidRPr="008F7B24">
        <w:rPr>
          <w:rFonts w:eastAsia="Garamond"/>
          <w:sz w:val="16"/>
        </w:rPr>
        <w:t xml:space="preserve"> </w:t>
      </w:r>
      <w:r w:rsidRPr="008F7B24">
        <w:rPr>
          <w:sz w:val="16"/>
        </w:rPr>
        <w:t>questions</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ethico-political?</w:t>
      </w:r>
      <w:r w:rsidRPr="008F7B24">
        <w:rPr>
          <w:rFonts w:eastAsia="Garamond"/>
          <w:sz w:val="16"/>
        </w:rPr>
        <w:t xml:space="preserve"> </w:t>
      </w:r>
      <w:r w:rsidRPr="008F7B24">
        <w:rPr>
          <w:sz w:val="16"/>
        </w:rPr>
        <w:t>Why</w:t>
      </w:r>
      <w:r w:rsidRPr="008F7B24">
        <w:rPr>
          <w:rFonts w:eastAsia="Garamond"/>
          <w:sz w:val="16"/>
        </w:rPr>
        <w:t xml:space="preserve"> </w:t>
      </w:r>
      <w:r w:rsidRPr="008F7B24">
        <w:rPr>
          <w:sz w:val="16"/>
        </w:rPr>
        <w:t>are</w:t>
      </w:r>
      <w:r w:rsidRPr="008F7B24">
        <w:rPr>
          <w:rFonts w:eastAsia="Garamond"/>
          <w:sz w:val="16"/>
        </w:rPr>
        <w:t xml:space="preserve"> </w:t>
      </w:r>
      <w:r w:rsidRPr="008F7B24">
        <w:rPr>
          <w:sz w:val="16"/>
        </w:rPr>
        <w:t>these</w:t>
      </w:r>
      <w:r w:rsidRPr="008F7B24">
        <w:rPr>
          <w:rFonts w:eastAsia="Garamond"/>
          <w:sz w:val="16"/>
        </w:rPr>
        <w:t xml:space="preserve"> </w:t>
      </w:r>
      <w:r w:rsidRPr="008F7B24">
        <w:rPr>
          <w:sz w:val="16"/>
        </w:rPr>
        <w:t>questions</w:t>
      </w:r>
      <w:r w:rsidRPr="008F7B24">
        <w:rPr>
          <w:rFonts w:eastAsia="Garamond"/>
          <w:sz w:val="16"/>
        </w:rPr>
        <w:t xml:space="preserve"> </w:t>
      </w:r>
      <w:r w:rsidRPr="008F7B24">
        <w:rPr>
          <w:sz w:val="16"/>
        </w:rPr>
        <w:t>so</w:t>
      </w:r>
      <w:r w:rsidRPr="008F7B24">
        <w:rPr>
          <w:rFonts w:eastAsia="Garamond"/>
          <w:sz w:val="16"/>
        </w:rPr>
        <w:t xml:space="preserve"> </w:t>
      </w:r>
      <w:r w:rsidRPr="008F7B24">
        <w:rPr>
          <w:sz w:val="16"/>
        </w:rPr>
        <w:t>scandalous</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they</w:t>
      </w:r>
      <w:r w:rsidRPr="008F7B24">
        <w:rPr>
          <w:rFonts w:eastAsia="Garamond"/>
          <w:sz w:val="16"/>
        </w:rPr>
        <w:t xml:space="preserve"> </w:t>
      </w:r>
      <w:r w:rsidRPr="008F7B24">
        <w:rPr>
          <w:sz w:val="16"/>
        </w:rPr>
        <w:t>are</w:t>
      </w:r>
      <w:r w:rsidRPr="008F7B24">
        <w:rPr>
          <w:rFonts w:eastAsia="Garamond"/>
          <w:sz w:val="16"/>
        </w:rPr>
        <w:t xml:space="preserve"> </w:t>
      </w:r>
      <w:r w:rsidRPr="008F7B24">
        <w:rPr>
          <w:sz w:val="16"/>
        </w:rPr>
        <w:t>rarely</w:t>
      </w:r>
      <w:r w:rsidRPr="008F7B24">
        <w:rPr>
          <w:rFonts w:eastAsia="Garamond"/>
          <w:sz w:val="16"/>
        </w:rPr>
        <w:t xml:space="preserve"> </w:t>
      </w:r>
      <w:r w:rsidRPr="008F7B24">
        <w:rPr>
          <w:sz w:val="16"/>
        </w:rPr>
        <w:t>posed</w:t>
      </w:r>
      <w:r w:rsidRPr="008F7B24">
        <w:rPr>
          <w:rFonts w:eastAsia="Garamond"/>
          <w:sz w:val="16"/>
        </w:rPr>
        <w:t xml:space="preserve"> </w:t>
      </w:r>
      <w:r w:rsidRPr="008F7B24">
        <w:rPr>
          <w:sz w:val="16"/>
        </w:rPr>
        <w:t>politically,</w:t>
      </w:r>
      <w:r w:rsidRPr="008F7B24">
        <w:rPr>
          <w:rFonts w:eastAsia="Garamond"/>
          <w:sz w:val="16"/>
        </w:rPr>
        <w:t xml:space="preserve"> </w:t>
      </w:r>
      <w:r w:rsidRPr="008F7B24">
        <w:rPr>
          <w:sz w:val="16"/>
        </w:rPr>
        <w:t>intellectually,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cinematically</w:t>
      </w:r>
      <w:r w:rsidRPr="008F7B24">
        <w:rPr>
          <w:rFonts w:eastAsia="Garamond"/>
          <w:sz w:val="16"/>
        </w:rPr>
        <w:t>—</w:t>
      </w:r>
      <w:r w:rsidRPr="008F7B24">
        <w:rPr>
          <w:sz w:val="16"/>
        </w:rPr>
        <w:t>unless</w:t>
      </w:r>
      <w:r w:rsidRPr="008F7B24">
        <w:rPr>
          <w:rFonts w:eastAsia="Garamond"/>
          <w:sz w:val="16"/>
        </w:rPr>
        <w:t xml:space="preserve"> </w:t>
      </w:r>
      <w:r w:rsidRPr="008F7B24">
        <w:rPr>
          <w:sz w:val="16"/>
        </w:rPr>
        <w:t>they</w:t>
      </w:r>
      <w:r w:rsidRPr="008F7B24">
        <w:rPr>
          <w:rFonts w:eastAsia="Garamond"/>
          <w:sz w:val="16"/>
        </w:rPr>
        <w:t xml:space="preserve"> </w:t>
      </w:r>
      <w:r w:rsidRPr="008F7B24">
        <w:rPr>
          <w:sz w:val="16"/>
        </w:rPr>
        <w:t>are</w:t>
      </w:r>
      <w:r w:rsidRPr="008F7B24">
        <w:rPr>
          <w:rFonts w:eastAsia="Garamond"/>
          <w:sz w:val="16"/>
        </w:rPr>
        <w:t xml:space="preserve"> </w:t>
      </w:r>
      <w:r w:rsidRPr="008F7B24">
        <w:rPr>
          <w:sz w:val="16"/>
        </w:rPr>
        <w:t>posed</w:t>
      </w:r>
      <w:r w:rsidRPr="008F7B24">
        <w:rPr>
          <w:rFonts w:eastAsia="Garamond"/>
          <w:sz w:val="16"/>
        </w:rPr>
        <w:t xml:space="preserve"> </w:t>
      </w:r>
      <w:r w:rsidRPr="008F7B24">
        <w:rPr>
          <w:sz w:val="16"/>
        </w:rPr>
        <w:t>obliquely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unconsciously,</w:t>
      </w:r>
      <w:r w:rsidRPr="008F7B24">
        <w:rPr>
          <w:rFonts w:eastAsia="Garamond"/>
          <w:sz w:val="16"/>
        </w:rPr>
        <w:t xml:space="preserve"> </w:t>
      </w:r>
      <w:r w:rsidRPr="008F7B24">
        <w:rPr>
          <w:sz w:val="16"/>
        </w:rPr>
        <w:t>as</w:t>
      </w:r>
      <w:r w:rsidRPr="008F7B24">
        <w:rPr>
          <w:rFonts w:eastAsia="Garamond"/>
          <w:sz w:val="16"/>
        </w:rPr>
        <w:t xml:space="preserve"> </w:t>
      </w:r>
      <w:r w:rsidRPr="008F7B24">
        <w:rPr>
          <w:sz w:val="16"/>
        </w:rPr>
        <w:t>if</w:t>
      </w:r>
      <w:r w:rsidRPr="008F7B24">
        <w:rPr>
          <w:rFonts w:eastAsia="Garamond"/>
          <w:sz w:val="16"/>
        </w:rPr>
        <w:t xml:space="preserve"> </w:t>
      </w:r>
      <w:r w:rsidRPr="008F7B24">
        <w:rPr>
          <w:sz w:val="16"/>
        </w:rPr>
        <w:t>by</w:t>
      </w:r>
      <w:r w:rsidRPr="008F7B24">
        <w:rPr>
          <w:rFonts w:eastAsia="Garamond"/>
          <w:sz w:val="16"/>
        </w:rPr>
        <w:t xml:space="preserve"> </w:t>
      </w:r>
      <w:r w:rsidRPr="008F7B24">
        <w:rPr>
          <w:sz w:val="16"/>
        </w:rPr>
        <w:t>accident?</w:t>
      </w:r>
      <w:r w:rsidRPr="008F7B24">
        <w:rPr>
          <w:rFonts w:eastAsia="Garamond"/>
          <w:sz w:val="16"/>
        </w:rPr>
        <w:t xml:space="preserve"> </w:t>
      </w:r>
      <w:r w:rsidRPr="008F7B24">
        <w:rPr>
          <w:sz w:val="16"/>
        </w:rPr>
        <w:t>Return</w:t>
      </w:r>
      <w:r w:rsidRPr="008F7B24">
        <w:rPr>
          <w:rFonts w:eastAsia="Garamond"/>
          <w:sz w:val="16"/>
        </w:rPr>
        <w:t xml:space="preserve"> </w:t>
      </w:r>
      <w:r w:rsidRPr="008F7B24">
        <w:rPr>
          <w:sz w:val="16"/>
        </w:rPr>
        <w:t>Turtle</w:t>
      </w:r>
      <w:r w:rsidRPr="008F7B24">
        <w:rPr>
          <w:rFonts w:eastAsia="Garamond"/>
          <w:sz w:val="16"/>
        </w:rPr>
        <w:t xml:space="preserve"> </w:t>
      </w:r>
      <w:r w:rsidRPr="008F7B24">
        <w:rPr>
          <w:sz w:val="16"/>
        </w:rPr>
        <w:t>Island</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Savage.</w:t>
      </w:r>
      <w:r w:rsidRPr="008F7B24">
        <w:rPr>
          <w:rFonts w:eastAsia="Garamond"/>
          <w:sz w:val="16"/>
        </w:rPr>
        <w:t xml:space="preserve">” </w:t>
      </w:r>
      <w:r w:rsidRPr="008F7B24">
        <w:rPr>
          <w:u w:val="single"/>
        </w:rPr>
        <w:t>Repair</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demolished</w:t>
      </w:r>
      <w:r w:rsidRPr="008F7B24">
        <w:rPr>
          <w:rFonts w:eastAsia="Garamond"/>
          <w:u w:val="single"/>
        </w:rPr>
        <w:t xml:space="preserve"> </w:t>
      </w:r>
      <w:r w:rsidRPr="008F7B24">
        <w:rPr>
          <w:u w:val="single"/>
        </w:rPr>
        <w:t>subjectivity</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Slave</w:t>
      </w:r>
      <w:r w:rsidRPr="008F7B24">
        <w:rPr>
          <w:sz w:val="16"/>
        </w:rPr>
        <w:t>.</w:t>
      </w:r>
      <w:r w:rsidRPr="008F7B24">
        <w:rPr>
          <w:rFonts w:eastAsia="Garamond"/>
          <w:sz w:val="16"/>
        </w:rPr>
        <w:t xml:space="preserve"> </w:t>
      </w:r>
      <w:r w:rsidRPr="008F7B24">
        <w:rPr>
          <w:u w:val="single"/>
        </w:rPr>
        <w:t>Two</w:t>
      </w:r>
      <w:r w:rsidRPr="008F7B24">
        <w:rPr>
          <w:rFonts w:eastAsia="Garamond"/>
          <w:u w:val="single"/>
        </w:rPr>
        <w:t xml:space="preserve"> </w:t>
      </w:r>
      <w:r w:rsidRPr="008F7B24">
        <w:rPr>
          <w:u w:val="single"/>
        </w:rPr>
        <w:t>simple</w:t>
      </w:r>
      <w:r w:rsidRPr="008F7B24">
        <w:rPr>
          <w:rFonts w:eastAsia="Garamond"/>
          <w:u w:val="single"/>
        </w:rPr>
        <w:t xml:space="preserve"> </w:t>
      </w:r>
      <w:r w:rsidRPr="008F7B24">
        <w:rPr>
          <w:u w:val="single"/>
        </w:rPr>
        <w:t>sentences,</w:t>
      </w:r>
      <w:r w:rsidRPr="008F7B24">
        <w:rPr>
          <w:rFonts w:eastAsia="Garamond"/>
          <w:u w:val="single"/>
        </w:rPr>
        <w:t xml:space="preserve"> </w:t>
      </w:r>
      <w:r w:rsidRPr="008F7B24">
        <w:rPr>
          <w:u w:val="single"/>
        </w:rPr>
        <w:t>thirteen</w:t>
      </w:r>
      <w:r w:rsidRPr="008F7B24">
        <w:rPr>
          <w:rFonts w:eastAsia="Garamond"/>
          <w:u w:val="single"/>
        </w:rPr>
        <w:t xml:space="preserve"> </w:t>
      </w:r>
      <w:r w:rsidRPr="008F7B24">
        <w:rPr>
          <w:u w:val="single"/>
        </w:rPr>
        <w:t>simple</w:t>
      </w:r>
      <w:r w:rsidRPr="008F7B24">
        <w:rPr>
          <w:rFonts w:eastAsia="Garamond"/>
          <w:u w:val="single"/>
        </w:rPr>
        <w:t xml:space="preserve"> </w:t>
      </w:r>
      <w:r w:rsidRPr="008F7B24">
        <w:rPr>
          <w:u w:val="single"/>
        </w:rPr>
        <w:t>words,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structure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U.S.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perhaps</w:t>
      </w:r>
      <w:r w:rsidRPr="008F7B24">
        <w:rPr>
          <w:rFonts w:eastAsia="Garamond"/>
          <w:u w:val="single"/>
        </w:rPr>
        <w:t xml:space="preserve"> </w:t>
      </w:r>
      <w:r w:rsidRPr="008F7B24">
        <w:rPr>
          <w:b/>
          <w:iCs/>
          <w:u w:val="single"/>
        </w:rPr>
        <w:t>global)</w:t>
      </w:r>
      <w:r w:rsidRPr="008F7B24">
        <w:rPr>
          <w:rFonts w:eastAsia="Garamond"/>
          <w:b/>
          <w:iCs/>
          <w:u w:val="single"/>
        </w:rPr>
        <w:t xml:space="preserve"> </w:t>
      </w:r>
      <w:r w:rsidRPr="008F7B24">
        <w:rPr>
          <w:b/>
          <w:iCs/>
          <w:u w:val="single"/>
        </w:rPr>
        <w:t>antagonisms</w:t>
      </w:r>
      <w:r w:rsidRPr="008F7B24">
        <w:rPr>
          <w:rFonts w:eastAsia="Garamond"/>
          <w:b/>
          <w:iCs/>
          <w:u w:val="single"/>
        </w:rPr>
        <w:t xml:space="preserve"> </w:t>
      </w:r>
      <w:r w:rsidRPr="008F7B24">
        <w:rPr>
          <w:b/>
          <w:iCs/>
          <w:u w:val="single"/>
        </w:rPr>
        <w:t>would</w:t>
      </w:r>
      <w:r w:rsidRPr="008F7B24">
        <w:rPr>
          <w:rFonts w:eastAsia="Garamond"/>
          <w:b/>
          <w:iCs/>
          <w:u w:val="single"/>
        </w:rPr>
        <w:t xml:space="preserve"> </w:t>
      </w:r>
      <w:r w:rsidRPr="008F7B24">
        <w:rPr>
          <w:b/>
          <w:iCs/>
          <w:u w:val="single"/>
        </w:rPr>
        <w:t>be</w:t>
      </w:r>
      <w:r w:rsidRPr="008F7B24">
        <w:rPr>
          <w:rFonts w:eastAsia="Garamond"/>
          <w:b/>
          <w:iCs/>
          <w:u w:val="single"/>
        </w:rPr>
        <w:t xml:space="preserve"> </w:t>
      </w:r>
      <w:r w:rsidRPr="008F7B24">
        <w:rPr>
          <w:b/>
          <w:iCs/>
          <w:u w:val="single"/>
        </w:rPr>
        <w:t>dismantled.</w:t>
      </w:r>
      <w:r w:rsidRPr="008F7B24">
        <w:rPr>
          <w:rFonts w:eastAsia="Garamond"/>
          <w:sz w:val="16"/>
        </w:rPr>
        <w:t xml:space="preserve"> </w:t>
      </w:r>
      <w:r w:rsidRPr="008F7B24">
        <w:rPr>
          <w:u w:val="single"/>
        </w:rPr>
        <w:t>An</w:t>
      </w:r>
      <w:r w:rsidRPr="008F7B24">
        <w:rPr>
          <w:rFonts w:eastAsia="Garamond"/>
          <w:u w:val="single"/>
        </w:rPr>
        <w:t xml:space="preserve"> “</w:t>
      </w:r>
      <w:r w:rsidRPr="008F7B24">
        <w:rPr>
          <w:u w:val="single"/>
        </w:rPr>
        <w:t>ethical</w:t>
      </w:r>
      <w:r w:rsidRPr="008F7B24">
        <w:rPr>
          <w:rFonts w:eastAsia="Garamond"/>
          <w:u w:val="single"/>
        </w:rPr>
        <w:t xml:space="preserve"> </w:t>
      </w:r>
      <w:r w:rsidRPr="008F7B24">
        <w:rPr>
          <w:u w:val="single"/>
        </w:rPr>
        <w:t>modernity</w:t>
      </w:r>
      <w:r w:rsidRPr="008F7B24">
        <w:rPr>
          <w:rFonts w:eastAsia="Garamond"/>
          <w:u w:val="single"/>
        </w:rPr>
        <w:t xml:space="preserve">” </w:t>
      </w:r>
      <w:r w:rsidRPr="008F7B24">
        <w:rPr>
          <w:u w:val="single"/>
        </w:rPr>
        <w:t>would</w:t>
      </w:r>
      <w:r w:rsidRPr="008F7B24">
        <w:rPr>
          <w:rFonts w:eastAsia="Garamond"/>
          <w:u w:val="single"/>
        </w:rPr>
        <w:t xml:space="preserve"> </w:t>
      </w:r>
      <w:r w:rsidRPr="008F7B24">
        <w:rPr>
          <w:u w:val="single"/>
        </w:rPr>
        <w:t>no</w:t>
      </w:r>
      <w:r w:rsidRPr="008F7B24">
        <w:rPr>
          <w:rFonts w:eastAsia="Garamond"/>
          <w:u w:val="single"/>
        </w:rPr>
        <w:t xml:space="preserve"> </w:t>
      </w:r>
      <w:r w:rsidRPr="008F7B24">
        <w:rPr>
          <w:u w:val="single"/>
        </w:rPr>
        <w:t>longer</w:t>
      </w:r>
      <w:r w:rsidRPr="008F7B24">
        <w:rPr>
          <w:rFonts w:eastAsia="Garamond"/>
          <w:u w:val="single"/>
        </w:rPr>
        <w:t xml:space="preserve"> </w:t>
      </w:r>
      <w:r w:rsidRPr="008F7B24">
        <w:rPr>
          <w:u w:val="single"/>
        </w:rPr>
        <w:t>sound</w:t>
      </w:r>
      <w:r w:rsidRPr="008F7B24">
        <w:rPr>
          <w:rFonts w:eastAsia="Garamond"/>
          <w:u w:val="single"/>
        </w:rPr>
        <w:t xml:space="preserve"> </w:t>
      </w:r>
      <w:r w:rsidRPr="008F7B24">
        <w:rPr>
          <w:u w:val="single"/>
        </w:rPr>
        <w:t>like</w:t>
      </w:r>
      <w:r w:rsidRPr="008F7B24">
        <w:rPr>
          <w:rFonts w:eastAsia="Garamond"/>
          <w:u w:val="single"/>
        </w:rPr>
        <w:t xml:space="preserve"> </w:t>
      </w:r>
      <w:r w:rsidRPr="008F7B24">
        <w:rPr>
          <w:u w:val="single"/>
        </w:rPr>
        <w:t>an</w:t>
      </w:r>
      <w:r w:rsidRPr="008F7B24">
        <w:rPr>
          <w:rFonts w:eastAsia="Garamond"/>
          <w:u w:val="single"/>
        </w:rPr>
        <w:t xml:space="preserve"> </w:t>
      </w:r>
      <w:r w:rsidRPr="008F7B24">
        <w:rPr>
          <w:u w:val="single"/>
        </w:rPr>
        <w:t>oxymoron</w:t>
      </w:r>
      <w:r w:rsidRPr="008F7B24">
        <w:rPr>
          <w:sz w:val="16"/>
        </w:rPr>
        <w:t>.</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there</w:t>
      </w:r>
      <w:r w:rsidRPr="008F7B24">
        <w:rPr>
          <w:rFonts w:eastAsia="Garamond"/>
          <w:sz w:val="16"/>
        </w:rPr>
        <w:t xml:space="preserve"> </w:t>
      </w:r>
      <w:r w:rsidRPr="008F7B24">
        <w:rPr>
          <w:u w:val="single"/>
        </w:rPr>
        <w:t>we</w:t>
      </w:r>
      <w:r w:rsidRPr="008F7B24">
        <w:rPr>
          <w:rFonts w:eastAsia="Garamond"/>
          <w:u w:val="single"/>
        </w:rPr>
        <w:t xml:space="preserve"> </w:t>
      </w:r>
      <w:r w:rsidRPr="008F7B24">
        <w:rPr>
          <w:u w:val="single"/>
        </w:rPr>
        <w:t>could</w:t>
      </w:r>
      <w:r w:rsidRPr="008F7B24">
        <w:rPr>
          <w:rFonts w:eastAsia="Garamond"/>
          <w:u w:val="single"/>
        </w:rPr>
        <w:t xml:space="preserve"> </w:t>
      </w:r>
      <w:r w:rsidRPr="008F7B24">
        <w:rPr>
          <w:u w:val="single"/>
        </w:rPr>
        <w:t>busy</w:t>
      </w:r>
      <w:r w:rsidRPr="008F7B24">
        <w:rPr>
          <w:rFonts w:eastAsia="Garamond"/>
          <w:u w:val="single"/>
        </w:rPr>
        <w:t xml:space="preserve"> </w:t>
      </w:r>
      <w:r w:rsidRPr="008F7B24">
        <w:rPr>
          <w:u w:val="single"/>
        </w:rPr>
        <w:t>ourselves</w:t>
      </w:r>
      <w:r w:rsidRPr="008F7B24">
        <w:rPr>
          <w:rFonts w:eastAsia="Garamond"/>
          <w:u w:val="single"/>
        </w:rPr>
        <w:t xml:space="preserve"> </w:t>
      </w:r>
      <w:r w:rsidRPr="008F7B24">
        <w:rPr>
          <w:u w:val="single"/>
        </w:rPr>
        <w:t>with</w:t>
      </w:r>
      <w:r w:rsidRPr="008F7B24">
        <w:rPr>
          <w:rFonts w:eastAsia="Garamond"/>
          <w:u w:val="single"/>
        </w:rPr>
        <w:t xml:space="preserve"> </w:t>
      </w:r>
      <w:r w:rsidRPr="008F7B24">
        <w:rPr>
          <w:b/>
          <w:iCs/>
          <w:u w:val="single"/>
        </w:rPr>
        <w:t>important</w:t>
      </w:r>
      <w:r w:rsidRPr="008F7B24">
        <w:rPr>
          <w:rFonts w:eastAsia="Garamond"/>
          <w:b/>
          <w:iCs/>
          <w:u w:val="single"/>
        </w:rPr>
        <w:t xml:space="preserve"> </w:t>
      </w:r>
      <w:r w:rsidRPr="008F7B24">
        <w:rPr>
          <w:b/>
          <w:iCs/>
          <w:u w:val="single"/>
        </w:rPr>
        <w:t>conflicts</w:t>
      </w:r>
      <w:r w:rsidRPr="008F7B24">
        <w:rPr>
          <w:rFonts w:eastAsia="Garamond"/>
          <w:b/>
          <w:iCs/>
          <w:u w:val="single"/>
        </w:rPr>
        <w:t xml:space="preserve"> </w:t>
      </w:r>
      <w:r w:rsidRPr="008F7B24">
        <w:rPr>
          <w:b/>
          <w:iCs/>
          <w:u w:val="single"/>
        </w:rPr>
        <w:t>that</w:t>
      </w:r>
      <w:r w:rsidRPr="008F7B24">
        <w:rPr>
          <w:rFonts w:eastAsia="Garamond"/>
          <w:b/>
          <w:iCs/>
          <w:u w:val="single"/>
        </w:rPr>
        <w:t xml:space="preserve"> </w:t>
      </w:r>
      <w:r w:rsidRPr="008F7B24">
        <w:rPr>
          <w:b/>
          <w:iCs/>
          <w:u w:val="single"/>
        </w:rPr>
        <w:t>have</w:t>
      </w:r>
      <w:r w:rsidRPr="008F7B24">
        <w:rPr>
          <w:rFonts w:eastAsia="Garamond"/>
          <w:b/>
          <w:iCs/>
          <w:u w:val="single"/>
        </w:rPr>
        <w:t xml:space="preserve"> </w:t>
      </w:r>
      <w:r w:rsidRPr="008F7B24">
        <w:rPr>
          <w:b/>
          <w:iCs/>
          <w:u w:val="single"/>
        </w:rPr>
        <w:t>been</w:t>
      </w:r>
      <w:r w:rsidRPr="008F7B24">
        <w:rPr>
          <w:rFonts w:eastAsia="Garamond"/>
          <w:b/>
          <w:iCs/>
          <w:u w:val="single"/>
        </w:rPr>
        <w:t xml:space="preserve"> </w:t>
      </w:r>
      <w:r w:rsidRPr="008F7B24">
        <w:rPr>
          <w:b/>
          <w:iCs/>
          <w:u w:val="single"/>
        </w:rPr>
        <w:t>promoted</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level</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antagonisms:</w:t>
      </w:r>
      <w:r w:rsidRPr="008F7B24">
        <w:rPr>
          <w:rFonts w:eastAsia="Garamond"/>
          <w:b/>
          <w:iCs/>
          <w:u w:val="single"/>
        </w:rPr>
        <w:t xml:space="preserve"> </w:t>
      </w:r>
      <w:r w:rsidRPr="008F7B24">
        <w:rPr>
          <w:b/>
          <w:iCs/>
          <w:u w:val="single"/>
        </w:rPr>
        <w:t>class</w:t>
      </w:r>
      <w:r w:rsidRPr="008F7B24">
        <w:rPr>
          <w:rFonts w:eastAsia="Garamond"/>
          <w:b/>
          <w:iCs/>
          <w:u w:val="single"/>
        </w:rPr>
        <w:t xml:space="preserve"> </w:t>
      </w:r>
      <w:r w:rsidRPr="008F7B24">
        <w:rPr>
          <w:b/>
          <w:iCs/>
          <w:u w:val="single"/>
        </w:rPr>
        <w:t>struggle,</w:t>
      </w:r>
      <w:r w:rsidRPr="008F7B24">
        <w:rPr>
          <w:rFonts w:eastAsia="Garamond"/>
          <w:b/>
          <w:iCs/>
          <w:u w:val="single"/>
        </w:rPr>
        <w:t xml:space="preserve"> </w:t>
      </w:r>
      <w:r w:rsidRPr="008F7B24">
        <w:rPr>
          <w:b/>
          <w:iCs/>
          <w:u w:val="single"/>
        </w:rPr>
        <w:t>gender</w:t>
      </w:r>
      <w:r w:rsidRPr="008F7B24">
        <w:rPr>
          <w:rFonts w:eastAsia="Garamond"/>
          <w:b/>
          <w:iCs/>
          <w:u w:val="single"/>
        </w:rPr>
        <w:t xml:space="preserve"> </w:t>
      </w:r>
      <w:r w:rsidRPr="008F7B24">
        <w:rPr>
          <w:b/>
          <w:iCs/>
          <w:u w:val="single"/>
        </w:rPr>
        <w:t>conflict,</w:t>
      </w:r>
      <w:r w:rsidRPr="008F7B24">
        <w:rPr>
          <w:rFonts w:eastAsia="Garamond"/>
          <w:b/>
          <w:iCs/>
          <w:u w:val="single"/>
        </w:rPr>
        <w:t xml:space="preserve"> </w:t>
      </w:r>
      <w:r w:rsidRPr="008F7B24">
        <w:rPr>
          <w:b/>
          <w:iCs/>
          <w:u w:val="single"/>
        </w:rPr>
        <w:t>immigrants</w:t>
      </w:r>
      <w:r w:rsidRPr="008F7B24">
        <w:rPr>
          <w:rFonts w:eastAsia="Garamond"/>
          <w:b/>
          <w:iCs/>
          <w:u w:val="single"/>
        </w:rPr>
        <w:t xml:space="preserve"> </w:t>
      </w:r>
      <w:r w:rsidRPr="008F7B24">
        <w:rPr>
          <w:b/>
          <w:iCs/>
          <w:u w:val="single"/>
        </w:rPr>
        <w:t xml:space="preserve">rights. </w:t>
      </w:r>
      <w:r w:rsidRPr="008F7B24">
        <w:rPr>
          <w:sz w:val="16"/>
        </w:rPr>
        <w:t>When</w:t>
      </w:r>
      <w:r w:rsidRPr="008F7B24">
        <w:rPr>
          <w:rFonts w:eastAsia="Garamond"/>
          <w:sz w:val="16"/>
        </w:rPr>
        <w:t xml:space="preserve"> </w:t>
      </w:r>
      <w:r w:rsidRPr="008F7B24">
        <w:rPr>
          <w:sz w:val="16"/>
        </w:rPr>
        <w:t>pared</w:t>
      </w:r>
      <w:r w:rsidRPr="008F7B24">
        <w:rPr>
          <w:rFonts w:eastAsia="Garamond"/>
          <w:sz w:val="16"/>
        </w:rPr>
        <w:t xml:space="preserve"> </w:t>
      </w:r>
      <w:r w:rsidRPr="008F7B24">
        <w:rPr>
          <w:sz w:val="16"/>
        </w:rPr>
        <w:t>down</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thirteen</w:t>
      </w:r>
      <w:r w:rsidRPr="008F7B24">
        <w:rPr>
          <w:rFonts w:eastAsia="Garamond"/>
          <w:sz w:val="16"/>
        </w:rPr>
        <w:t xml:space="preserve"> </w:t>
      </w:r>
      <w:r w:rsidRPr="008F7B24">
        <w:rPr>
          <w:sz w:val="16"/>
        </w:rPr>
        <w:t>words</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two</w:t>
      </w:r>
      <w:r w:rsidRPr="008F7B24">
        <w:rPr>
          <w:rFonts w:eastAsia="Garamond"/>
          <w:sz w:val="16"/>
        </w:rPr>
        <w:t xml:space="preserve"> </w:t>
      </w:r>
      <w:r w:rsidRPr="008F7B24">
        <w:rPr>
          <w:sz w:val="16"/>
        </w:rPr>
        <w:t>sentences,</w:t>
      </w:r>
      <w:r w:rsidRPr="008F7B24">
        <w:rPr>
          <w:rFonts w:eastAsia="Garamond"/>
          <w:sz w:val="16"/>
        </w:rPr>
        <w:t xml:space="preserve"> </w:t>
      </w:r>
      <w:r w:rsidRPr="008F7B24">
        <w:rPr>
          <w:u w:val="single"/>
        </w:rPr>
        <w:t>one</w:t>
      </w:r>
      <w:r w:rsidRPr="008F7B24">
        <w:rPr>
          <w:rFonts w:eastAsia="Garamond"/>
          <w:u w:val="single"/>
        </w:rPr>
        <w:t xml:space="preserve"> </w:t>
      </w:r>
      <w:r w:rsidRPr="008F7B24">
        <w:rPr>
          <w:u w:val="single"/>
        </w:rPr>
        <w:t>cannot</w:t>
      </w:r>
      <w:r w:rsidRPr="008F7B24">
        <w:rPr>
          <w:rFonts w:eastAsia="Garamond"/>
          <w:u w:val="single"/>
        </w:rPr>
        <w:t xml:space="preserve"> </w:t>
      </w:r>
      <w:r w:rsidRPr="008F7B24">
        <w:rPr>
          <w:u w:val="single"/>
        </w:rPr>
        <w:t>but</w:t>
      </w:r>
      <w:r w:rsidRPr="008F7B24">
        <w:rPr>
          <w:rFonts w:eastAsia="Garamond"/>
          <w:u w:val="single"/>
        </w:rPr>
        <w:t xml:space="preserve"> </w:t>
      </w:r>
      <w:r w:rsidRPr="008F7B24">
        <w:rPr>
          <w:u w:val="single"/>
        </w:rPr>
        <w:t>wonder</w:t>
      </w:r>
      <w:r w:rsidRPr="008F7B24">
        <w:rPr>
          <w:rFonts w:eastAsia="Garamond"/>
          <w:u w:val="single"/>
        </w:rPr>
        <w:t xml:space="preserve"> </w:t>
      </w:r>
      <w:r w:rsidRPr="008F7B24">
        <w:rPr>
          <w:u w:val="single"/>
        </w:rPr>
        <w:t>why</w:t>
      </w:r>
      <w:r w:rsidRPr="008F7B24">
        <w:rPr>
          <w:rFonts w:eastAsia="Garamond"/>
          <w:u w:val="single"/>
        </w:rPr>
        <w:t xml:space="preserve"> </w:t>
      </w:r>
      <w:r w:rsidRPr="008F7B24">
        <w:rPr>
          <w:u w:val="single"/>
        </w:rPr>
        <w:t>questions</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b/>
          <w:iCs/>
          <w:u w:val="single"/>
        </w:rPr>
        <w:t>go</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heart</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ethico-political,</w:t>
      </w:r>
      <w:r w:rsidRPr="008F7B24">
        <w:rPr>
          <w:rFonts w:eastAsia="Garamond"/>
          <w:b/>
          <w:iCs/>
          <w:u w:val="single"/>
        </w:rPr>
        <w:t xml:space="preserve"> </w:t>
      </w:r>
      <w:r w:rsidRPr="008F7B24">
        <w:rPr>
          <w:u w:val="single"/>
        </w:rPr>
        <w:t>questions</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political</w:t>
      </w:r>
      <w:r w:rsidRPr="008F7B24">
        <w:rPr>
          <w:rFonts w:eastAsia="Garamond"/>
          <w:u w:val="single"/>
        </w:rPr>
        <w:t xml:space="preserve"> </w:t>
      </w:r>
      <w:r w:rsidRPr="008F7B24">
        <w:rPr>
          <w:u w:val="single"/>
        </w:rPr>
        <w:t>ontology,</w:t>
      </w:r>
      <w:r w:rsidRPr="008F7B24">
        <w:rPr>
          <w:rFonts w:eastAsia="Garamond"/>
          <w:u w:val="single"/>
        </w:rPr>
        <w:t xml:space="preserve"> </w:t>
      </w:r>
      <w:r w:rsidRPr="008F7B24">
        <w:rPr>
          <w:u w:val="single"/>
        </w:rPr>
        <w:t>are</w:t>
      </w:r>
      <w:r w:rsidRPr="008F7B24">
        <w:rPr>
          <w:rFonts w:eastAsia="Garamond"/>
          <w:u w:val="single"/>
        </w:rPr>
        <w:t xml:space="preserve"> </w:t>
      </w:r>
      <w:r w:rsidRPr="008F7B24">
        <w:rPr>
          <w:u w:val="single"/>
        </w:rPr>
        <w:t>so</w:t>
      </w:r>
      <w:r w:rsidRPr="008F7B24">
        <w:rPr>
          <w:rFonts w:eastAsia="Garamond"/>
          <w:u w:val="single"/>
        </w:rPr>
        <w:t xml:space="preserve"> </w:t>
      </w:r>
      <w:r w:rsidRPr="008F7B24">
        <w:rPr>
          <w:u w:val="single"/>
        </w:rPr>
        <w:t>unspeakable</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intellectual</w:t>
      </w:r>
      <w:r w:rsidRPr="008F7B24">
        <w:rPr>
          <w:rFonts w:eastAsia="Garamond"/>
          <w:u w:val="single"/>
        </w:rPr>
        <w:t xml:space="preserve"> </w:t>
      </w:r>
      <w:r w:rsidRPr="008F7B24">
        <w:rPr>
          <w:u w:val="single"/>
        </w:rPr>
        <w:t>meditations,</w:t>
      </w:r>
      <w:r w:rsidRPr="008F7B24">
        <w:rPr>
          <w:rFonts w:eastAsia="Garamond"/>
          <w:u w:val="single"/>
        </w:rPr>
        <w:t xml:space="preserve"> </w:t>
      </w:r>
      <w:r w:rsidRPr="008F7B24">
        <w:rPr>
          <w:u w:val="single"/>
        </w:rPr>
        <w:t>political</w:t>
      </w:r>
      <w:r w:rsidRPr="008F7B24">
        <w:rPr>
          <w:rFonts w:eastAsia="Garamond"/>
          <w:u w:val="single"/>
        </w:rPr>
        <w:t xml:space="preserve"> </w:t>
      </w:r>
      <w:r w:rsidRPr="008F7B24">
        <w:rPr>
          <w:u w:val="single"/>
        </w:rPr>
        <w:t>broadsides</w:t>
      </w:r>
      <w:r w:rsidRPr="008F7B24">
        <w:rPr>
          <w:sz w:val="16"/>
        </w:rPr>
        <w:t>,</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even</w:t>
      </w:r>
      <w:r w:rsidRPr="008F7B24">
        <w:rPr>
          <w:rFonts w:eastAsia="Garamond"/>
          <w:sz w:val="16"/>
        </w:rPr>
        <w:t xml:space="preserve"> </w:t>
      </w:r>
      <w:r w:rsidRPr="008F7B24">
        <w:rPr>
          <w:sz w:val="16"/>
        </w:rPr>
        <w:t>socially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politically</w:t>
      </w:r>
      <w:r w:rsidRPr="008F7B24">
        <w:rPr>
          <w:rFonts w:eastAsia="Garamond"/>
          <w:sz w:val="16"/>
        </w:rPr>
        <w:t xml:space="preserve"> </w:t>
      </w:r>
      <w:r w:rsidRPr="008F7B24">
        <w:rPr>
          <w:sz w:val="16"/>
        </w:rPr>
        <w:t>engaged</w:t>
      </w:r>
      <w:r w:rsidRPr="008F7B24">
        <w:rPr>
          <w:rFonts w:eastAsia="Garamond"/>
          <w:sz w:val="16"/>
        </w:rPr>
        <w:t xml:space="preserve"> </w:t>
      </w:r>
      <w:r w:rsidRPr="008F7B24">
        <w:rPr>
          <w:sz w:val="16"/>
        </w:rPr>
        <w:t>feature</w:t>
      </w:r>
      <w:r w:rsidRPr="008F7B24">
        <w:rPr>
          <w:rFonts w:eastAsia="Garamond"/>
          <w:sz w:val="16"/>
        </w:rPr>
        <w:t xml:space="preserve"> </w:t>
      </w:r>
      <w:r w:rsidRPr="008F7B24">
        <w:rPr>
          <w:sz w:val="16"/>
        </w:rPr>
        <w:t>films.</w:t>
      </w:r>
      <w:r w:rsidRPr="008F7B24">
        <w:rPr>
          <w:rFonts w:eastAsia="Garamond"/>
          <w:sz w:val="16"/>
        </w:rPr>
        <w:t xml:space="preserve"> </w:t>
      </w:r>
      <w:r w:rsidRPr="008F7B24">
        <w:rPr>
          <w:sz w:val="16"/>
        </w:rPr>
        <w:t>Clearly</w:t>
      </w:r>
      <w:r w:rsidRPr="008F7B24">
        <w:rPr>
          <w:rFonts w:eastAsia="Garamond"/>
          <w:sz w:val="16"/>
        </w:rPr>
        <w:t xml:space="preserve"> </w:t>
      </w:r>
      <w:r w:rsidRPr="008F7B24">
        <w:rPr>
          <w:sz w:val="16"/>
        </w:rPr>
        <w:t>they</w:t>
      </w:r>
      <w:r w:rsidRPr="008F7B24">
        <w:rPr>
          <w:rFonts w:eastAsia="Garamond"/>
          <w:sz w:val="16"/>
        </w:rPr>
        <w:t xml:space="preserve"> </w:t>
      </w:r>
      <w:r w:rsidRPr="008F7B24">
        <w:rPr>
          <w:sz w:val="16"/>
        </w:rPr>
        <w:t>can</w:t>
      </w:r>
      <w:r w:rsidRPr="008F7B24">
        <w:rPr>
          <w:rFonts w:eastAsia="Garamond"/>
          <w:sz w:val="16"/>
        </w:rPr>
        <w:t xml:space="preserve"> </w:t>
      </w:r>
      <w:r w:rsidRPr="008F7B24">
        <w:rPr>
          <w:sz w:val="16"/>
        </w:rPr>
        <w:t>be</w:t>
      </w:r>
      <w:r w:rsidRPr="008F7B24">
        <w:rPr>
          <w:rFonts w:eastAsia="Garamond"/>
          <w:sz w:val="16"/>
        </w:rPr>
        <w:t xml:space="preserve"> </w:t>
      </w:r>
      <w:r w:rsidRPr="008F7B24">
        <w:rPr>
          <w:sz w:val="16"/>
        </w:rPr>
        <w:t>spoken,</w:t>
      </w:r>
      <w:r w:rsidRPr="008F7B24">
        <w:rPr>
          <w:rFonts w:eastAsia="Garamond"/>
          <w:sz w:val="16"/>
        </w:rPr>
        <w:t xml:space="preserve"> </w:t>
      </w:r>
      <w:r w:rsidRPr="008F7B24">
        <w:rPr>
          <w:sz w:val="16"/>
        </w:rPr>
        <w:t>even</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child</w:t>
      </w:r>
      <w:r w:rsidRPr="008F7B24">
        <w:rPr>
          <w:rFonts w:eastAsia="Garamond"/>
          <w:sz w:val="16"/>
        </w:rPr>
        <w:t xml:space="preserve"> </w:t>
      </w:r>
      <w:r w:rsidRPr="008F7B24">
        <w:rPr>
          <w:sz w:val="16"/>
        </w:rPr>
        <w:t>could</w:t>
      </w:r>
      <w:r w:rsidRPr="008F7B24">
        <w:rPr>
          <w:rFonts w:eastAsia="Garamond"/>
          <w:sz w:val="16"/>
        </w:rPr>
        <w:t xml:space="preserve"> </w:t>
      </w:r>
      <w:r w:rsidRPr="008F7B24">
        <w:rPr>
          <w:sz w:val="16"/>
        </w:rPr>
        <w:t>speak</w:t>
      </w:r>
      <w:r w:rsidRPr="008F7B24">
        <w:rPr>
          <w:rFonts w:eastAsia="Garamond"/>
          <w:sz w:val="16"/>
        </w:rPr>
        <w:t xml:space="preserve"> </w:t>
      </w:r>
      <w:r w:rsidRPr="008F7B24">
        <w:rPr>
          <w:sz w:val="16"/>
        </w:rPr>
        <w:t>those</w:t>
      </w:r>
      <w:r w:rsidRPr="008F7B24">
        <w:rPr>
          <w:rFonts w:eastAsia="Garamond"/>
          <w:sz w:val="16"/>
        </w:rPr>
        <w:t xml:space="preserve"> </w:t>
      </w:r>
      <w:r w:rsidRPr="008F7B24">
        <w:rPr>
          <w:sz w:val="16"/>
        </w:rPr>
        <w:t>lines,</w:t>
      </w:r>
      <w:r w:rsidRPr="008F7B24">
        <w:rPr>
          <w:rFonts w:eastAsia="Garamond"/>
          <w:sz w:val="16"/>
        </w:rPr>
        <w:t xml:space="preserve"> </w:t>
      </w:r>
      <w:r w:rsidRPr="008F7B24">
        <w:rPr>
          <w:sz w:val="16"/>
        </w:rPr>
        <w:t>so</w:t>
      </w:r>
      <w:r w:rsidRPr="008F7B24">
        <w:rPr>
          <w:rFonts w:eastAsia="Garamond"/>
          <w:sz w:val="16"/>
        </w:rPr>
        <w:t xml:space="preserve"> </w:t>
      </w:r>
      <w:r w:rsidRPr="008F7B24">
        <w:rPr>
          <w:sz w:val="16"/>
        </w:rPr>
        <w:t>they</w:t>
      </w:r>
      <w:r w:rsidRPr="008F7B24">
        <w:rPr>
          <w:rFonts w:eastAsia="Garamond"/>
          <w:sz w:val="16"/>
        </w:rPr>
        <w:t xml:space="preserve"> </w:t>
      </w:r>
      <w:r w:rsidRPr="008F7B24">
        <w:rPr>
          <w:sz w:val="16"/>
        </w:rPr>
        <w:t>would</w:t>
      </w:r>
      <w:r w:rsidRPr="008F7B24">
        <w:rPr>
          <w:rFonts w:eastAsia="Garamond"/>
          <w:sz w:val="16"/>
        </w:rPr>
        <w:t xml:space="preserve"> </w:t>
      </w:r>
      <w:r w:rsidRPr="008F7B24">
        <w:rPr>
          <w:sz w:val="16"/>
        </w:rPr>
        <w:t>pose</w:t>
      </w:r>
      <w:r w:rsidRPr="008F7B24">
        <w:rPr>
          <w:rFonts w:eastAsia="Garamond"/>
          <w:sz w:val="16"/>
        </w:rPr>
        <w:t xml:space="preserve"> </w:t>
      </w:r>
      <w:r w:rsidRPr="008F7B24">
        <w:rPr>
          <w:sz w:val="16"/>
        </w:rPr>
        <w:t>no</w:t>
      </w:r>
      <w:r w:rsidRPr="008F7B24">
        <w:rPr>
          <w:rFonts w:eastAsia="Garamond"/>
          <w:sz w:val="16"/>
        </w:rPr>
        <w:t xml:space="preserve"> </w:t>
      </w:r>
      <w:r w:rsidRPr="008F7B24">
        <w:rPr>
          <w:sz w:val="16"/>
        </w:rPr>
        <w:t>problem</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scholar,</w:t>
      </w:r>
      <w:r w:rsidRPr="008F7B24">
        <w:rPr>
          <w:rFonts w:eastAsia="Garamond"/>
          <w:sz w:val="16"/>
        </w:rPr>
        <w:t xml:space="preserve"> </w:t>
      </w:r>
      <w:r w:rsidRPr="008F7B24">
        <w:rPr>
          <w:sz w:val="16"/>
        </w:rPr>
        <w:t>an</w:t>
      </w:r>
      <w:r w:rsidRPr="008F7B24">
        <w:rPr>
          <w:rFonts w:eastAsia="Garamond"/>
          <w:sz w:val="16"/>
        </w:rPr>
        <w:t xml:space="preserve"> </w:t>
      </w:r>
      <w:r w:rsidRPr="008F7B24">
        <w:rPr>
          <w:sz w:val="16"/>
        </w:rPr>
        <w:t>activist,</w:t>
      </w:r>
      <w:r w:rsidRPr="008F7B24">
        <w:rPr>
          <w:rFonts w:eastAsia="Garamond"/>
          <w:sz w:val="16"/>
        </w:rPr>
        <w:t xml:space="preserve"> </w:t>
      </w:r>
      <w:r w:rsidRPr="008F7B24">
        <w:rPr>
          <w:sz w:val="16"/>
        </w:rPr>
        <w:t>or</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filmmaker.</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yet,</w:t>
      </w:r>
      <w:r w:rsidRPr="008F7B24">
        <w:rPr>
          <w:rFonts w:eastAsia="Garamond"/>
          <w:sz w:val="16"/>
        </w:rPr>
        <w:t xml:space="preserve"> </w:t>
      </w:r>
      <w:r w:rsidRPr="008F7B24">
        <w:rPr>
          <w:sz w:val="16"/>
        </w:rPr>
        <w:t>what</w:t>
      </w:r>
      <w:r w:rsidRPr="008F7B24">
        <w:rPr>
          <w:rFonts w:eastAsia="Garamond"/>
          <w:sz w:val="16"/>
        </w:rPr>
        <w:t xml:space="preserve"> </w:t>
      </w:r>
      <w:r w:rsidRPr="008F7B24">
        <w:rPr>
          <w:sz w:val="16"/>
        </w:rPr>
        <w:t>is</w:t>
      </w:r>
      <w:r w:rsidRPr="008F7B24">
        <w:rPr>
          <w:rFonts w:eastAsia="Garamond"/>
          <w:sz w:val="16"/>
        </w:rPr>
        <w:t xml:space="preserve"> </w:t>
      </w:r>
      <w:r w:rsidRPr="008F7B24">
        <w:rPr>
          <w:sz w:val="16"/>
        </w:rPr>
        <w:t>also</w:t>
      </w:r>
      <w:r w:rsidRPr="008F7B24">
        <w:rPr>
          <w:rFonts w:eastAsia="Garamond"/>
          <w:sz w:val="16"/>
        </w:rPr>
        <w:t xml:space="preserve"> </w:t>
      </w:r>
      <w:r w:rsidRPr="008F7B24">
        <w:rPr>
          <w:sz w:val="16"/>
        </w:rPr>
        <w:t>clear</w:t>
      </w:r>
      <w:r w:rsidRPr="008F7B24">
        <w:rPr>
          <w:rFonts w:eastAsia="Garamond"/>
          <w:sz w:val="16"/>
        </w:rPr>
        <w:t>—</w:t>
      </w:r>
      <w:r w:rsidRPr="008F7B24">
        <w:rPr>
          <w:sz w:val="16"/>
        </w:rPr>
        <w:t>if</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filmographies</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socially</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politically</w:t>
      </w:r>
      <w:r w:rsidRPr="008F7B24">
        <w:rPr>
          <w:rFonts w:eastAsia="Garamond"/>
          <w:sz w:val="16"/>
        </w:rPr>
        <w:t xml:space="preserve"> </w:t>
      </w:r>
      <w:r w:rsidRPr="008F7B24">
        <w:rPr>
          <w:sz w:val="16"/>
        </w:rPr>
        <w:t>engaged</w:t>
      </w:r>
      <w:r w:rsidRPr="008F7B24">
        <w:rPr>
          <w:rFonts w:eastAsia="Garamond"/>
          <w:sz w:val="16"/>
        </w:rPr>
        <w:t xml:space="preserve"> </w:t>
      </w:r>
      <w:r w:rsidRPr="008F7B24">
        <w:rPr>
          <w:sz w:val="16"/>
        </w:rPr>
        <w:t>directors,</w:t>
      </w:r>
      <w:r w:rsidRPr="008F7B24">
        <w:rPr>
          <w:rFonts w:eastAsia="Garamond"/>
          <w:sz w:val="16"/>
        </w:rPr>
        <w:t xml:space="preserve"> </w:t>
      </w:r>
      <w:r w:rsidRPr="008F7B24">
        <w:rPr>
          <w:sz w:val="16"/>
        </w:rPr>
        <w:t>the</w:t>
      </w:r>
      <w:r w:rsidRPr="008F7B24">
        <w:rPr>
          <w:rFonts w:eastAsia="Garamond"/>
          <w:sz w:val="16"/>
        </w:rPr>
        <w:t xml:space="preserve"> </w:t>
      </w:r>
      <w:r w:rsidRPr="008F7B24">
        <w:rPr>
          <w:u w:val="single"/>
        </w:rPr>
        <w:t>archive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progressive</w:t>
      </w:r>
      <w:r w:rsidRPr="008F7B24">
        <w:rPr>
          <w:rFonts w:eastAsia="Garamond"/>
          <w:u w:val="single"/>
        </w:rPr>
        <w:t xml:space="preserve"> </w:t>
      </w:r>
      <w:r w:rsidRPr="008F7B24">
        <w:rPr>
          <w:u w:val="single"/>
        </w:rPr>
        <w:t>scholars,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plethora</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Left-wing</w:t>
      </w:r>
      <w:r w:rsidRPr="008F7B24">
        <w:rPr>
          <w:rFonts w:eastAsia="Garamond"/>
          <w:u w:val="single"/>
        </w:rPr>
        <w:t xml:space="preserve"> </w:t>
      </w:r>
      <w:r w:rsidRPr="008F7B24">
        <w:rPr>
          <w:u w:val="single"/>
        </w:rPr>
        <w:t>broadsides</w:t>
      </w:r>
      <w:r w:rsidRPr="008F7B24">
        <w:rPr>
          <w:rFonts w:eastAsia="Garamond"/>
          <w:u w:val="single"/>
        </w:rPr>
        <w:t xml:space="preserve"> </w:t>
      </w:r>
      <w:r w:rsidRPr="008F7B24">
        <w:rPr>
          <w:u w:val="single"/>
        </w:rPr>
        <w:t>are</w:t>
      </w:r>
      <w:r w:rsidRPr="008F7B24">
        <w:rPr>
          <w:rFonts w:eastAsia="Garamond"/>
          <w:u w:val="single"/>
        </w:rPr>
        <w:t xml:space="preserve"> </w:t>
      </w:r>
      <w:r w:rsidRPr="008F7B24">
        <w:rPr>
          <w:u w:val="single"/>
        </w:rPr>
        <w:t>anything</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go</w:t>
      </w:r>
      <w:r w:rsidRPr="008F7B24">
        <w:rPr>
          <w:rFonts w:eastAsia="Garamond"/>
          <w:u w:val="single"/>
        </w:rPr>
        <w:t xml:space="preserve"> </w:t>
      </w:r>
      <w:r w:rsidRPr="008F7B24">
        <w:rPr>
          <w:u w:val="single"/>
        </w:rPr>
        <w:t>by</w:t>
      </w:r>
      <w:r w:rsidRPr="008F7B24">
        <w:rPr>
          <w:rFonts w:eastAsia="Garamond"/>
          <w:u w:val="single"/>
        </w:rPr>
        <w:t>—</w:t>
      </w:r>
      <w:r w:rsidRPr="008F7B24">
        <w:rPr>
          <w:u w:val="single"/>
        </w:rPr>
        <w:t>is</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u w:val="single"/>
        </w:rPr>
        <w:t>what</w:t>
      </w:r>
      <w:r w:rsidRPr="008F7B24">
        <w:rPr>
          <w:rFonts w:eastAsia="Garamond"/>
          <w:u w:val="single"/>
        </w:rPr>
        <w:t xml:space="preserve"> </w:t>
      </w:r>
      <w:r w:rsidRPr="008F7B24">
        <w:rPr>
          <w:u w:val="single"/>
        </w:rPr>
        <w:t>can</w:t>
      </w:r>
      <w:r w:rsidRPr="008F7B24">
        <w:rPr>
          <w:rFonts w:eastAsia="Garamond"/>
          <w:u w:val="single"/>
        </w:rPr>
        <w:t xml:space="preserve"> </w:t>
      </w:r>
      <w:r w:rsidRPr="008F7B24">
        <w:rPr>
          <w:u w:val="single"/>
        </w:rPr>
        <w:t>so</w:t>
      </w:r>
      <w:r w:rsidRPr="008F7B24">
        <w:rPr>
          <w:rFonts w:eastAsia="Garamond"/>
          <w:u w:val="single"/>
        </w:rPr>
        <w:t xml:space="preserve"> </w:t>
      </w:r>
      <w:r w:rsidRPr="008F7B24">
        <w:rPr>
          <w:u w:val="single"/>
        </w:rPr>
        <w:t>easily</w:t>
      </w:r>
      <w:r w:rsidRPr="008F7B24">
        <w:rPr>
          <w:rFonts w:eastAsia="Garamond"/>
          <w:u w:val="single"/>
        </w:rPr>
        <w:t xml:space="preserve"> </w:t>
      </w:r>
      <w:r w:rsidRPr="008F7B24">
        <w:rPr>
          <w:u w:val="single"/>
        </w:rPr>
        <w:t>be</w:t>
      </w:r>
      <w:r w:rsidRPr="008F7B24">
        <w:rPr>
          <w:rFonts w:eastAsia="Garamond"/>
          <w:u w:val="single"/>
        </w:rPr>
        <w:t xml:space="preserve"> </w:t>
      </w:r>
      <w:r w:rsidRPr="008F7B24">
        <w:rPr>
          <w:u w:val="single"/>
        </w:rPr>
        <w:t>spoken</w:t>
      </w:r>
      <w:r w:rsidRPr="008F7B24">
        <w:rPr>
          <w:rFonts w:eastAsia="Garamond"/>
          <w:u w:val="single"/>
        </w:rPr>
        <w:t xml:space="preserve"> </w:t>
      </w:r>
      <w:r w:rsidRPr="008F7B24">
        <w:rPr>
          <w:u w:val="single"/>
        </w:rPr>
        <w:t>is</w:t>
      </w:r>
      <w:r w:rsidRPr="008F7B24">
        <w:rPr>
          <w:rFonts w:eastAsia="Garamond"/>
          <w:u w:val="single"/>
        </w:rPr>
        <w:t xml:space="preserve"> </w:t>
      </w:r>
      <w:r w:rsidRPr="008F7B24">
        <w:rPr>
          <w:u w:val="single"/>
        </w:rPr>
        <w:t>now</w:t>
      </w:r>
      <w:r w:rsidRPr="008F7B24">
        <w:rPr>
          <w:rFonts w:eastAsia="Garamond"/>
          <w:u w:val="single"/>
        </w:rPr>
        <w:t xml:space="preserve"> </w:t>
      </w:r>
      <w:r w:rsidRPr="008F7B24">
        <w:rPr>
          <w:u w:val="single"/>
        </w:rPr>
        <w:t>(five</w:t>
      </w:r>
      <w:r w:rsidRPr="008F7B24">
        <w:rPr>
          <w:rFonts w:eastAsia="Garamond"/>
          <w:u w:val="single"/>
        </w:rPr>
        <w:t xml:space="preserve"> </w:t>
      </w:r>
      <w:r w:rsidRPr="008F7B24">
        <w:rPr>
          <w:u w:val="single"/>
        </w:rPr>
        <w:t>hundred</w:t>
      </w:r>
      <w:r w:rsidRPr="008F7B24">
        <w:rPr>
          <w:rFonts w:eastAsia="Garamond"/>
          <w:u w:val="single"/>
        </w:rPr>
        <w:t xml:space="preserve"> </w:t>
      </w:r>
      <w:r w:rsidRPr="008F7B24">
        <w:rPr>
          <w:u w:val="single"/>
        </w:rPr>
        <w:t>years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two</w:t>
      </w:r>
      <w:r w:rsidRPr="008F7B24">
        <w:rPr>
          <w:rFonts w:eastAsia="Garamond"/>
          <w:u w:val="single"/>
        </w:rPr>
        <w:t xml:space="preserve"> </w:t>
      </w:r>
      <w:r w:rsidRPr="008F7B24">
        <w:rPr>
          <w:u w:val="single"/>
        </w:rPr>
        <w:t>hundred</w:t>
      </w:r>
      <w:r w:rsidRPr="008F7B24">
        <w:rPr>
          <w:rFonts w:eastAsia="Garamond"/>
          <w:u w:val="single"/>
        </w:rPr>
        <w:t xml:space="preserve"> </w:t>
      </w:r>
      <w:r w:rsidRPr="008F7B24">
        <w:rPr>
          <w:u w:val="single"/>
        </w:rPr>
        <w:t>fifty</w:t>
      </w:r>
      <w:r w:rsidRPr="008F7B24">
        <w:rPr>
          <w:rFonts w:eastAsia="Garamond"/>
          <w:u w:val="single"/>
        </w:rPr>
        <w:t xml:space="preserve"> </w:t>
      </w:r>
      <w:r w:rsidRPr="008F7B24">
        <w:rPr>
          <w:u w:val="single"/>
        </w:rPr>
        <w:t>million</w:t>
      </w:r>
      <w:r w:rsidRPr="008F7B24">
        <w:rPr>
          <w:rFonts w:eastAsia="Garamond"/>
          <w:u w:val="single"/>
        </w:rPr>
        <w:t xml:space="preserve"> </w:t>
      </w:r>
      <w:r w:rsidRPr="008F7B24">
        <w:rPr>
          <w:u w:val="single"/>
        </w:rPr>
        <w:t>Settlers/Masters</w:t>
      </w:r>
      <w:r w:rsidRPr="008F7B24">
        <w:rPr>
          <w:rFonts w:eastAsia="Garamond"/>
          <w:u w:val="single"/>
        </w:rPr>
        <w:t xml:space="preserve"> </w:t>
      </w:r>
      <w:r w:rsidRPr="008F7B24">
        <w:rPr>
          <w:u w:val="single"/>
        </w:rPr>
        <w:t>on)</w:t>
      </w:r>
      <w:r w:rsidRPr="008F7B24">
        <w:rPr>
          <w:rFonts w:eastAsia="Garamond"/>
          <w:u w:val="single"/>
        </w:rPr>
        <w:t xml:space="preserve"> </w:t>
      </w:r>
      <w:r w:rsidRPr="008F7B24">
        <w:rPr>
          <w:u w:val="single"/>
        </w:rPr>
        <w:t>so</w:t>
      </w:r>
      <w:r w:rsidRPr="008F7B24">
        <w:rPr>
          <w:rFonts w:eastAsia="Garamond"/>
          <w:u w:val="single"/>
        </w:rPr>
        <w:t xml:space="preserve"> </w:t>
      </w:r>
      <w:r w:rsidRPr="008F7B24">
        <w:rPr>
          <w:u w:val="single"/>
        </w:rPr>
        <w:t>ubiquitously</w:t>
      </w:r>
      <w:r w:rsidRPr="008F7B24">
        <w:rPr>
          <w:rFonts w:eastAsia="Garamond"/>
          <w:u w:val="single"/>
        </w:rPr>
        <w:t xml:space="preserve"> </w:t>
      </w:r>
      <w:r w:rsidRPr="008F7B24">
        <w:rPr>
          <w:u w:val="single"/>
        </w:rPr>
        <w:t>unspoken</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u w:val="single"/>
        </w:rPr>
        <w:t>these</w:t>
      </w:r>
      <w:r w:rsidRPr="008F7B24">
        <w:rPr>
          <w:rFonts w:eastAsia="Garamond"/>
          <w:u w:val="single"/>
        </w:rPr>
        <w:t xml:space="preserve"> </w:t>
      </w:r>
      <w:r w:rsidRPr="008F7B24">
        <w:rPr>
          <w:u w:val="single"/>
        </w:rPr>
        <w:t>two</w:t>
      </w:r>
      <w:r w:rsidRPr="008F7B24">
        <w:rPr>
          <w:rFonts w:eastAsia="Garamond"/>
          <w:u w:val="single"/>
        </w:rPr>
        <w:t xml:space="preserve"> </w:t>
      </w:r>
      <w:r w:rsidRPr="008F7B24">
        <w:rPr>
          <w:u w:val="single"/>
        </w:rPr>
        <w:t>simple</w:t>
      </w:r>
      <w:r w:rsidRPr="008F7B24">
        <w:rPr>
          <w:rFonts w:eastAsia="Garamond"/>
          <w:u w:val="single"/>
        </w:rPr>
        <w:t xml:space="preserve"> </w:t>
      </w:r>
      <w:r w:rsidRPr="008F7B24">
        <w:rPr>
          <w:u w:val="single"/>
        </w:rPr>
        <w:t>sentences,</w:t>
      </w:r>
      <w:r w:rsidRPr="008F7B24">
        <w:rPr>
          <w:rFonts w:eastAsia="Garamond"/>
          <w:u w:val="single"/>
        </w:rPr>
        <w:t xml:space="preserve"> </w:t>
      </w:r>
      <w:r w:rsidRPr="008F7B24">
        <w:rPr>
          <w:u w:val="single"/>
        </w:rPr>
        <w:t>these</w:t>
      </w:r>
      <w:r w:rsidRPr="008F7B24">
        <w:rPr>
          <w:rFonts w:eastAsia="Garamond"/>
          <w:u w:val="single"/>
        </w:rPr>
        <w:t xml:space="preserve"> </w:t>
      </w:r>
      <w:r w:rsidRPr="008F7B24">
        <w:rPr>
          <w:u w:val="single"/>
        </w:rPr>
        <w:t>thirteen</w:t>
      </w:r>
      <w:r w:rsidRPr="008F7B24">
        <w:rPr>
          <w:rFonts w:eastAsia="Garamond"/>
          <w:u w:val="single"/>
        </w:rPr>
        <w:t xml:space="preserve"> </w:t>
      </w:r>
      <w:r w:rsidRPr="008F7B24">
        <w:rPr>
          <w:u w:val="single"/>
        </w:rPr>
        <w:t>words</w:t>
      </w:r>
      <w:r w:rsidRPr="008F7B24">
        <w:rPr>
          <w:rFonts w:eastAsia="Garamond"/>
          <w:u w:val="single"/>
        </w:rPr>
        <w:t xml:space="preserve"> </w:t>
      </w:r>
      <w:r w:rsidRPr="008F7B24">
        <w:rPr>
          <w:u w:val="single"/>
        </w:rPr>
        <w:t>not</w:t>
      </w:r>
      <w:r w:rsidRPr="008F7B24">
        <w:rPr>
          <w:rFonts w:eastAsia="Garamond"/>
          <w:u w:val="single"/>
        </w:rPr>
        <w:t xml:space="preserve"> </w:t>
      </w:r>
      <w:r w:rsidRPr="008F7B24">
        <w:rPr>
          <w:u w:val="single"/>
        </w:rPr>
        <w:t>only</w:t>
      </w:r>
      <w:r w:rsidRPr="008F7B24">
        <w:rPr>
          <w:rFonts w:eastAsia="Garamond"/>
          <w:u w:val="single"/>
        </w:rPr>
        <w:t xml:space="preserve"> </w:t>
      </w:r>
      <w:r w:rsidRPr="008F7B24">
        <w:rPr>
          <w:u w:val="single"/>
        </w:rPr>
        <w:t>render</w:t>
      </w:r>
      <w:r w:rsidRPr="008F7B24">
        <w:rPr>
          <w:rFonts w:eastAsia="Garamond"/>
          <w:u w:val="single"/>
        </w:rPr>
        <w:t xml:space="preserve"> </w:t>
      </w:r>
      <w:r w:rsidRPr="008F7B24">
        <w:rPr>
          <w:u w:val="single"/>
        </w:rPr>
        <w:t>their</w:t>
      </w:r>
      <w:r w:rsidRPr="008F7B24">
        <w:rPr>
          <w:rFonts w:eastAsia="Garamond"/>
          <w:u w:val="single"/>
        </w:rPr>
        <w:t xml:space="preserve"> </w:t>
      </w:r>
      <w:r w:rsidRPr="008F7B24">
        <w:rPr>
          <w:u w:val="single"/>
        </w:rPr>
        <w:t>speaker</w:t>
      </w:r>
      <w:r w:rsidRPr="008F7B24">
        <w:rPr>
          <w:rFonts w:eastAsia="Garamond"/>
          <w:u w:val="single"/>
        </w:rPr>
        <w:t xml:space="preserve"> “</w:t>
      </w:r>
      <w:r w:rsidRPr="008F7B24">
        <w:rPr>
          <w:u w:val="single"/>
        </w:rPr>
        <w:t>crazy</w:t>
      </w:r>
      <w:r w:rsidRPr="008F7B24">
        <w:rPr>
          <w:rFonts w:eastAsia="Garamond"/>
          <w:u w:val="single"/>
        </w:rPr>
        <w:t xml:space="preserve">” </w:t>
      </w:r>
      <w:r w:rsidRPr="008F7B24">
        <w:rPr>
          <w:u w:val="single"/>
        </w:rPr>
        <w:t>but</w:t>
      </w:r>
      <w:r w:rsidRPr="008F7B24">
        <w:rPr>
          <w:rFonts w:eastAsia="Garamond"/>
          <w:u w:val="single"/>
        </w:rPr>
        <w:t xml:space="preserve"> </w:t>
      </w:r>
      <w:r w:rsidRPr="008F7B24">
        <w:rPr>
          <w:u w:val="single"/>
        </w:rPr>
        <w:t>become</w:t>
      </w:r>
      <w:r w:rsidRPr="008F7B24">
        <w:rPr>
          <w:rFonts w:eastAsia="Garamond"/>
          <w:u w:val="single"/>
        </w:rPr>
        <w:t xml:space="preserve"> </w:t>
      </w:r>
      <w:r w:rsidRPr="008F7B24">
        <w:rPr>
          <w:u w:val="single"/>
        </w:rPr>
        <w:t>themselves</w:t>
      </w:r>
      <w:r w:rsidRPr="008F7B24">
        <w:rPr>
          <w:rFonts w:eastAsia="Garamond"/>
          <w:u w:val="single"/>
        </w:rPr>
        <w:t xml:space="preserve"> </w:t>
      </w:r>
      <w:r w:rsidRPr="008F7B24">
        <w:rPr>
          <w:b/>
          <w:iCs/>
          <w:u w:val="single"/>
        </w:rPr>
        <w:t>impossible</w:t>
      </w:r>
      <w:r w:rsidRPr="008F7B24">
        <w:rPr>
          <w:rFonts w:eastAsia="Garamond"/>
          <w:b/>
          <w:iCs/>
          <w:u w:val="single"/>
        </w:rPr>
        <w:t xml:space="preserve"> </w:t>
      </w:r>
      <w:r w:rsidRPr="008F7B24">
        <w:rPr>
          <w:b/>
          <w:iCs/>
          <w:u w:val="single"/>
        </w:rPr>
        <w:t>to</w:t>
      </w:r>
      <w:r w:rsidRPr="008F7B24">
        <w:rPr>
          <w:rFonts w:eastAsia="Garamond"/>
          <w:b/>
          <w:iCs/>
          <w:u w:val="single"/>
        </w:rPr>
        <w:t xml:space="preserve"> </w:t>
      </w:r>
      <w:r w:rsidRPr="008F7B24">
        <w:rPr>
          <w:b/>
          <w:iCs/>
          <w:u w:val="single"/>
        </w:rPr>
        <w:t>imagine</w:t>
      </w:r>
      <w:r w:rsidRPr="008F7B24">
        <w:rPr>
          <w:u w:val="single"/>
        </w:rPr>
        <w:t xml:space="preserve">. </w:t>
      </w:r>
      <w:r w:rsidRPr="008F7B24">
        <w:rPr>
          <w:sz w:val="16"/>
        </w:rPr>
        <w:t>Soon</w:t>
      </w:r>
      <w:r w:rsidRPr="008F7B24">
        <w:rPr>
          <w:rFonts w:eastAsia="Garamond"/>
          <w:sz w:val="16"/>
        </w:rPr>
        <w:t xml:space="preserve"> </w:t>
      </w:r>
      <w:r w:rsidRPr="008F7B24">
        <w:rPr>
          <w:sz w:val="16"/>
        </w:rPr>
        <w:t>it</w:t>
      </w:r>
      <w:r w:rsidRPr="008F7B24">
        <w:rPr>
          <w:rFonts w:eastAsia="Garamond"/>
          <w:sz w:val="16"/>
        </w:rPr>
        <w:t xml:space="preserve"> </w:t>
      </w:r>
      <w:r w:rsidRPr="008F7B24">
        <w:rPr>
          <w:sz w:val="16"/>
        </w:rPr>
        <w:t>will</w:t>
      </w:r>
      <w:r w:rsidRPr="008F7B24">
        <w:rPr>
          <w:rFonts w:eastAsia="Garamond"/>
          <w:sz w:val="16"/>
        </w:rPr>
        <w:t xml:space="preserve"> </w:t>
      </w:r>
      <w:r w:rsidRPr="008F7B24">
        <w:rPr>
          <w:sz w:val="16"/>
        </w:rPr>
        <w:t>be</w:t>
      </w:r>
      <w:r w:rsidRPr="008F7B24">
        <w:rPr>
          <w:rFonts w:eastAsia="Garamond"/>
          <w:sz w:val="16"/>
        </w:rPr>
        <w:t xml:space="preserve"> </w:t>
      </w:r>
      <w:r w:rsidRPr="008F7B24">
        <w:rPr>
          <w:sz w:val="16"/>
        </w:rPr>
        <w:t>forty</w:t>
      </w:r>
      <w:r w:rsidRPr="008F7B24">
        <w:rPr>
          <w:rFonts w:eastAsia="Garamond"/>
          <w:sz w:val="16"/>
        </w:rPr>
        <w:t xml:space="preserve"> </w:t>
      </w:r>
      <w:r w:rsidRPr="008F7B24">
        <w:rPr>
          <w:sz w:val="16"/>
        </w:rPr>
        <w:t>years</w:t>
      </w:r>
      <w:r w:rsidRPr="008F7B24">
        <w:rPr>
          <w:rFonts w:eastAsia="Garamond"/>
          <w:sz w:val="16"/>
        </w:rPr>
        <w:t xml:space="preserve"> </w:t>
      </w:r>
      <w:r w:rsidRPr="008F7B24">
        <w:rPr>
          <w:sz w:val="16"/>
        </w:rPr>
        <w:t>since</w:t>
      </w:r>
      <w:r w:rsidRPr="008F7B24">
        <w:rPr>
          <w:rFonts w:eastAsia="Garamond"/>
          <w:sz w:val="16"/>
        </w:rPr>
        <w:t xml:space="preserve"> </w:t>
      </w:r>
      <w:r w:rsidRPr="008F7B24">
        <w:rPr>
          <w:sz w:val="16"/>
        </w:rPr>
        <w:t>radical</w:t>
      </w:r>
      <w:r w:rsidRPr="008F7B24">
        <w:rPr>
          <w:rFonts w:eastAsia="Garamond"/>
          <w:sz w:val="16"/>
        </w:rPr>
        <w:t xml:space="preserve"> </w:t>
      </w:r>
      <w:r w:rsidRPr="008F7B24">
        <w:rPr>
          <w:sz w:val="16"/>
        </w:rPr>
        <w:t>politics,</w:t>
      </w:r>
      <w:r w:rsidRPr="008F7B24">
        <w:rPr>
          <w:rFonts w:eastAsia="Garamond"/>
          <w:sz w:val="16"/>
        </w:rPr>
        <w:t xml:space="preserve"> </w:t>
      </w:r>
      <w:r w:rsidRPr="008F7B24">
        <w:rPr>
          <w:sz w:val="16"/>
        </w:rPr>
        <w:t>Left-leaning</w:t>
      </w:r>
      <w:r w:rsidRPr="008F7B24">
        <w:rPr>
          <w:rFonts w:eastAsia="Garamond"/>
          <w:sz w:val="16"/>
        </w:rPr>
        <w:t xml:space="preserve"> </w:t>
      </w:r>
      <w:r w:rsidRPr="008F7B24">
        <w:rPr>
          <w:sz w:val="16"/>
        </w:rPr>
        <w:t>scholarship,</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socially</w:t>
      </w:r>
      <w:r w:rsidRPr="008F7B24">
        <w:rPr>
          <w:rFonts w:eastAsia="Garamond"/>
          <w:sz w:val="16"/>
        </w:rPr>
        <w:t xml:space="preserve"> </w:t>
      </w:r>
      <w:r w:rsidRPr="008F7B24">
        <w:rPr>
          <w:sz w:val="16"/>
        </w:rPr>
        <w:t>engaged</w:t>
      </w:r>
      <w:r w:rsidRPr="008F7B24">
        <w:rPr>
          <w:rFonts w:eastAsia="Garamond"/>
          <w:sz w:val="16"/>
        </w:rPr>
        <w:t xml:space="preserve"> </w:t>
      </w:r>
      <w:r w:rsidRPr="008F7B24">
        <w:rPr>
          <w:sz w:val="16"/>
        </w:rPr>
        <w:t>feature</w:t>
      </w:r>
      <w:r w:rsidRPr="008F7B24">
        <w:rPr>
          <w:rFonts w:eastAsia="Garamond"/>
          <w:sz w:val="16"/>
        </w:rPr>
        <w:t xml:space="preserve"> </w:t>
      </w:r>
      <w:r w:rsidRPr="008F7B24">
        <w:rPr>
          <w:sz w:val="16"/>
        </w:rPr>
        <w:t>films</w:t>
      </w:r>
      <w:r w:rsidRPr="008F7B24">
        <w:rPr>
          <w:rFonts w:eastAsia="Garamond"/>
          <w:sz w:val="16"/>
        </w:rPr>
        <w:t xml:space="preserve"> </w:t>
      </w:r>
      <w:r w:rsidRPr="008F7B24">
        <w:rPr>
          <w:sz w:val="16"/>
        </w:rPr>
        <w:t>began</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speak</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unspeakable.</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1960s</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early</w:t>
      </w:r>
      <w:r w:rsidRPr="008F7B24">
        <w:rPr>
          <w:rFonts w:eastAsia="Garamond"/>
          <w:sz w:val="16"/>
        </w:rPr>
        <w:t xml:space="preserve"> </w:t>
      </w:r>
      <w:r w:rsidRPr="008F7B24">
        <w:rPr>
          <w:sz w:val="16"/>
        </w:rPr>
        <w:t>1970s</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questions</w:t>
      </w:r>
      <w:r w:rsidRPr="008F7B24">
        <w:rPr>
          <w:rFonts w:eastAsia="Garamond"/>
          <w:u w:val="single"/>
        </w:rPr>
        <w:t xml:space="preserve"> </w:t>
      </w:r>
      <w:r w:rsidRPr="008F7B24">
        <w:rPr>
          <w:u w:val="single"/>
        </w:rPr>
        <w:t>asked</w:t>
      </w:r>
      <w:r w:rsidRPr="008F7B24">
        <w:rPr>
          <w:rFonts w:eastAsia="Garamond"/>
          <w:u w:val="single"/>
        </w:rPr>
        <w:t xml:space="preserve"> </w:t>
      </w:r>
      <w:r w:rsidRPr="008F7B24">
        <w:rPr>
          <w:u w:val="single"/>
        </w:rPr>
        <w:t>by</w:t>
      </w:r>
      <w:r w:rsidRPr="008F7B24">
        <w:rPr>
          <w:rFonts w:eastAsia="Garamond"/>
          <w:u w:val="single"/>
        </w:rPr>
        <w:t xml:space="preserve"> </w:t>
      </w:r>
      <w:r w:rsidRPr="008F7B24">
        <w:rPr>
          <w:u w:val="single"/>
        </w:rPr>
        <w:t>radical</w:t>
      </w:r>
      <w:r w:rsidRPr="008F7B24">
        <w:rPr>
          <w:rFonts w:eastAsia="Garamond"/>
          <w:u w:val="single"/>
        </w:rPr>
        <w:t xml:space="preserve"> </w:t>
      </w:r>
      <w:r w:rsidRPr="008F7B24">
        <w:rPr>
          <w:u w:val="single"/>
        </w:rPr>
        <w:t>politics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scholarship</w:t>
      </w:r>
      <w:r w:rsidRPr="008F7B24">
        <w:rPr>
          <w:rFonts w:eastAsia="Garamond"/>
          <w:u w:val="single"/>
        </w:rPr>
        <w:t xml:space="preserve"> </w:t>
      </w:r>
      <w:r w:rsidRPr="008F7B24">
        <w:rPr>
          <w:u w:val="single"/>
        </w:rPr>
        <w:t>were</w:t>
      </w:r>
      <w:r w:rsidRPr="008F7B24">
        <w:rPr>
          <w:rFonts w:eastAsia="Garamond"/>
          <w:u w:val="single"/>
        </w:rPr>
        <w:t xml:space="preserve"> </w:t>
      </w:r>
      <w:r w:rsidRPr="008F7B24">
        <w:rPr>
          <w:u w:val="single"/>
        </w:rPr>
        <w:t>not</w:t>
      </w:r>
      <w:r w:rsidRPr="008F7B24">
        <w:rPr>
          <w:rFonts w:eastAsia="Garamond"/>
          <w:u w:val="single"/>
        </w:rPr>
        <w:t xml:space="preserve"> “</w:t>
      </w:r>
      <w:r w:rsidRPr="008F7B24">
        <w:rPr>
          <w:u w:val="single"/>
        </w:rPr>
        <w:t>Should</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U.S.</w:t>
      </w:r>
      <w:r w:rsidRPr="008F7B24">
        <w:rPr>
          <w:rFonts w:eastAsia="Garamond"/>
          <w:u w:val="single"/>
        </w:rPr>
        <w:t xml:space="preserve"> </w:t>
      </w:r>
      <w:r w:rsidRPr="008F7B24">
        <w:rPr>
          <w:u w:val="single"/>
        </w:rPr>
        <w:t>be</w:t>
      </w:r>
      <w:r w:rsidRPr="008F7B24">
        <w:rPr>
          <w:rFonts w:eastAsia="Garamond"/>
          <w:u w:val="single"/>
        </w:rPr>
        <w:t xml:space="preserve"> </w:t>
      </w:r>
      <w:r w:rsidRPr="008F7B24">
        <w:rPr>
          <w:u w:val="single"/>
        </w:rPr>
        <w:t>overthrown?</w:t>
      </w:r>
      <w:r w:rsidRPr="008F7B24">
        <w:rPr>
          <w:rFonts w:eastAsia="Garamond"/>
          <w:u w:val="single"/>
        </w:rPr>
        <w:t xml:space="preserve">” </w:t>
      </w:r>
      <w:r w:rsidRPr="008F7B24">
        <w:rPr>
          <w:u w:val="single"/>
        </w:rPr>
        <w:t>or</w:t>
      </w:r>
      <w:r w:rsidRPr="008F7B24">
        <w:rPr>
          <w:rFonts w:eastAsia="Garamond"/>
          <w:u w:val="single"/>
        </w:rPr>
        <w:t xml:space="preserve"> </w:t>
      </w:r>
      <w:r w:rsidRPr="008F7B24">
        <w:rPr>
          <w:u w:val="single"/>
        </w:rPr>
        <w:t>even</w:t>
      </w:r>
      <w:r w:rsidRPr="008F7B24">
        <w:rPr>
          <w:rFonts w:eastAsia="Garamond"/>
          <w:u w:val="single"/>
        </w:rPr>
        <w:t xml:space="preserve"> “</w:t>
      </w:r>
      <w:r w:rsidRPr="008F7B24">
        <w:rPr>
          <w:u w:val="single"/>
        </w:rPr>
        <w:t>Would</w:t>
      </w:r>
      <w:r w:rsidRPr="008F7B24">
        <w:rPr>
          <w:rFonts w:eastAsia="Garamond"/>
          <w:u w:val="single"/>
        </w:rPr>
        <w:t xml:space="preserve"> </w:t>
      </w:r>
      <w:r w:rsidRPr="008F7B24">
        <w:rPr>
          <w:u w:val="single"/>
        </w:rPr>
        <w:t>it</w:t>
      </w:r>
      <w:r w:rsidRPr="008F7B24">
        <w:rPr>
          <w:rFonts w:eastAsia="Garamond"/>
          <w:u w:val="single"/>
        </w:rPr>
        <w:t xml:space="preserve"> </w:t>
      </w:r>
      <w:r w:rsidRPr="008F7B24">
        <w:rPr>
          <w:u w:val="single"/>
        </w:rPr>
        <w:t>be</w:t>
      </w:r>
      <w:r w:rsidRPr="008F7B24">
        <w:rPr>
          <w:rFonts w:eastAsia="Garamond"/>
          <w:u w:val="single"/>
        </w:rPr>
        <w:t xml:space="preserve"> </w:t>
      </w:r>
      <w:r w:rsidRPr="008F7B24">
        <w:rPr>
          <w:u w:val="single"/>
        </w:rPr>
        <w:t>overthrown?</w:t>
      </w:r>
      <w:r w:rsidRPr="008F7B24">
        <w:rPr>
          <w:rFonts w:eastAsia="Garamond"/>
          <w:u w:val="single"/>
        </w:rPr>
        <w:t xml:space="preserve">” </w:t>
      </w:r>
      <w:r w:rsidRPr="008F7B24">
        <w:rPr>
          <w:u w:val="single"/>
        </w:rPr>
        <w:t>but</w:t>
      </w:r>
      <w:r w:rsidRPr="008F7B24">
        <w:rPr>
          <w:rFonts w:eastAsia="Garamond"/>
          <w:u w:val="single"/>
        </w:rPr>
        <w:t xml:space="preserve"> </w:t>
      </w:r>
      <w:r w:rsidRPr="008F7B24">
        <w:rPr>
          <w:u w:val="single"/>
        </w:rPr>
        <w:t>rather</w:t>
      </w:r>
      <w:r w:rsidRPr="008F7B24">
        <w:rPr>
          <w:rFonts w:eastAsia="Garamond"/>
          <w:u w:val="single"/>
        </w:rPr>
        <w:t xml:space="preserve"> </w:t>
      </w:r>
      <w:r w:rsidRPr="008F7B24">
        <w:rPr>
          <w:u w:val="single"/>
        </w:rPr>
        <w:t>when</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how</w:t>
      </w:r>
      <w:r w:rsidRPr="008F7B24">
        <w:rPr>
          <w:rFonts w:eastAsia="Garamond"/>
          <w:sz w:val="16"/>
        </w:rPr>
        <w:t>—</w:t>
      </w:r>
      <w:r w:rsidRPr="008F7B24">
        <w:rPr>
          <w:sz w:val="16"/>
        </w:rPr>
        <w:t>and,</w:t>
      </w:r>
      <w:r w:rsidRPr="008F7B24">
        <w:rPr>
          <w:rFonts w:eastAsia="Garamond"/>
          <w:sz w:val="16"/>
        </w:rPr>
        <w:t xml:space="preserve"> </w:t>
      </w:r>
      <w:r w:rsidRPr="008F7B24">
        <w:rPr>
          <w:sz w:val="16"/>
        </w:rPr>
        <w:t>for</w:t>
      </w:r>
      <w:r w:rsidRPr="008F7B24">
        <w:rPr>
          <w:rFonts w:eastAsia="Garamond"/>
          <w:sz w:val="16"/>
        </w:rPr>
        <w:t xml:space="preserve"> </w:t>
      </w:r>
      <w:r w:rsidRPr="008F7B24">
        <w:rPr>
          <w:sz w:val="16"/>
        </w:rPr>
        <w:t>some,</w:t>
      </w:r>
      <w:r w:rsidRPr="008F7B24">
        <w:rPr>
          <w:rFonts w:eastAsia="Garamond"/>
          <w:sz w:val="16"/>
        </w:rPr>
        <w:t xml:space="preserve"> </w:t>
      </w:r>
      <w:r w:rsidRPr="008F7B24">
        <w:rPr>
          <w:sz w:val="16"/>
        </w:rPr>
        <w:t>what</w:t>
      </w:r>
      <w:r w:rsidRPr="008F7B24">
        <w:rPr>
          <w:rFonts w:eastAsia="Garamond"/>
          <w:sz w:val="16"/>
        </w:rPr>
        <w:t>—</w:t>
      </w:r>
      <w:r w:rsidRPr="008F7B24">
        <w:rPr>
          <w:u w:val="single"/>
        </w:rPr>
        <w:t>would</w:t>
      </w:r>
      <w:r w:rsidRPr="008F7B24">
        <w:rPr>
          <w:rFonts w:eastAsia="Garamond"/>
          <w:u w:val="single"/>
        </w:rPr>
        <w:t xml:space="preserve"> </w:t>
      </w:r>
      <w:r w:rsidRPr="008F7B24">
        <w:rPr>
          <w:u w:val="single"/>
        </w:rPr>
        <w:t>come</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its</w:t>
      </w:r>
      <w:r w:rsidRPr="008F7B24">
        <w:rPr>
          <w:rFonts w:eastAsia="Garamond"/>
          <w:u w:val="single"/>
        </w:rPr>
        <w:t xml:space="preserve"> </w:t>
      </w:r>
      <w:r w:rsidRPr="008F7B24">
        <w:rPr>
          <w:u w:val="single"/>
        </w:rPr>
        <w:t>wake.</w:t>
      </w:r>
      <w:r w:rsidRPr="008F7B24">
        <w:rPr>
          <w:rFonts w:eastAsia="Garamond"/>
          <w:u w:val="single"/>
        </w:rPr>
        <w:t xml:space="preserve"> </w:t>
      </w:r>
      <w:r w:rsidRPr="008F7B24">
        <w:rPr>
          <w:u w:val="single"/>
        </w:rPr>
        <w:t>Those</w:t>
      </w:r>
      <w:r w:rsidRPr="008F7B24">
        <w:rPr>
          <w:rFonts w:eastAsia="Garamond"/>
          <w:u w:val="single"/>
        </w:rPr>
        <w:t xml:space="preserve"> </w:t>
      </w:r>
      <w:r w:rsidRPr="008F7B24">
        <w:rPr>
          <w:u w:val="single"/>
        </w:rPr>
        <w:t>steadfast</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their</w:t>
      </w:r>
      <w:r w:rsidRPr="008F7B24">
        <w:rPr>
          <w:rFonts w:eastAsia="Garamond"/>
          <w:u w:val="single"/>
        </w:rPr>
        <w:t xml:space="preserve"> </w:t>
      </w:r>
      <w:r w:rsidRPr="008F7B24">
        <w:rPr>
          <w:u w:val="single"/>
        </w:rPr>
        <w:t>conviction</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u w:val="single"/>
        </w:rPr>
        <w:t>there</w:t>
      </w:r>
      <w:r w:rsidRPr="008F7B24">
        <w:rPr>
          <w:rFonts w:eastAsia="Garamond"/>
          <w:u w:val="single"/>
        </w:rPr>
        <w:t xml:space="preserve"> </w:t>
      </w:r>
      <w:r w:rsidRPr="008F7B24">
        <w:rPr>
          <w:u w:val="single"/>
        </w:rPr>
        <w:t>remained</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discernable</w:t>
      </w:r>
      <w:r w:rsidRPr="008F7B24">
        <w:rPr>
          <w:rFonts w:eastAsia="Garamond"/>
          <w:u w:val="single"/>
        </w:rPr>
        <w:t xml:space="preserve"> </w:t>
      </w:r>
      <w:r w:rsidRPr="008F7B24">
        <w:rPr>
          <w:u w:val="single"/>
        </w:rPr>
        <w:t>quantum</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ethics</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U.S.</w:t>
      </w:r>
      <w:r w:rsidRPr="008F7B24">
        <w:rPr>
          <w:rFonts w:eastAsia="Garamond"/>
          <w:u w:val="single"/>
        </w:rPr>
        <w:t xml:space="preserve"> </w:t>
      </w:r>
      <w:r w:rsidRPr="008F7B24">
        <w:rPr>
          <w:u w:val="single"/>
        </w:rPr>
        <w:t>writ</w:t>
      </w:r>
      <w:r w:rsidRPr="008F7B24">
        <w:rPr>
          <w:rFonts w:eastAsia="Garamond"/>
          <w:u w:val="single"/>
        </w:rPr>
        <w:t xml:space="preserve"> </w:t>
      </w:r>
      <w:r w:rsidRPr="008F7B24">
        <w:rPr>
          <w:u w:val="single"/>
        </w:rPr>
        <w:t>large</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here</w:t>
      </w:r>
      <w:r w:rsidRPr="008F7B24">
        <w:rPr>
          <w:rFonts w:eastAsia="Garamond"/>
          <w:sz w:val="16"/>
        </w:rPr>
        <w:t xml:space="preserve"> </w:t>
      </w:r>
      <w:r w:rsidRPr="008F7B24">
        <w:rPr>
          <w:sz w:val="16"/>
        </w:rPr>
        <w:t>I</w:t>
      </w:r>
      <w:r w:rsidRPr="008F7B24">
        <w:rPr>
          <w:rFonts w:eastAsia="Garamond"/>
          <w:sz w:val="16"/>
        </w:rPr>
        <w:t xml:space="preserve"> </w:t>
      </w:r>
      <w:r w:rsidRPr="008F7B24">
        <w:rPr>
          <w:sz w:val="16"/>
        </w:rPr>
        <w:t>am</w:t>
      </w:r>
      <w:r w:rsidRPr="008F7B24">
        <w:rPr>
          <w:rFonts w:eastAsia="Garamond"/>
          <w:sz w:val="16"/>
        </w:rPr>
        <w:t xml:space="preserve"> </w:t>
      </w:r>
      <w:r w:rsidRPr="008F7B24">
        <w:rPr>
          <w:sz w:val="16"/>
        </w:rPr>
        <w:t>speaking</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everyone</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Martin</w:t>
      </w:r>
      <w:r w:rsidRPr="008F7B24">
        <w:rPr>
          <w:rFonts w:eastAsia="Garamond"/>
          <w:sz w:val="16"/>
        </w:rPr>
        <w:t xml:space="preserve"> </w:t>
      </w:r>
      <w:r w:rsidRPr="008F7B24">
        <w:rPr>
          <w:sz w:val="16"/>
        </w:rPr>
        <w:t>Luther</w:t>
      </w:r>
      <w:r w:rsidRPr="008F7B24">
        <w:rPr>
          <w:rFonts w:eastAsia="Garamond"/>
          <w:sz w:val="16"/>
        </w:rPr>
        <w:t xml:space="preserve"> </w:t>
      </w:r>
      <w:r w:rsidRPr="008F7B24">
        <w:rPr>
          <w:sz w:val="16"/>
        </w:rPr>
        <w:t>King,</w:t>
      </w:r>
      <w:r w:rsidRPr="008F7B24">
        <w:rPr>
          <w:rFonts w:eastAsia="Garamond"/>
          <w:sz w:val="16"/>
        </w:rPr>
        <w:t xml:space="preserve"> </w:t>
      </w:r>
      <w:r w:rsidRPr="008F7B24">
        <w:rPr>
          <w:sz w:val="16"/>
        </w:rPr>
        <w:t>Jr.,</w:t>
      </w:r>
      <w:r w:rsidRPr="008F7B24">
        <w:rPr>
          <w:rFonts w:eastAsia="Garamond"/>
          <w:sz w:val="16"/>
        </w:rPr>
        <w:t xml:space="preserve"> </w:t>
      </w:r>
      <w:r w:rsidRPr="008F7B24">
        <w:rPr>
          <w:sz w:val="16"/>
        </w:rPr>
        <w:t>prior</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his</w:t>
      </w:r>
      <w:r w:rsidRPr="008F7B24">
        <w:rPr>
          <w:rFonts w:eastAsia="Garamond"/>
          <w:sz w:val="16"/>
        </w:rPr>
        <w:t xml:space="preserve"> </w:t>
      </w:r>
      <w:r w:rsidRPr="008F7B24">
        <w:rPr>
          <w:sz w:val="16"/>
        </w:rPr>
        <w:t>1968</w:t>
      </w:r>
      <w:r w:rsidRPr="008F7B24">
        <w:rPr>
          <w:rFonts w:eastAsia="Garamond"/>
          <w:sz w:val="16"/>
        </w:rPr>
        <w:t xml:space="preserve"> </w:t>
      </w:r>
      <w:r w:rsidRPr="008F7B24">
        <w:rPr>
          <w:sz w:val="16"/>
        </w:rPr>
        <w:t>shift,</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Tom</w:t>
      </w:r>
      <w:r w:rsidRPr="008F7B24">
        <w:rPr>
          <w:rFonts w:eastAsia="Garamond"/>
          <w:sz w:val="16"/>
        </w:rPr>
        <w:t xml:space="preserve"> </w:t>
      </w:r>
      <w:r w:rsidRPr="008F7B24">
        <w:rPr>
          <w:sz w:val="16"/>
        </w:rPr>
        <w:t>Hayden</w:t>
      </w:r>
      <w:r w:rsidRPr="008F7B24">
        <w:rPr>
          <w:rFonts w:eastAsia="Garamond"/>
          <w:sz w:val="16"/>
        </w:rPr>
        <w:t xml:space="preserve"> </w:t>
      </w:r>
      <w:r w:rsidRPr="008F7B24">
        <w:rPr>
          <w:sz w:val="16"/>
        </w:rPr>
        <w:t>wing</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SDS,</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Julian</w:t>
      </w:r>
      <w:r w:rsidRPr="008F7B24">
        <w:rPr>
          <w:rFonts w:eastAsia="Garamond"/>
          <w:sz w:val="16"/>
        </w:rPr>
        <w:t xml:space="preserve"> </w:t>
      </w:r>
      <w:r w:rsidRPr="008F7B24">
        <w:rPr>
          <w:sz w:val="16"/>
        </w:rPr>
        <w:t>Bond</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Marion</w:t>
      </w:r>
      <w:r w:rsidRPr="008F7B24">
        <w:rPr>
          <w:rFonts w:eastAsia="Garamond"/>
          <w:sz w:val="16"/>
        </w:rPr>
        <w:t xml:space="preserve"> </w:t>
      </w:r>
      <w:r w:rsidRPr="008F7B24">
        <w:rPr>
          <w:sz w:val="16"/>
        </w:rPr>
        <w:t>Barry</w:t>
      </w:r>
      <w:r w:rsidRPr="008F7B24">
        <w:rPr>
          <w:rFonts w:eastAsia="Garamond"/>
          <w:sz w:val="16"/>
        </w:rPr>
        <w:t xml:space="preserve"> </w:t>
      </w:r>
      <w:r w:rsidRPr="008F7B24">
        <w:rPr>
          <w:sz w:val="16"/>
        </w:rPr>
        <w:t>faction</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SNCC,</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Bobbie</w:t>
      </w:r>
      <w:r w:rsidRPr="008F7B24">
        <w:rPr>
          <w:rFonts w:eastAsia="Garamond"/>
          <w:sz w:val="16"/>
        </w:rPr>
        <w:t xml:space="preserve"> </w:t>
      </w:r>
      <w:r w:rsidRPr="008F7B24">
        <w:rPr>
          <w:sz w:val="16"/>
        </w:rPr>
        <w:t>Kennedy</w:t>
      </w:r>
      <w:r w:rsidRPr="008F7B24">
        <w:rPr>
          <w:rFonts w:eastAsia="Garamond"/>
          <w:sz w:val="16"/>
        </w:rPr>
        <w:t xml:space="preserve"> </w:t>
      </w:r>
      <w:r w:rsidRPr="008F7B24">
        <w:rPr>
          <w:sz w:val="16"/>
        </w:rPr>
        <w:t>Democrats)</w:t>
      </w:r>
      <w:r w:rsidRPr="008F7B24">
        <w:rPr>
          <w:rFonts w:eastAsia="Garamond"/>
          <w:sz w:val="16"/>
        </w:rPr>
        <w:t xml:space="preserve"> </w:t>
      </w:r>
      <w:r w:rsidRPr="008F7B24">
        <w:rPr>
          <w:u w:val="single"/>
        </w:rPr>
        <w:t>were</w:t>
      </w:r>
      <w:r w:rsidRPr="008F7B24">
        <w:rPr>
          <w:rFonts w:eastAsia="Garamond"/>
          <w:u w:val="single"/>
        </w:rPr>
        <w:t xml:space="preserve"> </w:t>
      </w:r>
      <w:r w:rsidRPr="008F7B24">
        <w:rPr>
          <w:u w:val="single"/>
        </w:rPr>
        <w:t>accountable,</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their</w:t>
      </w:r>
      <w:r w:rsidRPr="008F7B24">
        <w:rPr>
          <w:rFonts w:eastAsia="Garamond"/>
          <w:sz w:val="16"/>
        </w:rPr>
        <w:t xml:space="preserve"> </w:t>
      </w:r>
      <w:r w:rsidRPr="008F7B24">
        <w:rPr>
          <w:sz w:val="16"/>
        </w:rPr>
        <w:t>rhetorical</w:t>
      </w:r>
      <w:r w:rsidRPr="008F7B24">
        <w:rPr>
          <w:rFonts w:eastAsia="Garamond"/>
          <w:sz w:val="16"/>
        </w:rPr>
        <w:t xml:space="preserve"> </w:t>
      </w:r>
      <w:r w:rsidRPr="008F7B24">
        <w:rPr>
          <w:sz w:val="16"/>
        </w:rPr>
        <w:t>machinations,</w:t>
      </w:r>
      <w:r w:rsidRPr="008F7B24">
        <w:rPr>
          <w:rFonts w:eastAsia="Garamond"/>
          <w:sz w:val="16"/>
        </w:rPr>
        <w:t xml:space="preserve"> </w:t>
      </w:r>
      <w:r w:rsidRPr="008F7B24">
        <w:rPr>
          <w:u w:val="single"/>
        </w:rPr>
        <w:t>to</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paradigmatic</w:t>
      </w:r>
      <w:r w:rsidRPr="008F7B24">
        <w:rPr>
          <w:rFonts w:eastAsia="Garamond"/>
          <w:u w:val="single"/>
        </w:rPr>
        <w:t xml:space="preserve"> </w:t>
      </w:r>
      <w:r w:rsidRPr="008F7B24">
        <w:rPr>
          <w:u w:val="single"/>
        </w:rPr>
        <w:t>zeitgeist</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Black</w:t>
      </w:r>
      <w:r w:rsidRPr="008F7B24">
        <w:rPr>
          <w:rFonts w:eastAsia="Garamond"/>
          <w:u w:val="single"/>
        </w:rPr>
        <w:t xml:space="preserve"> </w:t>
      </w:r>
      <w:r w:rsidRPr="008F7B24">
        <w:rPr>
          <w:u w:val="single"/>
        </w:rPr>
        <w:t>Panthers,</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American</w:t>
      </w:r>
      <w:r w:rsidRPr="008F7B24">
        <w:rPr>
          <w:rFonts w:eastAsia="Garamond"/>
          <w:u w:val="single"/>
        </w:rPr>
        <w:t xml:space="preserve"> </w:t>
      </w:r>
      <w:r w:rsidRPr="008F7B24">
        <w:rPr>
          <w:u w:val="single"/>
        </w:rPr>
        <w:t>Indian</w:t>
      </w:r>
      <w:r w:rsidRPr="008F7B24">
        <w:rPr>
          <w:rFonts w:eastAsia="Garamond"/>
          <w:u w:val="single"/>
        </w:rPr>
        <w:t xml:space="preserve"> </w:t>
      </w:r>
      <w:r w:rsidRPr="008F7B24">
        <w:rPr>
          <w:u w:val="single"/>
        </w:rPr>
        <w:t>Movement,</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Weather</w:t>
      </w:r>
      <w:r w:rsidRPr="008F7B24">
        <w:rPr>
          <w:rFonts w:eastAsia="Garamond"/>
          <w:u w:val="single"/>
        </w:rPr>
        <w:t xml:space="preserve"> </w:t>
      </w:r>
      <w:r w:rsidRPr="008F7B24">
        <w:rPr>
          <w:u w:val="single"/>
        </w:rPr>
        <w:t>Underground.</w:t>
      </w:r>
      <w:r w:rsidRPr="008F7B24">
        <w:rPr>
          <w:rFonts w:eastAsia="Garamond"/>
          <w:u w:val="single"/>
        </w:rPr>
        <w:t xml:space="preserve"> </w:t>
      </w:r>
      <w:r w:rsidRPr="008F7B24">
        <w:rPr>
          <w:u w:val="single"/>
        </w:rPr>
        <w:t>Radicals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progressives</w:t>
      </w:r>
      <w:r w:rsidRPr="008F7B24">
        <w:rPr>
          <w:rFonts w:eastAsia="Garamond"/>
          <w:u w:val="single"/>
        </w:rPr>
        <w:t xml:space="preserve"> </w:t>
      </w:r>
      <w:r w:rsidRPr="008F7B24">
        <w:rPr>
          <w:u w:val="single"/>
        </w:rPr>
        <w:t>could</w:t>
      </w:r>
      <w:r w:rsidRPr="008F7B24">
        <w:rPr>
          <w:rFonts w:eastAsia="Garamond"/>
          <w:u w:val="single"/>
        </w:rPr>
        <w:t xml:space="preserve"> </w:t>
      </w:r>
      <w:r w:rsidRPr="008F7B24">
        <w:rPr>
          <w:u w:val="single"/>
        </w:rPr>
        <w:t>deride,</w:t>
      </w:r>
      <w:r w:rsidRPr="008F7B24">
        <w:rPr>
          <w:rFonts w:eastAsia="Garamond"/>
          <w:u w:val="single"/>
        </w:rPr>
        <w:t xml:space="preserve"> </w:t>
      </w:r>
      <w:r w:rsidRPr="008F7B24">
        <w:rPr>
          <w:u w:val="single"/>
        </w:rPr>
        <w:t>reject,</w:t>
      </w:r>
      <w:r w:rsidRPr="008F7B24">
        <w:rPr>
          <w:rFonts w:eastAsia="Garamond"/>
          <w:u w:val="single"/>
        </w:rPr>
        <w:t xml:space="preserve"> </w:t>
      </w:r>
      <w:r w:rsidRPr="008F7B24">
        <w:rPr>
          <w:u w:val="single"/>
        </w:rPr>
        <w:t>or</w:t>
      </w:r>
      <w:r w:rsidRPr="008F7B24">
        <w:rPr>
          <w:rFonts w:eastAsia="Garamond"/>
          <w:u w:val="single"/>
        </w:rPr>
        <w:t xml:space="preserve"> </w:t>
      </w:r>
      <w:r w:rsidRPr="008F7B24">
        <w:rPr>
          <w:u w:val="single"/>
        </w:rPr>
        <w:t>chastise</w:t>
      </w:r>
      <w:r w:rsidRPr="008F7B24">
        <w:rPr>
          <w:rFonts w:eastAsia="Garamond"/>
          <w:u w:val="single"/>
        </w:rPr>
        <w:t xml:space="preserve"> </w:t>
      </w:r>
      <w:r w:rsidRPr="008F7B24">
        <w:rPr>
          <w:u w:val="single"/>
        </w:rPr>
        <w:t>armed</w:t>
      </w:r>
      <w:r w:rsidRPr="008F7B24">
        <w:rPr>
          <w:rFonts w:eastAsia="Garamond"/>
          <w:u w:val="single"/>
        </w:rPr>
        <w:t xml:space="preserve"> </w:t>
      </w:r>
      <w:r w:rsidRPr="008F7B24">
        <w:rPr>
          <w:u w:val="single"/>
        </w:rPr>
        <w:t>struggle</w:t>
      </w:r>
      <w:r w:rsidRPr="008F7B24">
        <w:rPr>
          <w:rFonts w:eastAsia="Garamond"/>
          <w:u w:val="single"/>
        </w:rPr>
        <w:t xml:space="preserve"> </w:t>
      </w:r>
      <w:r w:rsidRPr="008F7B24">
        <w:rPr>
          <w:u w:val="single"/>
        </w:rPr>
        <w:t>mercilessly</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cavalierly</w:t>
      </w:r>
      <w:r w:rsidRPr="008F7B24">
        <w:rPr>
          <w:rFonts w:eastAsia="Garamond"/>
          <w:u w:val="single"/>
        </w:rPr>
        <w:t xml:space="preserve"> </w:t>
      </w:r>
      <w:r w:rsidRPr="008F7B24">
        <w:rPr>
          <w:u w:val="single"/>
        </w:rPr>
        <w:t>with</w:t>
      </w:r>
      <w:r w:rsidRPr="008F7B24">
        <w:rPr>
          <w:rFonts w:eastAsia="Garamond"/>
          <w:u w:val="single"/>
        </w:rPr>
        <w:t xml:space="preserve"> </w:t>
      </w:r>
      <w:r w:rsidRPr="008F7B24">
        <w:rPr>
          <w:u w:val="single"/>
        </w:rPr>
        <w:t>respect</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tactics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possibility</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success,</w:t>
      </w:r>
      <w:r w:rsidRPr="008F7B24">
        <w:rPr>
          <w:rFonts w:eastAsia="Garamond"/>
          <w:u w:val="single"/>
        </w:rPr>
        <w:t xml:space="preserve">” </w:t>
      </w:r>
      <w:r w:rsidRPr="008F7B24">
        <w:rPr>
          <w:u w:val="single"/>
        </w:rPr>
        <w:t>but</w:t>
      </w:r>
      <w:r w:rsidRPr="008F7B24">
        <w:rPr>
          <w:rFonts w:eastAsia="Garamond"/>
          <w:u w:val="single"/>
        </w:rPr>
        <w:t xml:space="preserve"> </w:t>
      </w:r>
      <w:r w:rsidRPr="008F7B24">
        <w:rPr>
          <w:u w:val="single"/>
        </w:rPr>
        <w:t>they</w:t>
      </w:r>
      <w:r w:rsidRPr="008F7B24">
        <w:rPr>
          <w:rFonts w:eastAsia="Garamond"/>
          <w:u w:val="single"/>
        </w:rPr>
        <w:t xml:space="preserve"> </w:t>
      </w:r>
      <w:r w:rsidRPr="008F7B24">
        <w:rPr>
          <w:u w:val="single"/>
        </w:rPr>
        <w:t>could</w:t>
      </w:r>
      <w:r w:rsidRPr="008F7B24">
        <w:rPr>
          <w:rFonts w:eastAsia="Garamond"/>
          <w:u w:val="single"/>
        </w:rPr>
        <w:t xml:space="preserve"> </w:t>
      </w:r>
      <w:r w:rsidRPr="008F7B24">
        <w:rPr>
          <w:u w:val="single"/>
        </w:rPr>
        <w:t>not</w:t>
      </w:r>
      <w:r w:rsidRPr="008F7B24">
        <w:rPr>
          <w:rFonts w:eastAsia="Garamond"/>
          <w:u w:val="single"/>
        </w:rPr>
        <w:t xml:space="preserve"> </w:t>
      </w:r>
      <w:r w:rsidRPr="008F7B24">
        <w:rPr>
          <w:u w:val="single"/>
        </w:rPr>
        <w:t>dismiss</w:t>
      </w:r>
      <w:r w:rsidRPr="008F7B24">
        <w:rPr>
          <w:rFonts w:eastAsia="Garamond"/>
          <w:u w:val="single"/>
        </w:rPr>
        <w:t xml:space="preserve"> </w:t>
      </w:r>
      <w:r w:rsidRPr="008F7B24">
        <w:rPr>
          <w:u w:val="single"/>
        </w:rPr>
        <w:t>revolution-as-ethic</w:t>
      </w:r>
      <w:r w:rsidRPr="008F7B24">
        <w:rPr>
          <w:rFonts w:eastAsia="Garamond"/>
          <w:u w:val="single"/>
        </w:rPr>
        <w:t xml:space="preserve"> </w:t>
      </w:r>
      <w:r w:rsidRPr="008F7B24">
        <w:rPr>
          <w:u w:val="single"/>
        </w:rPr>
        <w:t>because</w:t>
      </w:r>
      <w:r w:rsidRPr="008F7B24">
        <w:rPr>
          <w:rFonts w:eastAsia="Garamond"/>
          <w:u w:val="single"/>
        </w:rPr>
        <w:t xml:space="preserve"> </w:t>
      </w:r>
      <w:r w:rsidRPr="008F7B24">
        <w:rPr>
          <w:b/>
          <w:iCs/>
          <w:u w:val="single"/>
        </w:rPr>
        <w:t>they</w:t>
      </w:r>
      <w:r w:rsidRPr="008F7B24">
        <w:rPr>
          <w:rFonts w:eastAsia="Garamond"/>
          <w:b/>
          <w:iCs/>
          <w:u w:val="single"/>
        </w:rPr>
        <w:t xml:space="preserve"> </w:t>
      </w:r>
      <w:r w:rsidRPr="008F7B24">
        <w:rPr>
          <w:b/>
          <w:iCs/>
          <w:u w:val="single"/>
        </w:rPr>
        <w:t>could</w:t>
      </w:r>
      <w:r w:rsidRPr="008F7B24">
        <w:rPr>
          <w:rFonts w:eastAsia="Garamond"/>
          <w:b/>
          <w:iCs/>
          <w:u w:val="single"/>
        </w:rPr>
        <w:t xml:space="preserve"> </w:t>
      </w:r>
      <w:r w:rsidRPr="008F7B24">
        <w:rPr>
          <w:b/>
          <w:iCs/>
          <w:u w:val="single"/>
        </w:rPr>
        <w:t>not</w:t>
      </w:r>
      <w:r w:rsidRPr="008F7B24">
        <w:rPr>
          <w:rFonts w:eastAsia="Garamond"/>
          <w:b/>
          <w:iCs/>
          <w:u w:val="single"/>
        </w:rPr>
        <w:t xml:space="preserve"> </w:t>
      </w:r>
      <w:r w:rsidRPr="008F7B24">
        <w:rPr>
          <w:b/>
          <w:iCs/>
          <w:u w:val="single"/>
        </w:rPr>
        <w:t>make</w:t>
      </w:r>
      <w:r w:rsidRPr="008F7B24">
        <w:rPr>
          <w:rFonts w:eastAsia="Garamond"/>
          <w:b/>
          <w:iCs/>
          <w:u w:val="single"/>
        </w:rPr>
        <w:t xml:space="preserve"> </w:t>
      </w:r>
      <w:r w:rsidRPr="008F7B24">
        <w:rPr>
          <w:b/>
          <w:iCs/>
          <w:u w:val="single"/>
        </w:rPr>
        <w:t>a</w:t>
      </w:r>
      <w:r w:rsidRPr="008F7B24">
        <w:rPr>
          <w:rFonts w:eastAsia="Garamond"/>
          <w:b/>
          <w:iCs/>
          <w:u w:val="single"/>
        </w:rPr>
        <w:t xml:space="preserve"> </w:t>
      </w:r>
      <w:r w:rsidRPr="008F7B24">
        <w:rPr>
          <w:b/>
          <w:iCs/>
          <w:u w:val="single"/>
        </w:rPr>
        <w:t>convincing</w:t>
      </w:r>
      <w:r w:rsidRPr="008F7B24">
        <w:rPr>
          <w:rFonts w:eastAsia="Garamond"/>
          <w:b/>
          <w:iCs/>
          <w:u w:val="single"/>
        </w:rPr>
        <w:t xml:space="preserve"> </w:t>
      </w:r>
      <w:r w:rsidRPr="008F7B24">
        <w:rPr>
          <w:b/>
          <w:iCs/>
          <w:u w:val="single"/>
        </w:rPr>
        <w:t>case</w:t>
      </w:r>
      <w:r w:rsidRPr="008F7B24">
        <w:rPr>
          <w:rFonts w:eastAsia="Garamond"/>
          <w:sz w:val="16"/>
        </w:rPr>
        <w:t>—</w:t>
      </w:r>
      <w:r w:rsidRPr="008F7B24">
        <w:rPr>
          <w:sz w:val="16"/>
        </w:rPr>
        <w:t>by</w:t>
      </w:r>
      <w:r w:rsidRPr="008F7B24">
        <w:rPr>
          <w:rFonts w:eastAsia="Garamond"/>
          <w:sz w:val="16"/>
        </w:rPr>
        <w:t xml:space="preserve"> </w:t>
      </w:r>
      <w:r w:rsidRPr="008F7B24">
        <w:rPr>
          <w:sz w:val="16"/>
        </w:rPr>
        <w:t>way</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paradigmatic</w:t>
      </w:r>
      <w:r w:rsidRPr="008F7B24">
        <w:rPr>
          <w:rFonts w:eastAsia="Garamond"/>
          <w:sz w:val="16"/>
        </w:rPr>
        <w:t xml:space="preserve"> </w:t>
      </w:r>
      <w:r w:rsidRPr="008F7B24">
        <w:rPr>
          <w:sz w:val="16"/>
        </w:rPr>
        <w:t>analysis</w:t>
      </w:r>
      <w:r w:rsidRPr="008F7B24">
        <w:rPr>
          <w:rFonts w:eastAsia="Garamond"/>
          <w:sz w:val="16"/>
        </w:rPr>
        <w:t>—</w:t>
      </w:r>
      <w:r w:rsidRPr="008F7B24">
        <w:rPr>
          <w:u w:val="single"/>
        </w:rPr>
        <w:t>that</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U.S.</w:t>
      </w:r>
      <w:r w:rsidRPr="008F7B24">
        <w:rPr>
          <w:rFonts w:eastAsia="Garamond"/>
          <w:u w:val="single"/>
        </w:rPr>
        <w:t xml:space="preserve"> </w:t>
      </w:r>
      <w:r w:rsidRPr="008F7B24">
        <w:rPr>
          <w:u w:val="single"/>
        </w:rPr>
        <w:t>was</w:t>
      </w:r>
      <w:r w:rsidRPr="008F7B24">
        <w:rPr>
          <w:rFonts w:eastAsia="Garamond"/>
          <w:u w:val="single"/>
        </w:rPr>
        <w:t xml:space="preserve"> </w:t>
      </w:r>
      <w:r w:rsidRPr="008F7B24">
        <w:rPr>
          <w:u w:val="single"/>
        </w:rPr>
        <w:t>an</w:t>
      </w:r>
      <w:r w:rsidRPr="008F7B24">
        <w:rPr>
          <w:rFonts w:eastAsia="Garamond"/>
          <w:u w:val="single"/>
        </w:rPr>
        <w:t xml:space="preserve"> </w:t>
      </w:r>
      <w:r w:rsidRPr="008F7B24">
        <w:rPr>
          <w:u w:val="single"/>
        </w:rPr>
        <w:t>ethical</w:t>
      </w:r>
      <w:r w:rsidRPr="008F7B24">
        <w:rPr>
          <w:rFonts w:eastAsia="Garamond"/>
          <w:u w:val="single"/>
        </w:rPr>
        <w:t xml:space="preserve"> </w:t>
      </w:r>
      <w:r w:rsidRPr="008F7B24">
        <w:rPr>
          <w:u w:val="single"/>
        </w:rPr>
        <w:t>formation</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still</w:t>
      </w:r>
      <w:r w:rsidRPr="008F7B24">
        <w:rPr>
          <w:rFonts w:eastAsia="Garamond"/>
          <w:u w:val="single"/>
        </w:rPr>
        <w:t xml:space="preserve"> </w:t>
      </w:r>
      <w:r w:rsidRPr="008F7B24">
        <w:rPr>
          <w:u w:val="single"/>
        </w:rPr>
        <w:t>hope</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maintain</w:t>
      </w:r>
      <w:r w:rsidRPr="008F7B24">
        <w:rPr>
          <w:rFonts w:eastAsia="Garamond"/>
          <w:u w:val="single"/>
        </w:rPr>
        <w:t xml:space="preserve"> </w:t>
      </w:r>
      <w:r w:rsidRPr="008F7B24">
        <w:rPr>
          <w:u w:val="single"/>
        </w:rPr>
        <w:t>credibility</w:t>
      </w:r>
      <w:r w:rsidRPr="008F7B24">
        <w:rPr>
          <w:rFonts w:eastAsia="Garamond"/>
          <w:u w:val="single"/>
        </w:rPr>
        <w:t xml:space="preserve"> </w:t>
      </w:r>
      <w:r w:rsidRPr="008F7B24">
        <w:rPr>
          <w:u w:val="single"/>
        </w:rPr>
        <w:t>as</w:t>
      </w:r>
      <w:r w:rsidRPr="008F7B24">
        <w:rPr>
          <w:rFonts w:eastAsia="Garamond"/>
          <w:u w:val="single"/>
        </w:rPr>
        <w:t xml:space="preserve"> </w:t>
      </w:r>
      <w:r w:rsidRPr="008F7B24">
        <w:rPr>
          <w:u w:val="single"/>
        </w:rPr>
        <w:t>radicals</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progressives</w:t>
      </w:r>
      <w:r w:rsidRPr="008F7B24">
        <w:rPr>
          <w:sz w:val="16"/>
        </w:rPr>
        <w:t>.</w:t>
      </w:r>
      <w:r w:rsidRPr="008F7B24">
        <w:rPr>
          <w:rFonts w:eastAsia="Garamond"/>
          <w:sz w:val="16"/>
        </w:rPr>
        <w:t xml:space="preserve"> </w:t>
      </w:r>
      <w:r w:rsidRPr="008F7B24">
        <w:rPr>
          <w:u w:val="single"/>
        </w:rPr>
        <w:t>Even</w:t>
      </w:r>
      <w:r w:rsidRPr="008F7B24">
        <w:rPr>
          <w:rFonts w:eastAsia="Garamond"/>
          <w:u w:val="single"/>
        </w:rPr>
        <w:t xml:space="preserve"> </w:t>
      </w:r>
      <w:r w:rsidRPr="008F7B24">
        <w:rPr>
          <w:u w:val="single"/>
        </w:rPr>
        <w:t>Bobby</w:t>
      </w:r>
      <w:r w:rsidRPr="008F7B24">
        <w:rPr>
          <w:rFonts w:eastAsia="Garamond"/>
          <w:u w:val="single"/>
        </w:rPr>
        <w:t xml:space="preserve"> </w:t>
      </w:r>
      <w:r w:rsidRPr="008F7B24">
        <w:rPr>
          <w:u w:val="single"/>
        </w:rPr>
        <w:t>Kennedy</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U.S.</w:t>
      </w:r>
      <w:r w:rsidRPr="008F7B24">
        <w:rPr>
          <w:rFonts w:eastAsia="Garamond"/>
          <w:sz w:val="16"/>
        </w:rPr>
        <w:t xml:space="preserve"> </w:t>
      </w:r>
      <w:r w:rsidRPr="008F7B24">
        <w:rPr>
          <w:sz w:val="16"/>
        </w:rPr>
        <w:t>attorney</w:t>
      </w:r>
      <w:r w:rsidRPr="008F7B24">
        <w:rPr>
          <w:rFonts w:eastAsia="Garamond"/>
          <w:sz w:val="16"/>
        </w:rPr>
        <w:t xml:space="preserve"> </w:t>
      </w:r>
      <w:r w:rsidRPr="008F7B24">
        <w:rPr>
          <w:sz w:val="16"/>
        </w:rPr>
        <w:t>general</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presidential</w:t>
      </w:r>
      <w:r w:rsidRPr="008F7B24">
        <w:rPr>
          <w:rFonts w:eastAsia="Garamond"/>
          <w:sz w:val="16"/>
        </w:rPr>
        <w:t xml:space="preserve"> </w:t>
      </w:r>
      <w:r w:rsidRPr="008F7B24">
        <w:rPr>
          <w:sz w:val="16"/>
        </w:rPr>
        <w:t>candidate)</w:t>
      </w:r>
      <w:r w:rsidRPr="008F7B24">
        <w:rPr>
          <w:rFonts w:eastAsia="Garamond"/>
          <w:sz w:val="16"/>
        </w:rPr>
        <w:t xml:space="preserve"> </w:t>
      </w:r>
      <w:r w:rsidRPr="008F7B24">
        <w:rPr>
          <w:u w:val="single"/>
        </w:rPr>
        <w:t>mused</w:t>
      </w:r>
      <w:r w:rsidRPr="008F7B24">
        <w:rPr>
          <w:rFonts w:eastAsia="Garamond"/>
          <w:u w:val="single"/>
        </w:rPr>
        <w:t xml:space="preserve"> </w:t>
      </w:r>
      <w:r w:rsidRPr="008F7B24">
        <w:rPr>
          <w:u w:val="single"/>
        </w:rPr>
        <w:t>that</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law</w:t>
      </w:r>
      <w:r w:rsidRPr="008F7B24">
        <w:rPr>
          <w:rFonts w:eastAsia="Garamond"/>
          <w:u w:val="single"/>
        </w:rPr>
        <w:t xml:space="preserve"> </w:t>
      </w:r>
      <w:r w:rsidRPr="008F7B24">
        <w:rPr>
          <w:u w:val="single"/>
        </w:rPr>
        <w:t>and</w:t>
      </w:r>
      <w:r w:rsidRPr="008F7B24">
        <w:rPr>
          <w:rFonts w:eastAsia="Garamond"/>
          <w:u w:val="single"/>
        </w:rPr>
        <w:t xml:space="preserve"> </w:t>
      </w:r>
      <w:r w:rsidRPr="008F7B24">
        <w:rPr>
          <w:u w:val="single"/>
        </w:rPr>
        <w:t>its</w:t>
      </w:r>
      <w:r w:rsidRPr="008F7B24">
        <w:rPr>
          <w:rFonts w:eastAsia="Garamond"/>
          <w:u w:val="single"/>
        </w:rPr>
        <w:t xml:space="preserve"> </w:t>
      </w:r>
      <w:r w:rsidRPr="008F7B24">
        <w:rPr>
          <w:u w:val="single"/>
        </w:rPr>
        <w:t>enforcers</w:t>
      </w:r>
      <w:r w:rsidRPr="008F7B24">
        <w:rPr>
          <w:rFonts w:eastAsia="Garamond"/>
          <w:u w:val="single"/>
        </w:rPr>
        <w:t xml:space="preserve"> </w:t>
      </w:r>
      <w:r w:rsidRPr="008F7B24">
        <w:rPr>
          <w:u w:val="single"/>
        </w:rPr>
        <w:t>had</w:t>
      </w:r>
      <w:r w:rsidRPr="008F7B24">
        <w:rPr>
          <w:rFonts w:eastAsia="Garamond"/>
          <w:u w:val="single"/>
        </w:rPr>
        <w:t xml:space="preserve"> </w:t>
      </w:r>
      <w:r w:rsidRPr="008F7B24">
        <w:rPr>
          <w:u w:val="single"/>
        </w:rPr>
        <w:t>no</w:t>
      </w:r>
      <w:r w:rsidRPr="008F7B24">
        <w:rPr>
          <w:rFonts w:eastAsia="Garamond"/>
          <w:u w:val="single"/>
        </w:rPr>
        <w:t xml:space="preserve"> </w:t>
      </w:r>
      <w:r w:rsidRPr="008F7B24">
        <w:rPr>
          <w:u w:val="single"/>
        </w:rPr>
        <w:t>ethical</w:t>
      </w:r>
      <w:r w:rsidRPr="008F7B24">
        <w:rPr>
          <w:rFonts w:eastAsia="Garamond"/>
          <w:u w:val="single"/>
        </w:rPr>
        <w:t xml:space="preserve"> </w:t>
      </w:r>
      <w:r w:rsidRPr="008F7B24">
        <w:rPr>
          <w:u w:val="single"/>
        </w:rPr>
        <w:t>standing</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presence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Blacks</w:t>
      </w:r>
      <w:r w:rsidRPr="008F7B24">
        <w:rPr>
          <w:sz w:val="16"/>
        </w:rPr>
        <w:t>.</w:t>
      </w:r>
      <w:r w:rsidR="007D1C82" w:rsidRPr="008F7B24">
        <w:rPr>
          <w:rFonts w:eastAsia="Garamond"/>
          <w:sz w:val="16"/>
        </w:rPr>
        <w:footnoteReference w:id="1"/>
      </w:r>
      <w:r w:rsidR="007D1C82" w:rsidRPr="008F7B24">
        <w:rPr>
          <w:rFonts w:eastAsia="Garamond"/>
          <w:sz w:val="16"/>
        </w:rPr>
        <w:t xml:space="preserve"> </w:t>
      </w:r>
      <w:r w:rsidR="007D1C82" w:rsidRPr="008F7B24">
        <w:rPr>
          <w:sz w:val="16"/>
        </w:rPr>
        <w:t>One</w:t>
      </w:r>
      <w:r w:rsidR="007D1C82" w:rsidRPr="008F7B24">
        <w:rPr>
          <w:rFonts w:eastAsia="Garamond"/>
          <w:sz w:val="16"/>
        </w:rPr>
        <w:t xml:space="preserve"> </w:t>
      </w:r>
      <w:r w:rsidR="007D1C82" w:rsidRPr="008F7B24">
        <w:rPr>
          <w:sz w:val="16"/>
        </w:rPr>
        <w:t>could</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many</w:t>
      </w:r>
      <w:r w:rsidR="007D1C82" w:rsidRPr="008F7B24">
        <w:rPr>
          <w:rFonts w:eastAsia="Garamond"/>
          <w:sz w:val="16"/>
        </w:rPr>
        <w:t xml:space="preserve"> </w:t>
      </w:r>
      <w:r w:rsidR="007D1C82" w:rsidRPr="008F7B24">
        <w:rPr>
          <w:sz w:val="16"/>
        </w:rPr>
        <w:t>did)</w:t>
      </w:r>
      <w:r w:rsidR="007D1C82" w:rsidRPr="008F7B24">
        <w:rPr>
          <w:rFonts w:eastAsia="Garamond"/>
          <w:sz w:val="16"/>
        </w:rPr>
        <w:t xml:space="preserve"> </w:t>
      </w:r>
      <w:r w:rsidR="007D1C82" w:rsidRPr="008F7B24">
        <w:rPr>
          <w:sz w:val="16"/>
        </w:rPr>
        <w:t>acknowledge</w:t>
      </w:r>
      <w:r w:rsidR="007D1C82" w:rsidRPr="008F7B24">
        <w:rPr>
          <w:rFonts w:eastAsia="Garamond"/>
          <w:sz w:val="16"/>
        </w:rPr>
        <w:t xml:space="preserve"> </w:t>
      </w:r>
      <w:r w:rsidR="007D1C82" w:rsidRPr="008F7B24">
        <w:rPr>
          <w:sz w:val="16"/>
        </w:rPr>
        <w:t>America</w:t>
      </w:r>
      <w:r w:rsidR="007D1C82" w:rsidRPr="008F7B24">
        <w:rPr>
          <w:rFonts w:eastAsia="Garamond"/>
          <w:sz w:val="16"/>
        </w:rPr>
        <w:t>’</w:t>
      </w:r>
      <w:r w:rsidR="007D1C82" w:rsidRPr="008F7B24">
        <w:rPr>
          <w:sz w:val="16"/>
        </w:rPr>
        <w:t>s</w:t>
      </w:r>
      <w:r w:rsidR="007D1C82" w:rsidRPr="008F7B24">
        <w:rPr>
          <w:rFonts w:eastAsia="Garamond"/>
          <w:sz w:val="16"/>
        </w:rPr>
        <w:t xml:space="preserve"> </w:t>
      </w:r>
      <w:r w:rsidR="007D1C82" w:rsidRPr="008F7B24">
        <w:rPr>
          <w:sz w:val="16"/>
        </w:rPr>
        <w:t>strength</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power.</w:t>
      </w:r>
      <w:r w:rsidR="007D1C82" w:rsidRPr="008F7B24">
        <w:rPr>
          <w:rFonts w:eastAsia="Garamond"/>
          <w:sz w:val="16"/>
        </w:rPr>
        <w:t xml:space="preserve"> </w:t>
      </w:r>
      <w:r w:rsidR="007D1C82" w:rsidRPr="008F7B24">
        <w:rPr>
          <w:u w:val="single"/>
        </w:rPr>
        <w:t>This</w:t>
      </w:r>
      <w:r w:rsidR="007D1C82" w:rsidRPr="008F7B24">
        <w:rPr>
          <w:rFonts w:eastAsia="Garamond"/>
          <w:u w:val="single"/>
        </w:rPr>
        <w:t xml:space="preserve"> </w:t>
      </w:r>
      <w:r w:rsidR="007D1C82" w:rsidRPr="008F7B24">
        <w:rPr>
          <w:u w:val="single"/>
        </w:rPr>
        <w:t>seldom,</w:t>
      </w:r>
      <w:r w:rsidR="007D1C82" w:rsidRPr="008F7B24">
        <w:rPr>
          <w:rFonts w:eastAsia="Garamond"/>
          <w:sz w:val="16"/>
        </w:rPr>
        <w:t xml:space="preserve"> </w:t>
      </w:r>
      <w:r w:rsidR="007D1C82" w:rsidRPr="008F7B24">
        <w:rPr>
          <w:sz w:val="16"/>
        </w:rPr>
        <w:t>however,</w:t>
      </w:r>
      <w:r w:rsidR="007D1C82" w:rsidRPr="008F7B24">
        <w:rPr>
          <w:rFonts w:eastAsia="Garamond"/>
          <w:sz w:val="16"/>
        </w:rPr>
        <w:t xml:space="preserve"> </w:t>
      </w:r>
      <w:r w:rsidR="007D1C82" w:rsidRPr="008F7B24">
        <w:rPr>
          <w:u w:val="single"/>
        </w:rPr>
        <w:t>rose</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level</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an</w:t>
      </w:r>
      <w:r w:rsidR="007D1C82" w:rsidRPr="008F7B24">
        <w:rPr>
          <w:rFonts w:eastAsia="Garamond"/>
          <w:u w:val="single"/>
        </w:rPr>
        <w:t xml:space="preserve"> </w:t>
      </w:r>
      <w:r w:rsidR="007D1C82" w:rsidRPr="008F7B24">
        <w:rPr>
          <w:u w:val="single"/>
        </w:rPr>
        <w:t>ethical</w:t>
      </w:r>
      <w:r w:rsidR="007D1C82" w:rsidRPr="008F7B24">
        <w:rPr>
          <w:rFonts w:eastAsia="Garamond"/>
          <w:u w:val="single"/>
        </w:rPr>
        <w:t xml:space="preserve"> </w:t>
      </w:r>
      <w:r w:rsidR="007D1C82" w:rsidRPr="008F7B24">
        <w:rPr>
          <w:u w:val="single"/>
        </w:rPr>
        <w:t>assessment,</w:t>
      </w:r>
      <w:r w:rsidR="007D1C82" w:rsidRPr="008F7B24">
        <w:rPr>
          <w:rFonts w:eastAsia="Garamond"/>
          <w:u w:val="single"/>
        </w:rPr>
        <w:t xml:space="preserve"> </w:t>
      </w:r>
      <w:r w:rsidR="007D1C82" w:rsidRPr="008F7B24">
        <w:rPr>
          <w:u w:val="single"/>
        </w:rPr>
        <w:t>but</w:t>
      </w:r>
      <w:r w:rsidR="007D1C82" w:rsidRPr="008F7B24">
        <w:rPr>
          <w:rFonts w:eastAsia="Garamond"/>
          <w:u w:val="single"/>
        </w:rPr>
        <w:t xml:space="preserve"> </w:t>
      </w:r>
      <w:r w:rsidR="007D1C82" w:rsidRPr="008F7B24">
        <w:rPr>
          <w:u w:val="single"/>
        </w:rPr>
        <w:t>rather</w:t>
      </w:r>
      <w:r w:rsidR="007D1C82" w:rsidRPr="008F7B24">
        <w:rPr>
          <w:rFonts w:eastAsia="Garamond"/>
          <w:u w:val="single"/>
        </w:rPr>
        <w:t xml:space="preserve"> </w:t>
      </w:r>
      <w:r w:rsidR="007D1C82" w:rsidRPr="008F7B24">
        <w:rPr>
          <w:u w:val="single"/>
        </w:rPr>
        <w:t>remained</w:t>
      </w:r>
      <w:r w:rsidR="007D1C82" w:rsidRPr="008F7B24">
        <w:rPr>
          <w:rFonts w:eastAsia="Garamond"/>
          <w:u w:val="single"/>
        </w:rPr>
        <w:t xml:space="preserve"> </w:t>
      </w:r>
      <w:r w:rsidR="007D1C82" w:rsidRPr="008F7B24">
        <w:rPr>
          <w:u w:val="single"/>
        </w:rPr>
        <w:t>an</w:t>
      </w:r>
      <w:r w:rsidR="007D1C82" w:rsidRPr="008F7B24">
        <w:rPr>
          <w:rFonts w:eastAsia="Garamond"/>
          <w:u w:val="single"/>
        </w:rPr>
        <w:t xml:space="preserve"> </w:t>
      </w:r>
      <w:r w:rsidR="007D1C82" w:rsidRPr="008F7B24">
        <w:rPr>
          <w:u w:val="single"/>
        </w:rPr>
        <w:t>assessment</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so-called</w:t>
      </w:r>
      <w:r w:rsidR="007D1C82" w:rsidRPr="008F7B24">
        <w:rPr>
          <w:rFonts w:eastAsia="Garamond"/>
          <w:u w:val="single"/>
        </w:rPr>
        <w:t xml:space="preserve"> “</w:t>
      </w:r>
      <w:r w:rsidR="007D1C82" w:rsidRPr="008F7B24">
        <w:rPr>
          <w:u w:val="single"/>
        </w:rPr>
        <w:t>balance</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forces.</w:t>
      </w:r>
      <w:r w:rsidR="007D1C82" w:rsidRPr="008F7B24">
        <w:rPr>
          <w:rFonts w:eastAsia="Garamond"/>
          <w:u w:val="single"/>
        </w:rPr>
        <w:t>”</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political</w:t>
      </w:r>
      <w:r w:rsidR="007D1C82" w:rsidRPr="008F7B24">
        <w:rPr>
          <w:rFonts w:eastAsia="Garamond"/>
          <w:sz w:val="16"/>
        </w:rPr>
        <w:t xml:space="preserve"> </w:t>
      </w:r>
      <w:r w:rsidR="007D1C82" w:rsidRPr="008F7B24">
        <w:rPr>
          <w:sz w:val="16"/>
        </w:rPr>
        <w:t>discourse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Blacks,</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to</w:t>
      </w:r>
      <w:r w:rsidR="007D1C82" w:rsidRPr="008F7B24">
        <w:rPr>
          <w:rFonts w:eastAsia="Garamond"/>
          <w:sz w:val="16"/>
        </w:rPr>
        <w:t xml:space="preserve"> </w:t>
      </w:r>
      <w:r w:rsidR="007D1C82" w:rsidRPr="008F7B24">
        <w:rPr>
          <w:sz w:val="16"/>
        </w:rPr>
        <w:t>a</w:t>
      </w:r>
      <w:r w:rsidR="007D1C82" w:rsidRPr="008F7B24">
        <w:rPr>
          <w:rFonts w:eastAsia="Garamond"/>
          <w:sz w:val="16"/>
        </w:rPr>
        <w:t xml:space="preserve"> </w:t>
      </w:r>
      <w:r w:rsidR="007D1C82" w:rsidRPr="008F7B24">
        <w:rPr>
          <w:sz w:val="16"/>
        </w:rPr>
        <w:t>lesser</w:t>
      </w:r>
      <w:r w:rsidR="007D1C82" w:rsidRPr="008F7B24">
        <w:rPr>
          <w:rFonts w:eastAsia="Garamond"/>
          <w:sz w:val="16"/>
        </w:rPr>
        <w:t xml:space="preserve"> </w:t>
      </w:r>
      <w:r w:rsidR="007D1C82" w:rsidRPr="008F7B24">
        <w:rPr>
          <w:sz w:val="16"/>
        </w:rPr>
        <w:t>extent</w:t>
      </w:r>
      <w:r w:rsidR="007D1C82" w:rsidRPr="008F7B24">
        <w:rPr>
          <w:rFonts w:eastAsia="Garamond"/>
          <w:sz w:val="16"/>
        </w:rPr>
        <w:t xml:space="preserve"> </w:t>
      </w:r>
      <w:r w:rsidR="007D1C82" w:rsidRPr="008F7B24">
        <w:rPr>
          <w:sz w:val="16"/>
        </w:rPr>
        <w:t>Indians,</w:t>
      </w:r>
      <w:r w:rsidR="007D1C82" w:rsidRPr="008F7B24">
        <w:rPr>
          <w:rFonts w:eastAsia="Garamond"/>
          <w:sz w:val="16"/>
        </w:rPr>
        <w:t xml:space="preserve"> </w:t>
      </w:r>
      <w:r w:rsidR="007D1C82" w:rsidRPr="008F7B24">
        <w:rPr>
          <w:sz w:val="16"/>
        </w:rPr>
        <w:t>circulated</w:t>
      </w:r>
      <w:r w:rsidR="007D1C82" w:rsidRPr="008F7B24">
        <w:rPr>
          <w:rFonts w:eastAsia="Garamond"/>
          <w:sz w:val="16"/>
        </w:rPr>
        <w:t xml:space="preserve"> </w:t>
      </w:r>
      <w:r w:rsidR="007D1C82" w:rsidRPr="008F7B24">
        <w:rPr>
          <w:sz w:val="16"/>
        </w:rPr>
        <w:t>too</w:t>
      </w:r>
      <w:r w:rsidR="007D1C82" w:rsidRPr="008F7B24">
        <w:rPr>
          <w:rFonts w:eastAsia="Garamond"/>
          <w:sz w:val="16"/>
        </w:rPr>
        <w:t xml:space="preserve"> </w:t>
      </w:r>
      <w:r w:rsidR="007D1C82" w:rsidRPr="008F7B24">
        <w:rPr>
          <w:sz w:val="16"/>
        </w:rPr>
        <w:t>widely</w:t>
      </w:r>
      <w:r w:rsidR="007D1C82" w:rsidRPr="008F7B24">
        <w:rPr>
          <w:rFonts w:eastAsia="Garamond"/>
          <w:sz w:val="16"/>
        </w:rPr>
        <w:t xml:space="preserve"> </w:t>
      </w:r>
      <w:r w:rsidR="007D1C82" w:rsidRPr="008F7B24">
        <w:rPr>
          <w:sz w:val="16"/>
        </w:rPr>
        <w:t>to</w:t>
      </w:r>
      <w:r w:rsidR="007D1C82" w:rsidRPr="008F7B24">
        <w:rPr>
          <w:rFonts w:eastAsia="Garamond"/>
          <w:sz w:val="16"/>
        </w:rPr>
        <w:t xml:space="preserve"> </w:t>
      </w:r>
      <w:r w:rsidR="007D1C82" w:rsidRPr="008F7B24">
        <w:rPr>
          <w:sz w:val="16"/>
        </w:rPr>
        <w:t>credibly</w:t>
      </w:r>
      <w:r w:rsidR="007D1C82" w:rsidRPr="008F7B24">
        <w:rPr>
          <w:rFonts w:eastAsia="Garamond"/>
          <w:sz w:val="16"/>
        </w:rPr>
        <w:t xml:space="preserve"> </w:t>
      </w:r>
      <w:r w:rsidR="007D1C82" w:rsidRPr="008F7B24">
        <w:rPr>
          <w:sz w:val="16"/>
        </w:rPr>
        <w:t>wed</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U.S.</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ethics.</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raw</w:t>
      </w:r>
      <w:r w:rsidR="007D1C82" w:rsidRPr="008F7B24">
        <w:rPr>
          <w:rFonts w:eastAsia="Garamond"/>
          <w:sz w:val="16"/>
        </w:rPr>
        <w:t xml:space="preserve"> </w:t>
      </w:r>
      <w:r w:rsidR="007D1C82" w:rsidRPr="008F7B24">
        <w:rPr>
          <w:sz w:val="16"/>
        </w:rPr>
        <w:t>force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COINTELPRO</w:t>
      </w:r>
      <w:r w:rsidR="007D1C82" w:rsidRPr="008F7B24">
        <w:rPr>
          <w:rFonts w:eastAsia="Garamond"/>
          <w:sz w:val="16"/>
        </w:rPr>
        <w:t xml:space="preserve"> </w:t>
      </w:r>
      <w:r w:rsidR="007D1C82" w:rsidRPr="008F7B24">
        <w:rPr>
          <w:sz w:val="16"/>
        </w:rPr>
        <w:t>put</w:t>
      </w:r>
      <w:r w:rsidR="007D1C82" w:rsidRPr="008F7B24">
        <w:rPr>
          <w:rFonts w:eastAsia="Garamond"/>
          <w:sz w:val="16"/>
        </w:rPr>
        <w:t xml:space="preserve"> </w:t>
      </w:r>
      <w:r w:rsidR="007D1C82" w:rsidRPr="008F7B24">
        <w:rPr>
          <w:sz w:val="16"/>
        </w:rPr>
        <w:t>an</w:t>
      </w:r>
      <w:r w:rsidR="007D1C82" w:rsidRPr="008F7B24">
        <w:rPr>
          <w:rFonts w:eastAsia="Garamond"/>
          <w:sz w:val="16"/>
        </w:rPr>
        <w:t xml:space="preserve"> </w:t>
      </w:r>
      <w:r w:rsidR="007D1C82" w:rsidRPr="008F7B24">
        <w:rPr>
          <w:sz w:val="16"/>
        </w:rPr>
        <w:t>end</w:t>
      </w:r>
      <w:r w:rsidR="007D1C82" w:rsidRPr="008F7B24">
        <w:rPr>
          <w:rFonts w:eastAsia="Garamond"/>
          <w:sz w:val="16"/>
        </w:rPr>
        <w:t xml:space="preserve"> </w:t>
      </w:r>
      <w:r w:rsidR="007D1C82" w:rsidRPr="008F7B24">
        <w:rPr>
          <w:sz w:val="16"/>
        </w:rPr>
        <w:t>to</w:t>
      </w:r>
      <w:r w:rsidR="007D1C82" w:rsidRPr="008F7B24">
        <w:rPr>
          <w:rFonts w:eastAsia="Garamond"/>
          <w:sz w:val="16"/>
        </w:rPr>
        <w:t xml:space="preserve"> </w:t>
      </w:r>
      <w:r w:rsidR="007D1C82" w:rsidRPr="008F7B24">
        <w:rPr>
          <w:sz w:val="16"/>
        </w:rPr>
        <w:t>this</w:t>
      </w:r>
      <w:r w:rsidR="007D1C82" w:rsidRPr="008F7B24">
        <w:rPr>
          <w:rFonts w:eastAsia="Garamond"/>
          <w:sz w:val="16"/>
        </w:rPr>
        <w:t xml:space="preserve"> </w:t>
      </w:r>
      <w:r w:rsidR="007D1C82" w:rsidRPr="008F7B24">
        <w:rPr>
          <w:sz w:val="16"/>
        </w:rPr>
        <w:t>trajectory</w:t>
      </w:r>
      <w:r w:rsidR="007D1C82" w:rsidRPr="008F7B24">
        <w:rPr>
          <w:rFonts w:eastAsia="Garamond"/>
          <w:sz w:val="16"/>
        </w:rPr>
        <w:t xml:space="preserve"> </w:t>
      </w:r>
      <w:r w:rsidR="007D1C82" w:rsidRPr="008F7B24">
        <w:rPr>
          <w:sz w:val="16"/>
        </w:rPr>
        <w:t>toward</w:t>
      </w:r>
      <w:r w:rsidR="007D1C82" w:rsidRPr="008F7B24">
        <w:rPr>
          <w:rFonts w:eastAsia="Garamond"/>
          <w:sz w:val="16"/>
        </w:rPr>
        <w:t xml:space="preserve"> </w:t>
      </w:r>
      <w:r w:rsidR="007D1C82" w:rsidRPr="008F7B24">
        <w:rPr>
          <w:sz w:val="16"/>
        </w:rPr>
        <w:t>a</w:t>
      </w:r>
      <w:r w:rsidR="007D1C82" w:rsidRPr="008F7B24">
        <w:rPr>
          <w:rFonts w:eastAsia="Garamond"/>
          <w:sz w:val="16"/>
        </w:rPr>
        <w:t xml:space="preserve"> </w:t>
      </w:r>
      <w:r w:rsidR="007D1C82" w:rsidRPr="008F7B24">
        <w:rPr>
          <w:sz w:val="16"/>
        </w:rPr>
        <w:t>possible</w:t>
      </w:r>
      <w:r w:rsidR="007D1C82" w:rsidRPr="008F7B24">
        <w:rPr>
          <w:rFonts w:eastAsia="Garamond"/>
          <w:sz w:val="16"/>
        </w:rPr>
        <w:t xml:space="preserve"> </w:t>
      </w:r>
      <w:r w:rsidR="007D1C82" w:rsidRPr="008F7B24">
        <w:rPr>
          <w:sz w:val="16"/>
        </w:rPr>
        <w:t>hegemony</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ethical</w:t>
      </w:r>
      <w:r w:rsidR="007D1C82" w:rsidRPr="008F7B24">
        <w:rPr>
          <w:rFonts w:eastAsia="Garamond"/>
          <w:sz w:val="16"/>
        </w:rPr>
        <w:t xml:space="preserve"> </w:t>
      </w:r>
      <w:r w:rsidR="007D1C82" w:rsidRPr="008F7B24">
        <w:rPr>
          <w:sz w:val="16"/>
        </w:rPr>
        <w:t>accountability.</w:t>
      </w:r>
      <w:r w:rsidR="007D1C82" w:rsidRPr="008F7B24">
        <w:rPr>
          <w:rFonts w:eastAsia="Garamond"/>
          <w:sz w:val="16"/>
        </w:rPr>
        <w:t xml:space="preserve"> </w:t>
      </w:r>
      <w:r w:rsidR="007D1C82" w:rsidRPr="008F7B24">
        <w:rPr>
          <w:sz w:val="16"/>
        </w:rPr>
        <w:t>Consequently,</w:t>
      </w:r>
      <w:r w:rsidR="007D1C82" w:rsidRPr="008F7B24">
        <w:rPr>
          <w:rFonts w:eastAsia="Garamond"/>
          <w:sz w:val="16"/>
        </w:rPr>
        <w:t xml:space="preserve"> </w:t>
      </w:r>
      <w:r w:rsidR="007D1C82" w:rsidRPr="008F7B24">
        <w:rPr>
          <w:u w:val="single"/>
        </w:rPr>
        <w:t>the</w:t>
      </w:r>
      <w:r w:rsidR="007D1C82" w:rsidRPr="008F7B24">
        <w:rPr>
          <w:rFonts w:eastAsia="Garamond"/>
          <w:u w:val="single"/>
        </w:rPr>
        <w:t xml:space="preserve"> </w:t>
      </w:r>
      <w:r w:rsidR="007D1C82" w:rsidRPr="008F7B24">
        <w:rPr>
          <w:u w:val="single"/>
        </w:rPr>
        <w:t>power</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Blackness</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Redness</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pose</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question</w:t>
      </w:r>
      <w:r w:rsidR="007D1C82" w:rsidRPr="008F7B24">
        <w:rPr>
          <w:rFonts w:eastAsia="Garamond"/>
          <w:u w:val="single"/>
        </w:rPr>
        <w:t>—</w:t>
      </w:r>
      <w:r w:rsidR="007D1C82" w:rsidRPr="008F7B24">
        <w:rPr>
          <w:u w:val="single"/>
        </w:rPr>
        <w:t>and</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power</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pose</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question</w:t>
      </w:r>
      <w:r w:rsidR="007D1C82" w:rsidRPr="008F7B24">
        <w:rPr>
          <w:rFonts w:eastAsia="Garamond"/>
          <w:u w:val="single"/>
        </w:rPr>
        <w:t xml:space="preserve"> </w:t>
      </w:r>
      <w:r w:rsidR="007D1C82" w:rsidRPr="008F7B24">
        <w:rPr>
          <w:u w:val="single"/>
        </w:rPr>
        <w:t>is</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greatest</w:t>
      </w:r>
      <w:r w:rsidR="007D1C82" w:rsidRPr="008F7B24">
        <w:rPr>
          <w:rFonts w:eastAsia="Garamond"/>
          <w:u w:val="single"/>
        </w:rPr>
        <w:t xml:space="preserve"> </w:t>
      </w:r>
      <w:r w:rsidR="007D1C82" w:rsidRPr="008F7B24">
        <w:rPr>
          <w:u w:val="single"/>
        </w:rPr>
        <w:t>power</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all</w:t>
      </w:r>
      <w:r w:rsidR="007D1C82" w:rsidRPr="008F7B24">
        <w:rPr>
          <w:rFonts w:eastAsia="Garamond"/>
          <w:u w:val="single"/>
        </w:rPr>
        <w:t>—</w:t>
      </w:r>
      <w:r w:rsidR="007D1C82" w:rsidRPr="008F7B24">
        <w:rPr>
          <w:b/>
          <w:iCs/>
          <w:u w:val="single"/>
        </w:rPr>
        <w:t>retreated</w:t>
      </w:r>
      <w:r w:rsidR="007D1C82" w:rsidRPr="008F7B24">
        <w:rPr>
          <w:rFonts w:eastAsia="Garamond"/>
          <w:b/>
          <w:iCs/>
          <w:u w:val="single"/>
        </w:rPr>
        <w:t xml:space="preserve"> </w:t>
      </w:r>
      <w:r w:rsidR="007D1C82" w:rsidRPr="008F7B24">
        <w:rPr>
          <w:b/>
          <w:iCs/>
          <w:u w:val="single"/>
        </w:rPr>
        <w:t>as</w:t>
      </w:r>
      <w:r w:rsidR="007D1C82" w:rsidRPr="008F7B24">
        <w:rPr>
          <w:rFonts w:eastAsia="Garamond"/>
          <w:b/>
          <w:iCs/>
          <w:u w:val="single"/>
        </w:rPr>
        <w:t xml:space="preserve"> </w:t>
      </w:r>
      <w:r w:rsidR="007D1C82" w:rsidRPr="008F7B24">
        <w:rPr>
          <w:b/>
          <w:iCs/>
          <w:u w:val="single"/>
        </w:rPr>
        <w:t>did</w:t>
      </w:r>
      <w:r w:rsidR="007D1C82" w:rsidRPr="008F7B24">
        <w:rPr>
          <w:rFonts w:eastAsia="Garamond"/>
          <w:b/>
          <w:iCs/>
          <w:u w:val="single"/>
        </w:rPr>
        <w:t xml:space="preserve"> </w:t>
      </w:r>
      <w:r w:rsidR="007D1C82" w:rsidRPr="008F7B24">
        <w:rPr>
          <w:b/>
          <w:iCs/>
          <w:u w:val="single"/>
        </w:rPr>
        <w:t>White</w:t>
      </w:r>
      <w:r w:rsidR="007D1C82" w:rsidRPr="008F7B24">
        <w:rPr>
          <w:rFonts w:eastAsia="Garamond"/>
          <w:b/>
          <w:iCs/>
          <w:u w:val="single"/>
        </w:rPr>
        <w:t xml:space="preserve"> </w:t>
      </w:r>
      <w:r w:rsidR="007D1C82" w:rsidRPr="008F7B24">
        <w:rPr>
          <w:b/>
          <w:iCs/>
          <w:u w:val="single"/>
        </w:rPr>
        <w:t>radicals</w:t>
      </w:r>
      <w:r w:rsidR="007D1C82" w:rsidRPr="008F7B24">
        <w:rPr>
          <w:rFonts w:eastAsia="Garamond"/>
          <w:b/>
          <w:iCs/>
          <w:u w:val="single"/>
        </w:rPr>
        <w:t xml:space="preserve"> </w:t>
      </w:r>
      <w:r w:rsidR="007D1C82" w:rsidRPr="008F7B24">
        <w:rPr>
          <w:b/>
          <w:iCs/>
          <w:u w:val="single"/>
        </w:rPr>
        <w:t>and</w:t>
      </w:r>
      <w:r w:rsidR="007D1C82" w:rsidRPr="008F7B24">
        <w:rPr>
          <w:rFonts w:eastAsia="Garamond"/>
          <w:b/>
          <w:iCs/>
          <w:u w:val="single"/>
        </w:rPr>
        <w:t xml:space="preserve"> </w:t>
      </w:r>
      <w:r w:rsidR="007D1C82" w:rsidRPr="008F7B24">
        <w:rPr>
          <w:b/>
          <w:iCs/>
          <w:u w:val="single"/>
        </w:rPr>
        <w:t>progressives</w:t>
      </w:r>
      <w:r w:rsidR="007D1C82" w:rsidRPr="008F7B24">
        <w:rPr>
          <w:rFonts w:eastAsia="Garamond"/>
          <w:b/>
          <w:iCs/>
          <w:u w:val="single"/>
        </w:rPr>
        <w:t xml:space="preserve"> </w:t>
      </w:r>
      <w:r w:rsidR="007D1C82" w:rsidRPr="008F7B24">
        <w:rPr>
          <w:b/>
          <w:iCs/>
          <w:u w:val="single"/>
        </w:rPr>
        <w:t>who</w:t>
      </w:r>
      <w:r w:rsidR="007D1C82" w:rsidRPr="008F7B24">
        <w:rPr>
          <w:rFonts w:eastAsia="Garamond"/>
          <w:b/>
          <w:iCs/>
          <w:u w:val="single"/>
        </w:rPr>
        <w:t xml:space="preserve"> “</w:t>
      </w:r>
      <w:r w:rsidR="007D1C82" w:rsidRPr="008F7B24">
        <w:rPr>
          <w:b/>
          <w:iCs/>
          <w:u w:val="single"/>
        </w:rPr>
        <w:t>retired</w:t>
      </w:r>
      <w:r w:rsidR="007D1C82" w:rsidRPr="008F7B24">
        <w:rPr>
          <w:rFonts w:eastAsia="Garamond"/>
          <w:b/>
          <w:iCs/>
          <w:u w:val="single"/>
        </w:rPr>
        <w:t xml:space="preserve">” </w:t>
      </w:r>
      <w:r w:rsidR="007D1C82" w:rsidRPr="008F7B24">
        <w:rPr>
          <w:b/>
          <w:iCs/>
          <w:u w:val="single"/>
        </w:rPr>
        <w:t>from</w:t>
      </w:r>
      <w:r w:rsidR="007D1C82" w:rsidRPr="008F7B24">
        <w:rPr>
          <w:rFonts w:eastAsia="Garamond"/>
          <w:b/>
          <w:iCs/>
          <w:u w:val="single"/>
        </w:rPr>
        <w:t xml:space="preserve"> </w:t>
      </w:r>
      <w:r w:rsidR="007D1C82" w:rsidRPr="008F7B24">
        <w:rPr>
          <w:b/>
          <w:iCs/>
          <w:u w:val="single"/>
        </w:rPr>
        <w:t>struggle.</w:t>
      </w:r>
      <w:r w:rsidR="007D1C82" w:rsidRPr="008F7B24">
        <w:rPr>
          <w:rFonts w:eastAsia="Garamond"/>
          <w:sz w:val="16"/>
        </w:rPr>
        <w:t xml:space="preserve"> </w:t>
      </w:r>
      <w:r w:rsidR="007D1C82" w:rsidRPr="008F7B24">
        <w:rPr>
          <w:u w:val="single"/>
        </w:rPr>
        <w:t>The</w:t>
      </w:r>
      <w:r w:rsidR="007D1C82" w:rsidRPr="008F7B24">
        <w:rPr>
          <w:rFonts w:eastAsia="Garamond"/>
          <w:u w:val="single"/>
        </w:rPr>
        <w:t xml:space="preserve"> </w:t>
      </w:r>
      <w:r w:rsidR="007D1C82" w:rsidRPr="008F7B24">
        <w:rPr>
          <w:u w:val="single"/>
        </w:rPr>
        <w:t>question</w:t>
      </w:r>
      <w:r w:rsidR="007D1C82" w:rsidRPr="008F7B24">
        <w:rPr>
          <w:rFonts w:eastAsia="Garamond"/>
          <w:u w:val="single"/>
        </w:rPr>
        <w:t>’</w:t>
      </w:r>
      <w:r w:rsidR="007D1C82" w:rsidRPr="008F7B24">
        <w:rPr>
          <w:u w:val="single"/>
        </w:rPr>
        <w:t>s</w:t>
      </w:r>
      <w:r w:rsidR="007D1C82" w:rsidRPr="008F7B24">
        <w:rPr>
          <w:rFonts w:eastAsia="Garamond"/>
          <w:u w:val="single"/>
        </w:rPr>
        <w:t xml:space="preserve"> </w:t>
      </w:r>
      <w:r w:rsidR="007D1C82" w:rsidRPr="008F7B24">
        <w:rPr>
          <w:u w:val="single"/>
        </w:rPr>
        <w:t>echo</w:t>
      </w:r>
      <w:r w:rsidR="007D1C82" w:rsidRPr="008F7B24">
        <w:rPr>
          <w:rFonts w:eastAsia="Garamond"/>
          <w:u w:val="single"/>
        </w:rPr>
        <w:t xml:space="preserve"> </w:t>
      </w:r>
      <w:r w:rsidR="007D1C82" w:rsidRPr="008F7B24">
        <w:rPr>
          <w:u w:val="single"/>
        </w:rPr>
        <w:t>lies</w:t>
      </w:r>
      <w:r w:rsidR="007D1C82" w:rsidRPr="008F7B24">
        <w:rPr>
          <w:rFonts w:eastAsia="Garamond"/>
          <w:u w:val="single"/>
        </w:rPr>
        <w:t xml:space="preserve"> </w:t>
      </w:r>
      <w:r w:rsidR="007D1C82" w:rsidRPr="008F7B24">
        <w:rPr>
          <w:u w:val="single"/>
        </w:rPr>
        <w:t>buried</w:t>
      </w:r>
      <w:r w:rsidR="007D1C82" w:rsidRPr="008F7B24">
        <w:rPr>
          <w:rFonts w:eastAsia="Garamond"/>
          <w:u w:val="single"/>
        </w:rPr>
        <w:t xml:space="preserve"> </w:t>
      </w:r>
      <w:r w:rsidR="007D1C82" w:rsidRPr="008F7B24">
        <w:rPr>
          <w:u w:val="single"/>
        </w:rPr>
        <w:t>in</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graves</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young</w:t>
      </w:r>
      <w:r w:rsidR="007D1C82" w:rsidRPr="008F7B24">
        <w:rPr>
          <w:rFonts w:eastAsia="Garamond"/>
          <w:u w:val="single"/>
        </w:rPr>
        <w:t xml:space="preserve"> </w:t>
      </w:r>
      <w:r w:rsidR="007D1C82" w:rsidRPr="008F7B24">
        <w:rPr>
          <w:u w:val="single"/>
        </w:rPr>
        <w:t>Black</w:t>
      </w:r>
      <w:r w:rsidR="007D1C82" w:rsidRPr="008F7B24">
        <w:rPr>
          <w:rFonts w:eastAsia="Garamond"/>
          <w:u w:val="single"/>
        </w:rPr>
        <w:t xml:space="preserve"> </w:t>
      </w:r>
      <w:r w:rsidR="007D1C82" w:rsidRPr="008F7B24">
        <w:rPr>
          <w:u w:val="single"/>
        </w:rPr>
        <w:t>Panthers,</w:t>
      </w:r>
      <w:r w:rsidR="007D1C82" w:rsidRPr="008F7B24">
        <w:rPr>
          <w:rFonts w:eastAsia="Garamond"/>
          <w:u w:val="single"/>
        </w:rPr>
        <w:t xml:space="preserve"> </w:t>
      </w:r>
      <w:r w:rsidR="007D1C82" w:rsidRPr="008F7B24">
        <w:rPr>
          <w:u w:val="single"/>
        </w:rPr>
        <w:t>AIM</w:t>
      </w:r>
      <w:r w:rsidR="007D1C82" w:rsidRPr="008F7B24">
        <w:rPr>
          <w:rFonts w:eastAsia="Garamond"/>
          <w:u w:val="single"/>
        </w:rPr>
        <w:t xml:space="preserve"> </w:t>
      </w:r>
      <w:r w:rsidR="007D1C82" w:rsidRPr="008F7B24">
        <w:rPr>
          <w:u w:val="single"/>
        </w:rPr>
        <w:t>Warriors,</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Black</w:t>
      </w:r>
      <w:r w:rsidR="007D1C82" w:rsidRPr="008F7B24">
        <w:rPr>
          <w:rFonts w:eastAsia="Garamond"/>
          <w:u w:val="single"/>
        </w:rPr>
        <w:t xml:space="preserve"> </w:t>
      </w:r>
      <w:r w:rsidR="007D1C82" w:rsidRPr="008F7B24">
        <w:rPr>
          <w:u w:val="single"/>
        </w:rPr>
        <w:t>Liberation</w:t>
      </w:r>
      <w:r w:rsidR="007D1C82" w:rsidRPr="008F7B24">
        <w:rPr>
          <w:rFonts w:eastAsia="Garamond"/>
          <w:u w:val="single"/>
        </w:rPr>
        <w:t xml:space="preserve"> </w:t>
      </w:r>
      <w:r w:rsidR="007D1C82" w:rsidRPr="008F7B24">
        <w:rPr>
          <w:u w:val="single"/>
        </w:rPr>
        <w:t>Army</w:t>
      </w:r>
      <w:r w:rsidR="007D1C82" w:rsidRPr="008F7B24">
        <w:rPr>
          <w:rFonts w:eastAsia="Garamond"/>
          <w:u w:val="single"/>
        </w:rPr>
        <w:t xml:space="preserve"> </w:t>
      </w:r>
      <w:r w:rsidR="007D1C82" w:rsidRPr="008F7B24">
        <w:rPr>
          <w:u w:val="single"/>
        </w:rPr>
        <w:t>soldiers,</w:t>
      </w:r>
      <w:r w:rsidR="007D1C82" w:rsidRPr="008F7B24">
        <w:rPr>
          <w:rFonts w:eastAsia="Garamond"/>
          <w:u w:val="single"/>
        </w:rPr>
        <w:t xml:space="preserve"> </w:t>
      </w:r>
      <w:r w:rsidR="007D1C82" w:rsidRPr="008F7B24">
        <w:rPr>
          <w:u w:val="single"/>
        </w:rPr>
        <w:t>or</w:t>
      </w:r>
      <w:r w:rsidR="007D1C82" w:rsidRPr="008F7B24">
        <w:rPr>
          <w:rFonts w:eastAsia="Garamond"/>
          <w:u w:val="single"/>
        </w:rPr>
        <w:t xml:space="preserve"> </w:t>
      </w:r>
      <w:r w:rsidR="007D1C82" w:rsidRPr="008F7B24">
        <w:rPr>
          <w:u w:val="single"/>
        </w:rPr>
        <w:t>in</w:t>
      </w:r>
      <w:r w:rsidR="007D1C82" w:rsidRPr="008F7B24">
        <w:rPr>
          <w:rFonts w:eastAsia="Garamond"/>
          <w:u w:val="single"/>
        </w:rPr>
        <w:t xml:space="preserve"> </w:t>
      </w:r>
      <w:r w:rsidR="007D1C82" w:rsidRPr="008F7B24">
        <w:rPr>
          <w:u w:val="single"/>
        </w:rPr>
        <w:t>prison</w:t>
      </w:r>
      <w:r w:rsidR="007D1C82" w:rsidRPr="008F7B24">
        <w:rPr>
          <w:rFonts w:eastAsia="Garamond"/>
          <w:u w:val="single"/>
        </w:rPr>
        <w:t xml:space="preserve"> </w:t>
      </w:r>
      <w:r w:rsidR="007D1C82" w:rsidRPr="008F7B24">
        <w:rPr>
          <w:u w:val="single"/>
        </w:rPr>
        <w:t>cells</w:t>
      </w:r>
      <w:r w:rsidR="007D1C82" w:rsidRPr="008F7B24">
        <w:rPr>
          <w:rFonts w:eastAsia="Garamond"/>
          <w:u w:val="single"/>
        </w:rPr>
        <w:t xml:space="preserve"> </w:t>
      </w:r>
      <w:r w:rsidR="007D1C82" w:rsidRPr="008F7B24">
        <w:rPr>
          <w:u w:val="single"/>
        </w:rPr>
        <w:t>where</w:t>
      </w:r>
      <w:r w:rsidR="007D1C82" w:rsidRPr="008F7B24">
        <w:rPr>
          <w:rFonts w:eastAsia="Garamond"/>
          <w:u w:val="single"/>
        </w:rPr>
        <w:t xml:space="preserve"> </w:t>
      </w:r>
      <w:r w:rsidR="007D1C82" w:rsidRPr="008F7B24">
        <w:rPr>
          <w:u w:val="single"/>
        </w:rPr>
        <w:t>so</w:t>
      </w:r>
      <w:r w:rsidR="007D1C82" w:rsidRPr="008F7B24">
        <w:rPr>
          <w:rFonts w:eastAsia="Garamond"/>
          <w:u w:val="single"/>
        </w:rPr>
        <w:t xml:space="preserve"> </w:t>
      </w:r>
      <w:r w:rsidR="007D1C82" w:rsidRPr="008F7B24">
        <w:rPr>
          <w:u w:val="single"/>
        </w:rPr>
        <w:t>many</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them</w:t>
      </w:r>
      <w:r w:rsidR="007D1C82" w:rsidRPr="008F7B24">
        <w:rPr>
          <w:rFonts w:eastAsia="Garamond"/>
          <w:u w:val="single"/>
        </w:rPr>
        <w:t xml:space="preserve"> </w:t>
      </w:r>
      <w:r w:rsidR="007D1C82" w:rsidRPr="008F7B24">
        <w:rPr>
          <w:u w:val="single"/>
        </w:rPr>
        <w:t>have</w:t>
      </w:r>
      <w:r w:rsidR="007D1C82" w:rsidRPr="008F7B24">
        <w:rPr>
          <w:rFonts w:eastAsia="Garamond"/>
          <w:u w:val="single"/>
        </w:rPr>
        <w:t xml:space="preserve"> </w:t>
      </w:r>
      <w:r w:rsidR="007D1C82" w:rsidRPr="008F7B24">
        <w:rPr>
          <w:u w:val="single"/>
        </w:rPr>
        <w:t>been</w:t>
      </w:r>
      <w:r w:rsidR="007D1C82" w:rsidRPr="008F7B24">
        <w:rPr>
          <w:rFonts w:eastAsia="Garamond"/>
          <w:u w:val="single"/>
        </w:rPr>
        <w:t xml:space="preserve"> </w:t>
      </w:r>
      <w:r w:rsidR="007D1C82" w:rsidRPr="008F7B24">
        <w:rPr>
          <w:u w:val="single"/>
        </w:rPr>
        <w:t>rotting</w:t>
      </w:r>
      <w:r w:rsidR="007D1C82" w:rsidRPr="008F7B24">
        <w:rPr>
          <w:rFonts w:eastAsia="Garamond"/>
          <w:sz w:val="16"/>
        </w:rPr>
        <w:t xml:space="preserve"> </w:t>
      </w:r>
      <w:r w:rsidR="007D1C82" w:rsidRPr="008F7B24">
        <w:rPr>
          <w:sz w:val="16"/>
        </w:rPr>
        <w:t>(some</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solitary</w:t>
      </w:r>
      <w:r w:rsidR="007D1C82" w:rsidRPr="008F7B24">
        <w:rPr>
          <w:rFonts w:eastAsia="Garamond"/>
          <w:sz w:val="16"/>
        </w:rPr>
        <w:t xml:space="preserve"> </w:t>
      </w:r>
      <w:r w:rsidR="007D1C82" w:rsidRPr="008F7B24">
        <w:rPr>
          <w:sz w:val="16"/>
        </w:rPr>
        <w:t>confinement)</w:t>
      </w:r>
      <w:r w:rsidR="007D1C82" w:rsidRPr="008F7B24">
        <w:rPr>
          <w:rFonts w:eastAsia="Garamond"/>
          <w:sz w:val="16"/>
        </w:rPr>
        <w:t xml:space="preserve"> </w:t>
      </w:r>
      <w:r w:rsidR="007D1C82" w:rsidRPr="008F7B24">
        <w:rPr>
          <w:u w:val="single"/>
        </w:rPr>
        <w:t>for</w:t>
      </w:r>
      <w:r w:rsidR="007D1C82" w:rsidRPr="008F7B24">
        <w:rPr>
          <w:rFonts w:eastAsia="Garamond"/>
          <w:u w:val="single"/>
        </w:rPr>
        <w:t xml:space="preserve"> </w:t>
      </w:r>
      <w:r w:rsidR="007D1C82" w:rsidRPr="008F7B24">
        <w:rPr>
          <w:u w:val="single"/>
        </w:rPr>
        <w:t>ten,</w:t>
      </w:r>
      <w:r w:rsidR="007D1C82" w:rsidRPr="008F7B24">
        <w:rPr>
          <w:rFonts w:eastAsia="Garamond"/>
          <w:u w:val="single"/>
        </w:rPr>
        <w:t xml:space="preserve"> </w:t>
      </w:r>
      <w:r w:rsidR="007D1C82" w:rsidRPr="008F7B24">
        <w:rPr>
          <w:u w:val="single"/>
        </w:rPr>
        <w:t>twenty,</w:t>
      </w:r>
      <w:r w:rsidR="007D1C82" w:rsidRPr="008F7B24">
        <w:rPr>
          <w:rFonts w:eastAsia="Garamond"/>
          <w:u w:val="single"/>
        </w:rPr>
        <w:t xml:space="preserve"> </w:t>
      </w:r>
      <w:r w:rsidR="007D1C82" w:rsidRPr="008F7B24">
        <w:rPr>
          <w:u w:val="single"/>
        </w:rPr>
        <w:t>thirty</w:t>
      </w:r>
      <w:r w:rsidR="007D1C82" w:rsidRPr="008F7B24">
        <w:rPr>
          <w:rFonts w:eastAsia="Garamond"/>
          <w:u w:val="single"/>
        </w:rPr>
        <w:t xml:space="preserve"> </w:t>
      </w:r>
      <w:r w:rsidR="007D1C82" w:rsidRPr="008F7B24">
        <w:rPr>
          <w:u w:val="single"/>
        </w:rPr>
        <w:t>years,</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at</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b/>
          <w:iCs/>
          <w:u w:val="single"/>
        </w:rPr>
        <w:t>gates</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academy</w:t>
      </w:r>
      <w:r w:rsidR="007D1C82" w:rsidRPr="008F7B24">
        <w:rPr>
          <w:rFonts w:eastAsia="Garamond"/>
          <w:b/>
          <w:iCs/>
          <w:u w:val="single"/>
        </w:rPr>
        <w:t xml:space="preserve"> </w:t>
      </w:r>
      <w:r w:rsidR="007D1C82" w:rsidRPr="008F7B24">
        <w:rPr>
          <w:b/>
          <w:iCs/>
          <w:u w:val="single"/>
        </w:rPr>
        <w:t>where</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crazies</w:t>
      </w:r>
      <w:r w:rsidR="007D1C82" w:rsidRPr="008F7B24">
        <w:rPr>
          <w:rFonts w:eastAsia="Garamond"/>
          <w:b/>
          <w:iCs/>
          <w:u w:val="single"/>
        </w:rPr>
        <w:t xml:space="preserve">” </w:t>
      </w:r>
      <w:r w:rsidR="007D1C82" w:rsidRPr="008F7B24">
        <w:rPr>
          <w:b/>
          <w:iCs/>
          <w:u w:val="single"/>
        </w:rPr>
        <w:t>shout</w:t>
      </w:r>
      <w:r w:rsidR="007D1C82" w:rsidRPr="008F7B24">
        <w:rPr>
          <w:rFonts w:eastAsia="Garamond"/>
          <w:b/>
          <w:iCs/>
          <w:u w:val="single"/>
        </w:rPr>
        <w:t xml:space="preserve"> </w:t>
      </w:r>
      <w:r w:rsidR="007D1C82" w:rsidRPr="008F7B24">
        <w:rPr>
          <w:b/>
          <w:iCs/>
          <w:u w:val="single"/>
        </w:rPr>
        <w:t>at</w:t>
      </w:r>
      <w:r w:rsidR="007D1C82" w:rsidRPr="008F7B24">
        <w:rPr>
          <w:rFonts w:eastAsia="Garamond"/>
          <w:b/>
          <w:iCs/>
          <w:u w:val="single"/>
        </w:rPr>
        <w:t xml:space="preserve"> </w:t>
      </w:r>
      <w:r w:rsidR="007D1C82" w:rsidRPr="008F7B24">
        <w:rPr>
          <w:b/>
          <w:iCs/>
          <w:u w:val="single"/>
        </w:rPr>
        <w:t>passers-by</w:t>
      </w:r>
      <w:r w:rsidR="007D1C82" w:rsidRPr="008F7B24">
        <w:rPr>
          <w:u w:val="single"/>
        </w:rPr>
        <w:t>.</w:t>
      </w:r>
      <w:r w:rsidR="007D1C82" w:rsidRPr="008F7B24">
        <w:rPr>
          <w:rFonts w:eastAsia="Garamond"/>
          <w:u w:val="single"/>
        </w:rPr>
        <w:t xml:space="preserve"> </w:t>
      </w:r>
      <w:r w:rsidR="007D1C82" w:rsidRPr="008F7B24">
        <w:rPr>
          <w:u w:val="single"/>
        </w:rPr>
        <w:t>Gone</w:t>
      </w:r>
      <w:r w:rsidR="007D1C82" w:rsidRPr="008F7B24">
        <w:rPr>
          <w:rFonts w:eastAsia="Garamond"/>
          <w:u w:val="single"/>
        </w:rPr>
        <w:t xml:space="preserve"> </w:t>
      </w:r>
      <w:r w:rsidR="007D1C82" w:rsidRPr="008F7B24">
        <w:rPr>
          <w:u w:val="single"/>
        </w:rPr>
        <w:t>are</w:t>
      </w:r>
      <w:r w:rsidR="007D1C82" w:rsidRPr="008F7B24">
        <w:rPr>
          <w:rFonts w:eastAsia="Garamond"/>
          <w:u w:val="single"/>
        </w:rPr>
        <w:t xml:space="preserve"> </w:t>
      </w:r>
      <w:r w:rsidR="007D1C82" w:rsidRPr="008F7B24">
        <w:rPr>
          <w:u w:val="single"/>
        </w:rPr>
        <w:t>not</w:t>
      </w:r>
      <w:r w:rsidR="007D1C82" w:rsidRPr="008F7B24">
        <w:rPr>
          <w:rFonts w:eastAsia="Garamond"/>
          <w:u w:val="single"/>
        </w:rPr>
        <w:t xml:space="preserve"> </w:t>
      </w:r>
      <w:r w:rsidR="007D1C82" w:rsidRPr="008F7B24">
        <w:rPr>
          <w:u w:val="single"/>
        </w:rPr>
        <w:t>only</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young</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vibrant</w:t>
      </w:r>
      <w:r w:rsidR="007D1C82" w:rsidRPr="008F7B24">
        <w:rPr>
          <w:rFonts w:eastAsia="Garamond"/>
          <w:u w:val="single"/>
        </w:rPr>
        <w:t xml:space="preserve"> </w:t>
      </w:r>
      <w:r w:rsidR="007D1C82" w:rsidRPr="008F7B24">
        <w:rPr>
          <w:u w:val="single"/>
        </w:rPr>
        <w:t>voices</w:t>
      </w:r>
      <w:r w:rsidR="007D1C82" w:rsidRPr="008F7B24">
        <w:rPr>
          <w:rFonts w:eastAsia="Garamond"/>
          <w:u w:val="single"/>
        </w:rPr>
        <w:t xml:space="preserve"> </w:t>
      </w:r>
      <w:r w:rsidR="007D1C82" w:rsidRPr="008F7B24">
        <w:rPr>
          <w:u w:val="single"/>
        </w:rPr>
        <w:t>that</w:t>
      </w:r>
      <w:r w:rsidR="007D1C82" w:rsidRPr="008F7B24">
        <w:rPr>
          <w:rFonts w:eastAsia="Garamond"/>
          <w:u w:val="single"/>
        </w:rPr>
        <w:t xml:space="preserve"> </w:t>
      </w:r>
      <w:r w:rsidR="007D1C82" w:rsidRPr="008F7B24">
        <w:rPr>
          <w:b/>
          <w:iCs/>
          <w:u w:val="single"/>
        </w:rPr>
        <w:t>affected</w:t>
      </w:r>
      <w:r w:rsidR="007D1C82" w:rsidRPr="008F7B24">
        <w:rPr>
          <w:rFonts w:eastAsia="Garamond"/>
          <w:b/>
          <w:iCs/>
          <w:u w:val="single"/>
        </w:rPr>
        <w:t xml:space="preserve"> </w:t>
      </w:r>
      <w:r w:rsidR="007D1C82" w:rsidRPr="008F7B24">
        <w:rPr>
          <w:b/>
          <w:iCs/>
          <w:u w:val="single"/>
        </w:rPr>
        <w:t>a</w:t>
      </w:r>
      <w:r w:rsidR="007D1C82" w:rsidRPr="008F7B24">
        <w:rPr>
          <w:rFonts w:eastAsia="Garamond"/>
          <w:b/>
          <w:iCs/>
          <w:u w:val="single"/>
        </w:rPr>
        <w:t xml:space="preserve"> </w:t>
      </w:r>
      <w:r w:rsidR="007D1C82" w:rsidRPr="008F7B24">
        <w:rPr>
          <w:b/>
          <w:iCs/>
          <w:u w:val="single"/>
        </w:rPr>
        <w:t>seismic</w:t>
      </w:r>
      <w:r w:rsidR="007D1C82" w:rsidRPr="008F7B24">
        <w:rPr>
          <w:rFonts w:eastAsia="Garamond"/>
          <w:b/>
          <w:iCs/>
          <w:u w:val="single"/>
        </w:rPr>
        <w:t xml:space="preserve"> </w:t>
      </w:r>
      <w:r w:rsidR="007D1C82" w:rsidRPr="008F7B24">
        <w:rPr>
          <w:b/>
          <w:iCs/>
          <w:u w:val="single"/>
        </w:rPr>
        <w:t>shift</w:t>
      </w:r>
      <w:r w:rsidR="007D1C82" w:rsidRPr="008F7B24">
        <w:rPr>
          <w:rFonts w:eastAsia="Garamond"/>
          <w:b/>
          <w:iCs/>
          <w:u w:val="single"/>
        </w:rPr>
        <w:t xml:space="preserve"> </w:t>
      </w:r>
      <w:r w:rsidR="007D1C82" w:rsidRPr="008F7B24">
        <w:rPr>
          <w:b/>
          <w:iCs/>
          <w:u w:val="single"/>
        </w:rPr>
        <w:t>on</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political</w:t>
      </w:r>
      <w:r w:rsidR="007D1C82" w:rsidRPr="008F7B24">
        <w:rPr>
          <w:rFonts w:eastAsia="Garamond"/>
          <w:b/>
          <w:iCs/>
          <w:u w:val="single"/>
        </w:rPr>
        <w:t xml:space="preserve"> </w:t>
      </w:r>
      <w:r w:rsidR="007D1C82" w:rsidRPr="008F7B24">
        <w:rPr>
          <w:b/>
          <w:iCs/>
          <w:u w:val="single"/>
        </w:rPr>
        <w:t>landscape</w:t>
      </w:r>
      <w:r w:rsidR="007D1C82" w:rsidRPr="008F7B24">
        <w:rPr>
          <w:u w:val="single"/>
        </w:rPr>
        <w:t>,</w:t>
      </w:r>
      <w:r w:rsidR="007D1C82" w:rsidRPr="008F7B24">
        <w:rPr>
          <w:rFonts w:eastAsia="Garamond"/>
          <w:u w:val="single"/>
        </w:rPr>
        <w:t xml:space="preserve"> </w:t>
      </w:r>
      <w:r w:rsidR="007D1C82" w:rsidRPr="008F7B24">
        <w:rPr>
          <w:u w:val="single"/>
        </w:rPr>
        <w:t>but</w:t>
      </w:r>
      <w:r w:rsidR="007D1C82" w:rsidRPr="008F7B24">
        <w:rPr>
          <w:rFonts w:eastAsia="Garamond"/>
          <w:u w:val="single"/>
        </w:rPr>
        <w:t xml:space="preserve"> </w:t>
      </w:r>
      <w:r w:rsidR="007D1C82" w:rsidRPr="008F7B24">
        <w:rPr>
          <w:u w:val="single"/>
        </w:rPr>
        <w:t>also</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intellectual</w:t>
      </w:r>
      <w:r w:rsidR="007D1C82" w:rsidRPr="008F7B24">
        <w:rPr>
          <w:rFonts w:eastAsia="Garamond"/>
          <w:u w:val="single"/>
        </w:rPr>
        <w:t xml:space="preserve"> </w:t>
      </w:r>
      <w:r w:rsidR="007D1C82" w:rsidRPr="008F7B24">
        <w:rPr>
          <w:u w:val="single"/>
        </w:rPr>
        <w:t>protocols</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inquiry,</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with</w:t>
      </w:r>
      <w:r w:rsidR="007D1C82" w:rsidRPr="008F7B24">
        <w:rPr>
          <w:rFonts w:eastAsia="Garamond"/>
          <w:u w:val="single"/>
        </w:rPr>
        <w:t xml:space="preserve"> </w:t>
      </w:r>
      <w:r w:rsidR="007D1C82" w:rsidRPr="008F7B24">
        <w:rPr>
          <w:u w:val="single"/>
        </w:rPr>
        <w:t>them</w:t>
      </w:r>
      <w:r w:rsidR="007D1C82" w:rsidRPr="008F7B24">
        <w:rPr>
          <w:rFonts w:eastAsia="Garamond"/>
          <w:sz w:val="16"/>
        </w:rPr>
        <w:t xml:space="preserve"> </w:t>
      </w:r>
      <w:r w:rsidR="007D1C82" w:rsidRPr="008F7B24">
        <w:rPr>
          <w:sz w:val="16"/>
        </w:rPr>
        <w:t>a</w:t>
      </w:r>
      <w:r w:rsidR="007D1C82" w:rsidRPr="008F7B24">
        <w:rPr>
          <w:rFonts w:eastAsia="Garamond"/>
          <w:sz w:val="16"/>
        </w:rPr>
        <w:t xml:space="preserve"> </w:t>
      </w:r>
      <w:r w:rsidR="007D1C82" w:rsidRPr="008F7B24">
        <w:rPr>
          <w:sz w:val="16"/>
        </w:rPr>
        <w:t>spate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feature</w:t>
      </w:r>
      <w:r w:rsidR="007D1C82" w:rsidRPr="008F7B24">
        <w:rPr>
          <w:rFonts w:eastAsia="Garamond"/>
          <w:sz w:val="16"/>
        </w:rPr>
        <w:t xml:space="preserve"> </w:t>
      </w:r>
      <w:r w:rsidR="007D1C82" w:rsidRPr="008F7B24">
        <w:rPr>
          <w:sz w:val="16"/>
        </w:rPr>
        <w:t>films</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became</w:t>
      </w:r>
      <w:r w:rsidR="007D1C82" w:rsidRPr="008F7B24">
        <w:rPr>
          <w:rFonts w:eastAsia="Garamond"/>
          <w:sz w:val="16"/>
        </w:rPr>
        <w:t xml:space="preserve"> </w:t>
      </w:r>
      <w:r w:rsidR="007D1C82" w:rsidRPr="008F7B24">
        <w:rPr>
          <w:sz w:val="16"/>
        </w:rPr>
        <w:t>authorized,</w:t>
      </w:r>
      <w:r w:rsidR="007D1C82" w:rsidRPr="008F7B24">
        <w:rPr>
          <w:rFonts w:eastAsia="Garamond"/>
          <w:sz w:val="16"/>
        </w:rPr>
        <w:t xml:space="preserve"> </w:t>
      </w:r>
      <w:r w:rsidR="007D1C82" w:rsidRPr="008F7B24">
        <w:rPr>
          <w:sz w:val="16"/>
        </w:rPr>
        <w:t>if</w:t>
      </w:r>
      <w:r w:rsidR="007D1C82" w:rsidRPr="008F7B24">
        <w:rPr>
          <w:rFonts w:eastAsia="Garamond"/>
          <w:sz w:val="16"/>
        </w:rPr>
        <w:t xml:space="preserve"> </w:t>
      </w:r>
      <w:r w:rsidR="007D1C82" w:rsidRPr="008F7B24">
        <w:rPr>
          <w:sz w:val="16"/>
        </w:rPr>
        <w:t>not</w:t>
      </w:r>
      <w:r w:rsidR="007D1C82" w:rsidRPr="008F7B24">
        <w:rPr>
          <w:rFonts w:eastAsia="Garamond"/>
          <w:sz w:val="16"/>
        </w:rPr>
        <w:t xml:space="preserve"> </w:t>
      </w:r>
      <w:r w:rsidR="007D1C82" w:rsidRPr="008F7B24">
        <w:rPr>
          <w:sz w:val="16"/>
        </w:rPr>
        <w:t>by</w:t>
      </w:r>
      <w:r w:rsidR="007D1C82" w:rsidRPr="008F7B24">
        <w:rPr>
          <w:rFonts w:eastAsia="Garamond"/>
          <w:sz w:val="16"/>
        </w:rPr>
        <w:t xml:space="preserve"> </w:t>
      </w:r>
      <w:r w:rsidR="007D1C82" w:rsidRPr="008F7B24">
        <w:rPr>
          <w:sz w:val="16"/>
        </w:rPr>
        <w:t>an</w:t>
      </w:r>
      <w:r w:rsidR="007D1C82" w:rsidRPr="008F7B24">
        <w:rPr>
          <w:rFonts w:eastAsia="Garamond"/>
          <w:sz w:val="16"/>
        </w:rPr>
        <w:t xml:space="preserve"> </w:t>
      </w:r>
      <w:r w:rsidR="007D1C82" w:rsidRPr="008F7B24">
        <w:rPr>
          <w:sz w:val="16"/>
        </w:rPr>
        <w:t>unabashed</w:t>
      </w:r>
      <w:r w:rsidR="007D1C82" w:rsidRPr="008F7B24">
        <w:rPr>
          <w:rFonts w:eastAsia="Garamond"/>
          <w:sz w:val="16"/>
        </w:rPr>
        <w:t xml:space="preserve"> </w:t>
      </w:r>
      <w:r w:rsidR="007D1C82" w:rsidRPr="008F7B24">
        <w:rPr>
          <w:sz w:val="16"/>
        </w:rPr>
        <w:t>revolutionary</w:t>
      </w:r>
      <w:r w:rsidR="007D1C82" w:rsidRPr="008F7B24">
        <w:rPr>
          <w:rFonts w:eastAsia="Garamond"/>
          <w:sz w:val="16"/>
        </w:rPr>
        <w:t xml:space="preserve"> </w:t>
      </w:r>
      <w:r w:rsidR="007D1C82" w:rsidRPr="008F7B24">
        <w:rPr>
          <w:sz w:val="16"/>
        </w:rPr>
        <w:t>polemic,</w:t>
      </w:r>
      <w:r w:rsidR="007D1C82" w:rsidRPr="008F7B24">
        <w:rPr>
          <w:rFonts w:eastAsia="Garamond"/>
          <w:sz w:val="16"/>
        </w:rPr>
        <w:t xml:space="preserve"> </w:t>
      </w:r>
      <w:r w:rsidR="007D1C82" w:rsidRPr="008F7B24">
        <w:rPr>
          <w:sz w:val="16"/>
        </w:rPr>
        <w:t>then</w:t>
      </w:r>
      <w:r w:rsidR="007D1C82" w:rsidRPr="008F7B24">
        <w:rPr>
          <w:rFonts w:eastAsia="Garamond"/>
          <w:sz w:val="16"/>
        </w:rPr>
        <w:t xml:space="preserve"> </w:t>
      </w:r>
      <w:r w:rsidR="007D1C82" w:rsidRPr="008F7B24">
        <w:rPr>
          <w:sz w:val="16"/>
        </w:rPr>
        <w:t>certainly</w:t>
      </w:r>
      <w:r w:rsidR="007D1C82" w:rsidRPr="008F7B24">
        <w:rPr>
          <w:rFonts w:eastAsia="Garamond"/>
          <w:sz w:val="16"/>
        </w:rPr>
        <w:t xml:space="preserve"> </w:t>
      </w:r>
      <w:r w:rsidR="007D1C82" w:rsidRPr="008F7B24">
        <w:rPr>
          <w:sz w:val="16"/>
        </w:rPr>
        <w:t>by</w:t>
      </w:r>
      <w:r w:rsidR="007D1C82" w:rsidRPr="008F7B24">
        <w:rPr>
          <w:rFonts w:eastAsia="Garamond"/>
          <w:sz w:val="16"/>
        </w:rPr>
        <w:t xml:space="preserve"> </w:t>
      </w:r>
      <w:r w:rsidR="007D1C82" w:rsidRPr="008F7B24">
        <w:rPr>
          <w:u w:val="single"/>
        </w:rPr>
        <w:t>a</w:t>
      </w:r>
      <w:r w:rsidR="007D1C82" w:rsidRPr="008F7B24">
        <w:rPr>
          <w:rFonts w:eastAsia="Garamond"/>
          <w:u w:val="single"/>
        </w:rPr>
        <w:t xml:space="preserve"> </w:t>
      </w:r>
      <w:r w:rsidR="007D1C82" w:rsidRPr="008F7B24">
        <w:rPr>
          <w:b/>
          <w:iCs/>
          <w:u w:val="single"/>
        </w:rPr>
        <w:t>revolutionary</w:t>
      </w:r>
      <w:r w:rsidR="007D1C82" w:rsidRPr="008F7B24">
        <w:rPr>
          <w:rFonts w:eastAsia="Garamond"/>
          <w:b/>
          <w:iCs/>
          <w:u w:val="single"/>
        </w:rPr>
        <w:t xml:space="preserve"> </w:t>
      </w:r>
      <w:r w:rsidR="007D1C82" w:rsidRPr="008F7B24">
        <w:rPr>
          <w:b/>
          <w:iCs/>
          <w:u w:val="single"/>
        </w:rPr>
        <w:t>zeitgeist</w:t>
      </w:r>
      <w:r w:rsidR="007D1C82" w:rsidRPr="008F7B24">
        <w:rPr>
          <w:sz w:val="16"/>
        </w:rPr>
        <w:t xml:space="preserve">. </w:t>
      </w:r>
      <w:r w:rsidR="007D1C82" w:rsidRPr="008F7B24">
        <w:rPr>
          <w:u w:val="single"/>
        </w:rPr>
        <w:t>Is</w:t>
      </w:r>
      <w:r w:rsidR="007D1C82" w:rsidRPr="008F7B24">
        <w:rPr>
          <w:rFonts w:eastAsia="Garamond"/>
          <w:u w:val="single"/>
        </w:rPr>
        <w:t xml:space="preserve"> </w:t>
      </w:r>
      <w:r w:rsidR="007D1C82" w:rsidRPr="008F7B24">
        <w:rPr>
          <w:u w:val="single"/>
        </w:rPr>
        <w:t>it</w:t>
      </w:r>
      <w:r w:rsidR="007D1C82" w:rsidRPr="008F7B24">
        <w:rPr>
          <w:rFonts w:eastAsia="Garamond"/>
          <w:u w:val="single"/>
        </w:rPr>
        <w:t xml:space="preserve"> </w:t>
      </w:r>
      <w:r w:rsidR="007D1C82" w:rsidRPr="008F7B24">
        <w:rPr>
          <w:u w:val="single"/>
        </w:rPr>
        <w:t>still</w:t>
      </w:r>
      <w:r w:rsidR="007D1C82" w:rsidRPr="008F7B24">
        <w:rPr>
          <w:rFonts w:eastAsia="Garamond"/>
          <w:u w:val="single"/>
        </w:rPr>
        <w:t xml:space="preserve"> </w:t>
      </w:r>
      <w:r w:rsidR="007D1C82" w:rsidRPr="008F7B24">
        <w:rPr>
          <w:u w:val="single"/>
        </w:rPr>
        <w:t>possible</w:t>
      </w:r>
      <w:r w:rsidR="007D1C82" w:rsidRPr="008F7B24">
        <w:rPr>
          <w:rFonts w:eastAsia="Garamond"/>
          <w:u w:val="single"/>
        </w:rPr>
        <w:t xml:space="preserve"> </w:t>
      </w:r>
      <w:r w:rsidR="007D1C82" w:rsidRPr="008F7B24">
        <w:rPr>
          <w:u w:val="single"/>
        </w:rPr>
        <w:t>for</w:t>
      </w:r>
      <w:r w:rsidR="007D1C82" w:rsidRPr="008F7B24">
        <w:rPr>
          <w:rFonts w:eastAsia="Garamond"/>
          <w:u w:val="single"/>
        </w:rPr>
        <w:t xml:space="preserve"> </w:t>
      </w:r>
      <w:r w:rsidR="007D1C82" w:rsidRPr="008F7B24">
        <w:rPr>
          <w:u w:val="single"/>
        </w:rPr>
        <w:t>a</w:t>
      </w:r>
      <w:r w:rsidR="007D1C82" w:rsidRPr="008F7B24">
        <w:rPr>
          <w:rFonts w:eastAsia="Garamond"/>
          <w:u w:val="single"/>
        </w:rPr>
        <w:t xml:space="preserve"> </w:t>
      </w:r>
      <w:r w:rsidR="007D1C82" w:rsidRPr="008F7B24">
        <w:rPr>
          <w:u w:val="single"/>
        </w:rPr>
        <w:t>dream</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unfettered</w:t>
      </w:r>
      <w:r w:rsidR="007D1C82" w:rsidRPr="008F7B24">
        <w:rPr>
          <w:rFonts w:eastAsia="Garamond"/>
          <w:u w:val="single"/>
        </w:rPr>
        <w:t xml:space="preserve"> </w:t>
      </w:r>
      <w:r w:rsidR="007D1C82" w:rsidRPr="008F7B24">
        <w:rPr>
          <w:u w:val="single"/>
        </w:rPr>
        <w:t>ethics,</w:t>
      </w:r>
      <w:r w:rsidR="007D1C82" w:rsidRPr="008F7B24">
        <w:rPr>
          <w:rFonts w:eastAsia="Garamond"/>
          <w:u w:val="single"/>
        </w:rPr>
        <w:t xml:space="preserve"> </w:t>
      </w:r>
      <w:r w:rsidR="007D1C82" w:rsidRPr="008F7B24">
        <w:rPr>
          <w:b/>
          <w:iCs/>
          <w:u w:val="single"/>
        </w:rPr>
        <w:t>a</w:t>
      </w:r>
      <w:r w:rsidR="007D1C82" w:rsidRPr="008F7B24">
        <w:rPr>
          <w:rFonts w:eastAsia="Garamond"/>
          <w:b/>
          <w:iCs/>
          <w:u w:val="single"/>
        </w:rPr>
        <w:t xml:space="preserve"> </w:t>
      </w:r>
      <w:r w:rsidR="007D1C82" w:rsidRPr="008F7B24">
        <w:rPr>
          <w:b/>
          <w:iCs/>
          <w:u w:val="single"/>
        </w:rPr>
        <w:t>dream</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Settlement</w:t>
      </w:r>
      <w:r w:rsidR="007D1C82" w:rsidRPr="008F7B24">
        <w:rPr>
          <w:rFonts w:eastAsia="Garamond"/>
          <w:b/>
          <w:iCs/>
          <w:u w:val="single"/>
        </w:rPr>
        <w:t xml:space="preserve"> </w:t>
      </w:r>
      <w:r w:rsidR="007D1C82" w:rsidRPr="008F7B24">
        <w:rPr>
          <w:b/>
          <w:iCs/>
          <w:u w:val="single"/>
        </w:rPr>
        <w:t>and</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Slave</w:t>
      </w:r>
      <w:r w:rsidR="007D1C82" w:rsidRPr="008F7B24">
        <w:rPr>
          <w:rFonts w:eastAsia="Garamond"/>
          <w:b/>
          <w:iCs/>
          <w:u w:val="single"/>
        </w:rPr>
        <w:t xml:space="preserve"> </w:t>
      </w:r>
      <w:r w:rsidR="007D1C82" w:rsidRPr="008F7B24">
        <w:rPr>
          <w:b/>
          <w:iCs/>
          <w:u w:val="single"/>
        </w:rPr>
        <w:t>estate</w:t>
      </w:r>
      <w:r w:rsidR="007D1C82" w:rsidRPr="008F7B24">
        <w:rPr>
          <w:rFonts w:eastAsia="Garamond"/>
          <w:b/>
          <w:iCs/>
          <w:u w:val="single"/>
        </w:rPr>
        <w:t>’</w:t>
      </w:r>
      <w:r w:rsidR="007D1C82" w:rsidRPr="008F7B24">
        <w:rPr>
          <w:b/>
          <w:iCs/>
          <w:u w:val="single"/>
        </w:rPr>
        <w:t>s</w:t>
      </w:r>
      <w:r w:rsidR="007D1C82" w:rsidRPr="008F7B24">
        <w:rPr>
          <w:rFonts w:eastAsia="Garamond"/>
          <w:b/>
          <w:iCs/>
          <w:u w:val="single"/>
        </w:rPr>
        <w:footnoteReference w:id="2"/>
      </w:r>
      <w:r w:rsidR="007D1C82" w:rsidRPr="008F7B24">
        <w:rPr>
          <w:rFonts w:eastAsia="Garamond"/>
          <w:b/>
          <w:iCs/>
          <w:u w:val="single"/>
        </w:rPr>
        <w:t xml:space="preserve"> </w:t>
      </w:r>
      <w:r w:rsidR="007D1C82" w:rsidRPr="008F7B24">
        <w:rPr>
          <w:b/>
          <w:iCs/>
          <w:u w:val="single"/>
        </w:rPr>
        <w:t>destruction</w:t>
      </w:r>
      <w:r w:rsidR="007D1C82" w:rsidRPr="008F7B24">
        <w:rPr>
          <w:u w:val="single"/>
        </w:rPr>
        <w:t>,</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manifest</w:t>
      </w:r>
      <w:r w:rsidR="007D1C82" w:rsidRPr="008F7B24">
        <w:rPr>
          <w:rFonts w:eastAsia="Garamond"/>
          <w:u w:val="single"/>
        </w:rPr>
        <w:t xml:space="preserve"> </w:t>
      </w:r>
      <w:r w:rsidR="007D1C82" w:rsidRPr="008F7B24">
        <w:rPr>
          <w:u w:val="single"/>
        </w:rPr>
        <w:t>itself</w:t>
      </w:r>
      <w:r w:rsidR="007D1C82" w:rsidRPr="008F7B24">
        <w:rPr>
          <w:rFonts w:eastAsia="Garamond"/>
          <w:sz w:val="16"/>
        </w:rPr>
        <w:t xml:space="preserve"> </w:t>
      </w:r>
      <w:r w:rsidR="007D1C82" w:rsidRPr="008F7B24">
        <w:rPr>
          <w:sz w:val="16"/>
        </w:rPr>
        <w:t>at</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ethical</w:t>
      </w:r>
      <w:r w:rsidR="007D1C82" w:rsidRPr="008F7B24">
        <w:rPr>
          <w:rFonts w:eastAsia="Garamond"/>
          <w:sz w:val="16"/>
        </w:rPr>
        <w:t xml:space="preserve"> </w:t>
      </w:r>
      <w:r w:rsidR="007D1C82" w:rsidRPr="008F7B24">
        <w:rPr>
          <w:sz w:val="16"/>
        </w:rPr>
        <w:t>core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cinematic</w:t>
      </w:r>
      <w:r w:rsidR="007D1C82" w:rsidRPr="008F7B24">
        <w:rPr>
          <w:rFonts w:eastAsia="Garamond"/>
          <w:sz w:val="16"/>
        </w:rPr>
        <w:t xml:space="preserve"> </w:t>
      </w:r>
      <w:r w:rsidR="007D1C82" w:rsidRPr="008F7B24">
        <w:rPr>
          <w:sz w:val="16"/>
        </w:rPr>
        <w:t>discourse,</w:t>
      </w:r>
      <w:r w:rsidR="007D1C82" w:rsidRPr="008F7B24">
        <w:rPr>
          <w:rFonts w:eastAsia="Garamond"/>
          <w:sz w:val="16"/>
        </w:rPr>
        <w:t xml:space="preserve"> </w:t>
      </w:r>
      <w:r w:rsidR="007D1C82" w:rsidRPr="008F7B24">
        <w:rPr>
          <w:u w:val="single"/>
        </w:rPr>
        <w:t>when</w:t>
      </w:r>
      <w:r w:rsidR="007D1C82" w:rsidRPr="008F7B24">
        <w:rPr>
          <w:rFonts w:eastAsia="Garamond"/>
          <w:u w:val="single"/>
        </w:rPr>
        <w:t xml:space="preserve"> </w:t>
      </w:r>
      <w:r w:rsidR="007D1C82" w:rsidRPr="008F7B24">
        <w:rPr>
          <w:u w:val="single"/>
        </w:rPr>
        <w:t>this</w:t>
      </w:r>
      <w:r w:rsidR="007D1C82" w:rsidRPr="008F7B24">
        <w:rPr>
          <w:rFonts w:eastAsia="Garamond"/>
          <w:u w:val="single"/>
        </w:rPr>
        <w:t xml:space="preserve"> </w:t>
      </w:r>
      <w:r w:rsidR="007D1C82" w:rsidRPr="008F7B24">
        <w:rPr>
          <w:u w:val="single"/>
        </w:rPr>
        <w:t>dream</w:t>
      </w:r>
      <w:r w:rsidR="007D1C82" w:rsidRPr="008F7B24">
        <w:rPr>
          <w:rFonts w:eastAsia="Garamond"/>
          <w:u w:val="single"/>
        </w:rPr>
        <w:t xml:space="preserve"> </w:t>
      </w:r>
      <w:r w:rsidR="007D1C82" w:rsidRPr="008F7B24">
        <w:rPr>
          <w:u w:val="single"/>
        </w:rPr>
        <w:t>is</w:t>
      </w:r>
      <w:r w:rsidR="007D1C82" w:rsidRPr="008F7B24">
        <w:rPr>
          <w:rFonts w:eastAsia="Garamond"/>
          <w:u w:val="single"/>
        </w:rPr>
        <w:t xml:space="preserve"> </w:t>
      </w:r>
      <w:r w:rsidR="007D1C82" w:rsidRPr="008F7B24">
        <w:rPr>
          <w:u w:val="single"/>
        </w:rPr>
        <w:t>no</w:t>
      </w:r>
      <w:r w:rsidR="007D1C82" w:rsidRPr="008F7B24">
        <w:rPr>
          <w:rFonts w:eastAsia="Garamond"/>
          <w:u w:val="single"/>
        </w:rPr>
        <w:t xml:space="preserve"> </w:t>
      </w:r>
      <w:r w:rsidR="007D1C82" w:rsidRPr="008F7B24">
        <w:rPr>
          <w:u w:val="single"/>
        </w:rPr>
        <w:t>longer</w:t>
      </w:r>
      <w:r w:rsidR="007D1C82" w:rsidRPr="008F7B24">
        <w:rPr>
          <w:rFonts w:eastAsia="Garamond"/>
          <w:u w:val="single"/>
        </w:rPr>
        <w:t xml:space="preserve"> </w:t>
      </w:r>
      <w:r w:rsidR="007D1C82" w:rsidRPr="008F7B24">
        <w:rPr>
          <w:u w:val="single"/>
        </w:rPr>
        <w:t>a</w:t>
      </w:r>
      <w:r w:rsidR="007D1C82" w:rsidRPr="008F7B24">
        <w:rPr>
          <w:rFonts w:eastAsia="Garamond"/>
          <w:u w:val="single"/>
        </w:rPr>
        <w:t xml:space="preserve"> </w:t>
      </w:r>
      <w:r w:rsidR="007D1C82" w:rsidRPr="008F7B24">
        <w:rPr>
          <w:u w:val="single"/>
        </w:rPr>
        <w:t>constituent</w:t>
      </w:r>
      <w:r w:rsidR="007D1C82" w:rsidRPr="008F7B24">
        <w:rPr>
          <w:rFonts w:eastAsia="Garamond"/>
          <w:u w:val="single"/>
        </w:rPr>
        <w:t xml:space="preserve"> </w:t>
      </w:r>
      <w:r w:rsidR="007D1C82" w:rsidRPr="008F7B24">
        <w:rPr>
          <w:u w:val="single"/>
        </w:rPr>
        <w:t>element</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political</w:t>
      </w:r>
      <w:r w:rsidR="007D1C82" w:rsidRPr="008F7B24">
        <w:rPr>
          <w:rFonts w:eastAsia="Garamond"/>
          <w:u w:val="single"/>
        </w:rPr>
        <w:t xml:space="preserve"> </w:t>
      </w:r>
      <w:r w:rsidR="007D1C82" w:rsidRPr="008F7B24">
        <w:rPr>
          <w:u w:val="single"/>
        </w:rPr>
        <w:t>discourse</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streets</w:t>
      </w:r>
      <w:r w:rsidR="007D1C82" w:rsidRPr="008F7B24">
        <w:rPr>
          <w:rFonts w:eastAsia="Garamond"/>
          <w:sz w:val="16"/>
        </w:rPr>
        <w:t xml:space="preserve"> </w:t>
      </w:r>
      <w:r w:rsidR="007D1C82" w:rsidRPr="008F7B24">
        <w:rPr>
          <w:sz w:val="16"/>
        </w:rPr>
        <w:t>nor</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intellectual</w:t>
      </w:r>
      <w:r w:rsidR="007D1C82" w:rsidRPr="008F7B24">
        <w:rPr>
          <w:rFonts w:eastAsia="Garamond"/>
          <w:sz w:val="16"/>
        </w:rPr>
        <w:t xml:space="preserve"> </w:t>
      </w:r>
      <w:r w:rsidR="007D1C82" w:rsidRPr="008F7B24">
        <w:rPr>
          <w:sz w:val="16"/>
        </w:rPr>
        <w:t>discourse</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academy?</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answer</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sz w:val="16"/>
        </w:rPr>
        <w:t>no</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sense</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as</w:t>
      </w:r>
      <w:r w:rsidR="007D1C82" w:rsidRPr="008F7B24">
        <w:rPr>
          <w:rFonts w:eastAsia="Garamond"/>
          <w:sz w:val="16"/>
        </w:rPr>
        <w:t xml:space="preserve"> </w:t>
      </w:r>
      <w:r w:rsidR="007D1C82" w:rsidRPr="008F7B24">
        <w:rPr>
          <w:sz w:val="16"/>
        </w:rPr>
        <w:t>history</w:t>
      </w:r>
      <w:r w:rsidR="007D1C82" w:rsidRPr="008F7B24">
        <w:rPr>
          <w:rFonts w:eastAsia="Garamond"/>
          <w:sz w:val="16"/>
        </w:rPr>
        <w:t xml:space="preserve"> </w:t>
      </w:r>
      <w:r w:rsidR="007D1C82" w:rsidRPr="008F7B24">
        <w:rPr>
          <w:sz w:val="16"/>
        </w:rPr>
        <w:t>has</w:t>
      </w:r>
      <w:r w:rsidR="007D1C82" w:rsidRPr="008F7B24">
        <w:rPr>
          <w:rFonts w:eastAsia="Garamond"/>
          <w:sz w:val="16"/>
        </w:rPr>
        <w:t xml:space="preserve"> </w:t>
      </w:r>
      <w:r w:rsidR="007D1C82" w:rsidRPr="008F7B24">
        <w:rPr>
          <w:sz w:val="16"/>
        </w:rPr>
        <w:t>shown,</w:t>
      </w:r>
      <w:r w:rsidR="007D1C82" w:rsidRPr="008F7B24">
        <w:rPr>
          <w:rFonts w:eastAsia="Garamond"/>
          <w:sz w:val="16"/>
        </w:rPr>
        <w:t xml:space="preserve"> </w:t>
      </w:r>
      <w:r w:rsidR="007D1C82" w:rsidRPr="008F7B24">
        <w:rPr>
          <w:sz w:val="16"/>
        </w:rPr>
        <w:t>what</w:t>
      </w:r>
      <w:r w:rsidR="007D1C82" w:rsidRPr="008F7B24">
        <w:rPr>
          <w:rFonts w:eastAsia="Garamond"/>
          <w:sz w:val="16"/>
        </w:rPr>
        <w:t xml:space="preserve"> </w:t>
      </w:r>
      <w:r w:rsidR="007D1C82" w:rsidRPr="008F7B24">
        <w:rPr>
          <w:sz w:val="16"/>
        </w:rPr>
        <w:t>cannot</w:t>
      </w:r>
      <w:r w:rsidR="007D1C82" w:rsidRPr="008F7B24">
        <w:rPr>
          <w:rFonts w:eastAsia="Garamond"/>
          <w:sz w:val="16"/>
        </w:rPr>
        <w:t xml:space="preserve"> </w:t>
      </w:r>
      <w:r w:rsidR="007D1C82" w:rsidRPr="008F7B24">
        <w:rPr>
          <w:sz w:val="16"/>
        </w:rPr>
        <w:t>be</w:t>
      </w:r>
      <w:r w:rsidR="007D1C82" w:rsidRPr="008F7B24">
        <w:rPr>
          <w:rFonts w:eastAsia="Garamond"/>
          <w:sz w:val="16"/>
        </w:rPr>
        <w:t xml:space="preserve"> </w:t>
      </w:r>
      <w:r w:rsidR="007D1C82" w:rsidRPr="008F7B24">
        <w:rPr>
          <w:sz w:val="16"/>
        </w:rPr>
        <w:t>articulated</w:t>
      </w:r>
      <w:r w:rsidR="007D1C82" w:rsidRPr="008F7B24">
        <w:rPr>
          <w:rFonts w:eastAsia="Garamond"/>
          <w:sz w:val="16"/>
        </w:rPr>
        <w:t xml:space="preserve"> </w:t>
      </w:r>
      <w:r w:rsidR="007D1C82" w:rsidRPr="008F7B24">
        <w:rPr>
          <w:sz w:val="16"/>
        </w:rPr>
        <w:t>as</w:t>
      </w:r>
      <w:r w:rsidR="007D1C82" w:rsidRPr="008F7B24">
        <w:rPr>
          <w:rFonts w:eastAsia="Garamond"/>
          <w:sz w:val="16"/>
        </w:rPr>
        <w:t xml:space="preserve"> </w:t>
      </w:r>
      <w:r w:rsidR="007D1C82" w:rsidRPr="008F7B24">
        <w:rPr>
          <w:sz w:val="16"/>
        </w:rPr>
        <w:t>political</w:t>
      </w:r>
      <w:r w:rsidR="007D1C82" w:rsidRPr="008F7B24">
        <w:rPr>
          <w:rFonts w:eastAsia="Garamond"/>
          <w:sz w:val="16"/>
        </w:rPr>
        <w:t xml:space="preserve"> </w:t>
      </w:r>
      <w:r w:rsidR="007D1C82" w:rsidRPr="008F7B24">
        <w:rPr>
          <w:sz w:val="16"/>
        </w:rPr>
        <w:t>discourse</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streets</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sz w:val="16"/>
        </w:rPr>
        <w:t>doubly</w:t>
      </w:r>
      <w:r w:rsidR="007D1C82" w:rsidRPr="008F7B24">
        <w:rPr>
          <w:rFonts w:eastAsia="Garamond"/>
          <w:sz w:val="16"/>
        </w:rPr>
        <w:t xml:space="preserve"> </w:t>
      </w:r>
      <w:r w:rsidR="007D1C82" w:rsidRPr="008F7B24">
        <w:rPr>
          <w:sz w:val="16"/>
        </w:rPr>
        <w:t>foreclosed</w:t>
      </w:r>
      <w:r w:rsidR="007D1C82" w:rsidRPr="008F7B24">
        <w:rPr>
          <w:rFonts w:eastAsia="Garamond"/>
          <w:sz w:val="16"/>
        </w:rPr>
        <w:t xml:space="preserve"> </w:t>
      </w:r>
      <w:r w:rsidR="007D1C82" w:rsidRPr="008F7B24">
        <w:rPr>
          <w:sz w:val="16"/>
        </w:rPr>
        <w:t>upon</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screenplays</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scholarly</w:t>
      </w:r>
      <w:r w:rsidR="007D1C82" w:rsidRPr="008F7B24">
        <w:rPr>
          <w:rFonts w:eastAsia="Garamond"/>
          <w:sz w:val="16"/>
        </w:rPr>
        <w:t xml:space="preserve"> </w:t>
      </w:r>
      <w:r w:rsidR="007D1C82" w:rsidRPr="008F7B24">
        <w:rPr>
          <w:sz w:val="16"/>
        </w:rPr>
        <w:t>prose;</w:t>
      </w:r>
      <w:r w:rsidR="007D1C82" w:rsidRPr="008F7B24">
        <w:rPr>
          <w:rFonts w:eastAsia="Garamond"/>
          <w:sz w:val="16"/>
        </w:rPr>
        <w:t xml:space="preserve"> </w:t>
      </w:r>
      <w:r w:rsidR="007D1C82" w:rsidRPr="008F7B24">
        <w:rPr>
          <w:sz w:val="16"/>
        </w:rPr>
        <w:t>but</w:t>
      </w:r>
      <w:r w:rsidR="007D1C82" w:rsidRPr="008F7B24">
        <w:rPr>
          <w:rFonts w:eastAsia="Garamond"/>
          <w:sz w:val="16"/>
        </w:rPr>
        <w:t xml:space="preserve"> “</w:t>
      </w:r>
      <w:r w:rsidR="007D1C82" w:rsidRPr="008F7B24">
        <w:rPr>
          <w:sz w:val="16"/>
        </w:rPr>
        <w:t>yes</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sense</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u w:val="single"/>
        </w:rPr>
        <w:t>even</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most</w:t>
      </w:r>
      <w:r w:rsidR="007D1C82" w:rsidRPr="008F7B24">
        <w:rPr>
          <w:rFonts w:eastAsia="Garamond"/>
          <w:u w:val="single"/>
        </w:rPr>
        <w:t xml:space="preserve"> </w:t>
      </w:r>
      <w:r w:rsidR="007D1C82" w:rsidRPr="008F7B24">
        <w:rPr>
          <w:u w:val="single"/>
        </w:rPr>
        <w:t>taciturn</w:t>
      </w:r>
      <w:r w:rsidR="007D1C82" w:rsidRPr="008F7B24">
        <w:rPr>
          <w:rFonts w:eastAsia="Garamond"/>
          <w:u w:val="single"/>
        </w:rPr>
        <w:t xml:space="preserve"> </w:t>
      </w:r>
      <w:r w:rsidR="007D1C82" w:rsidRPr="008F7B24">
        <w:rPr>
          <w:u w:val="single"/>
        </w:rPr>
        <w:t>historical</w:t>
      </w:r>
      <w:r w:rsidR="007D1C82" w:rsidRPr="008F7B24">
        <w:rPr>
          <w:rFonts w:eastAsia="Garamond"/>
          <w:u w:val="single"/>
        </w:rPr>
        <w:t xml:space="preserve"> </w:t>
      </w:r>
      <w:r w:rsidR="007D1C82" w:rsidRPr="008F7B24">
        <w:rPr>
          <w:u w:val="single"/>
        </w:rPr>
        <w:t>moments</w:t>
      </w:r>
      <w:r w:rsidR="007D1C82" w:rsidRPr="008F7B24">
        <w:rPr>
          <w:rFonts w:eastAsia="Garamond"/>
          <w:u w:val="single"/>
        </w:rPr>
        <w:t xml:space="preserve"> </w:t>
      </w:r>
      <w:r w:rsidR="007D1C82" w:rsidRPr="008F7B24">
        <w:rPr>
          <w:u w:val="single"/>
        </w:rPr>
        <w:t>such</w:t>
      </w:r>
      <w:r w:rsidR="007D1C82" w:rsidRPr="008F7B24">
        <w:rPr>
          <w:rFonts w:eastAsia="Garamond"/>
          <w:u w:val="single"/>
        </w:rPr>
        <w:t xml:space="preserve"> </w:t>
      </w:r>
      <w:r w:rsidR="007D1C82" w:rsidRPr="008F7B24">
        <w:rPr>
          <w:u w:val="single"/>
        </w:rPr>
        <w:t>as</w:t>
      </w:r>
      <w:r w:rsidR="007D1C82" w:rsidRPr="008F7B24">
        <w:rPr>
          <w:rFonts w:eastAsia="Garamond"/>
          <w:u w:val="single"/>
        </w:rPr>
        <w:t xml:space="preserve"> </w:t>
      </w:r>
      <w:r w:rsidR="007D1C82" w:rsidRPr="008F7B24">
        <w:rPr>
          <w:u w:val="single"/>
        </w:rPr>
        <w:t>ours,</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grammar</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Black</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Red</w:t>
      </w:r>
      <w:r w:rsidR="007D1C82" w:rsidRPr="008F7B24">
        <w:rPr>
          <w:rFonts w:eastAsia="Garamond"/>
          <w:u w:val="single"/>
        </w:rPr>
        <w:t xml:space="preserve"> </w:t>
      </w:r>
      <w:r w:rsidR="007D1C82" w:rsidRPr="008F7B24">
        <w:rPr>
          <w:u w:val="single"/>
        </w:rPr>
        <w:t>suffering</w:t>
      </w:r>
      <w:r w:rsidR="007D1C82" w:rsidRPr="008F7B24">
        <w:rPr>
          <w:rFonts w:eastAsia="Garamond"/>
          <w:u w:val="single"/>
        </w:rPr>
        <w:t xml:space="preserve"> </w:t>
      </w:r>
      <w:r w:rsidR="007D1C82" w:rsidRPr="008F7B24">
        <w:rPr>
          <w:u w:val="single"/>
        </w:rPr>
        <w:t>breaks</w:t>
      </w:r>
      <w:r w:rsidR="007D1C82" w:rsidRPr="008F7B24">
        <w:rPr>
          <w:rFonts w:eastAsia="Garamond"/>
          <w:u w:val="single"/>
        </w:rPr>
        <w:t xml:space="preserve"> </w:t>
      </w:r>
      <w:r w:rsidR="007D1C82" w:rsidRPr="008F7B24">
        <w:rPr>
          <w:u w:val="single"/>
        </w:rPr>
        <w:t>in</w:t>
      </w:r>
      <w:r w:rsidR="007D1C82" w:rsidRPr="008F7B24">
        <w:rPr>
          <w:rFonts w:eastAsia="Garamond"/>
          <w:u w:val="single"/>
        </w:rPr>
        <w:t xml:space="preserve"> </w:t>
      </w:r>
      <w:r w:rsidR="007D1C82" w:rsidRPr="008F7B24">
        <w:rPr>
          <w:u w:val="single"/>
        </w:rPr>
        <w:t>on</w:t>
      </w:r>
      <w:r w:rsidR="007D1C82" w:rsidRPr="008F7B24">
        <w:rPr>
          <w:rFonts w:eastAsia="Garamond"/>
          <w:u w:val="single"/>
        </w:rPr>
        <w:t xml:space="preserve"> </w:t>
      </w:r>
      <w:r w:rsidR="007D1C82" w:rsidRPr="008F7B24">
        <w:rPr>
          <w:u w:val="single"/>
        </w:rPr>
        <w:t>this</w:t>
      </w:r>
      <w:r w:rsidR="007D1C82" w:rsidRPr="008F7B24">
        <w:rPr>
          <w:rFonts w:eastAsia="Garamond"/>
          <w:u w:val="single"/>
        </w:rPr>
        <w:t xml:space="preserve"> </w:t>
      </w:r>
      <w:r w:rsidR="007D1C82" w:rsidRPr="008F7B24">
        <w:rPr>
          <w:u w:val="single"/>
        </w:rPr>
        <w:t>foreclosure</w:t>
      </w:r>
      <w:r w:rsidR="007D1C82" w:rsidRPr="008F7B24">
        <w:rPr>
          <w:sz w:val="16"/>
        </w:rPr>
        <w:t>,</w:t>
      </w:r>
      <w:r w:rsidR="007D1C82" w:rsidRPr="008F7B24">
        <w:rPr>
          <w:rFonts w:eastAsia="Garamond"/>
          <w:sz w:val="16"/>
        </w:rPr>
        <w:t xml:space="preserve"> </w:t>
      </w:r>
      <w:r w:rsidR="007D1C82" w:rsidRPr="008F7B24">
        <w:rPr>
          <w:sz w:val="16"/>
        </w:rPr>
        <w:t>albeit</w:t>
      </w:r>
      <w:r w:rsidR="007D1C82" w:rsidRPr="008F7B24">
        <w:rPr>
          <w:rFonts w:eastAsia="Garamond"/>
          <w:sz w:val="16"/>
        </w:rPr>
        <w:t xml:space="preserve"> </w:t>
      </w:r>
      <w:r w:rsidR="007D1C82" w:rsidRPr="008F7B24">
        <w:rPr>
          <w:sz w:val="16"/>
        </w:rPr>
        <w:t>like</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somatic</w:t>
      </w:r>
      <w:r w:rsidR="007D1C82" w:rsidRPr="008F7B24">
        <w:rPr>
          <w:rFonts w:eastAsia="Garamond"/>
          <w:sz w:val="16"/>
        </w:rPr>
        <w:t xml:space="preserve"> </w:t>
      </w:r>
      <w:r w:rsidR="007D1C82" w:rsidRPr="008F7B24">
        <w:rPr>
          <w:sz w:val="16"/>
        </w:rPr>
        <w:t>compliance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hysterical</w:t>
      </w:r>
      <w:r w:rsidR="007D1C82" w:rsidRPr="008F7B24">
        <w:rPr>
          <w:rFonts w:eastAsia="Garamond"/>
          <w:sz w:val="16"/>
        </w:rPr>
        <w:t xml:space="preserve"> </w:t>
      </w:r>
      <w:r w:rsidR="007D1C82" w:rsidRPr="008F7B24">
        <w:rPr>
          <w:sz w:val="16"/>
        </w:rPr>
        <w:t>symptoms</w:t>
      </w:r>
      <w:r w:rsidR="007D1C82" w:rsidRPr="008F7B24">
        <w:rPr>
          <w:rFonts w:eastAsia="Garamond"/>
          <w:sz w:val="16"/>
        </w:rPr>
        <w:t>—</w:t>
      </w:r>
      <w:r w:rsidR="007D1C82" w:rsidRPr="008F7B24">
        <w:rPr>
          <w:sz w:val="16"/>
        </w:rPr>
        <w:t>it</w:t>
      </w:r>
      <w:r w:rsidR="007D1C82" w:rsidRPr="008F7B24">
        <w:rPr>
          <w:rFonts w:eastAsia="Garamond"/>
          <w:sz w:val="16"/>
        </w:rPr>
        <w:t xml:space="preserve"> </w:t>
      </w:r>
      <w:r w:rsidR="007D1C82" w:rsidRPr="008F7B24">
        <w:rPr>
          <w:sz w:val="16"/>
        </w:rPr>
        <w:t>registers</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both</w:t>
      </w:r>
      <w:r w:rsidR="007D1C82" w:rsidRPr="008F7B24">
        <w:rPr>
          <w:rFonts w:eastAsia="Garamond"/>
          <w:sz w:val="16"/>
        </w:rPr>
        <w:t xml:space="preserve"> </w:t>
      </w:r>
      <w:r w:rsidR="007D1C82" w:rsidRPr="008F7B24">
        <w:rPr>
          <w:sz w:val="16"/>
        </w:rPr>
        <w:t>cinema</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scholarship</w:t>
      </w:r>
      <w:r w:rsidR="007D1C82" w:rsidRPr="008F7B24">
        <w:rPr>
          <w:rFonts w:eastAsia="Garamond"/>
          <w:sz w:val="16"/>
        </w:rPr>
        <w:t xml:space="preserve"> </w:t>
      </w:r>
      <w:r w:rsidR="007D1C82" w:rsidRPr="008F7B24">
        <w:rPr>
          <w:sz w:val="16"/>
        </w:rPr>
        <w:t>as</w:t>
      </w:r>
      <w:r w:rsidR="007D1C82" w:rsidRPr="008F7B24">
        <w:rPr>
          <w:rFonts w:eastAsia="Garamond"/>
          <w:sz w:val="16"/>
        </w:rPr>
        <w:t xml:space="preserve"> </w:t>
      </w:r>
      <w:r w:rsidR="007D1C82" w:rsidRPr="008F7B24">
        <w:rPr>
          <w:sz w:val="16"/>
        </w:rPr>
        <w:t>symptoms</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awareness</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structural</w:t>
      </w:r>
      <w:r w:rsidR="007D1C82" w:rsidRPr="008F7B24">
        <w:rPr>
          <w:rFonts w:eastAsia="Garamond"/>
          <w:sz w:val="16"/>
        </w:rPr>
        <w:t xml:space="preserve"> </w:t>
      </w:r>
      <w:r w:rsidR="007D1C82" w:rsidRPr="008F7B24">
        <w:rPr>
          <w:sz w:val="16"/>
        </w:rPr>
        <w:t>antagonisms.</w:t>
      </w:r>
      <w:r w:rsidR="007D1C82" w:rsidRPr="008F7B24">
        <w:rPr>
          <w:rFonts w:eastAsia="Garamond"/>
          <w:sz w:val="16"/>
        </w:rPr>
        <w:t xml:space="preserve"> </w:t>
      </w:r>
      <w:r w:rsidR="007D1C82" w:rsidRPr="008F7B24">
        <w:rPr>
          <w:sz w:val="16"/>
        </w:rPr>
        <w:t>Between</w:t>
      </w:r>
      <w:r w:rsidR="007D1C82" w:rsidRPr="008F7B24">
        <w:rPr>
          <w:rFonts w:eastAsia="Garamond"/>
          <w:sz w:val="16"/>
        </w:rPr>
        <w:t xml:space="preserve"> </w:t>
      </w:r>
      <w:r w:rsidR="007D1C82" w:rsidRPr="008F7B24">
        <w:rPr>
          <w:sz w:val="16"/>
        </w:rPr>
        <w:t>1967</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1980,</w:t>
      </w:r>
      <w:r w:rsidR="007D1C82" w:rsidRPr="008F7B24">
        <w:rPr>
          <w:rFonts w:eastAsia="Garamond"/>
          <w:sz w:val="16"/>
        </w:rPr>
        <w:t xml:space="preserve"> </w:t>
      </w:r>
      <w:r w:rsidR="007D1C82" w:rsidRPr="008F7B24">
        <w:rPr>
          <w:sz w:val="16"/>
        </w:rPr>
        <w:t>we</w:t>
      </w:r>
      <w:r w:rsidR="007D1C82" w:rsidRPr="008F7B24">
        <w:rPr>
          <w:rFonts w:eastAsia="Garamond"/>
          <w:sz w:val="16"/>
        </w:rPr>
        <w:t xml:space="preserve"> </w:t>
      </w:r>
      <w:r w:rsidR="007D1C82" w:rsidRPr="008F7B24">
        <w:rPr>
          <w:sz w:val="16"/>
        </w:rPr>
        <w:t>could</w:t>
      </w:r>
      <w:r w:rsidR="007D1C82" w:rsidRPr="008F7B24">
        <w:rPr>
          <w:rFonts w:eastAsia="Garamond"/>
          <w:sz w:val="16"/>
        </w:rPr>
        <w:t xml:space="preserve"> </w:t>
      </w:r>
      <w:r w:rsidR="007D1C82" w:rsidRPr="008F7B24">
        <w:rPr>
          <w:sz w:val="16"/>
        </w:rPr>
        <w:t>think</w:t>
      </w:r>
      <w:r w:rsidR="007D1C82" w:rsidRPr="008F7B24">
        <w:rPr>
          <w:rFonts w:eastAsia="Garamond"/>
          <w:sz w:val="16"/>
        </w:rPr>
        <w:t xml:space="preserve"> </w:t>
      </w:r>
      <w:r w:rsidR="007D1C82" w:rsidRPr="008F7B24">
        <w:rPr>
          <w:sz w:val="16"/>
        </w:rPr>
        <w:t>cinematically</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intellectually</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Blackness</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Redness</w:t>
      </w:r>
      <w:r w:rsidR="007D1C82" w:rsidRPr="008F7B24">
        <w:rPr>
          <w:rFonts w:eastAsia="Garamond"/>
          <w:sz w:val="16"/>
        </w:rPr>
        <w:t xml:space="preserve"> </w:t>
      </w:r>
      <w:r w:rsidR="007D1C82" w:rsidRPr="008F7B24">
        <w:rPr>
          <w:sz w:val="16"/>
        </w:rPr>
        <w:t>as</w:t>
      </w:r>
      <w:r w:rsidR="007D1C82" w:rsidRPr="008F7B24">
        <w:rPr>
          <w:rFonts w:eastAsia="Garamond"/>
          <w:sz w:val="16"/>
        </w:rPr>
        <w:t xml:space="preserve"> </w:t>
      </w:r>
      <w:r w:rsidR="007D1C82" w:rsidRPr="008F7B24">
        <w:rPr>
          <w:sz w:val="16"/>
        </w:rPr>
        <w:t>having</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coherence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full-blown</w:t>
      </w:r>
      <w:r w:rsidR="007D1C82" w:rsidRPr="008F7B24">
        <w:rPr>
          <w:rFonts w:eastAsia="Garamond"/>
          <w:sz w:val="16"/>
        </w:rPr>
        <w:t xml:space="preserve"> </w:t>
      </w:r>
      <w:r w:rsidR="007D1C82" w:rsidRPr="008F7B24">
        <w:rPr>
          <w:sz w:val="16"/>
        </w:rPr>
        <w:t>discourses.</w:t>
      </w:r>
      <w:r w:rsidR="007D1C82" w:rsidRPr="008F7B24">
        <w:rPr>
          <w:rFonts w:eastAsia="Garamond"/>
          <w:sz w:val="16"/>
        </w:rPr>
        <w:t xml:space="preserve"> </w:t>
      </w:r>
      <w:r w:rsidR="007D1C82" w:rsidRPr="008F7B24">
        <w:rPr>
          <w:sz w:val="16"/>
        </w:rPr>
        <w:t>But</w:t>
      </w:r>
      <w:r w:rsidR="007D1C82" w:rsidRPr="008F7B24">
        <w:rPr>
          <w:rFonts w:eastAsia="Garamond"/>
          <w:sz w:val="16"/>
        </w:rPr>
        <w:t xml:space="preserve"> </w:t>
      </w:r>
      <w:r w:rsidR="007D1C82" w:rsidRPr="008F7B24">
        <w:rPr>
          <w:sz w:val="16"/>
        </w:rPr>
        <w:t>from</w:t>
      </w:r>
      <w:r w:rsidR="007D1C82" w:rsidRPr="008F7B24">
        <w:rPr>
          <w:rFonts w:eastAsia="Garamond"/>
          <w:sz w:val="16"/>
        </w:rPr>
        <w:t xml:space="preserve"> </w:t>
      </w:r>
      <w:r w:rsidR="007D1C82" w:rsidRPr="008F7B24">
        <w:rPr>
          <w:sz w:val="16"/>
        </w:rPr>
        <w:t>1980</w:t>
      </w:r>
      <w:r w:rsidR="007D1C82" w:rsidRPr="008F7B24">
        <w:rPr>
          <w:rFonts w:eastAsia="Garamond"/>
          <w:sz w:val="16"/>
        </w:rPr>
        <w:t xml:space="preserve"> </w:t>
      </w:r>
      <w:r w:rsidR="007D1C82" w:rsidRPr="008F7B24">
        <w:rPr>
          <w:sz w:val="16"/>
        </w:rPr>
        <w:t>to</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present,</w:t>
      </w:r>
      <w:r w:rsidR="007D1C82" w:rsidRPr="008F7B24">
        <w:rPr>
          <w:rFonts w:eastAsia="Garamond"/>
          <w:sz w:val="16"/>
        </w:rPr>
        <w:t xml:space="preserve"> </w:t>
      </w:r>
      <w:r w:rsidR="007D1C82" w:rsidRPr="008F7B24">
        <w:rPr>
          <w:u w:val="single"/>
        </w:rPr>
        <w:t>Blackness</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Redness</w:t>
      </w:r>
      <w:r w:rsidR="007D1C82" w:rsidRPr="008F7B24">
        <w:rPr>
          <w:rFonts w:eastAsia="Garamond"/>
          <w:u w:val="single"/>
        </w:rPr>
        <w:t xml:space="preserve"> </w:t>
      </w:r>
      <w:r w:rsidR="007D1C82" w:rsidRPr="008F7B24">
        <w:rPr>
          <w:u w:val="single"/>
        </w:rPr>
        <w:t>manifests</w:t>
      </w:r>
      <w:r w:rsidR="007D1C82" w:rsidRPr="008F7B24">
        <w:rPr>
          <w:rFonts w:eastAsia="Garamond"/>
          <w:u w:val="single"/>
        </w:rPr>
        <w:t xml:space="preserve"> </w:t>
      </w:r>
      <w:r w:rsidR="007D1C82" w:rsidRPr="008F7B24">
        <w:rPr>
          <w:u w:val="single"/>
        </w:rPr>
        <w:t>only</w:t>
      </w:r>
      <w:r w:rsidR="007D1C82" w:rsidRPr="008F7B24">
        <w:rPr>
          <w:rFonts w:eastAsia="Garamond"/>
          <w:u w:val="single"/>
        </w:rPr>
        <w:t xml:space="preserve"> </w:t>
      </w:r>
      <w:r w:rsidR="007D1C82" w:rsidRPr="008F7B24">
        <w:rPr>
          <w:u w:val="single"/>
        </w:rPr>
        <w:t>in</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rebar</w:t>
      </w:r>
      <w:r w:rsidR="007D1C82" w:rsidRPr="008F7B24">
        <w:rPr>
          <w:rFonts w:eastAsia="Garamond"/>
          <w:u w:val="single"/>
        </w:rPr>
        <w:t xml:space="preserve"> </w:t>
      </w:r>
      <w:r w:rsidR="007D1C82" w:rsidRPr="008F7B24">
        <w:rPr>
          <w:u w:val="single"/>
        </w:rPr>
        <w:t>of</w:t>
      </w:r>
      <w:r w:rsidR="007D1C82" w:rsidRPr="008F7B24">
        <w:rPr>
          <w:rFonts w:eastAsia="Garamond"/>
          <w:sz w:val="16"/>
        </w:rPr>
        <w:t xml:space="preserve"> </w:t>
      </w:r>
      <w:r w:rsidR="007D1C82" w:rsidRPr="008F7B24">
        <w:rPr>
          <w:sz w:val="16"/>
        </w:rPr>
        <w:t>cinematic</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u w:val="single"/>
        </w:rPr>
        <w:t>intellectual</w:t>
      </w:r>
      <w:r w:rsidR="007D1C82" w:rsidRPr="008F7B24">
        <w:rPr>
          <w:rFonts w:eastAsia="Garamond"/>
          <w:u w:val="single"/>
        </w:rPr>
        <w:t xml:space="preserve"> </w:t>
      </w:r>
      <w:r w:rsidR="007D1C82" w:rsidRPr="008F7B24">
        <w:rPr>
          <w:u w:val="single"/>
        </w:rPr>
        <w:t>(political)</w:t>
      </w:r>
      <w:r w:rsidR="007D1C82" w:rsidRPr="008F7B24">
        <w:rPr>
          <w:rFonts w:eastAsia="Garamond"/>
          <w:u w:val="single"/>
        </w:rPr>
        <w:t xml:space="preserve"> </w:t>
      </w:r>
      <w:r w:rsidR="007D1C82" w:rsidRPr="008F7B24">
        <w:rPr>
          <w:u w:val="single"/>
        </w:rPr>
        <w:t>discourse</w:t>
      </w:r>
      <w:r w:rsidR="007D1C82" w:rsidRPr="008F7B24">
        <w:rPr>
          <w:sz w:val="16"/>
        </w:rPr>
        <w:t>,</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u w:val="single"/>
        </w:rPr>
        <w:t>as</w:t>
      </w:r>
      <w:r w:rsidR="007D1C82" w:rsidRPr="008F7B24">
        <w:rPr>
          <w:rFonts w:eastAsia="Garamond"/>
          <w:u w:val="single"/>
        </w:rPr>
        <w:t xml:space="preserve"> </w:t>
      </w:r>
      <w:r w:rsidR="007D1C82" w:rsidRPr="008F7B24">
        <w:rPr>
          <w:u w:val="single"/>
        </w:rPr>
        <w:t>unspoken</w:t>
      </w:r>
      <w:r w:rsidR="007D1C82" w:rsidRPr="008F7B24">
        <w:rPr>
          <w:rFonts w:eastAsia="Garamond"/>
          <w:u w:val="single"/>
        </w:rPr>
        <w:t xml:space="preserve"> </w:t>
      </w:r>
      <w:r w:rsidR="007D1C82" w:rsidRPr="008F7B24">
        <w:rPr>
          <w:u w:val="single"/>
        </w:rPr>
        <w:t>grammars</w:t>
      </w:r>
      <w:r w:rsidR="007D1C82" w:rsidRPr="008F7B24">
        <w:rPr>
          <w:sz w:val="16"/>
        </w:rPr>
        <w:t xml:space="preserve">. </w:t>
      </w:r>
      <w:r w:rsidR="007D1C82" w:rsidRPr="008F7B24">
        <w:rPr>
          <w:u w:val="single"/>
        </w:rPr>
        <w:t>This</w:t>
      </w:r>
      <w:r w:rsidR="007D1C82" w:rsidRPr="008F7B24">
        <w:rPr>
          <w:rFonts w:eastAsia="Garamond"/>
          <w:u w:val="single"/>
        </w:rPr>
        <w:t xml:space="preserve"> </w:t>
      </w:r>
      <w:r w:rsidR="007D1C82" w:rsidRPr="008F7B24">
        <w:rPr>
          <w:u w:val="single"/>
        </w:rPr>
        <w:t>grammar</w:t>
      </w:r>
      <w:r w:rsidR="007D1C82" w:rsidRPr="008F7B24">
        <w:rPr>
          <w:rFonts w:eastAsia="Garamond"/>
          <w:u w:val="single"/>
        </w:rPr>
        <w:t xml:space="preserve"> </w:t>
      </w:r>
      <w:r w:rsidR="007D1C82" w:rsidRPr="008F7B24">
        <w:rPr>
          <w:u w:val="single"/>
        </w:rPr>
        <w:t>can</w:t>
      </w:r>
      <w:r w:rsidR="007D1C82" w:rsidRPr="008F7B24">
        <w:rPr>
          <w:rFonts w:eastAsia="Garamond"/>
          <w:u w:val="single"/>
        </w:rPr>
        <w:t xml:space="preserve"> </w:t>
      </w:r>
      <w:r w:rsidR="007D1C82" w:rsidRPr="008F7B24">
        <w:rPr>
          <w:u w:val="single"/>
        </w:rPr>
        <w:t>be</w:t>
      </w:r>
      <w:r w:rsidR="007D1C82" w:rsidRPr="008F7B24">
        <w:rPr>
          <w:rFonts w:eastAsia="Garamond"/>
          <w:u w:val="single"/>
        </w:rPr>
        <w:t xml:space="preserve"> </w:t>
      </w:r>
      <w:r w:rsidR="007D1C82" w:rsidRPr="008F7B24">
        <w:rPr>
          <w:u w:val="single"/>
        </w:rPr>
        <w:t>discerned</w:t>
      </w:r>
      <w:r w:rsidR="007D1C82" w:rsidRPr="008F7B24">
        <w:rPr>
          <w:rFonts w:eastAsia="Garamond"/>
          <w:u w:val="single"/>
        </w:rPr>
        <w:t xml:space="preserve"> </w:t>
      </w:r>
      <w:r w:rsidR="007D1C82" w:rsidRPr="008F7B24">
        <w:rPr>
          <w:u w:val="single"/>
        </w:rPr>
        <w:t>in</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cinematic</w:t>
      </w:r>
      <w:r w:rsidR="007D1C82" w:rsidRPr="008F7B24">
        <w:rPr>
          <w:rFonts w:eastAsia="Garamond"/>
          <w:sz w:val="16"/>
        </w:rPr>
        <w:t xml:space="preserve"> </w:t>
      </w:r>
      <w:r w:rsidR="007D1C82" w:rsidRPr="008F7B24">
        <w:rPr>
          <w:sz w:val="16"/>
        </w:rPr>
        <w:t>strategies</w:t>
      </w:r>
      <w:r w:rsidR="007D1C82" w:rsidRPr="008F7B24">
        <w:rPr>
          <w:rFonts w:eastAsia="Garamond"/>
          <w:sz w:val="16"/>
        </w:rPr>
        <w:t xml:space="preserve"> </w:t>
      </w:r>
      <w:r w:rsidR="007D1C82" w:rsidRPr="008F7B24">
        <w:rPr>
          <w:sz w:val="16"/>
        </w:rPr>
        <w:t>(lighting,</w:t>
      </w:r>
      <w:r w:rsidR="007D1C82" w:rsidRPr="008F7B24">
        <w:rPr>
          <w:rFonts w:eastAsia="Garamond"/>
          <w:sz w:val="16"/>
        </w:rPr>
        <w:t xml:space="preserve"> </w:t>
      </w:r>
      <w:r w:rsidR="007D1C82" w:rsidRPr="008F7B24">
        <w:rPr>
          <w:sz w:val="16"/>
        </w:rPr>
        <w:t>camera</w:t>
      </w:r>
      <w:r w:rsidR="007D1C82" w:rsidRPr="008F7B24">
        <w:rPr>
          <w:rFonts w:eastAsia="Garamond"/>
          <w:sz w:val="16"/>
        </w:rPr>
        <w:t xml:space="preserve"> </w:t>
      </w:r>
      <w:r w:rsidR="007D1C82" w:rsidRPr="008F7B24">
        <w:rPr>
          <w:sz w:val="16"/>
        </w:rPr>
        <w:t>angles,</w:t>
      </w:r>
      <w:r w:rsidR="007D1C82" w:rsidRPr="008F7B24">
        <w:rPr>
          <w:rFonts w:eastAsia="Garamond"/>
          <w:sz w:val="16"/>
        </w:rPr>
        <w:t xml:space="preserve"> </w:t>
      </w:r>
      <w:r w:rsidR="007D1C82" w:rsidRPr="008F7B24">
        <w:rPr>
          <w:sz w:val="16"/>
        </w:rPr>
        <w:t>image</w:t>
      </w:r>
      <w:r w:rsidR="007D1C82" w:rsidRPr="008F7B24">
        <w:rPr>
          <w:rFonts w:eastAsia="Garamond"/>
          <w:sz w:val="16"/>
        </w:rPr>
        <w:t xml:space="preserve"> </w:t>
      </w:r>
      <w:r w:rsidR="007D1C82" w:rsidRPr="008F7B24">
        <w:rPr>
          <w:sz w:val="16"/>
        </w:rPr>
        <w:t>composition,</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acoustic</w:t>
      </w:r>
      <w:r w:rsidR="007D1C82" w:rsidRPr="008F7B24">
        <w:rPr>
          <w:rFonts w:eastAsia="Garamond"/>
          <w:sz w:val="16"/>
        </w:rPr>
        <w:t xml:space="preserve"> </w:t>
      </w:r>
      <w:r w:rsidR="007D1C82" w:rsidRPr="008F7B24">
        <w:rPr>
          <w:sz w:val="16"/>
        </w:rPr>
        <w:t>strategies/design),</w:t>
      </w:r>
      <w:r w:rsidR="007D1C82" w:rsidRPr="008F7B24">
        <w:rPr>
          <w:rFonts w:eastAsia="Garamond"/>
          <w:sz w:val="16"/>
        </w:rPr>
        <w:t xml:space="preserve"> </w:t>
      </w:r>
      <w:r w:rsidR="007D1C82" w:rsidRPr="008F7B24">
        <w:rPr>
          <w:sz w:val="16"/>
        </w:rPr>
        <w:t>even</w:t>
      </w:r>
      <w:r w:rsidR="007D1C82" w:rsidRPr="008F7B24">
        <w:rPr>
          <w:rFonts w:eastAsia="Garamond"/>
          <w:sz w:val="16"/>
        </w:rPr>
        <w:t xml:space="preserve"> </w:t>
      </w:r>
      <w:r w:rsidR="007D1C82" w:rsidRPr="008F7B24">
        <w:rPr>
          <w:u w:val="single"/>
        </w:rPr>
        <w:t>when</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script</w:t>
      </w:r>
      <w:r w:rsidR="007D1C82" w:rsidRPr="008F7B24">
        <w:rPr>
          <w:rFonts w:eastAsia="Garamond"/>
          <w:u w:val="single"/>
        </w:rPr>
        <w:t xml:space="preserve"> </w:t>
      </w:r>
      <w:r w:rsidR="007D1C82" w:rsidRPr="008F7B24">
        <w:rPr>
          <w:u w:val="single"/>
        </w:rPr>
        <w:t>labors</w:t>
      </w:r>
      <w:r w:rsidR="007D1C82" w:rsidRPr="008F7B24">
        <w:rPr>
          <w:rFonts w:eastAsia="Garamond"/>
          <w:u w:val="single"/>
        </w:rPr>
        <w:t xml:space="preserve"> </w:t>
      </w:r>
      <w:r w:rsidR="007D1C82" w:rsidRPr="008F7B24">
        <w:rPr>
          <w:u w:val="single"/>
        </w:rPr>
        <w:t>for</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spectator</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imagine</w:t>
      </w:r>
      <w:r w:rsidR="007D1C82" w:rsidRPr="008F7B24">
        <w:rPr>
          <w:rFonts w:eastAsia="Garamond"/>
          <w:u w:val="single"/>
        </w:rPr>
        <w:t xml:space="preserve"> </w:t>
      </w:r>
      <w:r w:rsidR="007D1C82" w:rsidRPr="008F7B24">
        <w:rPr>
          <w:b/>
          <w:iCs/>
          <w:u w:val="single"/>
        </w:rPr>
        <w:t>social</w:t>
      </w:r>
      <w:r w:rsidR="007D1C82" w:rsidRPr="008F7B24">
        <w:rPr>
          <w:rFonts w:eastAsia="Garamond"/>
          <w:b/>
          <w:iCs/>
          <w:u w:val="single"/>
        </w:rPr>
        <w:t xml:space="preserve"> </w:t>
      </w:r>
      <w:r w:rsidR="007D1C82" w:rsidRPr="008F7B24">
        <w:rPr>
          <w:b/>
          <w:iCs/>
          <w:u w:val="single"/>
        </w:rPr>
        <w:t>turmoil</w:t>
      </w:r>
      <w:r w:rsidR="007D1C82" w:rsidRPr="008F7B24">
        <w:rPr>
          <w:rFonts w:eastAsia="Garamond"/>
          <w:b/>
          <w:iCs/>
          <w:u w:val="single"/>
        </w:rPr>
        <w:t xml:space="preserve"> </w:t>
      </w:r>
      <w:r w:rsidR="007D1C82" w:rsidRPr="008F7B24">
        <w:rPr>
          <w:b/>
          <w:iCs/>
          <w:u w:val="single"/>
        </w:rPr>
        <w:t>through</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rubric</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conflict</w:t>
      </w:r>
      <w:r w:rsidR="007D1C82" w:rsidRPr="008F7B24">
        <w:rPr>
          <w:rFonts w:eastAsia="Garamond"/>
          <w:b/>
          <w:iCs/>
          <w:u w:val="single"/>
        </w:rPr>
        <w:t xml:space="preserve"> </w:t>
      </w:r>
      <w:r w:rsidR="007D1C82" w:rsidRPr="008F7B24">
        <w:rPr>
          <w:sz w:val="16"/>
        </w:rPr>
        <w:t>(</w:t>
      </w:r>
      <w:r w:rsidR="007D1C82" w:rsidRPr="008F7B24">
        <w:rPr>
          <w:u w:val="single"/>
        </w:rPr>
        <w:t>that</w:t>
      </w:r>
      <w:r w:rsidR="007D1C82" w:rsidRPr="008F7B24">
        <w:rPr>
          <w:rFonts w:eastAsia="Garamond"/>
          <w:u w:val="single"/>
        </w:rPr>
        <w:t xml:space="preserve"> </w:t>
      </w:r>
      <w:r w:rsidR="007D1C82" w:rsidRPr="008F7B24">
        <w:rPr>
          <w:u w:val="single"/>
        </w:rPr>
        <w:t>is,</w:t>
      </w:r>
      <w:r w:rsidR="007D1C82" w:rsidRPr="008F7B24">
        <w:rPr>
          <w:rFonts w:eastAsia="Garamond"/>
          <w:u w:val="single"/>
        </w:rPr>
        <w:t xml:space="preserve"> </w:t>
      </w:r>
      <w:r w:rsidR="007D1C82" w:rsidRPr="008F7B24">
        <w:rPr>
          <w:u w:val="single"/>
        </w:rPr>
        <w:t>a</w:t>
      </w:r>
      <w:r w:rsidR="007D1C82" w:rsidRPr="008F7B24">
        <w:rPr>
          <w:rFonts w:eastAsia="Garamond"/>
          <w:u w:val="single"/>
        </w:rPr>
        <w:t xml:space="preserve"> </w:t>
      </w:r>
      <w:r w:rsidR="007D1C82" w:rsidRPr="008F7B24">
        <w:rPr>
          <w:u w:val="single"/>
        </w:rPr>
        <w:t>rubric</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problems</w:t>
      </w:r>
      <w:r w:rsidR="007D1C82" w:rsidRPr="008F7B24">
        <w:rPr>
          <w:rFonts w:eastAsia="Garamond"/>
          <w:u w:val="single"/>
        </w:rPr>
        <w:t xml:space="preserve"> </w:t>
      </w:r>
      <w:r w:rsidR="007D1C82" w:rsidRPr="008F7B24">
        <w:rPr>
          <w:u w:val="single"/>
        </w:rPr>
        <w:t>that</w:t>
      </w:r>
      <w:r w:rsidR="007D1C82" w:rsidRPr="008F7B24">
        <w:rPr>
          <w:rFonts w:eastAsia="Garamond"/>
          <w:u w:val="single"/>
        </w:rPr>
        <w:t xml:space="preserve"> </w:t>
      </w:r>
      <w:r w:rsidR="007D1C82" w:rsidRPr="008F7B24">
        <w:rPr>
          <w:u w:val="single"/>
        </w:rPr>
        <w:t>can</w:t>
      </w:r>
      <w:r w:rsidR="007D1C82" w:rsidRPr="008F7B24">
        <w:rPr>
          <w:rFonts w:eastAsia="Garamond"/>
          <w:u w:val="single"/>
        </w:rPr>
        <w:t xml:space="preserve"> </w:t>
      </w:r>
      <w:r w:rsidR="007D1C82" w:rsidRPr="008F7B24">
        <w:rPr>
          <w:u w:val="single"/>
        </w:rPr>
        <w:t>be</w:t>
      </w:r>
      <w:r w:rsidR="007D1C82" w:rsidRPr="008F7B24">
        <w:rPr>
          <w:rFonts w:eastAsia="Garamond"/>
          <w:u w:val="single"/>
        </w:rPr>
        <w:t xml:space="preserve"> </w:t>
      </w:r>
      <w:r w:rsidR="007D1C82" w:rsidRPr="008F7B24">
        <w:rPr>
          <w:u w:val="single"/>
        </w:rPr>
        <w:t>posed</w:t>
      </w:r>
      <w:r w:rsidR="007D1C82" w:rsidRPr="008F7B24">
        <w:rPr>
          <w:rFonts w:eastAsia="Garamond"/>
          <w:u w:val="single"/>
        </w:rPr>
        <w:t xml:space="preserve"> </w:t>
      </w:r>
      <w:r w:rsidR="007D1C82" w:rsidRPr="008F7B24">
        <w:rPr>
          <w:u w:val="single"/>
        </w:rPr>
        <w:t>and</w:t>
      </w:r>
      <w:r w:rsidR="007D1C82" w:rsidRPr="008F7B24">
        <w:rPr>
          <w:rFonts w:eastAsia="Garamond"/>
          <w:u w:val="single"/>
        </w:rPr>
        <w:t xml:space="preserve"> </w:t>
      </w:r>
      <w:r w:rsidR="007D1C82" w:rsidRPr="008F7B24">
        <w:rPr>
          <w:u w:val="single"/>
        </w:rPr>
        <w:t>conceptually</w:t>
      </w:r>
      <w:r w:rsidR="007D1C82" w:rsidRPr="008F7B24">
        <w:rPr>
          <w:rFonts w:eastAsia="Garamond"/>
          <w:u w:val="single"/>
        </w:rPr>
        <w:t xml:space="preserve"> </w:t>
      </w:r>
      <w:r w:rsidR="007D1C82" w:rsidRPr="008F7B24">
        <w:rPr>
          <w:u w:val="single"/>
        </w:rPr>
        <w:t>solved)</w:t>
      </w:r>
      <w:r w:rsidR="007D1C82" w:rsidRPr="008F7B24">
        <w:rPr>
          <w:rFonts w:eastAsia="Garamond"/>
          <w:sz w:val="16"/>
        </w:rPr>
        <w:t xml:space="preserve"> </w:t>
      </w:r>
      <w:r w:rsidR="007D1C82" w:rsidRPr="008F7B24">
        <w:rPr>
          <w:u w:val="single"/>
        </w:rPr>
        <w:t>as</w:t>
      </w:r>
      <w:r w:rsidR="007D1C82" w:rsidRPr="008F7B24">
        <w:rPr>
          <w:rFonts w:eastAsia="Garamond"/>
          <w:u w:val="single"/>
        </w:rPr>
        <w:t xml:space="preserve"> </w:t>
      </w:r>
      <w:r w:rsidR="007D1C82" w:rsidRPr="008F7B24">
        <w:rPr>
          <w:u w:val="single"/>
        </w:rPr>
        <w:t>opposed</w:t>
      </w:r>
      <w:r w:rsidR="007D1C82" w:rsidRPr="008F7B24">
        <w:rPr>
          <w:rFonts w:eastAsia="Garamond"/>
          <w:u w:val="single"/>
        </w:rPr>
        <w:t xml:space="preserve"> </w:t>
      </w:r>
      <w:r w:rsidR="007D1C82" w:rsidRPr="008F7B24">
        <w:rPr>
          <w:u w:val="single"/>
        </w:rPr>
        <w:t>to</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rubric</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antagonism</w:t>
      </w:r>
      <w:r w:rsidR="007D1C82" w:rsidRPr="008F7B24">
        <w:rPr>
          <w:rFonts w:eastAsia="Garamond"/>
          <w:u w:val="single"/>
        </w:rPr>
        <w:t xml:space="preserve"> </w:t>
      </w:r>
      <w:r w:rsidR="007D1C82" w:rsidRPr="008F7B24">
        <w:rPr>
          <w:u w:val="single"/>
        </w:rPr>
        <w:t>(</w:t>
      </w:r>
      <w:r w:rsidR="007D1C82" w:rsidRPr="008F7B24">
        <w:rPr>
          <w:b/>
          <w:iCs/>
          <w:u w:val="single"/>
        </w:rPr>
        <w:t>an</w:t>
      </w:r>
      <w:r w:rsidR="007D1C82" w:rsidRPr="008F7B24">
        <w:rPr>
          <w:rFonts w:eastAsia="Garamond"/>
          <w:b/>
          <w:iCs/>
          <w:u w:val="single"/>
        </w:rPr>
        <w:t xml:space="preserve"> </w:t>
      </w:r>
      <w:r w:rsidR="007D1C82" w:rsidRPr="008F7B24">
        <w:rPr>
          <w:b/>
          <w:iCs/>
          <w:u w:val="single"/>
        </w:rPr>
        <w:t>irreconcilable</w:t>
      </w:r>
      <w:r w:rsidR="007D1C82" w:rsidRPr="008F7B24">
        <w:rPr>
          <w:rFonts w:eastAsia="Garamond"/>
          <w:b/>
          <w:iCs/>
          <w:u w:val="single"/>
        </w:rPr>
        <w:t xml:space="preserve"> </w:t>
      </w:r>
      <w:r w:rsidR="007D1C82" w:rsidRPr="008F7B24">
        <w:rPr>
          <w:b/>
          <w:iCs/>
          <w:u w:val="single"/>
        </w:rPr>
        <w:t>struggle</w:t>
      </w:r>
      <w:r w:rsidR="007D1C82" w:rsidRPr="008F7B24">
        <w:rPr>
          <w:rFonts w:eastAsia="Garamond"/>
          <w:b/>
          <w:iCs/>
          <w:u w:val="single"/>
        </w:rPr>
        <w:t xml:space="preserve"> </w:t>
      </w:r>
      <w:r w:rsidR="007D1C82" w:rsidRPr="008F7B24">
        <w:rPr>
          <w:b/>
          <w:iCs/>
          <w:u w:val="single"/>
        </w:rPr>
        <w:t>between</w:t>
      </w:r>
      <w:r w:rsidR="007D1C82" w:rsidRPr="008F7B24">
        <w:rPr>
          <w:rFonts w:eastAsia="Garamond"/>
          <w:b/>
          <w:iCs/>
          <w:u w:val="single"/>
        </w:rPr>
        <w:t xml:space="preserve"> </w:t>
      </w:r>
      <w:r w:rsidR="007D1C82" w:rsidRPr="008F7B24">
        <w:rPr>
          <w:b/>
          <w:iCs/>
          <w:u w:val="single"/>
        </w:rPr>
        <w:t>entities</w:t>
      </w:r>
      <w:r w:rsidR="007D1C82" w:rsidRPr="008F7B24">
        <w:rPr>
          <w:u w:val="single"/>
        </w:rPr>
        <w:t>,</w:t>
      </w:r>
      <w:r w:rsidR="007D1C82" w:rsidRPr="008F7B24">
        <w:rPr>
          <w:rFonts w:eastAsia="Garamond"/>
          <w:u w:val="single"/>
        </w:rPr>
        <w:t xml:space="preserve"> </w:t>
      </w:r>
      <w:r w:rsidR="007D1C82" w:rsidRPr="008F7B24">
        <w:rPr>
          <w:u w:val="single"/>
        </w:rPr>
        <w:t>or</w:t>
      </w:r>
      <w:r w:rsidR="007D1C82" w:rsidRPr="008F7B24">
        <w:rPr>
          <w:rFonts w:eastAsia="Garamond"/>
          <w:u w:val="single"/>
        </w:rPr>
        <w:t xml:space="preserve"> </w:t>
      </w:r>
      <w:r w:rsidR="007D1C82" w:rsidRPr="008F7B24">
        <w:rPr>
          <w:u w:val="single"/>
        </w:rPr>
        <w:t>positionalities,</w:t>
      </w:r>
      <w:r w:rsidR="007D1C82" w:rsidRPr="008F7B24">
        <w:rPr>
          <w:rFonts w:eastAsia="Garamond"/>
          <w:u w:val="single"/>
        </w:rPr>
        <w:t xml:space="preserve"> </w:t>
      </w:r>
      <w:r w:rsidR="007D1C82" w:rsidRPr="008F7B24">
        <w:rPr>
          <w:u w:val="single"/>
        </w:rPr>
        <w:t>the</w:t>
      </w:r>
      <w:r w:rsidR="007D1C82" w:rsidRPr="008F7B24">
        <w:rPr>
          <w:rFonts w:eastAsia="Garamond"/>
          <w:u w:val="single"/>
        </w:rPr>
        <w:t xml:space="preserve"> </w:t>
      </w:r>
      <w:r w:rsidR="007D1C82" w:rsidRPr="008F7B24">
        <w:rPr>
          <w:u w:val="single"/>
        </w:rPr>
        <w:t>resolution</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which</w:t>
      </w:r>
      <w:r w:rsidR="007D1C82" w:rsidRPr="008F7B24">
        <w:rPr>
          <w:rFonts w:eastAsia="Garamond"/>
          <w:u w:val="single"/>
        </w:rPr>
        <w:t xml:space="preserve"> </w:t>
      </w:r>
      <w:r w:rsidR="007D1C82" w:rsidRPr="008F7B24">
        <w:rPr>
          <w:u w:val="single"/>
        </w:rPr>
        <w:t>is</w:t>
      </w:r>
      <w:r w:rsidR="007D1C82" w:rsidRPr="008F7B24">
        <w:rPr>
          <w:rFonts w:eastAsia="Garamond"/>
          <w:u w:val="single"/>
        </w:rPr>
        <w:t xml:space="preserve"> </w:t>
      </w:r>
      <w:r w:rsidR="007D1C82" w:rsidRPr="008F7B24">
        <w:rPr>
          <w:u w:val="single"/>
        </w:rPr>
        <w:t>not</w:t>
      </w:r>
      <w:r w:rsidR="007D1C82" w:rsidRPr="008F7B24">
        <w:rPr>
          <w:rFonts w:eastAsia="Garamond"/>
          <w:u w:val="single"/>
        </w:rPr>
        <w:t xml:space="preserve"> </w:t>
      </w:r>
      <w:r w:rsidR="007D1C82" w:rsidRPr="008F7B24">
        <w:rPr>
          <w:u w:val="single"/>
        </w:rPr>
        <w:t>dialectical</w:t>
      </w:r>
      <w:r w:rsidR="007D1C82" w:rsidRPr="008F7B24">
        <w:rPr>
          <w:rFonts w:eastAsia="Garamond"/>
          <w:u w:val="single"/>
        </w:rPr>
        <w:t xml:space="preserve"> </w:t>
      </w:r>
      <w:r w:rsidR="007D1C82" w:rsidRPr="008F7B24">
        <w:rPr>
          <w:u w:val="single"/>
        </w:rPr>
        <w:t>but</w:t>
      </w:r>
      <w:r w:rsidR="007D1C82" w:rsidRPr="008F7B24">
        <w:rPr>
          <w:rFonts w:eastAsia="Garamond"/>
          <w:u w:val="single"/>
        </w:rPr>
        <w:t xml:space="preserve"> </w:t>
      </w:r>
      <w:r w:rsidR="007D1C82" w:rsidRPr="008F7B24">
        <w:rPr>
          <w:u w:val="single"/>
        </w:rPr>
        <w:t>entails</w:t>
      </w:r>
      <w:r w:rsidR="007D1C82" w:rsidRPr="008F7B24">
        <w:rPr>
          <w:rFonts w:eastAsia="Garamond"/>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obliteration</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one</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positions</w:t>
      </w:r>
      <w:r w:rsidR="007D1C82" w:rsidRPr="008F7B24">
        <w:rPr>
          <w:sz w:val="16"/>
        </w:rPr>
        <w:t>).</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other</w:t>
      </w:r>
      <w:r w:rsidR="007D1C82" w:rsidRPr="008F7B24">
        <w:rPr>
          <w:rFonts w:eastAsia="Garamond"/>
          <w:sz w:val="16"/>
        </w:rPr>
        <w:t xml:space="preserve"> </w:t>
      </w:r>
      <w:r w:rsidR="007D1C82" w:rsidRPr="008F7B24">
        <w:rPr>
          <w:sz w:val="16"/>
        </w:rPr>
        <w:t>words,</w:t>
      </w:r>
      <w:r w:rsidR="007D1C82" w:rsidRPr="008F7B24">
        <w:rPr>
          <w:rFonts w:eastAsia="Garamond"/>
          <w:sz w:val="16"/>
        </w:rPr>
        <w:t xml:space="preserve"> </w:t>
      </w:r>
      <w:r w:rsidR="007D1C82" w:rsidRPr="008F7B24">
        <w:rPr>
          <w:sz w:val="16"/>
        </w:rPr>
        <w:t>even</w:t>
      </w:r>
      <w:r w:rsidR="007D1C82" w:rsidRPr="008F7B24">
        <w:rPr>
          <w:rFonts w:eastAsia="Garamond"/>
          <w:sz w:val="16"/>
        </w:rPr>
        <w:t xml:space="preserve"> </w:t>
      </w:r>
      <w:r w:rsidR="007D1C82" w:rsidRPr="008F7B24">
        <w:rPr>
          <w:sz w:val="16"/>
        </w:rPr>
        <w:t>when</w:t>
      </w:r>
      <w:r w:rsidR="007D1C82" w:rsidRPr="008F7B24">
        <w:rPr>
          <w:rFonts w:eastAsia="Garamond"/>
          <w:sz w:val="16"/>
        </w:rPr>
        <w:t xml:space="preserve"> </w:t>
      </w:r>
      <w:r w:rsidR="007D1C82" w:rsidRPr="008F7B24">
        <w:rPr>
          <w:sz w:val="16"/>
        </w:rPr>
        <w:t>films</w:t>
      </w:r>
      <w:r w:rsidR="007D1C82" w:rsidRPr="008F7B24">
        <w:rPr>
          <w:rFonts w:eastAsia="Garamond"/>
          <w:sz w:val="16"/>
        </w:rPr>
        <w:t xml:space="preserve"> </w:t>
      </w:r>
      <w:r w:rsidR="007D1C82" w:rsidRPr="008F7B24">
        <w:rPr>
          <w:sz w:val="16"/>
        </w:rPr>
        <w:t>narrate</w:t>
      </w:r>
      <w:r w:rsidR="007D1C82" w:rsidRPr="008F7B24">
        <w:rPr>
          <w:rFonts w:eastAsia="Garamond"/>
          <w:sz w:val="16"/>
        </w:rPr>
        <w:t xml:space="preserve"> </w:t>
      </w:r>
      <w:r w:rsidR="007D1C82" w:rsidRPr="008F7B24">
        <w:rPr>
          <w:sz w:val="16"/>
        </w:rPr>
        <w:t>a</w:t>
      </w:r>
      <w:r w:rsidR="007D1C82" w:rsidRPr="008F7B24">
        <w:rPr>
          <w:rFonts w:eastAsia="Garamond"/>
          <w:sz w:val="16"/>
        </w:rPr>
        <w:t xml:space="preserve"> </w:t>
      </w:r>
      <w:r w:rsidR="007D1C82" w:rsidRPr="008F7B24">
        <w:rPr>
          <w:sz w:val="16"/>
        </w:rPr>
        <w:t>story</w:t>
      </w:r>
      <w:r w:rsidR="007D1C82" w:rsidRPr="008F7B24">
        <w:rPr>
          <w:rFonts w:eastAsia="Garamond"/>
          <w:sz w:val="16"/>
        </w:rPr>
        <w:t xml:space="preserve"> </w:t>
      </w:r>
      <w:r w:rsidR="007D1C82" w:rsidRPr="008F7B24">
        <w:rPr>
          <w:sz w:val="16"/>
        </w:rPr>
        <w:t>in</w:t>
      </w:r>
      <w:r w:rsidR="007D1C82" w:rsidRPr="008F7B24">
        <w:rPr>
          <w:rFonts w:eastAsia="Garamond"/>
          <w:sz w:val="16"/>
        </w:rPr>
        <w:t xml:space="preserve"> </w:t>
      </w:r>
      <w:r w:rsidR="007D1C82" w:rsidRPr="008F7B24">
        <w:rPr>
          <w:sz w:val="16"/>
        </w:rPr>
        <w:t>which</w:t>
      </w:r>
      <w:r w:rsidR="007D1C82" w:rsidRPr="008F7B24">
        <w:rPr>
          <w:rFonts w:eastAsia="Garamond"/>
          <w:sz w:val="16"/>
        </w:rPr>
        <w:t xml:space="preserve"> </w:t>
      </w:r>
      <w:r w:rsidR="007D1C82" w:rsidRPr="008F7B24">
        <w:rPr>
          <w:sz w:val="16"/>
        </w:rPr>
        <w:t>Blacks</w:t>
      </w:r>
      <w:r w:rsidR="007D1C82" w:rsidRPr="008F7B24">
        <w:rPr>
          <w:rFonts w:eastAsia="Garamond"/>
          <w:sz w:val="16"/>
        </w:rPr>
        <w:t xml:space="preserve"> </w:t>
      </w:r>
      <w:r w:rsidR="007D1C82" w:rsidRPr="008F7B24">
        <w:rPr>
          <w:sz w:val="16"/>
        </w:rPr>
        <w:t>or</w:t>
      </w:r>
      <w:r w:rsidR="007D1C82" w:rsidRPr="008F7B24">
        <w:rPr>
          <w:rFonts w:eastAsia="Garamond"/>
          <w:sz w:val="16"/>
        </w:rPr>
        <w:t xml:space="preserve"> </w:t>
      </w:r>
      <w:r w:rsidR="007D1C82" w:rsidRPr="008F7B24">
        <w:rPr>
          <w:sz w:val="16"/>
        </w:rPr>
        <w:t>Indians</w:t>
      </w:r>
      <w:r w:rsidR="007D1C82" w:rsidRPr="008F7B24">
        <w:rPr>
          <w:rFonts w:eastAsia="Garamond"/>
          <w:sz w:val="16"/>
        </w:rPr>
        <w:t xml:space="preserve"> </w:t>
      </w:r>
      <w:r w:rsidR="007D1C82" w:rsidRPr="008F7B24">
        <w:rPr>
          <w:sz w:val="16"/>
        </w:rPr>
        <w:t>are</w:t>
      </w:r>
      <w:r w:rsidR="007D1C82" w:rsidRPr="008F7B24">
        <w:rPr>
          <w:rFonts w:eastAsia="Garamond"/>
          <w:sz w:val="16"/>
        </w:rPr>
        <w:t xml:space="preserve"> </w:t>
      </w:r>
      <w:r w:rsidR="007D1C82" w:rsidRPr="008F7B24">
        <w:rPr>
          <w:sz w:val="16"/>
        </w:rPr>
        <w:t>beleaguered</w:t>
      </w:r>
      <w:r w:rsidR="007D1C82" w:rsidRPr="008F7B24">
        <w:rPr>
          <w:rFonts w:eastAsia="Garamond"/>
          <w:sz w:val="16"/>
        </w:rPr>
        <w:t xml:space="preserve"> </w:t>
      </w:r>
      <w:r w:rsidR="007D1C82" w:rsidRPr="008F7B24">
        <w:rPr>
          <w:sz w:val="16"/>
        </w:rPr>
        <w:t>with</w:t>
      </w:r>
      <w:r w:rsidR="007D1C82" w:rsidRPr="008F7B24">
        <w:rPr>
          <w:rFonts w:eastAsia="Garamond"/>
          <w:sz w:val="16"/>
        </w:rPr>
        <w:t xml:space="preserve"> </w:t>
      </w:r>
      <w:r w:rsidR="007D1C82" w:rsidRPr="008F7B24">
        <w:rPr>
          <w:sz w:val="16"/>
        </w:rPr>
        <w:t>problems</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script</w:t>
      </w:r>
      <w:r w:rsidR="007D1C82" w:rsidRPr="008F7B24">
        <w:rPr>
          <w:rFonts w:eastAsia="Garamond"/>
          <w:sz w:val="16"/>
        </w:rPr>
        <w:t xml:space="preserve"> </w:t>
      </w:r>
      <w:r w:rsidR="007D1C82" w:rsidRPr="008F7B24">
        <w:rPr>
          <w:sz w:val="16"/>
        </w:rPr>
        <w:t>insists</w:t>
      </w:r>
      <w:r w:rsidR="007D1C82" w:rsidRPr="008F7B24">
        <w:rPr>
          <w:rFonts w:eastAsia="Garamond"/>
          <w:sz w:val="16"/>
        </w:rPr>
        <w:t xml:space="preserve"> </w:t>
      </w:r>
      <w:r w:rsidR="007D1C82" w:rsidRPr="008F7B24">
        <w:rPr>
          <w:sz w:val="16"/>
        </w:rPr>
        <w:t>are</w:t>
      </w:r>
      <w:r w:rsidR="007D1C82" w:rsidRPr="008F7B24">
        <w:rPr>
          <w:rFonts w:eastAsia="Garamond"/>
          <w:sz w:val="16"/>
        </w:rPr>
        <w:t xml:space="preserve"> </w:t>
      </w:r>
      <w:r w:rsidR="007D1C82" w:rsidRPr="008F7B24">
        <w:rPr>
          <w:sz w:val="16"/>
        </w:rPr>
        <w:t>conceptually</w:t>
      </w:r>
      <w:r w:rsidR="007D1C82" w:rsidRPr="008F7B24">
        <w:rPr>
          <w:rFonts w:eastAsia="Garamond"/>
          <w:sz w:val="16"/>
        </w:rPr>
        <w:t xml:space="preserve"> </w:t>
      </w:r>
      <w:r w:rsidR="007D1C82" w:rsidRPr="008F7B24">
        <w:rPr>
          <w:sz w:val="16"/>
        </w:rPr>
        <w:t>coherent</w:t>
      </w:r>
      <w:r w:rsidR="007D1C82" w:rsidRPr="008F7B24">
        <w:rPr>
          <w:rFonts w:eastAsia="Garamond"/>
          <w:sz w:val="16"/>
        </w:rPr>
        <w:t xml:space="preserve"> </w:t>
      </w:r>
      <w:r w:rsidR="007D1C82" w:rsidRPr="008F7B24">
        <w:rPr>
          <w:sz w:val="16"/>
        </w:rPr>
        <w:t>(usually</w:t>
      </w:r>
      <w:r w:rsidR="007D1C82" w:rsidRPr="008F7B24">
        <w:rPr>
          <w:rFonts w:eastAsia="Garamond"/>
          <w:sz w:val="16"/>
        </w:rPr>
        <w:t xml:space="preserve"> </w:t>
      </w:r>
      <w:r w:rsidR="007D1C82" w:rsidRPr="008F7B24">
        <w:rPr>
          <w:sz w:val="16"/>
        </w:rPr>
        <w:t>having</w:t>
      </w:r>
      <w:r w:rsidR="007D1C82" w:rsidRPr="008F7B24">
        <w:rPr>
          <w:rFonts w:eastAsia="Garamond"/>
          <w:sz w:val="16"/>
        </w:rPr>
        <w:t xml:space="preserve"> </w:t>
      </w:r>
      <w:r w:rsidR="007D1C82" w:rsidRPr="008F7B24">
        <w:rPr>
          <w:sz w:val="16"/>
        </w:rPr>
        <w:t>to</w:t>
      </w:r>
      <w:r w:rsidR="007D1C82" w:rsidRPr="008F7B24">
        <w:rPr>
          <w:rFonts w:eastAsia="Garamond"/>
          <w:sz w:val="16"/>
        </w:rPr>
        <w:t xml:space="preserve"> </w:t>
      </w:r>
      <w:r w:rsidR="007D1C82" w:rsidRPr="008F7B24">
        <w:rPr>
          <w:sz w:val="16"/>
        </w:rPr>
        <w:t>do</w:t>
      </w:r>
      <w:r w:rsidR="007D1C82" w:rsidRPr="008F7B24">
        <w:rPr>
          <w:rFonts w:eastAsia="Garamond"/>
          <w:sz w:val="16"/>
        </w:rPr>
        <w:t xml:space="preserve"> </w:t>
      </w:r>
      <w:r w:rsidR="007D1C82" w:rsidRPr="008F7B24">
        <w:rPr>
          <w:sz w:val="16"/>
        </w:rPr>
        <w:t>with</w:t>
      </w:r>
      <w:r w:rsidR="007D1C82" w:rsidRPr="008F7B24">
        <w:rPr>
          <w:rFonts w:eastAsia="Garamond"/>
          <w:sz w:val="16"/>
        </w:rPr>
        <w:t xml:space="preserve"> </w:t>
      </w:r>
      <w:r w:rsidR="007D1C82" w:rsidRPr="008F7B24">
        <w:rPr>
          <w:sz w:val="16"/>
        </w:rPr>
        <w:t>poverty</w:t>
      </w:r>
      <w:r w:rsidR="007D1C82" w:rsidRPr="008F7B24">
        <w:rPr>
          <w:rFonts w:eastAsia="Garamond"/>
          <w:sz w:val="16"/>
        </w:rPr>
        <w:t xml:space="preserve"> </w:t>
      </w:r>
      <w:r w:rsidR="007D1C82" w:rsidRPr="008F7B24">
        <w:rPr>
          <w:sz w:val="16"/>
        </w:rPr>
        <w:t>or</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absence</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family</w:t>
      </w:r>
      <w:r w:rsidR="007D1C82" w:rsidRPr="008F7B24">
        <w:rPr>
          <w:rFonts w:eastAsia="Garamond"/>
          <w:sz w:val="16"/>
        </w:rPr>
        <w:t xml:space="preserve"> </w:t>
      </w:r>
      <w:r w:rsidR="007D1C82" w:rsidRPr="008F7B24">
        <w:rPr>
          <w:sz w:val="16"/>
        </w:rPr>
        <w:t>values</w:t>
      </w:r>
      <w:r w:rsidR="007D1C82" w:rsidRPr="008F7B24">
        <w:rPr>
          <w:rFonts w:eastAsia="Garamond"/>
          <w:sz w:val="16"/>
        </w:rPr>
        <w:t>”</w:t>
      </w:r>
      <w:r w:rsidR="007D1C82" w:rsidRPr="008F7B24">
        <w:rPr>
          <w:sz w:val="16"/>
        </w:rPr>
        <w:t>),</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non-narrative,</w:t>
      </w:r>
      <w:r w:rsidR="007D1C82" w:rsidRPr="008F7B24">
        <w:rPr>
          <w:rFonts w:eastAsia="Garamond"/>
          <w:sz w:val="16"/>
        </w:rPr>
        <w:t xml:space="preserve"> </w:t>
      </w:r>
      <w:r w:rsidR="007D1C82" w:rsidRPr="008F7B24">
        <w:rPr>
          <w:sz w:val="16"/>
        </w:rPr>
        <w:t>or</w:t>
      </w:r>
      <w:r w:rsidR="007D1C82" w:rsidRPr="008F7B24">
        <w:rPr>
          <w:rFonts w:eastAsia="Garamond"/>
          <w:sz w:val="16"/>
        </w:rPr>
        <w:t xml:space="preserve"> </w:t>
      </w:r>
      <w:r w:rsidR="007D1C82" w:rsidRPr="008F7B24">
        <w:rPr>
          <w:sz w:val="16"/>
        </w:rPr>
        <w:t>cinematic,</w:t>
      </w:r>
      <w:r w:rsidR="007D1C82" w:rsidRPr="008F7B24">
        <w:rPr>
          <w:rFonts w:eastAsia="Garamond"/>
          <w:sz w:val="16"/>
        </w:rPr>
        <w:t xml:space="preserve"> </w:t>
      </w:r>
      <w:r w:rsidR="007D1C82" w:rsidRPr="008F7B24">
        <w:rPr>
          <w:sz w:val="16"/>
        </w:rPr>
        <w:t>strategies</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film</w:t>
      </w:r>
      <w:r w:rsidR="007D1C82" w:rsidRPr="008F7B24">
        <w:rPr>
          <w:rFonts w:eastAsia="Garamond"/>
          <w:sz w:val="16"/>
        </w:rPr>
        <w:t xml:space="preserve"> </w:t>
      </w:r>
      <w:r w:rsidR="007D1C82" w:rsidRPr="008F7B24">
        <w:rPr>
          <w:sz w:val="16"/>
        </w:rPr>
        <w:t>often</w:t>
      </w:r>
      <w:r w:rsidR="007D1C82" w:rsidRPr="008F7B24">
        <w:rPr>
          <w:rFonts w:eastAsia="Garamond"/>
          <w:sz w:val="16"/>
        </w:rPr>
        <w:t xml:space="preserve"> </w:t>
      </w:r>
      <w:r w:rsidR="007D1C82" w:rsidRPr="008F7B24">
        <w:rPr>
          <w:sz w:val="16"/>
        </w:rPr>
        <w:t>disrupt</w:t>
      </w:r>
      <w:r w:rsidR="007D1C82" w:rsidRPr="008F7B24">
        <w:rPr>
          <w:rFonts w:eastAsia="Garamond"/>
          <w:sz w:val="16"/>
        </w:rPr>
        <w:t xml:space="preserve"> </w:t>
      </w:r>
      <w:r w:rsidR="007D1C82" w:rsidRPr="008F7B24">
        <w:rPr>
          <w:sz w:val="16"/>
        </w:rPr>
        <w:t>this</w:t>
      </w:r>
      <w:r w:rsidR="007D1C82" w:rsidRPr="008F7B24">
        <w:rPr>
          <w:rFonts w:eastAsia="Garamond"/>
          <w:sz w:val="16"/>
        </w:rPr>
        <w:t xml:space="preserve"> </w:t>
      </w:r>
      <w:r w:rsidR="007D1C82" w:rsidRPr="008F7B24">
        <w:rPr>
          <w:sz w:val="16"/>
        </w:rPr>
        <w:t>coherence</w:t>
      </w:r>
      <w:r w:rsidR="007D1C82" w:rsidRPr="008F7B24">
        <w:rPr>
          <w:rFonts w:eastAsia="Garamond"/>
          <w:sz w:val="16"/>
        </w:rPr>
        <w:t xml:space="preserve"> </w:t>
      </w:r>
      <w:r w:rsidR="007D1C82" w:rsidRPr="008F7B24">
        <w:rPr>
          <w:sz w:val="16"/>
        </w:rPr>
        <w:t>by</w:t>
      </w:r>
      <w:r w:rsidR="007D1C82" w:rsidRPr="008F7B24">
        <w:rPr>
          <w:rFonts w:eastAsia="Garamond"/>
          <w:sz w:val="16"/>
        </w:rPr>
        <w:t xml:space="preserve"> </w:t>
      </w:r>
      <w:r w:rsidR="007D1C82" w:rsidRPr="008F7B24">
        <w:rPr>
          <w:sz w:val="16"/>
        </w:rPr>
        <w:t>posing</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irreconcilable</w:t>
      </w:r>
      <w:r w:rsidR="007D1C82" w:rsidRPr="008F7B24">
        <w:rPr>
          <w:rFonts w:eastAsia="Garamond"/>
          <w:sz w:val="16"/>
        </w:rPr>
        <w:t xml:space="preserve"> </w:t>
      </w:r>
      <w:r w:rsidR="007D1C82" w:rsidRPr="008F7B24">
        <w:rPr>
          <w:sz w:val="16"/>
        </w:rPr>
        <w:t>questions</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Red</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Black</w:t>
      </w:r>
      <w:r w:rsidR="007D1C82" w:rsidRPr="008F7B24">
        <w:rPr>
          <w:rFonts w:eastAsia="Garamond"/>
          <w:sz w:val="16"/>
        </w:rPr>
        <w:t xml:space="preserve"> </w:t>
      </w:r>
      <w:r w:rsidR="007D1C82" w:rsidRPr="008F7B24">
        <w:rPr>
          <w:sz w:val="16"/>
        </w:rPr>
        <w:t>political</w:t>
      </w:r>
      <w:r w:rsidR="007D1C82" w:rsidRPr="008F7B24">
        <w:rPr>
          <w:rFonts w:eastAsia="Garamond"/>
          <w:sz w:val="16"/>
        </w:rPr>
        <w:t xml:space="preserve"> </w:t>
      </w:r>
      <w:r w:rsidR="007D1C82" w:rsidRPr="008F7B24">
        <w:rPr>
          <w:sz w:val="16"/>
        </w:rPr>
        <w:t>ontology</w:t>
      </w:r>
      <w:r w:rsidR="007D1C82" w:rsidRPr="008F7B24">
        <w:rPr>
          <w:rFonts w:eastAsia="Garamond"/>
          <w:sz w:val="16"/>
        </w:rPr>
        <w:t>—</w:t>
      </w:r>
      <w:r w:rsidR="007D1C82" w:rsidRPr="008F7B24">
        <w:rPr>
          <w:sz w:val="16"/>
        </w:rPr>
        <w:t>or</w:t>
      </w:r>
      <w:r w:rsidR="007D1C82" w:rsidRPr="008F7B24">
        <w:rPr>
          <w:rFonts w:eastAsia="Garamond"/>
          <w:sz w:val="16"/>
        </w:rPr>
        <w:t xml:space="preserve"> </w:t>
      </w:r>
      <w:r w:rsidR="007D1C82" w:rsidRPr="008F7B24">
        <w:rPr>
          <w:sz w:val="16"/>
        </w:rPr>
        <w:t>non-ontology.</w:t>
      </w:r>
      <w:r w:rsidR="007D1C82" w:rsidRPr="008F7B24">
        <w:rPr>
          <w:rFonts w:eastAsia="Garamond"/>
          <w:sz w:val="16"/>
        </w:rPr>
        <w:t xml:space="preserve"> </w:t>
      </w:r>
      <w:r w:rsidR="007D1C82" w:rsidRPr="008F7B24">
        <w:rPr>
          <w:u w:val="single"/>
        </w:rPr>
        <w:t>The</w:t>
      </w:r>
      <w:r w:rsidR="007D1C82" w:rsidRPr="008F7B24">
        <w:rPr>
          <w:rFonts w:eastAsia="Garamond"/>
          <w:u w:val="single"/>
        </w:rPr>
        <w:t xml:space="preserve"> </w:t>
      </w:r>
      <w:r w:rsidR="007D1C82" w:rsidRPr="008F7B24">
        <w:rPr>
          <w:u w:val="single"/>
        </w:rPr>
        <w:t>grammar</w:t>
      </w:r>
      <w:r w:rsidR="007D1C82" w:rsidRPr="008F7B24">
        <w:rPr>
          <w:rFonts w:eastAsia="Garamond"/>
          <w:u w:val="single"/>
        </w:rPr>
        <w:t xml:space="preserve"> </w:t>
      </w:r>
      <w:r w:rsidR="007D1C82" w:rsidRPr="008F7B24">
        <w:rPr>
          <w:u w:val="single"/>
        </w:rPr>
        <w:t>of</w:t>
      </w:r>
      <w:r w:rsidR="007D1C82" w:rsidRPr="008F7B24">
        <w:rPr>
          <w:rFonts w:eastAsia="Garamond"/>
          <w:u w:val="single"/>
        </w:rPr>
        <w:t xml:space="preserve"> </w:t>
      </w:r>
      <w:r w:rsidR="007D1C82" w:rsidRPr="008F7B24">
        <w:rPr>
          <w:u w:val="single"/>
        </w:rPr>
        <w:t>antagonism</w:t>
      </w:r>
      <w:r w:rsidR="007D1C82" w:rsidRPr="008F7B24">
        <w:rPr>
          <w:rFonts w:eastAsia="Garamond"/>
          <w:u w:val="single"/>
        </w:rPr>
        <w:t xml:space="preserve"> </w:t>
      </w:r>
      <w:r w:rsidR="007D1C82" w:rsidRPr="008F7B24">
        <w:rPr>
          <w:b/>
          <w:iCs/>
          <w:u w:val="single"/>
        </w:rPr>
        <w:t>breaks</w:t>
      </w:r>
      <w:r w:rsidR="007D1C82" w:rsidRPr="008F7B24">
        <w:rPr>
          <w:rFonts w:eastAsia="Garamond"/>
          <w:b/>
          <w:iCs/>
          <w:u w:val="single"/>
        </w:rPr>
        <w:t xml:space="preserve"> </w:t>
      </w:r>
      <w:r w:rsidR="007D1C82" w:rsidRPr="008F7B24">
        <w:rPr>
          <w:b/>
          <w:iCs/>
          <w:u w:val="single"/>
        </w:rPr>
        <w:t>in</w:t>
      </w:r>
      <w:r w:rsidR="007D1C82" w:rsidRPr="008F7B24">
        <w:rPr>
          <w:rFonts w:eastAsia="Garamond"/>
          <w:b/>
          <w:iCs/>
          <w:u w:val="single"/>
        </w:rPr>
        <w:t xml:space="preserve"> </w:t>
      </w:r>
      <w:r w:rsidR="007D1C82" w:rsidRPr="008F7B24">
        <w:rPr>
          <w:b/>
          <w:iCs/>
          <w:u w:val="single"/>
        </w:rPr>
        <w:t>on</w:t>
      </w:r>
      <w:r w:rsidR="007D1C82" w:rsidRPr="008F7B24">
        <w:rPr>
          <w:rFonts w:eastAsia="Garamond"/>
          <w:b/>
          <w:iCs/>
          <w:u w:val="single"/>
        </w:rPr>
        <w:t xml:space="preserve"> </w:t>
      </w:r>
      <w:r w:rsidR="007D1C82" w:rsidRPr="008F7B24">
        <w:rPr>
          <w:b/>
          <w:iCs/>
          <w:u w:val="single"/>
        </w:rPr>
        <w:t>the</w:t>
      </w:r>
      <w:r w:rsidR="007D1C82" w:rsidRPr="008F7B24">
        <w:rPr>
          <w:rFonts w:eastAsia="Garamond"/>
          <w:b/>
          <w:iCs/>
          <w:u w:val="single"/>
        </w:rPr>
        <w:t xml:space="preserve"> </w:t>
      </w:r>
      <w:r w:rsidR="007D1C82" w:rsidRPr="008F7B24">
        <w:rPr>
          <w:b/>
          <w:iCs/>
          <w:u w:val="single"/>
        </w:rPr>
        <w:t>mendacity</w:t>
      </w:r>
      <w:r w:rsidR="007D1C82" w:rsidRPr="008F7B24">
        <w:rPr>
          <w:rFonts w:eastAsia="Garamond"/>
          <w:b/>
          <w:iCs/>
          <w:u w:val="single"/>
        </w:rPr>
        <w:t xml:space="preserve"> </w:t>
      </w:r>
      <w:r w:rsidR="007D1C82" w:rsidRPr="008F7B24">
        <w:rPr>
          <w:b/>
          <w:iCs/>
          <w:u w:val="single"/>
        </w:rPr>
        <w:t>of</w:t>
      </w:r>
      <w:r w:rsidR="007D1C82" w:rsidRPr="008F7B24">
        <w:rPr>
          <w:rFonts w:eastAsia="Garamond"/>
          <w:b/>
          <w:iCs/>
          <w:u w:val="single"/>
        </w:rPr>
        <w:t xml:space="preserve"> </w:t>
      </w:r>
      <w:r w:rsidR="007D1C82" w:rsidRPr="008F7B24">
        <w:rPr>
          <w:b/>
          <w:iCs/>
          <w:u w:val="single"/>
        </w:rPr>
        <w:t>conflict</w:t>
      </w:r>
      <w:r w:rsidR="007D1C82" w:rsidRPr="008F7B24">
        <w:rPr>
          <w:u w:val="single"/>
        </w:rPr>
        <w:t xml:space="preserve">. </w:t>
      </w:r>
      <w:r w:rsidR="007D1C82" w:rsidRPr="008F7B24">
        <w:rPr>
          <w:sz w:val="16"/>
        </w:rPr>
        <w:t>Semiotics</w:t>
      </w:r>
      <w:r w:rsidR="007D1C82" w:rsidRPr="008F7B24">
        <w:rPr>
          <w:rFonts w:eastAsia="Garamond"/>
          <w:sz w:val="16"/>
        </w:rPr>
        <w:t xml:space="preserve"> </w:t>
      </w:r>
      <w:r w:rsidR="007D1C82" w:rsidRPr="008F7B24">
        <w:rPr>
          <w:sz w:val="16"/>
        </w:rPr>
        <w:t>and</w:t>
      </w:r>
      <w:r w:rsidR="007D1C82" w:rsidRPr="008F7B24">
        <w:rPr>
          <w:rFonts w:eastAsia="Garamond"/>
          <w:sz w:val="16"/>
        </w:rPr>
        <w:t xml:space="preserve"> </w:t>
      </w:r>
      <w:r w:rsidR="007D1C82" w:rsidRPr="008F7B24">
        <w:rPr>
          <w:sz w:val="16"/>
        </w:rPr>
        <w:t>linguistics</w:t>
      </w:r>
      <w:r w:rsidR="007D1C82" w:rsidRPr="008F7B24">
        <w:rPr>
          <w:rFonts w:eastAsia="Garamond"/>
          <w:sz w:val="16"/>
        </w:rPr>
        <w:t xml:space="preserve"> </w:t>
      </w:r>
      <w:r w:rsidR="007D1C82" w:rsidRPr="008F7B24">
        <w:rPr>
          <w:sz w:val="16"/>
        </w:rPr>
        <w:t>teach</w:t>
      </w:r>
      <w:r w:rsidR="007D1C82" w:rsidRPr="008F7B24">
        <w:rPr>
          <w:rFonts w:eastAsia="Garamond"/>
          <w:sz w:val="16"/>
        </w:rPr>
        <w:t xml:space="preserve"> </w:t>
      </w:r>
      <w:r w:rsidR="007D1C82" w:rsidRPr="008F7B24">
        <w:rPr>
          <w:sz w:val="16"/>
        </w:rPr>
        <w:t>us</w:t>
      </w:r>
      <w:r w:rsidR="007D1C82" w:rsidRPr="008F7B24">
        <w:rPr>
          <w:rFonts w:eastAsia="Garamond"/>
          <w:sz w:val="16"/>
        </w:rPr>
        <w:t xml:space="preserve"> </w:t>
      </w:r>
      <w:r w:rsidR="007D1C82" w:rsidRPr="008F7B24">
        <w:rPr>
          <w:sz w:val="16"/>
        </w:rPr>
        <w:t>that</w:t>
      </w:r>
      <w:r w:rsidR="007D1C82" w:rsidRPr="008F7B24">
        <w:rPr>
          <w:rFonts w:eastAsia="Garamond"/>
          <w:sz w:val="16"/>
        </w:rPr>
        <w:t xml:space="preserve"> </w:t>
      </w:r>
      <w:r w:rsidR="007D1C82" w:rsidRPr="008F7B24">
        <w:rPr>
          <w:sz w:val="16"/>
        </w:rPr>
        <w:t>when</w:t>
      </w:r>
      <w:r w:rsidR="007D1C82" w:rsidRPr="008F7B24">
        <w:rPr>
          <w:rFonts w:eastAsia="Garamond"/>
          <w:sz w:val="16"/>
        </w:rPr>
        <w:t xml:space="preserve"> </w:t>
      </w:r>
      <w:r w:rsidR="007D1C82" w:rsidRPr="008F7B24">
        <w:rPr>
          <w:sz w:val="16"/>
        </w:rPr>
        <w:t>we</w:t>
      </w:r>
      <w:r w:rsidR="007D1C82" w:rsidRPr="008F7B24">
        <w:rPr>
          <w:rFonts w:eastAsia="Garamond"/>
          <w:sz w:val="16"/>
        </w:rPr>
        <w:t xml:space="preserve"> </w:t>
      </w:r>
      <w:r w:rsidR="007D1C82" w:rsidRPr="008F7B24">
        <w:rPr>
          <w:sz w:val="16"/>
        </w:rPr>
        <w:t>speak,</w:t>
      </w:r>
      <w:r w:rsidR="007D1C82" w:rsidRPr="008F7B24">
        <w:rPr>
          <w:rFonts w:eastAsia="Garamond"/>
          <w:sz w:val="16"/>
        </w:rPr>
        <w:t xml:space="preserve"> </w:t>
      </w:r>
      <w:r w:rsidR="007D1C82" w:rsidRPr="008F7B24">
        <w:rPr>
          <w:sz w:val="16"/>
        </w:rPr>
        <w:t>our</w:t>
      </w:r>
      <w:r w:rsidR="007D1C82" w:rsidRPr="008F7B24">
        <w:rPr>
          <w:rFonts w:eastAsia="Garamond"/>
          <w:sz w:val="16"/>
        </w:rPr>
        <w:t xml:space="preserve"> </w:t>
      </w:r>
      <w:r w:rsidR="007D1C82" w:rsidRPr="008F7B24">
        <w:rPr>
          <w:sz w:val="16"/>
        </w:rPr>
        <w:t>grammar</w:t>
      </w:r>
      <w:r w:rsidR="007D1C82" w:rsidRPr="008F7B24">
        <w:rPr>
          <w:rFonts w:eastAsia="Garamond"/>
          <w:sz w:val="16"/>
        </w:rPr>
        <w:t xml:space="preserve"> </w:t>
      </w:r>
      <w:r w:rsidR="007D1C82" w:rsidRPr="008F7B24">
        <w:rPr>
          <w:sz w:val="16"/>
        </w:rPr>
        <w:t>goes</w:t>
      </w:r>
      <w:r w:rsidR="007D1C82" w:rsidRPr="008F7B24">
        <w:rPr>
          <w:rFonts w:eastAsia="Garamond"/>
          <w:sz w:val="16"/>
        </w:rPr>
        <w:t xml:space="preserve"> </w:t>
      </w:r>
      <w:r w:rsidR="007D1C82" w:rsidRPr="008F7B24">
        <w:rPr>
          <w:sz w:val="16"/>
        </w:rPr>
        <w:t>unspoken.</w:t>
      </w:r>
      <w:r w:rsidR="007D1C82" w:rsidRPr="008F7B24">
        <w:rPr>
          <w:rFonts w:eastAsia="Garamond"/>
          <w:sz w:val="16"/>
        </w:rPr>
        <w:t xml:space="preserve"> </w:t>
      </w:r>
      <w:r w:rsidR="007D1C82" w:rsidRPr="008F7B24">
        <w:rPr>
          <w:sz w:val="16"/>
        </w:rPr>
        <w:t>Our</w:t>
      </w:r>
      <w:r w:rsidR="007D1C82" w:rsidRPr="008F7B24">
        <w:rPr>
          <w:rFonts w:eastAsia="Garamond"/>
          <w:sz w:val="16"/>
        </w:rPr>
        <w:t xml:space="preserve"> </w:t>
      </w:r>
      <w:r w:rsidR="007D1C82" w:rsidRPr="008F7B24">
        <w:rPr>
          <w:sz w:val="16"/>
        </w:rPr>
        <w:t>grammar</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sz w:val="16"/>
        </w:rPr>
        <w:t>assumed.</w:t>
      </w:r>
      <w:r w:rsidR="007D1C82" w:rsidRPr="008F7B24">
        <w:rPr>
          <w:rFonts w:eastAsia="Garamond"/>
          <w:sz w:val="16"/>
        </w:rPr>
        <w:t xml:space="preserve"> </w:t>
      </w:r>
      <w:r w:rsidR="007D1C82" w:rsidRPr="008F7B24">
        <w:rPr>
          <w:sz w:val="16"/>
        </w:rPr>
        <w:t>It</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structure</w:t>
      </w:r>
      <w:r w:rsidR="007D1C82" w:rsidRPr="008F7B24">
        <w:rPr>
          <w:rFonts w:eastAsia="Garamond"/>
          <w:sz w:val="16"/>
        </w:rPr>
        <w:t xml:space="preserve"> </w:t>
      </w:r>
      <w:r w:rsidR="007D1C82" w:rsidRPr="008F7B24">
        <w:rPr>
          <w:sz w:val="16"/>
        </w:rPr>
        <w:t>through</w:t>
      </w:r>
      <w:r w:rsidR="007D1C82" w:rsidRPr="008F7B24">
        <w:rPr>
          <w:rFonts w:eastAsia="Garamond"/>
          <w:sz w:val="16"/>
        </w:rPr>
        <w:t xml:space="preserve"> </w:t>
      </w:r>
      <w:r w:rsidR="007D1C82" w:rsidRPr="008F7B24">
        <w:rPr>
          <w:sz w:val="16"/>
        </w:rPr>
        <w:t>which</w:t>
      </w:r>
      <w:r w:rsidR="007D1C82" w:rsidRPr="008F7B24">
        <w:rPr>
          <w:rFonts w:eastAsia="Garamond"/>
          <w:sz w:val="16"/>
        </w:rPr>
        <w:t xml:space="preserve"> </w:t>
      </w:r>
      <w:r w:rsidR="007D1C82" w:rsidRPr="008F7B24">
        <w:rPr>
          <w:sz w:val="16"/>
        </w:rPr>
        <w:t>the</w:t>
      </w:r>
      <w:r w:rsidR="007D1C82" w:rsidRPr="008F7B24">
        <w:rPr>
          <w:rFonts w:eastAsia="Garamond"/>
          <w:sz w:val="16"/>
        </w:rPr>
        <w:t xml:space="preserve"> </w:t>
      </w:r>
      <w:r w:rsidR="007D1C82" w:rsidRPr="008F7B24">
        <w:rPr>
          <w:sz w:val="16"/>
        </w:rPr>
        <w:t>labor</w:t>
      </w:r>
      <w:r w:rsidR="007D1C82" w:rsidRPr="008F7B24">
        <w:rPr>
          <w:rFonts w:eastAsia="Garamond"/>
          <w:sz w:val="16"/>
        </w:rPr>
        <w:t xml:space="preserve"> </w:t>
      </w:r>
      <w:r w:rsidR="007D1C82" w:rsidRPr="008F7B24">
        <w:rPr>
          <w:sz w:val="16"/>
        </w:rPr>
        <w:t>of</w:t>
      </w:r>
      <w:r w:rsidR="007D1C82" w:rsidRPr="008F7B24">
        <w:rPr>
          <w:rFonts w:eastAsia="Garamond"/>
          <w:sz w:val="16"/>
        </w:rPr>
        <w:t xml:space="preserve"> </w:t>
      </w:r>
      <w:r w:rsidR="007D1C82" w:rsidRPr="008F7B24">
        <w:rPr>
          <w:sz w:val="16"/>
        </w:rPr>
        <w:t>speech</w:t>
      </w:r>
      <w:r w:rsidR="007D1C82" w:rsidRPr="008F7B24">
        <w:rPr>
          <w:rFonts w:eastAsia="Garamond"/>
          <w:sz w:val="16"/>
        </w:rPr>
        <w:t xml:space="preserve"> </w:t>
      </w:r>
      <w:r w:rsidR="007D1C82" w:rsidRPr="008F7B24">
        <w:rPr>
          <w:sz w:val="16"/>
        </w:rPr>
        <w:t>is</w:t>
      </w:r>
      <w:r w:rsidR="007D1C82" w:rsidRPr="008F7B24">
        <w:rPr>
          <w:rFonts w:eastAsia="Garamond"/>
          <w:sz w:val="16"/>
        </w:rPr>
        <w:t xml:space="preserve"> </w:t>
      </w:r>
      <w:r w:rsidR="007D1C82" w:rsidRPr="008F7B24">
        <w:rPr>
          <w:sz w:val="16"/>
        </w:rPr>
        <w:t>possible.</w:t>
      </w:r>
      <w:r w:rsidR="007D1C82" w:rsidRPr="008F7B24">
        <w:rPr>
          <w:rFonts w:eastAsia="Garamond"/>
          <w:sz w:val="16"/>
        </w:rPr>
        <w:footnoteReference w:id="3"/>
      </w:r>
      <w:r w:rsidR="007D1C82" w:rsidRPr="008F7B24">
        <w:rPr>
          <w:rFonts w:eastAsia="Garamond"/>
          <w:sz w:val="16"/>
        </w:rPr>
        <w:t xml:space="preserve"> </w:t>
      </w:r>
      <w:r w:rsidRPr="008F7B24">
        <w:rPr>
          <w:sz w:val="16"/>
        </w:rPr>
        <w:t>Likewise,</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grammar</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political</w:t>
      </w:r>
      <w:r w:rsidRPr="008F7B24">
        <w:rPr>
          <w:rFonts w:eastAsia="Garamond"/>
          <w:u w:val="single"/>
        </w:rPr>
        <w:t xml:space="preserve"> </w:t>
      </w:r>
      <w:r w:rsidRPr="008F7B24">
        <w:rPr>
          <w:u w:val="single"/>
        </w:rPr>
        <w:t>ethics</w:t>
      </w:r>
      <w:r w:rsidRPr="008F7B24">
        <w:rPr>
          <w:rFonts w:eastAsia="Garamond"/>
          <w:sz w:val="16"/>
        </w:rPr>
        <w:t>—</w:t>
      </w:r>
      <w:r w:rsidRPr="008F7B24">
        <w:rPr>
          <w:sz w:val="16"/>
        </w:rPr>
        <w:t>the</w:t>
      </w:r>
      <w:r w:rsidRPr="008F7B24">
        <w:rPr>
          <w:rFonts w:eastAsia="Garamond"/>
          <w:sz w:val="16"/>
        </w:rPr>
        <w:t xml:space="preserve"> </w:t>
      </w:r>
      <w:r w:rsidRPr="008F7B24">
        <w:rPr>
          <w:sz w:val="16"/>
        </w:rPr>
        <w:t>grammar</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assumptions</w:t>
      </w:r>
      <w:r w:rsidRPr="008F7B24">
        <w:rPr>
          <w:rFonts w:eastAsia="Garamond"/>
          <w:sz w:val="16"/>
        </w:rPr>
        <w:t xml:space="preserve"> </w:t>
      </w:r>
      <w:r w:rsidRPr="008F7B24">
        <w:rPr>
          <w:u w:val="single"/>
        </w:rPr>
        <w:t>regarding</w:t>
      </w:r>
      <w:r w:rsidRPr="008F7B24">
        <w:rPr>
          <w:rFonts w:eastAsia="Garamond"/>
          <w:u w:val="single"/>
        </w:rPr>
        <w:t xml:space="preserve"> </w:t>
      </w:r>
      <w:r w:rsidRPr="008F7B24">
        <w:rPr>
          <w:u w:val="single"/>
        </w:rPr>
        <w:t>the</w:t>
      </w:r>
      <w:r w:rsidRPr="008F7B24">
        <w:rPr>
          <w:rFonts w:eastAsia="Garamond"/>
          <w:u w:val="single"/>
        </w:rPr>
        <w:t xml:space="preserve"> </w:t>
      </w:r>
      <w:r w:rsidRPr="008F7B24">
        <w:rPr>
          <w:u w:val="single"/>
        </w:rPr>
        <w:t>ontology</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suffering</w:t>
      </w:r>
      <w:r w:rsidRPr="008F7B24">
        <w:rPr>
          <w:rFonts w:eastAsia="Garamond"/>
          <w:u w:val="single"/>
        </w:rPr>
        <w:t>—</w:t>
      </w:r>
      <w:r w:rsidRPr="008F7B24">
        <w:rPr>
          <w:u w:val="single"/>
        </w:rPr>
        <w:t>which</w:t>
      </w:r>
      <w:r w:rsidRPr="008F7B24">
        <w:rPr>
          <w:rFonts w:eastAsia="Garamond"/>
          <w:u w:val="single"/>
        </w:rPr>
        <w:t xml:space="preserve"> </w:t>
      </w:r>
      <w:r w:rsidRPr="008F7B24">
        <w:rPr>
          <w:u w:val="single"/>
        </w:rPr>
        <w:t>underwrite</w:t>
      </w:r>
      <w:r w:rsidRPr="008F7B24">
        <w:rPr>
          <w:rFonts w:eastAsia="Garamond"/>
          <w:sz w:val="16"/>
        </w:rPr>
        <w:t xml:space="preserve"> </w:t>
      </w:r>
      <w:r w:rsidRPr="008F7B24">
        <w:rPr>
          <w:sz w:val="16"/>
        </w:rPr>
        <w:t>Film</w:t>
      </w:r>
      <w:r w:rsidRPr="008F7B24">
        <w:rPr>
          <w:rFonts w:eastAsia="Garamond"/>
          <w:sz w:val="16"/>
        </w:rPr>
        <w:t xml:space="preserve"> </w:t>
      </w:r>
      <w:r w:rsidRPr="008F7B24">
        <w:rPr>
          <w:sz w:val="16"/>
        </w:rPr>
        <w:t>Theory</w:t>
      </w:r>
      <w:r w:rsidRPr="008F7B24">
        <w:rPr>
          <w:rFonts w:eastAsia="Garamond"/>
          <w:sz w:val="16"/>
        </w:rPr>
        <w:t xml:space="preserve"> </w:t>
      </w:r>
      <w:r w:rsidRPr="008F7B24">
        <w:rPr>
          <w:sz w:val="16"/>
        </w:rPr>
        <w:t>and</w:t>
      </w:r>
      <w:r w:rsidRPr="008F7B24">
        <w:rPr>
          <w:rFonts w:eastAsia="Garamond"/>
          <w:sz w:val="16"/>
        </w:rPr>
        <w:t xml:space="preserve"> </w:t>
      </w:r>
      <w:r w:rsidRPr="008F7B24">
        <w:rPr>
          <w:u w:val="single"/>
        </w:rPr>
        <w:t>political</w:t>
      </w:r>
      <w:r w:rsidRPr="008F7B24">
        <w:rPr>
          <w:rFonts w:eastAsia="Garamond"/>
          <w:u w:val="single"/>
        </w:rPr>
        <w:t xml:space="preserve"> </w:t>
      </w:r>
      <w:r w:rsidRPr="008F7B24">
        <w:rPr>
          <w:u w:val="single"/>
        </w:rPr>
        <w:t>discourse</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this</w:t>
      </w:r>
      <w:r w:rsidRPr="008F7B24">
        <w:rPr>
          <w:rFonts w:eastAsia="Garamond"/>
          <w:sz w:val="16"/>
        </w:rPr>
        <w:t xml:space="preserve"> </w:t>
      </w:r>
      <w:r w:rsidRPr="008F7B24">
        <w:rPr>
          <w:sz w:val="16"/>
        </w:rPr>
        <w:t>book,</w:t>
      </w:r>
      <w:r w:rsidRPr="008F7B24">
        <w:rPr>
          <w:rFonts w:eastAsia="Garamond"/>
          <w:sz w:val="16"/>
        </w:rPr>
        <w:t xml:space="preserve"> </w:t>
      </w:r>
      <w:r w:rsidRPr="008F7B24">
        <w:rPr>
          <w:sz w:val="16"/>
        </w:rPr>
        <w:t>discourse</w:t>
      </w:r>
      <w:r w:rsidRPr="008F7B24">
        <w:rPr>
          <w:rFonts w:eastAsia="Garamond"/>
          <w:sz w:val="16"/>
        </w:rPr>
        <w:t xml:space="preserve"> </w:t>
      </w:r>
      <w:r w:rsidRPr="008F7B24">
        <w:rPr>
          <w:sz w:val="16"/>
        </w:rPr>
        <w:t>elaborated</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direct</w:t>
      </w:r>
      <w:r w:rsidRPr="008F7B24">
        <w:rPr>
          <w:rFonts w:eastAsia="Garamond"/>
          <w:sz w:val="16"/>
        </w:rPr>
        <w:t xml:space="preserve"> </w:t>
      </w:r>
      <w:r w:rsidRPr="008F7B24">
        <w:rPr>
          <w:sz w:val="16"/>
        </w:rPr>
        <w:t>relation</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radical</w:t>
      </w:r>
      <w:r w:rsidRPr="008F7B24">
        <w:rPr>
          <w:rFonts w:eastAsia="Garamond"/>
          <w:sz w:val="16"/>
        </w:rPr>
        <w:t xml:space="preserve"> </w:t>
      </w:r>
      <w:r w:rsidRPr="008F7B24">
        <w:rPr>
          <w:sz w:val="16"/>
        </w:rPr>
        <w:t>action),</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which</w:t>
      </w:r>
      <w:r w:rsidRPr="008F7B24">
        <w:rPr>
          <w:rFonts w:eastAsia="Garamond"/>
          <w:sz w:val="16"/>
        </w:rPr>
        <w:t xml:space="preserve"> </w:t>
      </w:r>
      <w:r w:rsidRPr="008F7B24">
        <w:rPr>
          <w:sz w:val="16"/>
        </w:rPr>
        <w:t>underwrite</w:t>
      </w:r>
      <w:r w:rsidRPr="008F7B24">
        <w:rPr>
          <w:rFonts w:eastAsia="Garamond"/>
          <w:sz w:val="16"/>
        </w:rPr>
        <w:t xml:space="preserve"> </w:t>
      </w:r>
      <w:r w:rsidRPr="008F7B24">
        <w:rPr>
          <w:sz w:val="16"/>
        </w:rPr>
        <w:t>cinematic</w:t>
      </w:r>
      <w:r w:rsidRPr="008F7B24">
        <w:rPr>
          <w:rFonts w:eastAsia="Garamond"/>
          <w:sz w:val="16"/>
        </w:rPr>
        <w:t xml:space="preserve"> </w:t>
      </w:r>
      <w:r w:rsidRPr="008F7B24">
        <w:rPr>
          <w:sz w:val="16"/>
        </w:rPr>
        <w:t>speech</w:t>
      </w:r>
      <w:r w:rsidRPr="008F7B24">
        <w:rPr>
          <w:rFonts w:eastAsia="Garamond"/>
          <w:sz w:val="16"/>
        </w:rPr>
        <w:t xml:space="preserve"> </w:t>
      </w:r>
      <w:r w:rsidRPr="008F7B24">
        <w:rPr>
          <w:sz w:val="16"/>
        </w:rPr>
        <w:t>(in</w:t>
      </w:r>
      <w:r w:rsidRPr="008F7B24">
        <w:rPr>
          <w:rFonts w:eastAsia="Garamond"/>
          <w:sz w:val="16"/>
        </w:rPr>
        <w:t xml:space="preserve"> </w:t>
      </w:r>
      <w:r w:rsidRPr="008F7B24">
        <w:rPr>
          <w:sz w:val="16"/>
        </w:rPr>
        <w:t>this</w:t>
      </w:r>
      <w:r w:rsidRPr="008F7B24">
        <w:rPr>
          <w:rFonts w:eastAsia="Garamond"/>
          <w:sz w:val="16"/>
        </w:rPr>
        <w:t xml:space="preserve"> </w:t>
      </w:r>
      <w:r w:rsidRPr="008F7B24">
        <w:rPr>
          <w:sz w:val="16"/>
        </w:rPr>
        <w:t>book,</w:t>
      </w:r>
      <w:r w:rsidRPr="008F7B24">
        <w:rPr>
          <w:rFonts w:eastAsia="Garamond"/>
          <w:sz w:val="16"/>
        </w:rPr>
        <w:t xml:space="preserve"> </w:t>
      </w:r>
      <w:r w:rsidRPr="008F7B24">
        <w:rPr>
          <w:sz w:val="16"/>
        </w:rPr>
        <w:t>Red,</w:t>
      </w:r>
      <w:r w:rsidRPr="008F7B24">
        <w:rPr>
          <w:rFonts w:eastAsia="Garamond"/>
          <w:sz w:val="16"/>
        </w:rPr>
        <w:t xml:space="preserve"> </w:t>
      </w:r>
      <w:r w:rsidRPr="008F7B24">
        <w:rPr>
          <w:sz w:val="16"/>
        </w:rPr>
        <w:t>White,</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Black</w:t>
      </w:r>
      <w:r w:rsidRPr="008F7B24">
        <w:rPr>
          <w:rFonts w:eastAsia="Garamond"/>
          <w:sz w:val="16"/>
        </w:rPr>
        <w:t xml:space="preserve"> </w:t>
      </w:r>
      <w:r w:rsidRPr="008F7B24">
        <w:rPr>
          <w:sz w:val="16"/>
        </w:rPr>
        <w:t>films</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mid-1960s</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present)</w:t>
      </w:r>
      <w:r w:rsidRPr="008F7B24">
        <w:rPr>
          <w:rFonts w:eastAsia="Garamond"/>
          <w:sz w:val="16"/>
        </w:rPr>
        <w:t xml:space="preserve"> </w:t>
      </w:r>
      <w:r w:rsidRPr="008F7B24">
        <w:rPr>
          <w:u w:val="single"/>
        </w:rPr>
        <w:t>is</w:t>
      </w:r>
      <w:r w:rsidRPr="008F7B24">
        <w:rPr>
          <w:rFonts w:eastAsia="Garamond"/>
          <w:u w:val="single"/>
        </w:rPr>
        <w:t xml:space="preserve"> </w:t>
      </w:r>
      <w:r w:rsidRPr="008F7B24">
        <w:rPr>
          <w:u w:val="single"/>
        </w:rPr>
        <w:t>also</w:t>
      </w:r>
      <w:r w:rsidRPr="008F7B24">
        <w:rPr>
          <w:rFonts w:eastAsia="Garamond"/>
          <w:u w:val="single"/>
        </w:rPr>
        <w:t xml:space="preserve"> </w:t>
      </w:r>
      <w:r w:rsidRPr="008F7B24">
        <w:rPr>
          <w:u w:val="single"/>
        </w:rPr>
        <w:t>unspoken</w:t>
      </w:r>
      <w:r w:rsidRPr="008F7B24">
        <w:rPr>
          <w:sz w:val="16"/>
        </w:rPr>
        <w:t>.</w:t>
      </w:r>
      <w:r w:rsidRPr="008F7B24">
        <w:rPr>
          <w:rFonts w:eastAsia="Garamond"/>
          <w:sz w:val="16"/>
        </w:rPr>
        <w:t xml:space="preserve"> </w:t>
      </w:r>
      <w:r w:rsidRPr="008F7B24">
        <w:rPr>
          <w:sz w:val="16"/>
        </w:rPr>
        <w:t>This</w:t>
      </w:r>
      <w:r w:rsidRPr="008F7B24">
        <w:rPr>
          <w:rFonts w:eastAsia="Garamond"/>
          <w:sz w:val="16"/>
        </w:rPr>
        <w:t xml:space="preserve"> </w:t>
      </w:r>
      <w:r w:rsidRPr="008F7B24">
        <w:rPr>
          <w:sz w:val="16"/>
        </w:rPr>
        <w:t>notwithstanding,</w:t>
      </w:r>
      <w:r w:rsidRPr="008F7B24">
        <w:rPr>
          <w:rFonts w:eastAsia="Garamond"/>
          <w:sz w:val="16"/>
        </w:rPr>
        <w:t xml:space="preserve"> </w:t>
      </w:r>
      <w:r w:rsidRPr="008F7B24">
        <w:rPr>
          <w:sz w:val="16"/>
        </w:rPr>
        <w:t>film</w:t>
      </w:r>
      <w:r w:rsidRPr="008F7B24">
        <w:rPr>
          <w:rFonts w:eastAsia="Garamond"/>
          <w:sz w:val="16"/>
        </w:rPr>
        <w:t xml:space="preserve"> </w:t>
      </w:r>
      <w:r w:rsidRPr="008F7B24">
        <w:rPr>
          <w:sz w:val="16"/>
        </w:rPr>
        <w:t>theory,</w:t>
      </w:r>
      <w:r w:rsidRPr="008F7B24">
        <w:rPr>
          <w:rFonts w:eastAsia="Garamond"/>
          <w:sz w:val="16"/>
        </w:rPr>
        <w:t xml:space="preserve"> </w:t>
      </w:r>
      <w:r w:rsidRPr="008F7B24">
        <w:rPr>
          <w:u w:val="single"/>
        </w:rPr>
        <w:t>political</w:t>
      </w:r>
      <w:r w:rsidRPr="008F7B24">
        <w:rPr>
          <w:rFonts w:eastAsia="Garamond"/>
          <w:u w:val="single"/>
        </w:rPr>
        <w:t xml:space="preserve"> </w:t>
      </w:r>
      <w:r w:rsidRPr="008F7B24">
        <w:rPr>
          <w:u w:val="single"/>
        </w:rPr>
        <w:t>discourse</w:t>
      </w:r>
      <w:r w:rsidRPr="008F7B24">
        <w:rPr>
          <w:sz w:val="16"/>
        </w:rPr>
        <w:t>,</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cinema</w:t>
      </w:r>
      <w:r w:rsidRPr="008F7B24">
        <w:rPr>
          <w:rFonts w:eastAsia="Garamond"/>
          <w:sz w:val="16"/>
        </w:rPr>
        <w:t xml:space="preserve"> </w:t>
      </w:r>
      <w:r w:rsidRPr="008F7B24">
        <w:rPr>
          <w:u w:val="single"/>
        </w:rPr>
        <w:t>assume</w:t>
      </w:r>
      <w:r w:rsidRPr="008F7B24">
        <w:rPr>
          <w:rFonts w:eastAsia="Garamond"/>
          <w:u w:val="single"/>
        </w:rPr>
        <w:t xml:space="preserve"> </w:t>
      </w:r>
      <w:r w:rsidRPr="008F7B24">
        <w:rPr>
          <w:u w:val="single"/>
        </w:rPr>
        <w:t>an</w:t>
      </w:r>
      <w:r w:rsidRPr="008F7B24">
        <w:rPr>
          <w:rFonts w:eastAsia="Garamond"/>
          <w:u w:val="single"/>
        </w:rPr>
        <w:t xml:space="preserve"> </w:t>
      </w:r>
      <w:r w:rsidRPr="008F7B24">
        <w:rPr>
          <w:u w:val="single"/>
        </w:rPr>
        <w:t>ontological</w:t>
      </w:r>
      <w:r w:rsidRPr="008F7B24">
        <w:rPr>
          <w:rFonts w:eastAsia="Garamond"/>
          <w:u w:val="single"/>
        </w:rPr>
        <w:t xml:space="preserve"> </w:t>
      </w:r>
      <w:r w:rsidRPr="008F7B24">
        <w:rPr>
          <w:u w:val="single"/>
        </w:rPr>
        <w:t>grammar,</w:t>
      </w:r>
      <w:r w:rsidRPr="008F7B24">
        <w:rPr>
          <w:rFonts w:eastAsia="Garamond"/>
          <w:u w:val="single"/>
        </w:rPr>
        <w:t xml:space="preserve"> </w:t>
      </w:r>
      <w:r w:rsidRPr="008F7B24">
        <w:rPr>
          <w:u w:val="single"/>
        </w:rPr>
        <w:t>a</w:t>
      </w:r>
      <w:r w:rsidRPr="008F7B24">
        <w:rPr>
          <w:rFonts w:eastAsia="Garamond"/>
          <w:u w:val="single"/>
        </w:rPr>
        <w:t xml:space="preserve"> </w:t>
      </w:r>
      <w:r w:rsidRPr="008F7B24">
        <w:rPr>
          <w:u w:val="single"/>
        </w:rPr>
        <w:t>structure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suffering</w:t>
      </w:r>
      <w:r w:rsidRPr="008F7B24">
        <w:rPr>
          <w:sz w:val="16"/>
        </w:rPr>
        <w:t>.</w:t>
      </w:r>
      <w:r w:rsidRPr="008F7B24">
        <w:rPr>
          <w:rFonts w:eastAsia="Garamond"/>
          <w:sz w:val="16"/>
        </w:rPr>
        <w:t xml:space="preserve"> </w:t>
      </w:r>
      <w:r w:rsidRPr="008F7B24">
        <w:rPr>
          <w:sz w:val="16"/>
        </w:rPr>
        <w:t>And</w:t>
      </w:r>
      <w:r w:rsidRPr="008F7B24">
        <w:rPr>
          <w:rFonts w:eastAsia="Garamond"/>
          <w:sz w:val="16"/>
        </w:rPr>
        <w:t xml:space="preserve"> </w:t>
      </w:r>
      <w:r w:rsidRPr="008F7B24">
        <w:rPr>
          <w:u w:val="single"/>
        </w:rPr>
        <w:t>the</w:t>
      </w:r>
      <w:r w:rsidRPr="008F7B24">
        <w:rPr>
          <w:rFonts w:eastAsia="Garamond"/>
          <w:u w:val="single"/>
        </w:rPr>
        <w:t xml:space="preserve"> </w:t>
      </w:r>
      <w:r w:rsidRPr="008F7B24">
        <w:rPr>
          <w:u w:val="single"/>
        </w:rPr>
        <w:t>structure</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suffering</w:t>
      </w:r>
      <w:r w:rsidRPr="008F7B24">
        <w:rPr>
          <w:rFonts w:eastAsia="Garamond"/>
          <w:sz w:val="16"/>
        </w:rPr>
        <w:t xml:space="preserve"> </w:t>
      </w:r>
      <w:r w:rsidRPr="008F7B24">
        <w:rPr>
          <w:sz w:val="16"/>
        </w:rPr>
        <w:t>which</w:t>
      </w:r>
      <w:r w:rsidRPr="008F7B24">
        <w:rPr>
          <w:rFonts w:eastAsia="Garamond"/>
          <w:sz w:val="16"/>
        </w:rPr>
        <w:t xml:space="preserve"> </w:t>
      </w:r>
      <w:r w:rsidRPr="008F7B24">
        <w:rPr>
          <w:sz w:val="16"/>
        </w:rPr>
        <w:t>film</w:t>
      </w:r>
      <w:r w:rsidRPr="008F7B24">
        <w:rPr>
          <w:rFonts w:eastAsia="Garamond"/>
          <w:sz w:val="16"/>
        </w:rPr>
        <w:t xml:space="preserve"> </w:t>
      </w:r>
      <w:r w:rsidRPr="008F7B24">
        <w:rPr>
          <w:sz w:val="16"/>
        </w:rPr>
        <w:t>theory,</w:t>
      </w:r>
      <w:r w:rsidRPr="008F7B24">
        <w:rPr>
          <w:rFonts w:eastAsia="Garamond"/>
          <w:sz w:val="16"/>
        </w:rPr>
        <w:t xml:space="preserve"> </w:t>
      </w:r>
      <w:r w:rsidRPr="008F7B24">
        <w:rPr>
          <w:sz w:val="16"/>
        </w:rPr>
        <w:t>political</w:t>
      </w:r>
      <w:r w:rsidRPr="008F7B24">
        <w:rPr>
          <w:rFonts w:eastAsia="Garamond"/>
          <w:sz w:val="16"/>
        </w:rPr>
        <w:t xml:space="preserve"> </w:t>
      </w:r>
      <w:r w:rsidRPr="008F7B24">
        <w:rPr>
          <w:sz w:val="16"/>
        </w:rPr>
        <w:t>discourse,</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cinema</w:t>
      </w:r>
      <w:r w:rsidRPr="008F7B24">
        <w:rPr>
          <w:rFonts w:eastAsia="Garamond"/>
          <w:sz w:val="16"/>
        </w:rPr>
        <w:t xml:space="preserve"> </w:t>
      </w:r>
      <w:r w:rsidRPr="008F7B24">
        <w:rPr>
          <w:sz w:val="16"/>
        </w:rPr>
        <w:t>assume</w:t>
      </w:r>
      <w:r w:rsidRPr="008F7B24">
        <w:rPr>
          <w:rFonts w:eastAsia="Garamond"/>
          <w:sz w:val="16"/>
        </w:rPr>
        <w:t xml:space="preserve"> </w:t>
      </w:r>
      <w:r w:rsidRPr="008F7B24">
        <w:rPr>
          <w:u w:val="single"/>
        </w:rPr>
        <w:t>crowds</w:t>
      </w:r>
      <w:r w:rsidRPr="008F7B24">
        <w:rPr>
          <w:rFonts w:eastAsia="Garamond"/>
          <w:u w:val="single"/>
        </w:rPr>
        <w:t xml:space="preserve"> </w:t>
      </w:r>
      <w:r w:rsidRPr="008F7B24">
        <w:rPr>
          <w:u w:val="single"/>
        </w:rPr>
        <w:t>out</w:t>
      </w:r>
      <w:r w:rsidRPr="008F7B24">
        <w:rPr>
          <w:rFonts w:eastAsia="Garamond"/>
          <w:u w:val="single"/>
        </w:rPr>
        <w:t xml:space="preserve"> </w:t>
      </w:r>
      <w:r w:rsidRPr="008F7B24">
        <w:rPr>
          <w:u w:val="single"/>
        </w:rPr>
        <w:t>other</w:t>
      </w:r>
      <w:r w:rsidRPr="008F7B24">
        <w:rPr>
          <w:rFonts w:eastAsia="Garamond"/>
          <w:u w:val="single"/>
        </w:rPr>
        <w:t xml:space="preserve"> </w:t>
      </w:r>
      <w:r w:rsidRPr="008F7B24">
        <w:rPr>
          <w:u w:val="single"/>
        </w:rPr>
        <w:t>structures</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suffering,</w:t>
      </w:r>
      <w:r w:rsidRPr="008F7B24">
        <w:rPr>
          <w:rFonts w:eastAsia="Garamond"/>
          <w:u w:val="single"/>
        </w:rPr>
        <w:t xml:space="preserve"> </w:t>
      </w:r>
      <w:r w:rsidRPr="008F7B24">
        <w:rPr>
          <w:b/>
          <w:iCs/>
          <w:u w:val="single"/>
        </w:rPr>
        <w:t>regardless</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sentiment</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film</w:t>
      </w:r>
      <w:r w:rsidRPr="008F7B24">
        <w:rPr>
          <w:rFonts w:eastAsia="Garamond"/>
          <w:b/>
          <w:iCs/>
          <w:u w:val="single"/>
        </w:rPr>
        <w:t xml:space="preserve"> </w:t>
      </w:r>
      <w:r w:rsidRPr="008F7B24">
        <w:rPr>
          <w:b/>
          <w:iCs/>
          <w:u w:val="single"/>
        </w:rPr>
        <w:t>or</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spirit</w:t>
      </w:r>
      <w:r w:rsidRPr="008F7B24">
        <w:rPr>
          <w:rFonts w:eastAsia="Garamond"/>
          <w:b/>
          <w:iCs/>
          <w:u w:val="single"/>
        </w:rPr>
        <w:t xml:space="preserve"> </w:t>
      </w:r>
      <w:r w:rsidRPr="008F7B24">
        <w:rPr>
          <w:b/>
          <w:iCs/>
          <w:u w:val="single"/>
        </w:rPr>
        <w:t>of</w:t>
      </w:r>
      <w:r w:rsidRPr="008F7B24">
        <w:rPr>
          <w:rFonts w:eastAsia="Garamond"/>
          <w:b/>
          <w:iCs/>
          <w:u w:val="single"/>
        </w:rPr>
        <w:t xml:space="preserve"> </w:t>
      </w:r>
      <w:r w:rsidRPr="008F7B24">
        <w:rPr>
          <w:b/>
          <w:iCs/>
          <w:u w:val="single"/>
        </w:rPr>
        <w:t>unity</w:t>
      </w:r>
      <w:r w:rsidRPr="008F7B24">
        <w:rPr>
          <w:rFonts w:eastAsia="Garamond"/>
          <w:b/>
          <w:iCs/>
          <w:u w:val="single"/>
        </w:rPr>
        <w:t xml:space="preserve"> </w:t>
      </w:r>
      <w:r w:rsidRPr="008F7B24">
        <w:rPr>
          <w:b/>
          <w:iCs/>
          <w:u w:val="single"/>
        </w:rPr>
        <w:t>mobilized</w:t>
      </w:r>
      <w:r w:rsidRPr="008F7B24">
        <w:rPr>
          <w:rFonts w:eastAsia="Garamond"/>
          <w:b/>
          <w:iCs/>
          <w:u w:val="single"/>
        </w:rPr>
        <w:t xml:space="preserve"> </w:t>
      </w:r>
      <w:r w:rsidRPr="008F7B24">
        <w:rPr>
          <w:b/>
          <w:iCs/>
          <w:u w:val="single"/>
        </w:rPr>
        <w:t>by</w:t>
      </w:r>
      <w:r w:rsidRPr="008F7B24">
        <w:rPr>
          <w:rFonts w:eastAsia="Garamond"/>
          <w:b/>
          <w:iCs/>
          <w:u w:val="single"/>
        </w:rPr>
        <w:t xml:space="preserve"> </w:t>
      </w:r>
      <w:r w:rsidRPr="008F7B24">
        <w:rPr>
          <w:b/>
          <w:iCs/>
          <w:u w:val="single"/>
        </w:rPr>
        <w:t>the</w:t>
      </w:r>
      <w:r w:rsidRPr="008F7B24">
        <w:rPr>
          <w:rFonts w:eastAsia="Garamond"/>
          <w:b/>
          <w:iCs/>
          <w:u w:val="single"/>
        </w:rPr>
        <w:t xml:space="preserve"> </w:t>
      </w:r>
      <w:r w:rsidRPr="008F7B24">
        <w:rPr>
          <w:b/>
          <w:iCs/>
          <w:u w:val="single"/>
        </w:rPr>
        <w:t>political</w:t>
      </w:r>
      <w:r w:rsidRPr="008F7B24">
        <w:rPr>
          <w:rFonts w:eastAsia="Garamond"/>
          <w:b/>
          <w:iCs/>
          <w:u w:val="single"/>
        </w:rPr>
        <w:t xml:space="preserve"> </w:t>
      </w:r>
      <w:r w:rsidRPr="008F7B24">
        <w:rPr>
          <w:b/>
          <w:iCs/>
          <w:u w:val="single"/>
        </w:rPr>
        <w:t>discourse</w:t>
      </w:r>
      <w:r w:rsidRPr="008F7B24">
        <w:rPr>
          <w:rFonts w:eastAsia="Garamond"/>
          <w:b/>
          <w:iCs/>
          <w:u w:val="single"/>
        </w:rPr>
        <w:t xml:space="preserve"> </w:t>
      </w:r>
      <w:r w:rsidRPr="008F7B24">
        <w:rPr>
          <w:b/>
          <w:iCs/>
          <w:u w:val="single"/>
        </w:rPr>
        <w:t>in</w:t>
      </w:r>
      <w:r w:rsidRPr="008F7B24">
        <w:rPr>
          <w:rFonts w:eastAsia="Garamond"/>
          <w:b/>
          <w:iCs/>
          <w:u w:val="single"/>
        </w:rPr>
        <w:t xml:space="preserve"> </w:t>
      </w:r>
      <w:r w:rsidRPr="008F7B24">
        <w:rPr>
          <w:b/>
          <w:iCs/>
          <w:u w:val="single"/>
        </w:rPr>
        <w:t>question</w:t>
      </w:r>
      <w:r w:rsidRPr="008F7B24">
        <w:rPr>
          <w:sz w:val="16"/>
        </w:rPr>
        <w:t>.</w:t>
      </w:r>
      <w:r w:rsidRPr="008F7B24">
        <w:rPr>
          <w:rFonts w:eastAsia="Garamond"/>
          <w:sz w:val="16"/>
        </w:rPr>
        <w:t xml:space="preserve"> </w:t>
      </w:r>
      <w:r w:rsidRPr="008F7B24">
        <w:rPr>
          <w:sz w:val="16"/>
        </w:rPr>
        <w:t>To</w:t>
      </w:r>
      <w:r w:rsidRPr="008F7B24">
        <w:rPr>
          <w:rFonts w:eastAsia="Garamond"/>
          <w:sz w:val="16"/>
        </w:rPr>
        <w:t xml:space="preserve"> </w:t>
      </w:r>
      <w:r w:rsidRPr="008F7B24">
        <w:rPr>
          <w:sz w:val="16"/>
        </w:rPr>
        <w:t>put</w:t>
      </w:r>
      <w:r w:rsidRPr="008F7B24">
        <w:rPr>
          <w:rFonts w:eastAsia="Garamond"/>
          <w:sz w:val="16"/>
        </w:rPr>
        <w:t xml:space="preserve"> </w:t>
      </w:r>
      <w:r w:rsidRPr="008F7B24">
        <w:rPr>
          <w:sz w:val="16"/>
        </w:rPr>
        <w:t>a</w:t>
      </w:r>
      <w:r w:rsidRPr="008F7B24">
        <w:rPr>
          <w:rFonts w:eastAsia="Garamond"/>
          <w:sz w:val="16"/>
        </w:rPr>
        <w:t xml:space="preserve"> </w:t>
      </w:r>
      <w:r w:rsidRPr="008F7B24">
        <w:rPr>
          <w:sz w:val="16"/>
        </w:rPr>
        <w:t>finer</w:t>
      </w:r>
      <w:r w:rsidRPr="008F7B24">
        <w:rPr>
          <w:rFonts w:eastAsia="Garamond"/>
          <w:sz w:val="16"/>
        </w:rPr>
        <w:t xml:space="preserve"> </w:t>
      </w:r>
      <w:r w:rsidRPr="008F7B24">
        <w:rPr>
          <w:sz w:val="16"/>
        </w:rPr>
        <w:t>point</w:t>
      </w:r>
      <w:r w:rsidRPr="008F7B24">
        <w:rPr>
          <w:rFonts w:eastAsia="Garamond"/>
          <w:sz w:val="16"/>
        </w:rPr>
        <w:t xml:space="preserve"> </w:t>
      </w:r>
      <w:r w:rsidRPr="008F7B24">
        <w:rPr>
          <w:sz w:val="16"/>
        </w:rPr>
        <w:t>on</w:t>
      </w:r>
      <w:r w:rsidRPr="008F7B24">
        <w:rPr>
          <w:rFonts w:eastAsia="Garamond"/>
          <w:sz w:val="16"/>
        </w:rPr>
        <w:t xml:space="preserve"> </w:t>
      </w:r>
      <w:r w:rsidRPr="008F7B24">
        <w:rPr>
          <w:sz w:val="16"/>
        </w:rPr>
        <w:t>it,</w:t>
      </w:r>
      <w:r w:rsidRPr="008F7B24">
        <w:rPr>
          <w:rFonts w:eastAsia="Garamond"/>
          <w:sz w:val="16"/>
        </w:rPr>
        <w:t xml:space="preserve"> </w:t>
      </w:r>
      <w:r w:rsidRPr="008F7B24">
        <w:rPr>
          <w:u w:val="single"/>
        </w:rPr>
        <w:t>structures</w:t>
      </w:r>
      <w:r w:rsidRPr="008F7B24">
        <w:rPr>
          <w:rFonts w:eastAsia="Garamond"/>
          <w:u w:val="single"/>
        </w:rPr>
        <w:t xml:space="preserve"> </w:t>
      </w:r>
      <w:r w:rsidRPr="008F7B24">
        <w:rPr>
          <w:u w:val="single"/>
        </w:rPr>
        <w:t>of</w:t>
      </w:r>
      <w:r w:rsidRPr="008F7B24">
        <w:rPr>
          <w:rFonts w:eastAsia="Garamond"/>
          <w:u w:val="single"/>
        </w:rPr>
        <w:t xml:space="preserve"> </w:t>
      </w:r>
      <w:r w:rsidRPr="008F7B24">
        <w:rPr>
          <w:u w:val="single"/>
        </w:rPr>
        <w:t>ontological</w:t>
      </w:r>
      <w:r w:rsidRPr="008F7B24">
        <w:rPr>
          <w:rFonts w:eastAsia="Garamond"/>
          <w:u w:val="single"/>
        </w:rPr>
        <w:t xml:space="preserve"> </w:t>
      </w:r>
      <w:r w:rsidRPr="008F7B24">
        <w:rPr>
          <w:u w:val="single"/>
        </w:rPr>
        <w:t>suffering</w:t>
      </w:r>
      <w:r w:rsidRPr="008F7B24">
        <w:rPr>
          <w:rFonts w:eastAsia="Garamond"/>
          <w:u w:val="single"/>
        </w:rPr>
        <w:t xml:space="preserve"> </w:t>
      </w:r>
      <w:r w:rsidRPr="008F7B24">
        <w:rPr>
          <w:u w:val="single"/>
        </w:rPr>
        <w:t>stand</w:t>
      </w:r>
      <w:r w:rsidRPr="008F7B24">
        <w:rPr>
          <w:rFonts w:eastAsia="Garamond"/>
          <w:u w:val="single"/>
        </w:rPr>
        <w:t xml:space="preserve"> </w:t>
      </w:r>
      <w:r w:rsidRPr="008F7B24">
        <w:rPr>
          <w:u w:val="single"/>
        </w:rPr>
        <w:t>in</w:t>
      </w:r>
      <w:r w:rsidRPr="008F7B24">
        <w:rPr>
          <w:rFonts w:eastAsia="Garamond"/>
          <w:u w:val="single"/>
        </w:rPr>
        <w:t xml:space="preserve"> </w:t>
      </w:r>
      <w:r w:rsidRPr="008F7B24">
        <w:rPr>
          <w:u w:val="single"/>
        </w:rPr>
        <w:t>antagonistic,</w:t>
      </w:r>
      <w:r w:rsidRPr="008F7B24">
        <w:rPr>
          <w:rFonts w:eastAsia="Garamond"/>
          <w:u w:val="single"/>
        </w:rPr>
        <w:t xml:space="preserve"> </w:t>
      </w:r>
      <w:r w:rsidRPr="008F7B24">
        <w:rPr>
          <w:u w:val="single"/>
        </w:rPr>
        <w:t>rather</w:t>
      </w:r>
      <w:r w:rsidRPr="008F7B24">
        <w:rPr>
          <w:rFonts w:eastAsia="Garamond"/>
          <w:u w:val="single"/>
        </w:rPr>
        <w:t xml:space="preserve"> </w:t>
      </w:r>
      <w:r w:rsidRPr="008F7B24">
        <w:rPr>
          <w:u w:val="single"/>
        </w:rPr>
        <w:t>then</w:t>
      </w:r>
      <w:r w:rsidRPr="008F7B24">
        <w:rPr>
          <w:rFonts w:eastAsia="Garamond"/>
          <w:u w:val="single"/>
        </w:rPr>
        <w:t xml:space="preserve"> </w:t>
      </w:r>
      <w:r w:rsidRPr="008F7B24">
        <w:rPr>
          <w:u w:val="single"/>
        </w:rPr>
        <w:t>conflictual,</w:t>
      </w:r>
      <w:r w:rsidRPr="008F7B24">
        <w:rPr>
          <w:rFonts w:eastAsia="Garamond"/>
          <w:u w:val="single"/>
        </w:rPr>
        <w:t xml:space="preserve"> </w:t>
      </w:r>
      <w:r w:rsidRPr="008F7B24">
        <w:rPr>
          <w:u w:val="single"/>
        </w:rPr>
        <w:t>relation</w:t>
      </w:r>
      <w:r w:rsidRPr="008F7B24">
        <w:rPr>
          <w:rFonts w:eastAsia="Garamond"/>
          <w:u w:val="single"/>
        </w:rPr>
        <w:t xml:space="preserve"> </w:t>
      </w:r>
      <w:r w:rsidRPr="008F7B24">
        <w:rPr>
          <w:u w:val="single"/>
        </w:rPr>
        <w:t>to</w:t>
      </w:r>
      <w:r w:rsidRPr="008F7B24">
        <w:rPr>
          <w:rFonts w:eastAsia="Garamond"/>
          <w:u w:val="single"/>
        </w:rPr>
        <w:t xml:space="preserve"> </w:t>
      </w:r>
      <w:r w:rsidRPr="008F7B24">
        <w:rPr>
          <w:u w:val="single"/>
        </w:rPr>
        <w:t>one</w:t>
      </w:r>
      <w:r w:rsidRPr="008F7B24">
        <w:rPr>
          <w:rFonts w:eastAsia="Garamond"/>
          <w:u w:val="single"/>
        </w:rPr>
        <w:t xml:space="preserve"> </w:t>
      </w:r>
      <w:r w:rsidRPr="008F7B24">
        <w:rPr>
          <w:u w:val="single"/>
        </w:rPr>
        <w:t>another</w:t>
      </w:r>
      <w:r w:rsidRPr="008F7B24">
        <w:rPr>
          <w:rFonts w:eastAsia="Garamond"/>
          <w:sz w:val="16"/>
        </w:rPr>
        <w:t xml:space="preserve"> </w:t>
      </w:r>
      <w:r w:rsidRPr="008F7B24">
        <w:rPr>
          <w:sz w:val="16"/>
        </w:rPr>
        <w:t>(despite</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fact</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antagonists</w:t>
      </w:r>
      <w:r w:rsidRPr="008F7B24">
        <w:rPr>
          <w:rFonts w:eastAsia="Garamond"/>
          <w:sz w:val="16"/>
        </w:rPr>
        <w:t xml:space="preserve"> </w:t>
      </w:r>
      <w:r w:rsidRPr="008F7B24">
        <w:rPr>
          <w:sz w:val="16"/>
        </w:rPr>
        <w:t>themselves</w:t>
      </w:r>
      <w:r w:rsidRPr="008F7B24">
        <w:rPr>
          <w:rFonts w:eastAsia="Garamond"/>
          <w:sz w:val="16"/>
        </w:rPr>
        <w:t xml:space="preserve"> </w:t>
      </w:r>
      <w:r w:rsidRPr="008F7B24">
        <w:rPr>
          <w:sz w:val="16"/>
        </w:rPr>
        <w:t>may</w:t>
      </w:r>
      <w:r w:rsidRPr="008F7B24">
        <w:rPr>
          <w:rFonts w:eastAsia="Garamond"/>
          <w:sz w:val="16"/>
        </w:rPr>
        <w:t xml:space="preserve"> </w:t>
      </w:r>
      <w:r w:rsidRPr="008F7B24">
        <w:rPr>
          <w:sz w:val="16"/>
        </w:rPr>
        <w:t>not</w:t>
      </w:r>
      <w:r w:rsidRPr="008F7B24">
        <w:rPr>
          <w:rFonts w:eastAsia="Garamond"/>
          <w:sz w:val="16"/>
        </w:rPr>
        <w:t xml:space="preserve"> </w:t>
      </w:r>
      <w:r w:rsidRPr="008F7B24">
        <w:rPr>
          <w:sz w:val="16"/>
        </w:rPr>
        <w:t>be</w:t>
      </w:r>
      <w:r w:rsidRPr="008F7B24">
        <w:rPr>
          <w:rFonts w:eastAsia="Garamond"/>
          <w:sz w:val="16"/>
        </w:rPr>
        <w:t xml:space="preserve"> </w:t>
      </w:r>
      <w:r w:rsidRPr="008F7B24">
        <w:rPr>
          <w:sz w:val="16"/>
        </w:rPr>
        <w:t>aware</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ontological</w:t>
      </w:r>
      <w:r w:rsidRPr="008F7B24">
        <w:rPr>
          <w:rFonts w:eastAsia="Garamond"/>
          <w:sz w:val="16"/>
        </w:rPr>
        <w:t xml:space="preserve"> </w:t>
      </w:r>
      <w:r w:rsidRPr="008F7B24">
        <w:rPr>
          <w:sz w:val="16"/>
        </w:rPr>
        <w:t>positionality</w:t>
      </w:r>
      <w:r w:rsidRPr="008F7B24">
        <w:rPr>
          <w:rFonts w:eastAsia="Garamond"/>
          <w:sz w:val="16"/>
        </w:rPr>
        <w:t xml:space="preserve"> </w:t>
      </w:r>
      <w:r w:rsidRPr="008F7B24">
        <w:rPr>
          <w:sz w:val="16"/>
        </w:rPr>
        <w:t>from</w:t>
      </w:r>
      <w:r w:rsidRPr="008F7B24">
        <w:rPr>
          <w:rFonts w:eastAsia="Garamond"/>
          <w:sz w:val="16"/>
        </w:rPr>
        <w:t xml:space="preserve"> </w:t>
      </w:r>
      <w:r w:rsidRPr="008F7B24">
        <w:rPr>
          <w:sz w:val="16"/>
        </w:rPr>
        <w:t>which</w:t>
      </w:r>
      <w:r w:rsidRPr="008F7B24">
        <w:rPr>
          <w:rFonts w:eastAsia="Garamond"/>
          <w:sz w:val="16"/>
        </w:rPr>
        <w:t xml:space="preserve"> </w:t>
      </w:r>
      <w:r w:rsidRPr="008F7B24">
        <w:rPr>
          <w:sz w:val="16"/>
        </w:rPr>
        <w:t>they</w:t>
      </w:r>
      <w:r w:rsidRPr="008F7B24">
        <w:rPr>
          <w:rFonts w:eastAsia="Garamond"/>
          <w:sz w:val="16"/>
        </w:rPr>
        <w:t xml:space="preserve"> </w:t>
      </w:r>
      <w:r w:rsidRPr="008F7B24">
        <w:rPr>
          <w:sz w:val="16"/>
        </w:rPr>
        <w:t>speak).</w:t>
      </w:r>
      <w:r w:rsidRPr="008F7B24">
        <w:rPr>
          <w:rFonts w:eastAsia="Garamond"/>
          <w:sz w:val="16"/>
        </w:rPr>
        <w:t xml:space="preserve"> </w:t>
      </w:r>
      <w:r w:rsidRPr="008F7B24">
        <w:rPr>
          <w:sz w:val="16"/>
        </w:rPr>
        <w:t>Though</w:t>
      </w:r>
      <w:r w:rsidRPr="008F7B24">
        <w:rPr>
          <w:rFonts w:eastAsia="Garamond"/>
          <w:sz w:val="16"/>
        </w:rPr>
        <w:t xml:space="preserve"> </w:t>
      </w:r>
      <w:r w:rsidRPr="008F7B24">
        <w:rPr>
          <w:sz w:val="16"/>
        </w:rPr>
        <w:t>this</w:t>
      </w:r>
      <w:r w:rsidRPr="008F7B24">
        <w:rPr>
          <w:rFonts w:eastAsia="Garamond"/>
          <w:sz w:val="16"/>
        </w:rPr>
        <w:t xml:space="preserve"> </w:t>
      </w:r>
      <w:r w:rsidRPr="008F7B24">
        <w:rPr>
          <w:sz w:val="16"/>
        </w:rPr>
        <w:t>is</w:t>
      </w:r>
      <w:r w:rsidRPr="008F7B24">
        <w:rPr>
          <w:rFonts w:eastAsia="Garamond"/>
          <w:sz w:val="16"/>
        </w:rPr>
        <w:t xml:space="preserve"> </w:t>
      </w:r>
      <w:r w:rsidRPr="008F7B24">
        <w:rPr>
          <w:sz w:val="16"/>
        </w:rPr>
        <w:t>perhaps</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most</w:t>
      </w:r>
      <w:r w:rsidRPr="008F7B24">
        <w:rPr>
          <w:rFonts w:eastAsia="Garamond"/>
          <w:sz w:val="16"/>
        </w:rPr>
        <w:t xml:space="preserve"> </w:t>
      </w:r>
      <w:r w:rsidRPr="008F7B24">
        <w:rPr>
          <w:sz w:val="16"/>
        </w:rPr>
        <w:t>controversial</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out-of-step</w:t>
      </w:r>
      <w:r w:rsidRPr="008F7B24">
        <w:rPr>
          <w:rFonts w:eastAsia="Garamond"/>
          <w:sz w:val="16"/>
        </w:rPr>
        <w:t xml:space="preserve"> </w:t>
      </w:r>
      <w:r w:rsidRPr="008F7B24">
        <w:rPr>
          <w:sz w:val="16"/>
        </w:rPr>
        <w:t>claim</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this</w:t>
      </w:r>
      <w:r w:rsidRPr="008F7B24">
        <w:rPr>
          <w:rFonts w:eastAsia="Garamond"/>
          <w:sz w:val="16"/>
        </w:rPr>
        <w:t xml:space="preserve"> </w:t>
      </w:r>
      <w:r w:rsidRPr="008F7B24">
        <w:rPr>
          <w:sz w:val="16"/>
        </w:rPr>
        <w:t>book,</w:t>
      </w:r>
      <w:r w:rsidRPr="008F7B24">
        <w:rPr>
          <w:rFonts w:eastAsia="Garamond"/>
          <w:sz w:val="16"/>
        </w:rPr>
        <w:t xml:space="preserve"> </w:t>
      </w:r>
      <w:r w:rsidRPr="008F7B24">
        <w:rPr>
          <w:sz w:val="16"/>
        </w:rPr>
        <w:t>it</w:t>
      </w:r>
      <w:r w:rsidRPr="008F7B24">
        <w:rPr>
          <w:rFonts w:eastAsia="Garamond"/>
          <w:sz w:val="16"/>
        </w:rPr>
        <w:t xml:space="preserve"> </w:t>
      </w:r>
      <w:r w:rsidRPr="008F7B24">
        <w:rPr>
          <w:sz w:val="16"/>
        </w:rPr>
        <w:t>is,</w:t>
      </w:r>
      <w:r w:rsidRPr="008F7B24">
        <w:rPr>
          <w:rFonts w:eastAsia="Garamond"/>
          <w:sz w:val="16"/>
        </w:rPr>
        <w:t xml:space="preserve"> </w:t>
      </w:r>
      <w:r w:rsidRPr="008F7B24">
        <w:rPr>
          <w:sz w:val="16"/>
        </w:rPr>
        <w:t>nonetheless,</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foundation</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the</w:t>
      </w:r>
      <w:r w:rsidRPr="008F7B24">
        <w:rPr>
          <w:rFonts w:eastAsia="Garamond"/>
          <w:sz w:val="16"/>
        </w:rPr>
        <w:t xml:space="preserve"> </w:t>
      </w:r>
      <w:r w:rsidRPr="008F7B24">
        <w:rPr>
          <w:sz w:val="16"/>
        </w:rPr>
        <w:t>close</w:t>
      </w:r>
      <w:r w:rsidRPr="008F7B24">
        <w:rPr>
          <w:rFonts w:eastAsia="Garamond"/>
          <w:sz w:val="16"/>
        </w:rPr>
        <w:t xml:space="preserve"> </w:t>
      </w:r>
      <w:r w:rsidRPr="008F7B24">
        <w:rPr>
          <w:sz w:val="16"/>
        </w:rPr>
        <w:t>reading</w:t>
      </w:r>
      <w:r w:rsidRPr="008F7B24">
        <w:rPr>
          <w:rFonts w:eastAsia="Garamond"/>
          <w:sz w:val="16"/>
        </w:rPr>
        <w:t xml:space="preserve"> </w:t>
      </w:r>
      <w:r w:rsidRPr="008F7B24">
        <w:rPr>
          <w:sz w:val="16"/>
        </w:rPr>
        <w:t>of</w:t>
      </w:r>
      <w:r w:rsidRPr="008F7B24">
        <w:rPr>
          <w:rFonts w:eastAsia="Garamond"/>
          <w:sz w:val="16"/>
        </w:rPr>
        <w:t xml:space="preserve"> </w:t>
      </w:r>
      <w:r w:rsidRPr="008F7B24">
        <w:rPr>
          <w:sz w:val="16"/>
        </w:rPr>
        <w:t>feature</w:t>
      </w:r>
      <w:r w:rsidRPr="008F7B24">
        <w:rPr>
          <w:rFonts w:eastAsia="Garamond"/>
          <w:sz w:val="16"/>
        </w:rPr>
        <w:t xml:space="preserve"> </w:t>
      </w:r>
      <w:r w:rsidRPr="008F7B24">
        <w:rPr>
          <w:sz w:val="16"/>
        </w:rPr>
        <w:t>films</w:t>
      </w:r>
      <w:r w:rsidRPr="008F7B24">
        <w:rPr>
          <w:rFonts w:eastAsia="Garamond"/>
          <w:sz w:val="16"/>
        </w:rPr>
        <w:t xml:space="preserve"> </w:t>
      </w:r>
      <w:r w:rsidRPr="008F7B24">
        <w:rPr>
          <w:sz w:val="16"/>
        </w:rPr>
        <w:t>and</w:t>
      </w:r>
      <w:r w:rsidRPr="008F7B24">
        <w:rPr>
          <w:rFonts w:eastAsia="Garamond"/>
          <w:sz w:val="16"/>
        </w:rPr>
        <w:t xml:space="preserve"> </w:t>
      </w:r>
      <w:r w:rsidRPr="008F7B24">
        <w:rPr>
          <w:sz w:val="16"/>
        </w:rPr>
        <w:t>political</w:t>
      </w:r>
      <w:r w:rsidRPr="008F7B24">
        <w:rPr>
          <w:rFonts w:eastAsia="Garamond"/>
          <w:sz w:val="16"/>
        </w:rPr>
        <w:t xml:space="preserve"> </w:t>
      </w:r>
      <w:r w:rsidRPr="008F7B24">
        <w:rPr>
          <w:sz w:val="16"/>
        </w:rPr>
        <w:t>theory</w:t>
      </w:r>
      <w:r w:rsidRPr="008F7B24">
        <w:rPr>
          <w:rFonts w:eastAsia="Garamond"/>
          <w:sz w:val="16"/>
        </w:rPr>
        <w:t xml:space="preserve"> </w:t>
      </w:r>
      <w:r w:rsidRPr="008F7B24">
        <w:rPr>
          <w:sz w:val="16"/>
        </w:rPr>
        <w:t>that</w:t>
      </w:r>
      <w:r w:rsidRPr="008F7B24">
        <w:rPr>
          <w:rFonts w:eastAsia="Garamond"/>
          <w:sz w:val="16"/>
        </w:rPr>
        <w:t xml:space="preserve"> </w:t>
      </w:r>
      <w:r w:rsidRPr="008F7B24">
        <w:rPr>
          <w:sz w:val="16"/>
        </w:rPr>
        <w:t>follows.</w:t>
      </w:r>
    </w:p>
    <w:p w14:paraId="70506196" w14:textId="77777777" w:rsidR="00C17435" w:rsidRPr="0096098C" w:rsidRDefault="00C17435" w:rsidP="00C17435">
      <w:pPr>
        <w:rPr>
          <w:rFonts w:asciiTheme="minorHAnsi" w:hAnsiTheme="minorHAnsi"/>
        </w:rPr>
      </w:pPr>
    </w:p>
    <w:p w14:paraId="56BCAB55" w14:textId="77777777" w:rsidR="00033483" w:rsidRPr="0096098C" w:rsidRDefault="00033483" w:rsidP="00033483">
      <w:pPr>
        <w:pStyle w:val="Heading2"/>
        <w:rPr>
          <w:rFonts w:asciiTheme="minorHAnsi" w:hAnsiTheme="minorHAnsi"/>
        </w:rPr>
      </w:pPr>
      <w:bookmarkStart w:id="6" w:name="_Toc299981162"/>
      <w:r w:rsidRPr="0096098C">
        <w:rPr>
          <w:rFonts w:asciiTheme="minorHAnsi" w:hAnsiTheme="minorHAnsi"/>
        </w:rPr>
        <w:t>Generic Links</w:t>
      </w:r>
      <w:bookmarkEnd w:id="6"/>
    </w:p>
    <w:p w14:paraId="1F05AED4" w14:textId="77777777" w:rsidR="00BB7050" w:rsidRPr="0096098C" w:rsidRDefault="00BB7050" w:rsidP="00BB7050">
      <w:pPr>
        <w:pStyle w:val="Heading3"/>
        <w:rPr>
          <w:rFonts w:asciiTheme="minorHAnsi" w:hAnsiTheme="minorHAnsi" w:cs="Times New Roman"/>
        </w:rPr>
      </w:pPr>
      <w:bookmarkStart w:id="7" w:name="_Toc299981163"/>
      <w:r w:rsidRPr="0096098C">
        <w:rPr>
          <w:rFonts w:asciiTheme="minorHAnsi" w:hAnsiTheme="minorHAnsi" w:cs="Times New Roman"/>
        </w:rPr>
        <w:t>Surveillance Links</w:t>
      </w:r>
      <w:bookmarkEnd w:id="7"/>
    </w:p>
    <w:p w14:paraId="3810B16A" w14:textId="77777777" w:rsidR="00BB7050" w:rsidRPr="0096098C" w:rsidRDefault="00BB7050" w:rsidP="00BB7050">
      <w:pPr>
        <w:keepNext/>
        <w:keepLines/>
        <w:spacing w:before="40" w:after="0"/>
        <w:outlineLvl w:val="3"/>
        <w:rPr>
          <w:rFonts w:asciiTheme="minorHAnsi" w:eastAsia="Times New Roman" w:hAnsiTheme="minorHAnsi"/>
          <w:b/>
          <w:iCs/>
          <w:sz w:val="28"/>
        </w:rPr>
      </w:pPr>
      <w:r w:rsidRPr="0096098C">
        <w:rPr>
          <w:rFonts w:asciiTheme="minorHAnsi" w:eastAsia="Times New Roman" w:hAnsiTheme="minorHAnsi"/>
          <w:b/>
          <w:iCs/>
          <w:sz w:val="28"/>
        </w:rPr>
        <w:t>The affirmatives naïve belief in policy solutions to surveillance merely conceals and sanitizes the racist color-blind policies of the status while operating under the guise of white objectivity- the impact is racial fascism</w:t>
      </w:r>
    </w:p>
    <w:p w14:paraId="73730466" w14:textId="77777777" w:rsidR="00BB7050" w:rsidRPr="0096098C" w:rsidRDefault="00BB7050" w:rsidP="00BB7050">
      <w:pPr>
        <w:rPr>
          <w:rFonts w:asciiTheme="minorHAnsi" w:eastAsia="Calibri" w:hAnsiTheme="minorHAnsi"/>
        </w:rPr>
      </w:pPr>
      <w:r w:rsidRPr="0096098C">
        <w:rPr>
          <w:rFonts w:asciiTheme="minorHAnsi" w:eastAsia="Calibri" w:hAnsiTheme="minorHAnsi"/>
        </w:rPr>
        <w:t xml:space="preserve">John </w:t>
      </w:r>
      <w:r w:rsidRPr="0096098C">
        <w:rPr>
          <w:rFonts w:asciiTheme="minorHAnsi" w:eastAsia="Calibri" w:hAnsiTheme="minorHAnsi"/>
          <w:b/>
          <w:bCs/>
          <w:sz w:val="26"/>
          <w:u w:val="single"/>
        </w:rPr>
        <w:t>Fiske 1998</w:t>
      </w:r>
      <w:r w:rsidRPr="0096098C">
        <w:rPr>
          <w:rFonts w:asciiTheme="minorHAnsi" w:eastAsia="Calibr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1E7CB58B" w14:textId="77777777" w:rsidR="00BB7050" w:rsidRPr="0096098C" w:rsidRDefault="00BB7050" w:rsidP="00BB7050">
      <w:pPr>
        <w:rPr>
          <w:rFonts w:asciiTheme="minorHAnsi" w:eastAsia="Calibri" w:hAnsiTheme="minorHAnsi"/>
        </w:rPr>
      </w:pPr>
      <w:r w:rsidRPr="0096098C">
        <w:rPr>
          <w:rFonts w:asciiTheme="minorHAnsi" w:eastAsia="Calibri" w:hAnsiTheme="minorHAnsi"/>
        </w:rPr>
        <w:t xml:space="preserve">Giddens (1987) has alerted us to </w:t>
      </w:r>
      <w:r w:rsidRPr="0096098C">
        <w:rPr>
          <w:rFonts w:asciiTheme="minorHAnsi" w:eastAsia="Calibri" w:hAnsiTheme="minorHAnsi"/>
          <w:b/>
          <w:u w:val="single"/>
        </w:rPr>
        <w:t>totalitarian tendencies</w:t>
      </w:r>
      <w:r w:rsidRPr="0096098C">
        <w:rPr>
          <w:rFonts w:asciiTheme="minorHAnsi" w:eastAsia="Calibri" w:hAnsiTheme="minorHAnsi"/>
        </w:rPr>
        <w:t xml:space="preserve"> that </w:t>
      </w:r>
      <w:r w:rsidRPr="0096098C">
        <w:rPr>
          <w:rFonts w:asciiTheme="minorHAnsi" w:eastAsia="Calibri" w:hAnsiTheme="minorHAnsi"/>
          <w:b/>
          <w:u w:val="single"/>
        </w:rPr>
        <w:t>are endemic in</w:t>
      </w:r>
      <w:r w:rsidRPr="0096098C">
        <w:rPr>
          <w:rFonts w:asciiTheme="minorHAnsi" w:eastAsia="Calibri" w:hAnsiTheme="minorHAnsi"/>
        </w:rPr>
        <w:t xml:space="preserve"> the complex democracies of late capitalism; they are, to put it briefly: widespread surveillance; appeals to moral totalism; terror and intensified policing; and the attraction of charismatic leadership. All are widely recognizable in </w:t>
      </w:r>
      <w:r w:rsidRPr="0096098C">
        <w:rPr>
          <w:rFonts w:asciiTheme="minorHAnsi" w:eastAsia="Calibri" w:hAnsiTheme="minorHAnsi"/>
          <w:b/>
          <w:u w:val="single"/>
        </w:rPr>
        <w:t>the contemporary US</w:t>
      </w:r>
      <w:r w:rsidRPr="0096098C">
        <w:rPr>
          <w:rFonts w:asciiTheme="minorHAnsi" w:eastAsia="Calibri" w:hAnsiTheme="minorHAnsi"/>
        </w:rPr>
        <w:t xml:space="preserve">. The combination, in particular, of </w:t>
      </w:r>
      <w:r w:rsidRPr="0096098C">
        <w:rPr>
          <w:rFonts w:asciiTheme="minorHAnsi" w:eastAsia="Calibri" w:hAnsiTheme="minorHAnsi"/>
          <w:b/>
          <w:u w:val="single"/>
        </w:rPr>
        <w:t>surveillance</w:t>
      </w:r>
      <w:r w:rsidRPr="0096098C">
        <w:rPr>
          <w:rFonts w:asciiTheme="minorHAnsi" w:eastAsia="Calibri" w:hAnsiTheme="minorHAnsi"/>
        </w:rPr>
        <w:t xml:space="preserve">, </w:t>
      </w:r>
      <w:r w:rsidRPr="0096098C">
        <w:rPr>
          <w:rFonts w:asciiTheme="minorHAnsi" w:eastAsia="Calibri" w:hAnsiTheme="minorHAnsi"/>
          <w:b/>
          <w:u w:val="single"/>
        </w:rPr>
        <w:t>intensified policing and moral totalism</w:t>
      </w:r>
      <w:r w:rsidRPr="0096098C">
        <w:rPr>
          <w:rFonts w:asciiTheme="minorHAnsi" w:eastAsia="Calibri" w:hAnsiTheme="minorHAnsi"/>
        </w:rPr>
        <w:t xml:space="preserve"> accelerates totalitarian tendencies </w:t>
      </w:r>
      <w:r w:rsidRPr="0096098C">
        <w:rPr>
          <w:rFonts w:asciiTheme="minorHAnsi" w:eastAsia="Calibri" w:hAnsiTheme="minorHAnsi"/>
          <w:b/>
          <w:u w:val="single"/>
        </w:rPr>
        <w:t>whose effectiveness depend</w:t>
      </w:r>
      <w:r w:rsidRPr="0096098C">
        <w:rPr>
          <w:rFonts w:asciiTheme="minorHAnsi" w:eastAsia="Calibri" w:hAnsiTheme="minorHAnsi"/>
        </w:rPr>
        <w:t xml:space="preserve">s </w:t>
      </w:r>
      <w:r w:rsidRPr="0096098C">
        <w:rPr>
          <w:rFonts w:asciiTheme="minorHAnsi" w:eastAsia="Calibri" w:hAnsiTheme="minorHAnsi"/>
          <w:b/>
          <w:u w:val="single"/>
        </w:rPr>
        <w:t>upon the</w:t>
      </w:r>
      <w:r w:rsidRPr="0096098C">
        <w:rPr>
          <w:rFonts w:asciiTheme="minorHAnsi" w:eastAsia="Calibri" w:hAnsiTheme="minorHAnsi"/>
        </w:rPr>
        <w:t xml:space="preserve">ir </w:t>
      </w:r>
      <w:r w:rsidRPr="0096098C">
        <w:rPr>
          <w:rFonts w:asciiTheme="minorHAnsi" w:eastAsia="Calibri" w:hAnsiTheme="minorHAnsi"/>
          <w:b/>
          <w:u w:val="single"/>
        </w:rPr>
        <w:t>ability to operate underneath the structures of democracy</w:t>
      </w:r>
      <w:r w:rsidRPr="0096098C">
        <w:rPr>
          <w:rFonts w:asciiTheme="minorHAnsi" w:eastAsia="Calibri" w:hAnsiTheme="minorHAnsi"/>
        </w:rPr>
        <w:t xml:space="preserve">: the effect is that the totalitarian creeps forward unnoticed because </w:t>
      </w:r>
      <w:r w:rsidRPr="0096098C">
        <w:rPr>
          <w:rFonts w:asciiTheme="minorHAnsi" w:eastAsia="Calibri" w:hAnsiTheme="minorHAnsi"/>
          <w:b/>
          <w:u w:val="single"/>
        </w:rPr>
        <w:t>its advance apparently leaves democracy untouched</w:t>
      </w:r>
      <w:r w:rsidRPr="0096098C">
        <w:rPr>
          <w:rFonts w:asciiTheme="minorHAnsi" w:eastAsia="Calibri" w:hAnsiTheme="minorHAnsi"/>
        </w:rPr>
        <w:t xml:space="preserve">. </w:t>
      </w:r>
      <w:r w:rsidRPr="006F157A">
        <w:rPr>
          <w:rStyle w:val="StyleUnderline"/>
        </w:rPr>
        <w:t>Surveillance is, arguably, the most significant of the three, for without it, moral totalism is ineffective and policing cannot be intensified efficiently. We live in a technologized ‘scanscap</w:t>
      </w:r>
      <w:r w:rsidRPr="0096098C">
        <w:rPr>
          <w:rFonts w:asciiTheme="minorHAnsi" w:eastAsia="Calibri" w:hAnsiTheme="minorHAnsi"/>
          <w:b/>
          <w:u w:val="single"/>
        </w:rPr>
        <w:t>e’</w:t>
      </w:r>
      <w:r w:rsidRPr="0096098C">
        <w:rPr>
          <w:rFonts w:asciiTheme="minorHAnsi" w:eastAsia="Calibri" w:hAnsiTheme="minorHAnsi"/>
        </w:rPr>
        <w:t xml:space="preserve"> (Davis, 1992) in which the operations of the video camera, the computer, as well as those of non- technological surveillance, are extending to cover all the practices and spaces of public life, and are constantly shrinking the terrain of the private, which we must now define as that which can be made invisible.</w:t>
      </w:r>
      <w:r w:rsidRPr="0096098C">
        <w:rPr>
          <w:rFonts w:asciiTheme="minorHAnsi" w:eastAsia="Calibri" w:hAnsiTheme="minorHAnsi"/>
          <w:b/>
          <w:u w:val="single"/>
        </w:rPr>
        <w:t xml:space="preserve"> Surveillance</w:t>
      </w:r>
      <w:r w:rsidRPr="0096098C">
        <w:rPr>
          <w:rFonts w:asciiTheme="minorHAnsi" w:eastAsia="Calibri" w:hAnsiTheme="minorHAnsi"/>
        </w:rPr>
        <w:t xml:space="preserve">, as an agency of the totalitarian, is not readily opposed by traditional democratic politics, for it </w:t>
      </w:r>
      <w:r w:rsidRPr="0096098C">
        <w:rPr>
          <w:rFonts w:asciiTheme="minorHAnsi" w:eastAsia="Calibri" w:hAnsiTheme="minorHAnsi"/>
          <w:b/>
          <w:u w:val="single"/>
        </w:rPr>
        <w:t>works through techniques</w:t>
      </w:r>
      <w:r w:rsidRPr="0096098C">
        <w:rPr>
          <w:rFonts w:asciiTheme="minorHAnsi" w:eastAsia="Calibri" w:hAnsiTheme="minorHAnsi"/>
        </w:rPr>
        <w:t xml:space="preserve"> </w:t>
      </w:r>
      <w:r w:rsidRPr="0096098C">
        <w:rPr>
          <w:rFonts w:asciiTheme="minorHAnsi" w:eastAsia="Calibri" w:hAnsiTheme="minorHAnsi"/>
          <w:b/>
          <w:u w:val="single"/>
        </w:rPr>
        <w:t>rather than policy,</w:t>
      </w:r>
      <w:r w:rsidRPr="0096098C">
        <w:rPr>
          <w:rFonts w:asciiTheme="minorHAnsi" w:eastAsia="Calibri" w:hAnsiTheme="minorHAnsi"/>
        </w:rPr>
        <w:t xml:space="preserve"> </w:t>
      </w:r>
      <w:r w:rsidRPr="0096098C">
        <w:rPr>
          <w:rFonts w:asciiTheme="minorHAnsi" w:eastAsia="Calibri" w:hAnsiTheme="minorHAnsi"/>
          <w:b/>
          <w:u w:val="single"/>
        </w:rPr>
        <w:t>and a technique is much harder to oppose than a plank in a party political platform</w:t>
      </w:r>
      <w:r w:rsidRPr="0096098C">
        <w:rPr>
          <w:rFonts w:asciiTheme="minorHAnsi" w:eastAsia="Calibri" w:hAnsiTheme="minorHAnsi"/>
        </w:rPr>
        <w:t xml:space="preserve">, </w:t>
      </w:r>
      <w:r w:rsidRPr="0096098C">
        <w:rPr>
          <w:rFonts w:asciiTheme="minorHAnsi" w:eastAsia="Calibri" w:hAnsiTheme="minorHAnsi"/>
          <w:b/>
          <w:u w:val="single"/>
        </w:rPr>
        <w:t>not only because we have less experience of doing so, but, more importantly, because a technique always has beneficent, if not utopian uses</w:t>
      </w:r>
      <w:r w:rsidRPr="0096098C">
        <w:rPr>
          <w:rFonts w:asciiTheme="minorHAnsi" w:eastAsia="Calibri" w:hAnsiTheme="minorHAnsi"/>
        </w:rPr>
        <w:t xml:space="preserve">, which are enthusiastically endorsed by its proponents and most readily recognized by those who are not the immediate object of its constraints. Foucault constantly reminds us that modern power is so effective because </w:t>
      </w:r>
      <w:r w:rsidRPr="0096098C">
        <w:rPr>
          <w:rFonts w:asciiTheme="minorHAnsi" w:eastAsia="Calibri" w:hAnsiTheme="minorHAnsi"/>
          <w:b/>
          <w:u w:val="single"/>
        </w:rPr>
        <w:t>its repressive effects are always hidden by its efficiency and beneficence</w:t>
      </w:r>
      <w:r w:rsidRPr="0096098C">
        <w:rPr>
          <w:rFonts w:asciiTheme="minorHAnsi" w:eastAsia="Calibri" w:hAnsiTheme="minorHAnsi"/>
        </w:rPr>
        <w:t xml:space="preserve">. Bentham’s panopticon was, above all else, designed to be a humane as well as an efficient prison, and the eye at its center was Godlike. Video surveillance is reaching into every corner of our cities because it can claim real social benefits that range from traffic management, through reducing drug-dealing and street crime, to counter-terrorism. </w:t>
      </w:r>
      <w:r w:rsidRPr="0096098C">
        <w:rPr>
          <w:rFonts w:asciiTheme="minorHAnsi" w:eastAsia="Calibri" w:hAnsiTheme="minorHAnsi"/>
          <w:b/>
          <w:u w:val="single"/>
        </w:rPr>
        <w:t>But its beneficence hides an icily oppressive side; it acts as an agent of the totalitarian, for the law-abiding citizens who are most subject to it have no say in its operation and no ability to influence its impact upon their daily lives</w:t>
      </w:r>
      <w:r w:rsidRPr="0096098C">
        <w:rPr>
          <w:rFonts w:asciiTheme="minorHAnsi" w:eastAsia="Calibri" w:hAnsiTheme="minorHAnsi"/>
        </w:rPr>
        <w:t xml:space="preserve">. </w:t>
      </w:r>
      <w:r w:rsidRPr="006F157A">
        <w:rPr>
          <w:rStyle w:val="StyleUnderline"/>
        </w:rPr>
        <w:t>The high visibility of the structures of democracy masks totalitarian undercurrents and offers those who prefer not to see an alibi for their blindness.</w:t>
      </w:r>
      <w:r w:rsidRPr="0096098C">
        <w:rPr>
          <w:rFonts w:asciiTheme="minorHAnsi" w:eastAsia="Calibri" w:hAnsiTheme="minorHAnsi"/>
        </w:rPr>
        <w:t xml:space="preserve"> </w:t>
      </w:r>
      <w:r w:rsidRPr="0096098C">
        <w:rPr>
          <w:rFonts w:asciiTheme="minorHAnsi" w:eastAsia="Calibri" w:hAnsiTheme="minorHAnsi"/>
          <w:b/>
          <w:u w:val="single"/>
        </w:rPr>
        <w:t>In the realm of race relations this motivated blindness has produced what we may call a ‘non-racist racism’</w:t>
      </w:r>
      <w:r w:rsidRPr="0096098C">
        <w:rPr>
          <w:rFonts w:asciiTheme="minorHAnsi" w:eastAsia="Calibri" w:hAnsiTheme="minorHAnsi"/>
        </w:rPr>
        <w:t xml:space="preserve"> (Fiske, 1994</w:t>
      </w:r>
      <w:r w:rsidRPr="0096098C">
        <w:rPr>
          <w:rFonts w:asciiTheme="minorHAnsi" w:eastAsia="Calibri" w:hAnsiTheme="minorHAnsi"/>
          <w:b/>
          <w:u w:val="single"/>
        </w:rPr>
        <w:t>). This is the form of racism that has been developed by white-powered nations that avow themselves to be non-, or even anti-, racist</w:t>
      </w:r>
      <w:r w:rsidRPr="0096098C">
        <w:rPr>
          <w:rFonts w:asciiTheme="minorHAnsi" w:eastAsia="Calibri" w:hAnsiTheme="minorHAnsi"/>
        </w:rPr>
        <w:t xml:space="preserve">. It is a racism </w:t>
      </w:r>
      <w:r w:rsidRPr="0096098C">
        <w:rPr>
          <w:rFonts w:asciiTheme="minorHAnsi" w:eastAsia="Calibri" w:hAnsiTheme="minorHAnsi"/>
          <w:b/>
          <w:u w:val="single"/>
        </w:rPr>
        <w:t xml:space="preserve">recoded into </w:t>
      </w:r>
      <w:r w:rsidRPr="0096098C">
        <w:rPr>
          <w:rFonts w:asciiTheme="minorHAnsi" w:eastAsia="Calibri" w:hAnsiTheme="minorHAnsi"/>
        </w:rPr>
        <w:t xml:space="preserve">apparently </w:t>
      </w:r>
      <w:r w:rsidRPr="0096098C">
        <w:rPr>
          <w:rFonts w:asciiTheme="minorHAnsi" w:eastAsia="Calibri" w:hAnsiTheme="minorHAnsi"/>
          <w:b/>
          <w:u w:val="single"/>
        </w:rPr>
        <w:t>race-neutral discourses</w:t>
      </w:r>
      <w:r w:rsidRPr="0096098C">
        <w:rPr>
          <w:rFonts w:asciiTheme="minorHAnsi" w:eastAsia="Calibri" w:hAnsiTheme="minorHAnsi"/>
        </w:rPr>
        <w:t xml:space="preserve">, </w:t>
      </w:r>
      <w:r w:rsidRPr="0096098C">
        <w:rPr>
          <w:rFonts w:asciiTheme="minorHAnsi" w:eastAsia="Calibri" w:hAnsiTheme="minorHAnsi"/>
          <w:b/>
          <w:u w:val="single"/>
        </w:rPr>
        <w:t>such as those of the law, of economics,</w:t>
      </w:r>
      <w:r w:rsidRPr="0096098C">
        <w:rPr>
          <w:rFonts w:asciiTheme="minorHAnsi" w:eastAsia="Calibri" w:hAnsiTheme="minorHAnsi"/>
        </w:rPr>
        <w:t xml:space="preserve"> of IQ and education, of health, of housing or of capital accumulation: each of the social domains within which these discourses operate has racially differentiated effects for which the causes can always be made to appear non-racial. Indeed, racism is illegal in most of the domains of US public life, and many whites, </w:t>
      </w:r>
      <w:r w:rsidRPr="006F157A">
        <w:rPr>
          <w:rStyle w:val="StyleUnderline"/>
        </w:rPr>
        <w:t>while enjoying all the advantages of whiteness, profess to believe that, in post-civil rights America, racism, if not actually eliminated, has been reduced to the status of a non-problem.</w:t>
      </w:r>
      <w:r w:rsidRPr="0096098C">
        <w:rPr>
          <w:rFonts w:asciiTheme="minorHAnsi" w:eastAsia="Calibri" w:hAnsiTheme="minorHAnsi"/>
        </w:rPr>
        <w:t xml:space="preserve"> It is of deep concern that such a belief can flourish in the face of so many economic, educational and other indicators that the gaps between white and Black Americans are increasing, not narrowing. The belief is, of course, confined almost exclusively to whites: in Black America there is a widespread knowledge that racism is waxing, not waning. The fact that race relations are perceived so differently by white and Black America is, I believe, a critical indication of the depth of the current racial crisis; the racial gap produces not only different life experiences of US society, but different knowledge systems, different ways of knowing what it is to be American. Polls taken during the months of 0 .J. Simpson’s trial, for instance, showed consistently that a large majority of whites believed him to be guilty, whereas an almost equal majority of African-Americans believed he had been framed by the police: such different knowledges of the legal system and of methods of policing are not only products of different life experiences, but exemplify non-racist racism in practice - </w:t>
      </w:r>
      <w:r w:rsidRPr="0096098C">
        <w:rPr>
          <w:rFonts w:asciiTheme="minorHAnsi" w:eastAsia="Calibri" w:hAnsiTheme="minorHAnsi"/>
          <w:b/>
          <w:u w:val="single"/>
        </w:rPr>
        <w:t>for the white knowledge of the state apparatuses of the courts and of policing is imprinted with ideas of objectivity, equality and justice that ascribes race-free causes to the racially disproportionate effects of those apparatuses</w:t>
      </w:r>
      <w:r w:rsidRPr="0096098C">
        <w:rPr>
          <w:rFonts w:asciiTheme="minorHAnsi" w:eastAsia="Calibri" w:hAnsiTheme="minorHAnsi"/>
        </w:rPr>
        <w:t xml:space="preserve">. </w:t>
      </w:r>
      <w:r w:rsidRPr="0096098C">
        <w:rPr>
          <w:rFonts w:asciiTheme="minorHAnsi" w:eastAsia="Calibri" w:hAnsiTheme="minorHAnsi"/>
          <w:b/>
          <w:u w:val="single"/>
        </w:rPr>
        <w:t>The Black knowledge, however, knows that white racism informs the operations of those apparatuses despite its absence from their public faces. All racism is totalitarian, so the apparent paradox of a non-racist racism is the form it must take in a society whose democracy appears undisturbed by its totalitarian undercurrents.</w:t>
      </w:r>
      <w:r w:rsidRPr="0096098C">
        <w:rPr>
          <w:rFonts w:asciiTheme="minorHAnsi" w:eastAsia="Calibri" w:hAnsiTheme="minorHAnsi"/>
        </w:rPr>
        <w:t xml:space="preserve"> </w:t>
      </w:r>
    </w:p>
    <w:p w14:paraId="314D4BF8" w14:textId="77777777" w:rsidR="00715BC1" w:rsidRPr="0096098C" w:rsidRDefault="00715BC1" w:rsidP="00715BC1">
      <w:pPr>
        <w:keepNext/>
        <w:keepLines/>
        <w:spacing w:before="40" w:after="0"/>
        <w:outlineLvl w:val="3"/>
        <w:rPr>
          <w:rFonts w:asciiTheme="minorHAnsi" w:eastAsia="Times New Roman" w:hAnsiTheme="minorHAnsi"/>
          <w:b/>
          <w:iCs/>
          <w:sz w:val="28"/>
        </w:rPr>
      </w:pPr>
      <w:r w:rsidRPr="0096098C">
        <w:rPr>
          <w:rFonts w:asciiTheme="minorHAnsi" w:eastAsia="Times New Roman" w:hAnsiTheme="minorHAnsi"/>
          <w:b/>
          <w:iCs/>
          <w:sz w:val="28"/>
        </w:rPr>
        <w:t>The belief that surveillance policies effect bodies similarly underscores the white panoptic gaze that makes expression of blackness hyper-visible while concealing whiteness resulting in black bodies being relegated to a constant state of gratuitous violence</w:t>
      </w:r>
    </w:p>
    <w:p w14:paraId="7D6844F4" w14:textId="77777777" w:rsidR="00715BC1" w:rsidRPr="0096098C" w:rsidRDefault="00715BC1" w:rsidP="00715BC1">
      <w:pPr>
        <w:rPr>
          <w:rFonts w:asciiTheme="minorHAnsi" w:eastAsia="Calibri" w:hAnsiTheme="minorHAnsi"/>
        </w:rPr>
      </w:pPr>
      <w:r w:rsidRPr="0096098C">
        <w:rPr>
          <w:rFonts w:asciiTheme="minorHAnsi" w:eastAsia="Calibri" w:hAnsiTheme="minorHAnsi"/>
        </w:rPr>
        <w:t xml:space="preserve">John </w:t>
      </w:r>
      <w:r w:rsidRPr="0096098C">
        <w:rPr>
          <w:rFonts w:asciiTheme="minorHAnsi" w:eastAsia="Calibri" w:hAnsiTheme="minorHAnsi"/>
          <w:b/>
          <w:bCs/>
          <w:sz w:val="26"/>
          <w:u w:val="single"/>
        </w:rPr>
        <w:t>Fiske 1998</w:t>
      </w:r>
      <w:r w:rsidRPr="0096098C">
        <w:rPr>
          <w:rFonts w:asciiTheme="minorHAnsi" w:eastAsia="Calibr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242A3902" w14:textId="77777777" w:rsidR="00715BC1" w:rsidRPr="0096098C" w:rsidRDefault="00715BC1" w:rsidP="00715BC1">
      <w:pPr>
        <w:rPr>
          <w:rFonts w:asciiTheme="minorHAnsi" w:eastAsia="Calibri" w:hAnsiTheme="minorHAnsi"/>
          <w:b/>
          <w:u w:val="single"/>
        </w:rPr>
      </w:pPr>
      <w:r w:rsidRPr="0096098C">
        <w:rPr>
          <w:rFonts w:asciiTheme="minorHAnsi" w:eastAsia="Calibri" w:hAnsiTheme="minorHAnsi"/>
        </w:rPr>
        <w:t xml:space="preserve">The urban scanscape has developed rapidly since Davis coined the phrase. We have grown familiar with the video cameras watching stores and shopping malls, airports, banks and cash machines, we know they watch the entrances, elevators and hallways of office buildings. In an anxious scanscape the controlling look of video cameras cannot be restricted to owned’ public space such as airports and shopping malls: so their sight lines are being extended to cover all so-called ‘public’ space. In the US the whole of downtowns in cities like Minneapolis, Newark and Detroit are now covered by cameras that can zoom in to read a credit card. In Australia, Wainwright (1995) counted 200 cameras surveilling Sydney’s central district (and there are many more that cannot be counted, for owners need no permission to install cameras to watch the street in front of their premises, and many have done so). In Britain, according to the Home Office, 95 percent of town and city councils are considering installing video surveillance of all their streets and open spaces. By early in 1995, 29 percent of British towns and cities had already done so, another 29 percent had firm plans to and 23 percent hoped to. According to one estimate 81 percent of British streets will soon be video surveilled (Polman, 1995). </w:t>
      </w:r>
      <w:r w:rsidRPr="0096098C">
        <w:rPr>
          <w:rFonts w:asciiTheme="minorHAnsi" w:eastAsia="Calibri" w:hAnsiTheme="minorHAnsi"/>
          <w:b/>
          <w:u w:val="single"/>
        </w:rPr>
        <w:t>Surveillance is a perfect technology for non-racist racism, for the ubiquity and apparent impartiality of its technology and the benignity of the assumption that all citizens benefit from increasing public safety, enhancing public order and improving traffic flow enable it to mask the racial difference in its operations and effects.</w:t>
      </w:r>
      <w:r w:rsidRPr="0096098C">
        <w:rPr>
          <w:rFonts w:asciiTheme="minorHAnsi" w:eastAsia="Calibri" w:hAnsiTheme="minorHAnsi"/>
        </w:rPr>
        <w:t xml:space="preserve"> It is the very supportability of its claim to operate for a generalized public good that enables it to hide so effectively those of its operations that are oppressive, exclusionary and racist. </w:t>
      </w:r>
      <w:r w:rsidRPr="0096098C">
        <w:rPr>
          <w:rFonts w:asciiTheme="minorHAnsi" w:eastAsia="Calibri" w:hAnsiTheme="minorHAnsi"/>
          <w:b/>
          <w:u w:val="single"/>
        </w:rPr>
        <w:t>Understanding and possibly supporting its socially benign operations does not require us to recognize that it is always also constructing the eye of whiteness as the power to make the racial other visible, and thus to hold him (or, more rarely, her) within the disciplinary mechanism</w:t>
      </w:r>
      <w:r w:rsidRPr="0096098C">
        <w:rPr>
          <w:rFonts w:asciiTheme="minorHAnsi" w:eastAsia="Calibri" w:hAnsiTheme="minorHAnsi"/>
        </w:rPr>
        <w:t xml:space="preserve">. The apparently non-racist nature of discipline as technique of social order to which all citizens are subject masks the racial dimensions of the norms by which a threat to disorder may be recognized and dealt with. </w:t>
      </w:r>
      <w:r w:rsidRPr="0096098C">
        <w:rPr>
          <w:rFonts w:asciiTheme="minorHAnsi" w:eastAsia="Calibri" w:hAnsiTheme="minorHAnsi"/>
          <w:b/>
          <w:u w:val="single"/>
        </w:rPr>
        <w:t>Because the Black man is the focus of white fear and is made to embody all that appears to threaten the social order, he has to be always watched: while the development of the surveilled society may not have intentionally been directed upon him, in practice it often is</w:t>
      </w:r>
      <w:r w:rsidRPr="0096098C">
        <w:rPr>
          <w:rFonts w:asciiTheme="minorHAnsi" w:eastAsia="Calibri" w:hAnsiTheme="minorHAnsi"/>
        </w:rPr>
        <w:t xml:space="preserve">. And </w:t>
      </w:r>
      <w:r w:rsidRPr="0096098C">
        <w:rPr>
          <w:rFonts w:asciiTheme="minorHAnsi" w:eastAsia="Calibri" w:hAnsiTheme="minorHAnsi"/>
          <w:b/>
          <w:u w:val="single"/>
        </w:rPr>
        <w:t>Black men are acutely aware that surveillance</w:t>
      </w:r>
      <w:r w:rsidRPr="0096098C">
        <w:rPr>
          <w:rFonts w:asciiTheme="minorHAnsi" w:eastAsia="Calibri" w:hAnsiTheme="minorHAnsi"/>
        </w:rPr>
        <w:t xml:space="preserve"> </w:t>
      </w:r>
      <w:r w:rsidRPr="0096098C">
        <w:rPr>
          <w:rFonts w:asciiTheme="minorHAnsi" w:eastAsia="Calibri" w:hAnsiTheme="minorHAnsi"/>
          <w:b/>
          <w:u w:val="single"/>
        </w:rPr>
        <w:t>is discriminatory</w:t>
      </w:r>
      <w:r w:rsidRPr="0096098C">
        <w:rPr>
          <w:rFonts w:asciiTheme="minorHAnsi" w:eastAsia="Calibri" w:hAnsiTheme="minorHAnsi"/>
        </w:rPr>
        <w:t xml:space="preserve">: the Korean stores were targets of Black anger in LA partly because of their constant surveillance of Black customers, a surveillance routinized into mundanely painful experiences of disrespect and social othering. </w:t>
      </w:r>
      <w:r w:rsidRPr="0096098C">
        <w:rPr>
          <w:rFonts w:asciiTheme="minorHAnsi" w:eastAsia="Calibri" w:hAnsiTheme="minorHAnsi"/>
          <w:b/>
          <w:u w:val="single"/>
        </w:rPr>
        <w:t>Street behaviors of white men</w:t>
      </w:r>
      <w:r w:rsidRPr="0096098C">
        <w:rPr>
          <w:rFonts w:asciiTheme="minorHAnsi" w:eastAsia="Calibri" w:hAnsiTheme="minorHAnsi"/>
        </w:rPr>
        <w:t xml:space="preserve"> (standing still and talking, using a cellular phone, passing an unseen object from one to another) </w:t>
      </w:r>
      <w:r w:rsidRPr="0096098C">
        <w:rPr>
          <w:rFonts w:asciiTheme="minorHAnsi" w:eastAsia="Calibri" w:hAnsiTheme="minorHAnsi"/>
          <w:b/>
          <w:u w:val="single"/>
        </w:rPr>
        <w:t>may be coded as normal and thus granted no attention, whereas the same activity performed by Black men will be coded as lying on or beyond the boundary of the normal, and thus subject to disciplinary acti</w:t>
      </w:r>
      <w:r w:rsidRPr="0096098C">
        <w:rPr>
          <w:rFonts w:asciiTheme="minorHAnsi" w:eastAsia="Calibri" w:hAnsiTheme="minorHAnsi"/>
        </w:rPr>
        <w:t xml:space="preserve">on. For such action to serve the public good, these Black men, at least, have to be excluded from the notion of the public, and thus ‘the public’ as an instrumental concept, is whitened. </w:t>
      </w:r>
      <w:r w:rsidRPr="0096098C">
        <w:rPr>
          <w:rFonts w:asciiTheme="minorHAnsi" w:eastAsia="Calibri" w:hAnsiTheme="minorHAnsi"/>
          <w:b/>
          <w:u w:val="single"/>
        </w:rPr>
        <w:t>Black behavior is seen, white behavior is not, and the difference is solely one of color: blackness is that which must be made visible, just as invisibility is necessary for whiteness to position itself as where we look from, not what we look at</w:t>
      </w:r>
      <w:r w:rsidRPr="0096098C">
        <w:rPr>
          <w:rFonts w:asciiTheme="minorHAnsi" w:eastAsia="Calibri" w:hAnsiTheme="minorHAnsi"/>
        </w:rPr>
        <w:t xml:space="preserve">. </w:t>
      </w:r>
      <w:r w:rsidRPr="0096098C">
        <w:rPr>
          <w:rFonts w:asciiTheme="minorHAnsi" w:eastAsia="Calibri" w:hAnsiTheme="minorHAnsi"/>
          <w:b/>
          <w:u w:val="single"/>
        </w:rPr>
        <w:t>Foucault’s conflation of surveillance and discipline describes whiteness accurately if unwittingly:</w:t>
      </w:r>
      <w:r w:rsidRPr="0096098C">
        <w:rPr>
          <w:rFonts w:asciiTheme="minorHAnsi" w:eastAsia="Calibri" w:hAnsiTheme="minorHAnsi"/>
        </w:rPr>
        <w:t xml:space="preserve"> ‘</w:t>
      </w:r>
      <w:r w:rsidRPr="0096098C">
        <w:rPr>
          <w:rFonts w:asciiTheme="minorHAnsi" w:eastAsia="Calibri" w:hAnsiTheme="minorHAnsi"/>
          <w:b/>
          <w:u w:val="single"/>
        </w:rPr>
        <w:t>The perfect disciplinary apparatus’, he writes, ‘would make it possible for a single gaze to see everything constantly. A central point would be both the source of light illuminating everything, and a locus of convergence for everything that must be known’</w:t>
      </w:r>
      <w:r w:rsidRPr="0096098C">
        <w:rPr>
          <w:rFonts w:asciiTheme="minorHAnsi" w:eastAsia="Calibri" w:hAnsiTheme="minorHAnsi"/>
        </w:rPr>
        <w:t xml:space="preserve"> (Foucault, 1979). The Los Angeles Police Department helicopters that hovered over the Rodney King beating and the O.J. Simpson chase bristled with searchlights and cameras: they are the technological form of Foucault’s theoretical formulation. Coding normality is, as I argue later, crucial to surveillance, for </w:t>
      </w:r>
      <w:r w:rsidRPr="0096098C">
        <w:rPr>
          <w:rFonts w:asciiTheme="minorHAnsi" w:eastAsia="Calibri" w:hAnsiTheme="minorHAnsi"/>
          <w:b/>
          <w:u w:val="single"/>
        </w:rPr>
        <w:t>the function of surveillance is to maintain the normal by disciplining what has been abnormalized.</w:t>
      </w:r>
      <w:r w:rsidRPr="0096098C">
        <w:rPr>
          <w:rFonts w:asciiTheme="minorHAnsi" w:eastAsia="Calibri" w:hAnsiTheme="minorHAnsi"/>
        </w:rPr>
        <w:t xml:space="preserve"> </w:t>
      </w:r>
      <w:r w:rsidRPr="0096098C">
        <w:rPr>
          <w:rFonts w:asciiTheme="minorHAnsi" w:eastAsia="Calibri" w:hAnsiTheme="minorHAnsi"/>
          <w:b/>
          <w:u w:val="single"/>
        </w:rPr>
        <w:t>The racialized other, of course, is one of the most urgent objects of abnormalization, for his or her visibility is a formative factor in the constant normalization of whiteness.</w:t>
      </w:r>
    </w:p>
    <w:p w14:paraId="02D9B8A7" w14:textId="77777777" w:rsidR="00715BC1" w:rsidRPr="0096098C" w:rsidRDefault="00715BC1" w:rsidP="00715BC1">
      <w:pPr>
        <w:rPr>
          <w:rFonts w:asciiTheme="minorHAnsi" w:hAnsiTheme="minorHAnsi"/>
        </w:rPr>
      </w:pPr>
    </w:p>
    <w:p w14:paraId="758D979C" w14:textId="77777777" w:rsidR="0096098C" w:rsidRPr="0096098C" w:rsidRDefault="0096098C" w:rsidP="0096098C">
      <w:pPr>
        <w:pStyle w:val="Heading4"/>
        <w:rPr>
          <w:rFonts w:asciiTheme="minorHAnsi" w:hAnsiTheme="minorHAnsi"/>
        </w:rPr>
      </w:pPr>
      <w:r w:rsidRPr="0096098C">
        <w:rPr>
          <w:rFonts w:asciiTheme="minorHAnsi" w:hAnsiTheme="minorHAnsi"/>
        </w:rPr>
        <w:t xml:space="preserve">Pursuit of surveillance started with notion to collect all black bodies as a way to prevent the dismantling those bodies can construct on social and cultural rationality. Surveillance is another form of policing black communities in order to moderate their subjectivity. </w:t>
      </w:r>
    </w:p>
    <w:p w14:paraId="53FE3DAD" w14:textId="77777777" w:rsidR="0096098C" w:rsidRPr="0096098C" w:rsidRDefault="0096098C" w:rsidP="0096098C">
      <w:pPr>
        <w:rPr>
          <w:rFonts w:asciiTheme="minorHAnsi" w:hAnsiTheme="minorHAnsi"/>
        </w:rPr>
      </w:pPr>
      <w:r w:rsidRPr="0096098C">
        <w:rPr>
          <w:rStyle w:val="Style13ptBold"/>
          <w:rFonts w:asciiTheme="minorHAnsi" w:hAnsiTheme="minorHAnsi"/>
        </w:rPr>
        <w:t>Wilderson 10</w:t>
      </w:r>
      <w:r w:rsidRPr="0096098C">
        <w:rPr>
          <w:rFonts w:asciiTheme="minorHAnsi" w:hAnsiTheme="minorHAnsi"/>
        </w:rPr>
        <w:t xml:space="preserve"> – </w:t>
      </w:r>
      <w:r w:rsidRPr="0096098C">
        <w:rPr>
          <w:rFonts w:asciiTheme="minorHAnsi" w:hAnsiTheme="minorHAnsi"/>
          <w:shd w:val="clear" w:color="auto" w:fill="FFFFFF"/>
        </w:rPr>
        <w:t>(Frank B. III,</w:t>
      </w:r>
      <w:r w:rsidRPr="0096098C">
        <w:rPr>
          <w:rFonts w:asciiTheme="minorHAnsi" w:hAnsiTheme="minorHAnsi"/>
        </w:rPr>
        <w:t xml:space="preserve"> He I</w:t>
      </w:r>
      <w:r w:rsidRPr="0096098C">
        <w:rPr>
          <w:rFonts w:asciiTheme="minorHAnsi" w:hAnsiTheme="minorHAnsi"/>
          <w:shd w:val="clear" w:color="auto" w:fill="FFFFFF"/>
        </w:rPr>
        <w:t xml:space="preserve">s an American writer, dramatist, filmmaker and critic. He is a full professor of Drama and African American studies at the University of California, Irvine, </w:t>
      </w:r>
      <w:r w:rsidRPr="0096098C">
        <w:rPr>
          <w:rFonts w:asciiTheme="minorHAnsi" w:hAnsiTheme="minorHAnsi"/>
          <w:i/>
        </w:rPr>
        <w:t>“Red, White, &amp; Black: Cinema and the Structure of U.S. Antagonisms”,</w:t>
      </w:r>
      <w:r w:rsidRPr="0096098C">
        <w:rPr>
          <w:rFonts w:asciiTheme="minorHAnsi" w:hAnsiTheme="minorHAnsi"/>
          <w:i/>
          <w:shd w:val="clear" w:color="auto" w:fill="FFFFFF"/>
        </w:rPr>
        <w:t xml:space="preserve"> </w:t>
      </w:r>
      <w:r w:rsidRPr="0096098C">
        <w:rPr>
          <w:rFonts w:asciiTheme="minorHAnsi" w:hAnsiTheme="minorHAnsi"/>
          <w:shd w:val="clear" w:color="auto" w:fill="FFFFFF"/>
        </w:rPr>
        <w:t xml:space="preserve">book, page 298, </w:t>
      </w:r>
      <w:r w:rsidRPr="0096098C">
        <w:rPr>
          <w:rFonts w:asciiTheme="minorHAnsi" w:hAnsiTheme="minorHAnsi"/>
        </w:rPr>
        <w:t>file:///C:/Users/Nicole/Downloads/Red%20White%20and%20Black%20-%20FB%20Wilderson.pdf</w:t>
      </w:r>
      <w:r w:rsidRPr="0096098C">
        <w:rPr>
          <w:rFonts w:asciiTheme="minorHAnsi" w:hAnsiTheme="minorHAnsi"/>
          <w:shd w:val="clear" w:color="auto" w:fill="FFFFFF"/>
        </w:rPr>
        <w:t xml:space="preserve">, July 28 | Alfredo) </w:t>
      </w:r>
    </w:p>
    <w:p w14:paraId="5B90E5F2" w14:textId="77777777" w:rsidR="0096098C" w:rsidRPr="0096098C" w:rsidRDefault="0096098C" w:rsidP="0096098C">
      <w:pPr>
        <w:rPr>
          <w:rStyle w:val="StyleUnderline"/>
          <w:rFonts w:asciiTheme="minorHAnsi" w:hAnsiTheme="minorHAnsi"/>
        </w:rPr>
      </w:pPr>
      <w:r w:rsidRPr="0096098C">
        <w:rPr>
          <w:rFonts w:asciiTheme="minorHAnsi" w:hAnsiTheme="minorHAnsi"/>
        </w:rPr>
        <w:t xml:space="preserve">Skins’, in with the “savage” filmography to which it </w:t>
      </w:r>
      <w:r w:rsidRPr="0096098C">
        <w:rPr>
          <w:rStyle w:val="StyleUnderline"/>
          <w:rFonts w:asciiTheme="minorHAnsi" w:hAnsiTheme="minorHAnsi"/>
        </w:rPr>
        <w:t>belongs imagines Blackness as a force that threatens the social and cultural coherence of “Savage” sovereignty</w:t>
      </w:r>
      <w:r w:rsidRPr="0096098C">
        <w:rPr>
          <w:rFonts w:asciiTheme="minorHAnsi" w:hAnsiTheme="minorHAnsi"/>
        </w:rPr>
        <w:t xml:space="preserve">. Skins operates through a myriad of strategies which </w:t>
      </w:r>
      <w:r w:rsidRPr="0096098C">
        <w:rPr>
          <w:rStyle w:val="StyleUnderline"/>
          <w:rFonts w:asciiTheme="minorHAnsi" w:hAnsiTheme="minorHAnsi"/>
        </w:rPr>
        <w:t>demonstrate its fidelity to the same project of sovereign restoration that is brought to life</w:t>
      </w:r>
      <w:r w:rsidRPr="0096098C">
        <w:rPr>
          <w:rFonts w:asciiTheme="minorHAnsi" w:hAnsiTheme="minorHAnsi"/>
        </w:rPr>
        <w:t xml:space="preserve"> in the work of ontologists like Deloria, Silko, Alfred, Churchill and Trask: Rudy’s quest to avenge himself, his family, and his culture. But the film, </w:t>
      </w:r>
      <w:r w:rsidRPr="0096098C">
        <w:rPr>
          <w:rStyle w:val="StyleUnderline"/>
          <w:rFonts w:asciiTheme="minorHAnsi" w:hAnsiTheme="minorHAnsi"/>
        </w:rPr>
        <w:t>in its “argument” as regards what exactly puts this project in peril</w:t>
      </w:r>
      <w:r w:rsidRPr="0096098C">
        <w:rPr>
          <w:rFonts w:asciiTheme="minorHAnsi" w:hAnsiTheme="minorHAnsi"/>
        </w:rPr>
        <w:t xml:space="preserve">, makes an emotional, if not intellectual, </w:t>
      </w:r>
      <w:r w:rsidRPr="0096098C">
        <w:rPr>
          <w:rStyle w:val="StyleUnderline"/>
          <w:rFonts w:asciiTheme="minorHAnsi" w:hAnsiTheme="minorHAnsi"/>
        </w:rPr>
        <w:t>claim that what needs to be avenged is not so much the violence of White Settler supremacy, but rather the (perceived) intrusion of Black “style.”</w:t>
      </w:r>
      <w:r w:rsidRPr="0096098C">
        <w:rPr>
          <w:rFonts w:asciiTheme="minorHAnsi" w:hAnsiTheme="minorHAnsi"/>
        </w:rPr>
        <w:t xml:space="preserve"> lxxviii In Skin’s oeuvre, </w:t>
      </w:r>
      <w:r w:rsidRPr="0096098C">
        <w:rPr>
          <w:rStyle w:val="StyleUnderline"/>
          <w:rFonts w:asciiTheme="minorHAnsi" w:hAnsiTheme="minorHAnsi"/>
        </w:rPr>
        <w:t xml:space="preserve">the cinematic imaginary of the most life-threatening constellation of encroachments to </w:t>
      </w:r>
      <w:r w:rsidRPr="0096098C">
        <w:rPr>
          <w:rFonts w:asciiTheme="minorHAnsi" w:hAnsiTheme="minorHAnsi"/>
        </w:rPr>
        <w:t xml:space="preserve">Native American sovereignty (e.g., </w:t>
      </w:r>
      <w:r w:rsidRPr="0096098C">
        <w:rPr>
          <w:rStyle w:val="StyleUnderline"/>
          <w:rFonts w:asciiTheme="minorHAnsi" w:hAnsiTheme="minorHAnsi"/>
        </w:rPr>
        <w:t>language, kinship structure, modes of address, and cultural memory</w:t>
      </w:r>
      <w:r w:rsidRPr="0096098C">
        <w:rPr>
          <w:rFonts w:asciiTheme="minorHAnsi" w:hAnsiTheme="minorHAnsi"/>
        </w:rPr>
        <w:t>)</w:t>
      </w:r>
      <w:r w:rsidRPr="0096098C">
        <w:rPr>
          <w:rStyle w:val="StyleUnderline"/>
          <w:rFonts w:asciiTheme="minorHAnsi" w:hAnsiTheme="minorHAnsi"/>
        </w:rPr>
        <w:t xml:space="preserve"> are deployed by what is commonly thought of as Black urban culture </w:t>
      </w:r>
      <w:r w:rsidRPr="0096098C">
        <w:rPr>
          <w:rFonts w:asciiTheme="minorHAnsi" w:hAnsiTheme="minorHAnsi"/>
        </w:rPr>
        <w:t xml:space="preserve">(rap music, handshakes, vestmentary codes, dialect, and disrespect for elders). The FBI, </w:t>
      </w:r>
      <w:r w:rsidRPr="0096098C">
        <w:rPr>
          <w:rStyle w:val="StyleUnderline"/>
          <w:rFonts w:asciiTheme="minorHAnsi" w:hAnsiTheme="minorHAnsi"/>
        </w:rPr>
        <w:t xml:space="preserve">the banal </w:t>
      </w:r>
      <w:r w:rsidRPr="0096098C">
        <w:rPr>
          <w:rStyle w:val="Emphasis"/>
          <w:rFonts w:asciiTheme="minorHAnsi" w:hAnsiTheme="minorHAnsi"/>
        </w:rPr>
        <w:t>freedoms of everyday White life</w:t>
      </w:r>
      <w:r w:rsidRPr="0096098C">
        <w:rPr>
          <w:rFonts w:asciiTheme="minorHAnsi" w:hAnsiTheme="minorHAnsi"/>
        </w:rPr>
        <w:t xml:space="preserve"> (e.g., White family life in the town of Whiteclay, Nebraska), </w:t>
      </w:r>
      <w:r w:rsidRPr="0096098C">
        <w:rPr>
          <w:rStyle w:val="Emphasis"/>
          <w:rFonts w:asciiTheme="minorHAnsi" w:hAnsiTheme="minorHAnsi"/>
        </w:rPr>
        <w:t>and</w:t>
      </w:r>
      <w:r w:rsidRPr="0096098C">
        <w:rPr>
          <w:rFonts w:asciiTheme="minorHAnsi" w:hAnsiTheme="minorHAnsi"/>
        </w:rPr>
        <w:t>/or</w:t>
      </w:r>
      <w:r w:rsidRPr="0096098C">
        <w:rPr>
          <w:rStyle w:val="StyleUnderline"/>
          <w:rFonts w:asciiTheme="minorHAnsi" w:hAnsiTheme="minorHAnsi"/>
        </w:rPr>
        <w:t xml:space="preserve"> </w:t>
      </w:r>
      <w:r w:rsidRPr="0096098C">
        <w:rPr>
          <w:rStyle w:val="Emphasis"/>
          <w:rFonts w:asciiTheme="minorHAnsi" w:hAnsiTheme="minorHAnsi"/>
        </w:rPr>
        <w:t>the logic of policing (patrols, surveillance, detention) carry neither the intellectual nor emotional weight</w:t>
      </w:r>
      <w:r w:rsidRPr="0096098C">
        <w:rPr>
          <w:rStyle w:val="StyleUnderline"/>
          <w:rFonts w:asciiTheme="minorHAnsi" w:hAnsiTheme="minorHAnsi"/>
        </w:rPr>
        <w:t>—nor are they meditated on with the same intensity—</w:t>
      </w:r>
      <w:r w:rsidRPr="0096098C">
        <w:rPr>
          <w:rStyle w:val="Emphasis"/>
          <w:rFonts w:asciiTheme="minorHAnsi" w:hAnsiTheme="minorHAnsi"/>
        </w:rPr>
        <w:t>as Black urban “style.”</w:t>
      </w:r>
      <w:r w:rsidRPr="0096098C">
        <w:rPr>
          <w:rFonts w:asciiTheme="minorHAnsi" w:hAnsiTheme="minorHAnsi"/>
        </w:rPr>
        <w:t xml:space="preserve"> Black “style,” or Black youth “culture,” seems to form the most emotionally charged constellation of threats to Native American sovereignty. </w:t>
      </w:r>
      <w:r w:rsidRPr="0096098C">
        <w:rPr>
          <w:rStyle w:val="StyleUnderline"/>
          <w:rFonts w:asciiTheme="minorHAnsi" w:hAnsiTheme="minorHAnsi"/>
        </w:rPr>
        <w:t>Anxiety regarding the violent effects of Blackness on the ontological structure of Red sovereignty bloom to such grandiose proportions that they crowd out the film’s capacity to be properly anxious about the violent effects of latter and present-day agents of genocide.</w:t>
      </w:r>
    </w:p>
    <w:p w14:paraId="60D2556C" w14:textId="77777777" w:rsidR="0096098C" w:rsidRPr="0096098C" w:rsidRDefault="0096098C" w:rsidP="0096098C">
      <w:pPr>
        <w:rPr>
          <w:rStyle w:val="StyleUnderline"/>
        </w:rPr>
      </w:pPr>
    </w:p>
    <w:p w14:paraId="0023E848"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Surveillance is a tool of anti-black violence that has been perfected on black communities from COINTELPRO to NSA surveillance programs. </w:t>
      </w:r>
    </w:p>
    <w:p w14:paraId="7C92AFAD" w14:textId="77777777" w:rsidR="00BB7050" w:rsidRPr="0096098C" w:rsidRDefault="00BB7050" w:rsidP="00BB7050">
      <w:pPr>
        <w:rPr>
          <w:rFonts w:asciiTheme="minorHAnsi" w:hAnsiTheme="minorHAnsi"/>
        </w:rPr>
      </w:pPr>
      <w:r w:rsidRPr="0096098C">
        <w:rPr>
          <w:rStyle w:val="Style13ptBold"/>
        </w:rPr>
        <w:t>Kayyali, ‘14</w:t>
      </w:r>
      <w:r w:rsidRPr="0096098C">
        <w:rPr>
          <w:rFonts w:asciiTheme="minorHAnsi" w:hAnsiTheme="minorHAnsi"/>
        </w:rPr>
        <w:t xml:space="preserve"> (Nadia, February 14, is a member of EFF’s activism team. And  focuses on surveillance, national security policy, and the intersection of criminal justice, racial justice, and digital civil liberties issues, The History of Surveillance and the Black Community, </w:t>
      </w:r>
      <w:hyperlink r:id="rId12" w:history="1">
        <w:r w:rsidRPr="0096098C">
          <w:rPr>
            <w:rFonts w:asciiTheme="minorHAnsi" w:hAnsiTheme="minorHAnsi"/>
          </w:rPr>
          <w:t>https://www.eff.org/deeplinks/2014/02/history-surveillance-and-black-community</w:t>
        </w:r>
      </w:hyperlink>
      <w:r w:rsidRPr="0096098C">
        <w:rPr>
          <w:rFonts w:asciiTheme="minorHAnsi" w:hAnsiTheme="minorHAnsi"/>
        </w:rPr>
        <w:t>) RM; AD: 5/9</w:t>
      </w:r>
    </w:p>
    <w:p w14:paraId="226A6F6B" w14:textId="77777777" w:rsidR="00BB7050" w:rsidRPr="0096098C" w:rsidRDefault="00BB7050" w:rsidP="00BB7050">
      <w:pPr>
        <w:rPr>
          <w:rStyle w:val="StyleUnderline"/>
        </w:rPr>
      </w:pPr>
      <w:r w:rsidRPr="0096098C">
        <w:rPr>
          <w:rStyle w:val="StyleUnderline"/>
        </w:rPr>
        <w:t>February is Black History Month and that history is intimately linked with surveillance by the federal government in the name of "national security." Indeed, the history of surveillance in the African-American community plays an important role in the debate around spying today and in the calls for a congressional investigation into that surveillance</w:t>
      </w:r>
      <w:r w:rsidRPr="0096098C">
        <w:rPr>
          <w:rFonts w:asciiTheme="minorHAnsi" w:hAnsiTheme="minorHAnsi"/>
          <w:sz w:val="16"/>
        </w:rPr>
        <w:t xml:space="preserve">. Days after the first NSA leaks emerged last June, EFF called for a new Church Committee. We mentioned that Dr. Martin Luther King, Jr., was one of the targets of the very surveillance that eventually led to the formation of the first Church Committee. This Black History Month, we should remember the many African-American activists who were targeted by intelligence agencies. </w:t>
      </w:r>
      <w:r w:rsidRPr="0096098C">
        <w:rPr>
          <w:rStyle w:val="StyleUnderline"/>
        </w:rPr>
        <w:t xml:space="preserve">Their stories serve as cautionary tales for the expanding surveillance state. The latest revelations about surveillance are only the most recent in a string of periodic public debates around domestic spying perpetrated by the NSA, FBI, and CIA. </w:t>
      </w:r>
      <w:r w:rsidRPr="0096098C">
        <w:rPr>
          <w:rFonts w:asciiTheme="minorHAnsi" w:hAnsiTheme="minorHAnsi"/>
          <w:sz w:val="16"/>
        </w:rPr>
        <w:t xml:space="preserve">This spying has often targeted politically unpopular groups or vulnerable communities, including anarchists, anti-war activists, communists, and civil rights leaders. </w:t>
      </w:r>
      <w:r w:rsidRPr="0096098C">
        <w:rPr>
          <w:rStyle w:val="StyleUnderline"/>
        </w:rPr>
        <w:t>Government surveillance programs, most infamously the FBI’s “COINTELPRO”, targeted Black Americans fighting against segregation and structural racism in the 1950s and 60s.</w:t>
      </w:r>
      <w:r w:rsidRPr="0096098C">
        <w:rPr>
          <w:rFonts w:asciiTheme="minorHAnsi" w:hAnsiTheme="minorHAnsi"/>
          <w:sz w:val="16"/>
        </w:rPr>
        <w:t xml:space="preserve"> </w:t>
      </w:r>
      <w:r w:rsidRPr="0096098C">
        <w:rPr>
          <w:rStyle w:val="StyleUnderline"/>
        </w:rPr>
        <w:t>COINTELPRO</w:t>
      </w:r>
      <w:r w:rsidRPr="0096098C">
        <w:rPr>
          <w:rFonts w:asciiTheme="minorHAnsi" w:hAnsiTheme="minorHAnsi"/>
          <w:sz w:val="16"/>
        </w:rPr>
        <w:t xml:space="preserve">, short for Counter Intelligence Program, was started in 1956 by the FBI and continued until 1971. </w:t>
      </w:r>
      <w:r w:rsidRPr="0096098C">
        <w:rPr>
          <w:rStyle w:val="StyleUnderline"/>
        </w:rPr>
        <w:t>The program was a systemic attempt to infiltrate, spy on, and disrupt activists in the name of “national security.”</w:t>
      </w:r>
      <w:r w:rsidRPr="0096098C">
        <w:rPr>
          <w:rFonts w:asciiTheme="minorHAnsi" w:hAnsiTheme="minorHAnsi"/>
          <w:sz w:val="16"/>
        </w:rPr>
        <w:t xml:space="preserve"> While it initially focused on the Communist Party, in the </w:t>
      </w:r>
      <w:r w:rsidRPr="0096098C">
        <w:rPr>
          <w:rStyle w:val="StyleUnderline"/>
        </w:rPr>
        <w:t>1960s its focus expanded to include a wide swathe of activists, with a strong focus on the Black Panther Party and civil rights leader</w:t>
      </w:r>
      <w:r w:rsidRPr="0096098C">
        <w:rPr>
          <w:rFonts w:asciiTheme="minorHAnsi" w:hAnsiTheme="minorHAnsi"/>
          <w:sz w:val="16"/>
        </w:rPr>
        <w:t>s such as Dr. Martin Luther King, Jr. FBI papers show that in 1962 “</w:t>
      </w:r>
      <w:r w:rsidRPr="0096098C">
        <w:rPr>
          <w:rStyle w:val="StyleUnderline"/>
        </w:rPr>
        <w:t>the FBI started and rapidly continued to gravitate toward Dr. King</w:t>
      </w:r>
      <w:r w:rsidRPr="0096098C">
        <w:rPr>
          <w:rFonts w:asciiTheme="minorHAnsi" w:hAnsiTheme="minorHAnsi"/>
          <w:sz w:val="16"/>
        </w:rPr>
        <w:t xml:space="preserve">.” </w:t>
      </w:r>
      <w:r w:rsidRPr="0096098C">
        <w:rPr>
          <w:rStyle w:val="StyleUnderline"/>
        </w:rPr>
        <w:t>This was ostensibly because the FBI believed black organizing was being influenced by communism. In 1963 FBI Assistant Director William Sullivan recommended “increased coverage of communist influence on the Negro.” However, the FBI’s goal in targeting Dr. King was clear: to find “avenues of approach aimed at neutralizing King as an effective Negro leader,” because the FBI was concerned that he might become a “messiah.” The FBI subjected Dr. King to a variety of tactics, including bugging his hotel rooms, photographic surveillance, and physical observation of King’s movements by FBI agents.</w:t>
      </w:r>
      <w:r w:rsidRPr="0096098C">
        <w:rPr>
          <w:rFonts w:asciiTheme="minorHAnsi" w:hAnsiTheme="minorHAnsi"/>
          <w:sz w:val="16"/>
        </w:rPr>
        <w:t xml:space="preserve"> </w:t>
      </w:r>
      <w:r w:rsidRPr="0096098C">
        <w:rPr>
          <w:rStyle w:val="StyleUnderline"/>
        </w:rPr>
        <w:t>The FBI's actions went beyond spying on Dr. King, however. Using information gained from that surveillance, the FBI sent him anonymous letters attempting to “blackmail him into suicide.”</w:t>
      </w:r>
      <w:r w:rsidRPr="0096098C">
        <w:rPr>
          <w:rFonts w:asciiTheme="minorHAnsi" w:hAnsiTheme="minorHAnsi"/>
          <w:sz w:val="16"/>
        </w:rPr>
        <w:t xml:space="preserve"> </w:t>
      </w:r>
      <w:r w:rsidRPr="0096098C">
        <w:rPr>
          <w:rStyle w:val="StyleUnderline"/>
        </w:rPr>
        <w:t>The agency also attempted to break up his marriage by sending selectively edited “personal moments he shared with friends and women” to his wife. The FBI also specifically targeted the Black Panther Party with the intention of destroying it.</w:t>
      </w:r>
      <w:r w:rsidRPr="0096098C">
        <w:rPr>
          <w:rFonts w:asciiTheme="minorHAnsi" w:hAnsiTheme="minorHAnsi"/>
          <w:sz w:val="16"/>
        </w:rPr>
        <w:t xml:space="preserve"> They infiltrated the Party with informants and subjected members to repeated interviews. </w:t>
      </w:r>
      <w:r w:rsidRPr="0096098C">
        <w:rPr>
          <w:rStyle w:val="StyleUnderline"/>
        </w:rPr>
        <w:t>Agents sent anonymous letters encouraging violence between street gangs and the Panthers in various cities, which resulted in “the killings of four BPP members and numerous beatings and shootings,” as well as letters sowing internal dissension in the Panther Party. The agency also worked with police departments to harass local branches of the Party through raids and vehicle stops</w:t>
      </w:r>
      <w:r w:rsidRPr="0096098C">
        <w:rPr>
          <w:rFonts w:asciiTheme="minorHAnsi" w:hAnsiTheme="minorHAnsi"/>
          <w:sz w:val="16"/>
        </w:rPr>
        <w:t xml:space="preserve">. In one of the most disturbing examples of this, the FBI provided information to the Chicago Police Department that aided in a raid on BPP leader Fred Hampton’s apartment. The raid ended with the Chicago Police shooting Hampton dead. The FBI was not alone in targeting civil rights leaders. The NSA also engaged in domestic spying that included Dr. King. In an eerily prescient statement, Senator Walter Mondale said he was concerned that the NSA “could be used by President 'A' in the future to spy upon the American people, to chill and interrupt political dissent.” The Church Committee was created in response to these and other public scandals, and was charged with getting to the bottom of the government's surveillance overreach. In response to its findings, Congress passed new laws to provide privacy safeguards, including the Foreign Intelligence Surveillance Act. But ever since these safeguards were put in place, the intelligence community has tried to weaken or operate around them. The NSA revelations show the urgent need to reform the laws governing surveillance and to rein in the intelligence community. </w:t>
      </w:r>
      <w:r w:rsidRPr="0096098C">
        <w:rPr>
          <w:rStyle w:val="StyleUnderline"/>
        </w:rPr>
        <w:t>Today we’re responding to those domestic surveillance abuses by an unrestrained intelligence branch. The overreach we’ve seen in the past underscores the need for reform. Especially during Black History Month, let’s not forget the speech-stifling history of US government spying that has targeted communities of color.</w:t>
      </w:r>
    </w:p>
    <w:p w14:paraId="68412F90" w14:textId="77777777" w:rsidR="00BB7050" w:rsidRPr="0096098C" w:rsidRDefault="00BB7050" w:rsidP="00BB7050">
      <w:pPr>
        <w:pStyle w:val="Heading3"/>
        <w:rPr>
          <w:rFonts w:asciiTheme="minorHAnsi" w:hAnsiTheme="minorHAnsi" w:cs="Times New Roman"/>
        </w:rPr>
      </w:pPr>
      <w:bookmarkStart w:id="8" w:name="_Toc299981164"/>
      <w:r w:rsidRPr="0096098C">
        <w:rPr>
          <w:rFonts w:asciiTheme="minorHAnsi" w:hAnsiTheme="minorHAnsi" w:cs="Times New Roman"/>
        </w:rPr>
        <w:t>Legalism</w:t>
      </w:r>
      <w:bookmarkEnd w:id="8"/>
      <w:r w:rsidRPr="0096098C">
        <w:rPr>
          <w:rFonts w:asciiTheme="minorHAnsi" w:hAnsiTheme="minorHAnsi" w:cs="Times New Roman"/>
        </w:rPr>
        <w:t xml:space="preserve"> </w:t>
      </w:r>
    </w:p>
    <w:p w14:paraId="27CAA36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1AC’s demand for legal relief re-establishes the master/slave relationship by acknowledging the state’s ability to grant or withhold rights. </w:t>
      </w:r>
    </w:p>
    <w:p w14:paraId="23EB2BBD" w14:textId="77777777" w:rsidR="00BB7050" w:rsidRPr="0096098C" w:rsidRDefault="00BB7050" w:rsidP="00BB7050">
      <w:pPr>
        <w:autoSpaceDE w:val="0"/>
        <w:autoSpaceDN w:val="0"/>
        <w:adjustRightInd w:val="0"/>
        <w:spacing w:after="0" w:line="240" w:lineRule="auto"/>
        <w:rPr>
          <w:rStyle w:val="apple-converted-space"/>
          <w:rFonts w:asciiTheme="minorHAnsi" w:hAnsiTheme="minorHAnsi"/>
          <w:sz w:val="16"/>
          <w:szCs w:val="16"/>
          <w:shd w:val="clear" w:color="auto" w:fill="FFFFFF"/>
        </w:rPr>
      </w:pPr>
      <w:r w:rsidRPr="0096098C">
        <w:rPr>
          <w:rStyle w:val="Style13ptBold"/>
          <w:rFonts w:asciiTheme="minorHAnsi" w:hAnsiTheme="minorHAnsi"/>
        </w:rPr>
        <w:t>Farley 5</w:t>
      </w:r>
      <w:r w:rsidRPr="0096098C">
        <w:rPr>
          <w:rFonts w:asciiTheme="minorHAnsi" w:hAnsiTheme="minorHAnsi"/>
          <w:sz w:val="16"/>
          <w:szCs w:val="16"/>
        </w:rPr>
        <w:t>, (Anthony, professor</w:t>
      </w:r>
      <w:r w:rsidRPr="0096098C">
        <w:rPr>
          <w:rFonts w:asciiTheme="minorHAnsi" w:hAnsiTheme="minorHAnsi"/>
          <w:sz w:val="16"/>
          <w:szCs w:val="16"/>
          <w:shd w:val="clear" w:color="auto" w:fill="FFFFFF"/>
        </w:rPr>
        <w:t xml:space="preserve"> in Constitutional Law, Criminal Procedure and Legal Theory</w:t>
      </w:r>
      <w:r w:rsidRPr="0096098C">
        <w:rPr>
          <w:rStyle w:val="apple-converted-space"/>
          <w:rFonts w:asciiTheme="minorHAnsi" w:hAnsiTheme="minorHAnsi"/>
          <w:sz w:val="16"/>
          <w:szCs w:val="16"/>
          <w:shd w:val="clear" w:color="auto" w:fill="FFFFFF"/>
        </w:rPr>
        <w:t xml:space="preserve"> “Perfecting Slavery” Page 221-222)</w:t>
      </w:r>
    </w:p>
    <w:p w14:paraId="0FF9C788" w14:textId="77777777" w:rsidR="00BB7050" w:rsidRPr="0096098C" w:rsidRDefault="00BB7050" w:rsidP="00BB7050">
      <w:pPr>
        <w:spacing w:after="0" w:line="240" w:lineRule="auto"/>
        <w:rPr>
          <w:rFonts w:asciiTheme="minorHAnsi" w:hAnsiTheme="minorHAnsi"/>
          <w:color w:val="000000"/>
        </w:rPr>
      </w:pPr>
      <w:r w:rsidRPr="0096098C">
        <w:rPr>
          <w:rStyle w:val="StyleUnderline"/>
          <w:rFonts w:asciiTheme="minorHAnsi" w:hAnsiTheme="minorHAnsi"/>
        </w:rPr>
        <w:t>Slavery is with us still. We are haunted</w:t>
      </w:r>
      <w:r w:rsidRPr="0096098C">
        <w:rPr>
          <w:rFonts w:asciiTheme="minorHAnsi" w:hAnsiTheme="minorHAnsi"/>
          <w:color w:val="000000"/>
          <w:sz w:val="16"/>
        </w:rPr>
        <w:t xml:space="preserve"> by slavery. We are animated by slavery. </w:t>
      </w:r>
      <w:r w:rsidRPr="0096098C">
        <w:rPr>
          <w:rStyle w:val="StyleUnderline"/>
          <w:rFonts w:asciiTheme="minorHAnsi" w:hAnsiTheme="minorHAnsi"/>
        </w:rPr>
        <w:t>White-over-black is slavery and segregation</w:t>
      </w:r>
      <w:r w:rsidRPr="0096098C">
        <w:rPr>
          <w:rFonts w:asciiTheme="minorHAnsi" w:hAnsiTheme="minorHAnsi"/>
          <w:color w:val="000000"/>
          <w:sz w:val="16"/>
        </w:rPr>
        <w:t xml:space="preserve"> </w:t>
      </w:r>
      <w:r w:rsidRPr="0096098C">
        <w:rPr>
          <w:rFonts w:asciiTheme="minorHAnsi" w:hAnsiTheme="minorHAnsi"/>
          <w:i/>
          <w:iCs/>
          <w:color w:val="000000"/>
          <w:sz w:val="16"/>
        </w:rPr>
        <w:t>and</w:t>
      </w:r>
      <w:r w:rsidRPr="0096098C">
        <w:rPr>
          <w:rFonts w:asciiTheme="minorHAnsi" w:hAnsiTheme="minorHAnsi"/>
          <w:color w:val="000000"/>
          <w:sz w:val="16"/>
        </w:rPr>
        <w:t xml:space="preserve"> neosegregation </w:t>
      </w:r>
      <w:r w:rsidRPr="0096098C">
        <w:rPr>
          <w:rFonts w:asciiTheme="minorHAnsi" w:hAnsiTheme="minorHAnsi"/>
          <w:i/>
          <w:iCs/>
          <w:color w:val="000000"/>
          <w:sz w:val="16"/>
        </w:rPr>
        <w:t>and</w:t>
      </w:r>
      <w:r w:rsidRPr="0096098C">
        <w:rPr>
          <w:rFonts w:asciiTheme="minorHAnsi" w:hAnsiTheme="minorHAnsi"/>
          <w:color w:val="000000"/>
          <w:sz w:val="16"/>
        </w:rPr>
        <w:t xml:space="preserve"> every situation in which the distribution of material or spiritual goods follows the colorline. </w:t>
      </w:r>
      <w:r w:rsidRPr="0096098C">
        <w:rPr>
          <w:rStyle w:val="StyleUnderline"/>
          <w:rFonts w:asciiTheme="minorHAnsi" w:hAnsiTheme="minorHAnsi"/>
        </w:rPr>
        <w:t>The movement from slavery to segregation to neosegregation</w:t>
      </w:r>
      <w:r w:rsidRPr="0096098C">
        <w:rPr>
          <w:rFonts w:asciiTheme="minorHAnsi" w:hAnsiTheme="minorHAnsi"/>
          <w:color w:val="000000"/>
          <w:sz w:val="16"/>
        </w:rPr>
        <w:t xml:space="preserve"> to whatever form of white-over-black it is that may come with post-modernity or after </w:t>
      </w:r>
      <w:r w:rsidRPr="0096098C">
        <w:rPr>
          <w:rStyle w:val="StyleUnderline"/>
          <w:rFonts w:asciiTheme="minorHAnsi" w:hAnsiTheme="minorHAnsi"/>
        </w:rPr>
        <w:t>is not toward freedom. The movement</w:t>
      </w:r>
      <w:r w:rsidRPr="0096098C">
        <w:rPr>
          <w:rFonts w:asciiTheme="minorHAnsi" w:hAnsiTheme="minorHAnsi"/>
          <w:color w:val="000000"/>
          <w:sz w:val="16"/>
        </w:rPr>
        <w:t xml:space="preserve"> from slavery to segregation to neosegregation </w:t>
      </w:r>
      <w:r w:rsidRPr="0096098C">
        <w:rPr>
          <w:rStyle w:val="StyleUnderline"/>
          <w:rFonts w:asciiTheme="minorHAnsi" w:hAnsiTheme="minorHAnsi"/>
        </w:rPr>
        <w:t>is the movement of slavery perfecting itself.</w:t>
      </w:r>
      <w:r w:rsidRPr="0096098C">
        <w:rPr>
          <w:rFonts w:asciiTheme="minorHAnsi" w:hAnsiTheme="minorHAnsi"/>
          <w:color w:val="000000"/>
          <w:sz w:val="16"/>
        </w:rPr>
        <w:t xml:space="preserve"> White-over-black is neosegregation. White-over-black is segregation. </w:t>
      </w:r>
      <w:r w:rsidRPr="0096098C">
        <w:rPr>
          <w:rStyle w:val="StyleUnderline"/>
          <w:rFonts w:asciiTheme="minorHAnsi" w:hAnsiTheme="minorHAnsi"/>
        </w:rPr>
        <w:t>White-over-black is slavery</w:t>
      </w:r>
      <w:r w:rsidRPr="0096098C">
        <w:rPr>
          <w:rFonts w:asciiTheme="minorHAnsi" w:hAnsiTheme="minorHAnsi"/>
          <w:color w:val="000000"/>
          <w:sz w:val="16"/>
        </w:rPr>
        <w:t>. All of it is white-over-black, only white-over-black, and that continually</w:t>
      </w:r>
      <w:r w:rsidRPr="0096098C">
        <w:rPr>
          <w:rStyle w:val="StyleUnderline"/>
          <w:rFonts w:asciiTheme="minorHAnsi" w:hAnsiTheme="minorHAnsi"/>
        </w:rPr>
        <w:t>. The story of progress up from slavery is a lie</w:t>
      </w:r>
      <w:r w:rsidRPr="0096098C">
        <w:rPr>
          <w:rFonts w:asciiTheme="minorHAnsi" w:hAnsiTheme="minorHAnsi"/>
          <w:color w:val="000000"/>
          <w:sz w:val="16"/>
        </w:rPr>
        <w:t>, the longest lie</w:t>
      </w:r>
      <w:r w:rsidRPr="0096098C">
        <w:rPr>
          <w:rStyle w:val="StyleUnderline"/>
          <w:rFonts w:asciiTheme="minorHAnsi" w:hAnsiTheme="minorHAnsi"/>
        </w:rPr>
        <w:t>. The story of progress up from slavery is told</w:t>
      </w:r>
      <w:r w:rsidRPr="0096098C">
        <w:rPr>
          <w:rFonts w:asciiTheme="minorHAnsi" w:hAnsiTheme="minorHAnsi"/>
          <w:color w:val="000000"/>
          <w:sz w:val="16"/>
        </w:rPr>
        <w:t xml:space="preserve"> juridically </w:t>
      </w:r>
      <w:r w:rsidRPr="0096098C">
        <w:rPr>
          <w:rStyle w:val="StyleUnderline"/>
          <w:rFonts w:asciiTheme="minorHAnsi" w:hAnsiTheme="minorHAnsi"/>
        </w:rPr>
        <w:t>in the form of the rule of law. Slavery is the rule of law. And slavery is death. The slave perfects itself as a slave when it bows down before its master of its own free will. That is the moment in which the slave accomplishes the impossible reconciliation of its freedom</w:t>
      </w:r>
      <w:r w:rsidRPr="0096098C">
        <w:rPr>
          <w:rFonts w:asciiTheme="minorHAnsi" w:hAnsiTheme="minorHAnsi"/>
          <w:color w:val="000000"/>
          <w:sz w:val="16"/>
        </w:rPr>
        <w:t xml:space="preserve"> with its unfreedom by willing itself unfree.</w:t>
      </w:r>
      <w:r w:rsidRPr="0096098C">
        <w:rPr>
          <w:rFonts w:asciiTheme="minorHAnsi" w:hAnsiTheme="minorHAnsi"/>
          <w:sz w:val="16"/>
        </w:rPr>
        <w:t xml:space="preserve"> </w:t>
      </w:r>
      <w:r w:rsidRPr="0096098C">
        <w:rPr>
          <w:rFonts w:asciiTheme="minorHAnsi" w:hAnsiTheme="minorHAnsi"/>
          <w:color w:val="000000"/>
          <w:sz w:val="16"/>
          <w:szCs w:val="18"/>
        </w:rPr>
        <w:t>3</w:t>
      </w:r>
      <w:r w:rsidRPr="0096098C">
        <w:rPr>
          <w:rFonts w:asciiTheme="minorHAnsi" w:hAnsiTheme="minorHAnsi"/>
          <w:sz w:val="16"/>
        </w:rPr>
        <w:t xml:space="preserve"> </w:t>
      </w:r>
      <w:r w:rsidRPr="0096098C">
        <w:rPr>
          <w:rFonts w:asciiTheme="minorHAnsi" w:hAnsiTheme="minorHAnsi"/>
          <w:color w:val="000000"/>
          <w:sz w:val="16"/>
        </w:rPr>
        <w:t xml:space="preserve">When exactly does this perfection of slavery take place? </w:t>
      </w:r>
      <w:r w:rsidRPr="0096098C">
        <w:rPr>
          <w:rStyle w:val="StyleUnderline"/>
          <w:rFonts w:asciiTheme="minorHAnsi" w:hAnsiTheme="minorHAnsi"/>
        </w:rPr>
        <w:t>The slave bows down before its master when it prays for legal relief, when it prays for equal rights, and while it cultivates the field of law hoping for an answer.</w:t>
      </w:r>
    </w:p>
    <w:p w14:paraId="7C686606" w14:textId="77777777" w:rsidR="00BB7050" w:rsidRPr="0096098C" w:rsidRDefault="00BB7050" w:rsidP="00BB7050">
      <w:pPr>
        <w:spacing w:line="240" w:lineRule="auto"/>
        <w:rPr>
          <w:rFonts w:asciiTheme="minorHAnsi" w:eastAsiaTheme="majorEastAsia" w:hAnsiTheme="minorHAnsi"/>
          <w:b/>
          <w:iCs/>
          <w:sz w:val="26"/>
        </w:rPr>
      </w:pPr>
    </w:p>
    <w:p w14:paraId="4C1EE82B" w14:textId="77777777" w:rsidR="00BB7050" w:rsidRPr="0096098C" w:rsidRDefault="00BB7050" w:rsidP="00BB7050">
      <w:pPr>
        <w:spacing w:line="240" w:lineRule="auto"/>
        <w:rPr>
          <w:rFonts w:asciiTheme="minorHAnsi" w:eastAsiaTheme="majorEastAsia" w:hAnsiTheme="minorHAnsi"/>
          <w:b/>
          <w:iCs/>
          <w:sz w:val="26"/>
        </w:rPr>
      </w:pPr>
      <w:r w:rsidRPr="0096098C">
        <w:rPr>
          <w:rFonts w:asciiTheme="minorHAnsi" w:eastAsiaTheme="majorEastAsia" w:hAnsiTheme="minorHAnsi"/>
          <w:b/>
          <w:iCs/>
          <w:sz w:val="26"/>
        </w:rPr>
        <w:t xml:space="preserve">Legal solutions to human rights issues are insufficient and fail to recognize the history of racist laws that perpetuated anti-black violence. </w:t>
      </w:r>
    </w:p>
    <w:p w14:paraId="58BD9A5A" w14:textId="77777777" w:rsidR="00BB7050" w:rsidRPr="006F157A" w:rsidRDefault="00BB7050" w:rsidP="006F157A">
      <w:r w:rsidRPr="006F157A">
        <w:rPr>
          <w:rStyle w:val="Style13ptBold"/>
        </w:rPr>
        <w:t xml:space="preserve">Henderson 9 </w:t>
      </w:r>
      <w:r w:rsidRPr="006F157A">
        <w:t>[Carol E. Henderson, B.A. University of California, Los Angeles; M.A. California State University of Dominguez Hills; Ph.D. University of California, Riverside, America and the Black Body: Identity Politics in Print and Visual Culture, page 30-31, Rosemont Publishing]//JC//</w:t>
      </w:r>
    </w:p>
    <w:p w14:paraId="7CD75BA3"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ANGLO-AMERICAN JURISPRUDENCE</w:t>
      </w:r>
      <w:r w:rsidRPr="0096098C">
        <w:rPr>
          <w:rFonts w:asciiTheme="minorHAnsi" w:hAnsiTheme="minorHAnsi"/>
          <w:sz w:val="16"/>
        </w:rPr>
        <w:t xml:space="preserve">. ESPECIALLY SINCE THE enlightenment, </w:t>
      </w:r>
      <w:r w:rsidRPr="0096098C">
        <w:rPr>
          <w:rStyle w:val="StyleUnderline"/>
          <w:rFonts w:asciiTheme="minorHAnsi" w:hAnsiTheme="minorHAnsi"/>
        </w:rPr>
        <w:t>has sought to create putatively objective legal doctrines that operate without respect to a particular person's identity or standing in society</w:t>
      </w:r>
      <w:r w:rsidRPr="0096098C">
        <w:rPr>
          <w:rFonts w:asciiTheme="minorHAnsi" w:hAnsiTheme="minorHAnsi"/>
          <w:sz w:val="16"/>
        </w:rPr>
        <w:t xml:space="preserve">. Some commentators have characterized </w:t>
      </w:r>
      <w:r w:rsidRPr="0096098C">
        <w:rPr>
          <w:rStyle w:val="StyleUnderline"/>
          <w:rFonts w:asciiTheme="minorHAnsi" w:hAnsiTheme="minorHAnsi"/>
        </w:rPr>
        <w:t>this shift</w:t>
      </w:r>
      <w:r w:rsidRPr="0096098C">
        <w:rPr>
          <w:rFonts w:asciiTheme="minorHAnsi" w:hAnsiTheme="minorHAnsi"/>
          <w:sz w:val="16"/>
        </w:rPr>
        <w:t xml:space="preserve"> as one that </w:t>
      </w:r>
      <w:r w:rsidRPr="0096098C">
        <w:rPr>
          <w:rStyle w:val="StyleUnderline"/>
          <w:rFonts w:asciiTheme="minorHAnsi" w:hAnsiTheme="minorHAnsi"/>
        </w:rPr>
        <w:t>has moved from status to contract because law has moved away from imposing a social hierarchy and allowed individuals to determine Social relationships based on their preferences or desires</w:t>
      </w:r>
      <w:r w:rsidRPr="0096098C">
        <w:rPr>
          <w:rFonts w:asciiTheme="minorHAnsi" w:hAnsiTheme="minorHAnsi"/>
          <w:sz w:val="16"/>
        </w:rPr>
        <w:t xml:space="preserve">. Despite this general trend toward creating legal doctrines based on abstracted no- tions Of personhood, </w:t>
      </w:r>
      <w:r w:rsidRPr="0096098C">
        <w:rPr>
          <w:rStyle w:val="StyleUnderline"/>
          <w:rFonts w:asciiTheme="minorHAnsi" w:hAnsiTheme="minorHAnsi"/>
        </w:rPr>
        <w:t>race along with gender</w:t>
      </w:r>
      <w:r w:rsidRPr="0096098C">
        <w:rPr>
          <w:rFonts w:asciiTheme="minorHAnsi" w:hAnsiTheme="minorHAnsi"/>
          <w:sz w:val="16"/>
        </w:rPr>
        <w:t xml:space="preserve">, </w:t>
      </w:r>
      <w:r w:rsidRPr="0096098C">
        <w:rPr>
          <w:rStyle w:val="StyleUnderline"/>
          <w:rFonts w:asciiTheme="minorHAnsi" w:hAnsiTheme="minorHAnsi"/>
        </w:rPr>
        <w:t>has continued to shape legal discourse</w:t>
      </w:r>
      <w:r w:rsidRPr="0096098C">
        <w:rPr>
          <w:rFonts w:asciiTheme="minorHAnsi" w:hAnsiTheme="minorHAnsi"/>
          <w:sz w:val="16"/>
        </w:rPr>
        <w:t xml:space="preserve">. </w:t>
      </w:r>
      <w:r w:rsidRPr="0096098C">
        <w:rPr>
          <w:rStyle w:val="StyleUnderline"/>
          <w:rFonts w:asciiTheme="minorHAnsi" w:hAnsiTheme="minorHAnsi"/>
        </w:rPr>
        <w:t>Law permitted race</w:t>
      </w:r>
      <w:r w:rsidRPr="0096098C">
        <w:rPr>
          <w:rFonts w:asciiTheme="minorHAnsi" w:hAnsiTheme="minorHAnsi"/>
          <w:sz w:val="16"/>
        </w:rPr>
        <w:t>—</w:t>
      </w:r>
      <w:r w:rsidRPr="0096098C">
        <w:rPr>
          <w:rStyle w:val="StyleUnderline"/>
          <w:rFonts w:asciiTheme="minorHAnsi" w:hAnsiTheme="minorHAnsi"/>
        </w:rPr>
        <w:t>based slavery through 1865 and sanctioned race-based segregation until the 1950s</w:t>
      </w:r>
      <w:r w:rsidRPr="0096098C">
        <w:rPr>
          <w:rFonts w:asciiTheme="minorHAnsi" w:hAnsiTheme="minorHAnsi"/>
          <w:sz w:val="16"/>
        </w:rPr>
        <w:t xml:space="preserve">. As Ian Haney Lopez demonstrates in his analysis of immigration, </w:t>
      </w:r>
      <w:r w:rsidRPr="0096098C">
        <w:rPr>
          <w:rStyle w:val="StyleUnderline"/>
          <w:rFonts w:asciiTheme="minorHAnsi" w:hAnsiTheme="minorHAnsi"/>
        </w:rPr>
        <w:t>courts applied the rights Of citizenship to white (male) bodies while they excluded bodies found to be nonwhite from citizenship and/or denied them the full exercise of their rights</w:t>
      </w:r>
      <w:r w:rsidRPr="0096098C">
        <w:rPr>
          <w:rFonts w:asciiTheme="minorHAnsi" w:hAnsiTheme="minorHAnsi"/>
          <w:sz w:val="16"/>
        </w:rPr>
        <w:t xml:space="preserve">.' As the scholarship of Haney Lopez and others documents, African Americans, Latinos, and Asian Americans consis- tently challenged their exclusion from and special status within legal discourse. During the Civil Rights Movement, </w:t>
      </w:r>
      <w:r w:rsidRPr="0096098C">
        <w:rPr>
          <w:rStyle w:val="StyleUnderline"/>
          <w:rFonts w:asciiTheme="minorHAnsi" w:hAnsiTheme="minorHAnsi"/>
        </w:rPr>
        <w:t>numerous racial and ethnic groups sought to expand existing doctrines to include historically marginalized groups</w:t>
      </w:r>
      <w:r w:rsidRPr="0096098C">
        <w:rPr>
          <w:rFonts w:asciiTheme="minorHAnsi" w:hAnsiTheme="minorHAnsi"/>
          <w:sz w:val="16"/>
        </w:rPr>
        <w:t xml:space="preserve">. </w:t>
      </w:r>
      <w:r w:rsidRPr="0096098C">
        <w:rPr>
          <w:rStyle w:val="StyleUnderline"/>
          <w:rFonts w:asciiTheme="minorHAnsi" w:hAnsiTheme="minorHAnsi"/>
        </w:rPr>
        <w:t>Movement lawyers persuaded courts to adopt innovative strategies for realizing the egalitarian impulses Of Anglo-American law by crafting specific remedies for African Americans</w:t>
      </w:r>
      <w:r w:rsidRPr="0096098C">
        <w:rPr>
          <w:rFonts w:asciiTheme="minorHAnsi" w:hAnsiTheme="minorHAnsi"/>
          <w:sz w:val="16"/>
        </w:rPr>
        <w:t xml:space="preserve">, </w:t>
      </w:r>
      <w:r w:rsidRPr="0096098C">
        <w:rPr>
          <w:rStyle w:val="StyleUnderline"/>
          <w:rFonts w:asciiTheme="minorHAnsi" w:hAnsiTheme="minorHAnsi"/>
        </w:rPr>
        <w:t>Latinos</w:t>
      </w:r>
      <w:r w:rsidRPr="0096098C">
        <w:rPr>
          <w:rFonts w:asciiTheme="minorHAnsi" w:hAnsiTheme="minorHAnsi"/>
          <w:sz w:val="16"/>
        </w:rPr>
        <w:t xml:space="preserve">, </w:t>
      </w:r>
      <w:r w:rsidRPr="0096098C">
        <w:rPr>
          <w:rStyle w:val="StyleUnderline"/>
          <w:rFonts w:asciiTheme="minorHAnsi" w:hAnsiTheme="minorHAnsi"/>
        </w:rPr>
        <w:t>and Asian Americans who had long suffered from acts of individual and institutional discrimination</w:t>
      </w:r>
      <w:r w:rsidRPr="0096098C">
        <w:rPr>
          <w:rFonts w:asciiTheme="minorHAnsi" w:hAnsiTheme="minorHAnsi"/>
          <w:sz w:val="16"/>
        </w:rPr>
        <w:t xml:space="preserve">. During the 1970s, Courts began moving away from constructing remedies for racism and racial hierarchy—both historical and ongo- ing. In cases such as Milliken vs. Bradley: and Bakke vs. Regents of Cali- fornia,s </w:t>
      </w:r>
      <w:r w:rsidRPr="0096098C">
        <w:rPr>
          <w:rStyle w:val="StyleUnderline"/>
          <w:rFonts w:asciiTheme="minorHAnsi" w:hAnsiTheme="minorHAnsi"/>
        </w:rPr>
        <w:t>the United States Supreme Court limited the kinds of integration strategies that could be created</w:t>
      </w:r>
      <w:r w:rsidRPr="0096098C">
        <w:rPr>
          <w:rFonts w:asciiTheme="minorHAnsi" w:hAnsiTheme="minorHAnsi"/>
          <w:sz w:val="16"/>
        </w:rPr>
        <w:t xml:space="preserve">.. Increasingly, the courts gued, as they did in Bakke, </w:t>
      </w:r>
      <w:r w:rsidRPr="0096098C">
        <w:rPr>
          <w:rStyle w:val="StyleUnderline"/>
          <w:rFonts w:asciiTheme="minorHAnsi" w:hAnsiTheme="minorHAnsi"/>
        </w:rPr>
        <w:t>any mention of race was impermissible because</w:t>
      </w:r>
      <w:r w:rsidRPr="0096098C">
        <w:rPr>
          <w:rFonts w:asciiTheme="minorHAnsi" w:hAnsiTheme="minorHAnsi"/>
          <w:sz w:val="16"/>
        </w:rPr>
        <w:t xml:space="preserve"> "</w:t>
      </w:r>
      <w:r w:rsidRPr="0096098C">
        <w:rPr>
          <w:rStyle w:val="StyleUnderline"/>
          <w:rFonts w:asciiTheme="minorHAnsi" w:hAnsiTheme="minorHAnsi"/>
        </w:rPr>
        <w:t>when a State's distribution Of benefits or imposition Of burdens hinges on ancestry or the color of a person's skin</w:t>
      </w:r>
      <w:r w:rsidRPr="0096098C">
        <w:rPr>
          <w:rFonts w:asciiTheme="minorHAnsi" w:hAnsiTheme="minorHAnsi"/>
          <w:sz w:val="16"/>
        </w:rPr>
        <w:t xml:space="preserve">, </w:t>
      </w:r>
      <w:r w:rsidRPr="0096098C">
        <w:rPr>
          <w:rStyle w:val="StyleUnderline"/>
          <w:rFonts w:asciiTheme="minorHAnsi" w:hAnsiTheme="minorHAnsi"/>
        </w:rPr>
        <w:t>that individual is entitled to a demonstration that the challenged classification is necessary to promote a substantial state interest</w:t>
      </w:r>
      <w:r w:rsidRPr="0096098C">
        <w:rPr>
          <w:rFonts w:asciiTheme="minorHAnsi" w:hAnsiTheme="minorHAnsi"/>
          <w:sz w:val="16"/>
        </w:rPr>
        <w:t xml:space="preserve">."' The Court held that the system of admissions for medical school at issue in Bakke failed to meet this strict test and, in effect, demanded a colorblind or neutral methodology for making judgments and allocating resources.6 In the 1980s, </w:t>
      </w:r>
      <w:r w:rsidRPr="0096098C">
        <w:rPr>
          <w:rStyle w:val="StyleUnderline"/>
          <w:rFonts w:asciiTheme="minorHAnsi" w:hAnsiTheme="minorHAnsi"/>
        </w:rPr>
        <w:t>legal scholars began questioning why legal discourse retreated from questions of racial equality during the post</w:t>
      </w:r>
      <w:r w:rsidRPr="0096098C">
        <w:rPr>
          <w:rFonts w:asciiTheme="minorHAnsi" w:hAnsiTheme="minorHAnsi"/>
          <w:sz w:val="16"/>
        </w:rPr>
        <w:t>—</w:t>
      </w:r>
      <w:r w:rsidRPr="0096098C">
        <w:rPr>
          <w:rStyle w:val="StyleUnderline"/>
          <w:rFonts w:asciiTheme="minorHAnsi" w:hAnsiTheme="minorHAnsi"/>
        </w:rPr>
        <w:t>civil rights period</w:t>
      </w:r>
      <w:r w:rsidRPr="0096098C">
        <w:rPr>
          <w:rFonts w:asciiTheme="minorHAnsi" w:hAnsiTheme="minorHAnsi"/>
          <w:sz w:val="16"/>
        </w:rPr>
        <w:t xml:space="preserve">.' </w:t>
      </w:r>
      <w:r w:rsidRPr="0096098C">
        <w:rPr>
          <w:rStyle w:val="StyleUnderline"/>
          <w:rFonts w:asciiTheme="minorHAnsi" w:hAnsiTheme="minorHAnsi"/>
        </w:rPr>
        <w:t>Influenced by the burgeoning of postmodernism and post- structuralism</w:t>
      </w:r>
      <w:r w:rsidRPr="0096098C">
        <w:rPr>
          <w:rFonts w:asciiTheme="minorHAnsi" w:hAnsiTheme="minorHAnsi"/>
          <w:sz w:val="16"/>
        </w:rPr>
        <w:t xml:space="preserve">, </w:t>
      </w:r>
      <w:r w:rsidRPr="0096098C">
        <w:rPr>
          <w:rStyle w:val="StyleUnderline"/>
          <w:rFonts w:asciiTheme="minorHAnsi" w:hAnsiTheme="minorHAnsi"/>
        </w:rPr>
        <w:t>many white legal scholars</w:t>
      </w:r>
      <w:r w:rsidRPr="0096098C">
        <w:rPr>
          <w:rFonts w:asciiTheme="minorHAnsi" w:hAnsiTheme="minorHAnsi"/>
          <w:sz w:val="16"/>
        </w:rPr>
        <w:t xml:space="preserve">, </w:t>
      </w:r>
      <w:r w:rsidRPr="0096098C">
        <w:rPr>
          <w:rStyle w:val="StyleUnderline"/>
          <w:rFonts w:asciiTheme="minorHAnsi" w:hAnsiTheme="minorHAnsi"/>
        </w:rPr>
        <w:t>primarily associated with critical legal studies</w:t>
      </w:r>
      <w:r w:rsidRPr="0096098C">
        <w:rPr>
          <w:rFonts w:asciiTheme="minorHAnsi" w:hAnsiTheme="minorHAnsi"/>
          <w:sz w:val="16"/>
        </w:rPr>
        <w:t xml:space="preserve"> (CLS), </w:t>
      </w:r>
      <w:r w:rsidRPr="0096098C">
        <w:rPr>
          <w:rStyle w:val="StyleUnderline"/>
          <w:rFonts w:asciiTheme="minorHAnsi" w:hAnsiTheme="minorHAnsi"/>
        </w:rPr>
        <w:t>concluded that legal reasoning was indeterminate due to the malleability of legal language</w:t>
      </w:r>
      <w:r w:rsidRPr="0096098C">
        <w:rPr>
          <w:rFonts w:asciiTheme="minorHAnsi" w:hAnsiTheme="minorHAnsi"/>
          <w:sz w:val="16"/>
        </w:rPr>
        <w:t xml:space="preserve">, the instability of the fact-value distinction, and the commitment to legal process over substantive equality.* These scholars expresed deep skepticism about rights discourse as well. For CLS, </w:t>
      </w:r>
      <w:r w:rsidRPr="0096098C">
        <w:rPr>
          <w:rStyle w:val="StyleUnderline"/>
          <w:rFonts w:asciiTheme="minorHAnsi" w:hAnsiTheme="minorHAnsi"/>
        </w:rPr>
        <w:t>rights discourse offered merely a fundamental contradiction because those who most need it are the ones failed by current institutional arrangements and legal doctrines</w:t>
      </w:r>
      <w:r w:rsidRPr="0096098C">
        <w:rPr>
          <w:rFonts w:asciiTheme="minorHAnsi" w:hAnsiTheme="minorHAnsi"/>
          <w:sz w:val="16"/>
        </w:rPr>
        <w:t xml:space="preserve">." Peter Gabel, in a famous dialogue with Duncan Kennedy, asserts that rights "don't exist" and that they ought to be "trashed. "10 For Gabel and Kennedy, rights discourse constitutes an overbroad, abstract Strat- egy to resolve the forces Of alienation and dehumanization, which civil rights activism sought to remedy.J1 </w:t>
      </w:r>
      <w:r w:rsidRPr="0096098C">
        <w:rPr>
          <w:rStyle w:val="StyleUnderline"/>
          <w:rFonts w:asciiTheme="minorHAnsi" w:hAnsiTheme="minorHAnsi"/>
        </w:rPr>
        <w:t>They advocate abandoning formal legal analysis in favor Of developing human relationships and communal ties as more fruitful avenues for addressing the persistence Of in- equality</w:t>
      </w:r>
      <w:r w:rsidRPr="0096098C">
        <w:rPr>
          <w:rFonts w:asciiTheme="minorHAnsi" w:hAnsiTheme="minorHAnsi"/>
          <w:sz w:val="16"/>
        </w:rPr>
        <w:t xml:space="preserve">. Although they initially join in the conferences and conversations as- sociated with CLS, legal scholars of color soon found that "racial power was exerting itself within CLS." r </w:t>
      </w:r>
      <w:r w:rsidRPr="0096098C">
        <w:rPr>
          <w:rStyle w:val="StyleUnderline"/>
          <w:rFonts w:asciiTheme="minorHAnsi" w:hAnsiTheme="minorHAnsi"/>
        </w:rPr>
        <w:t>These scholars developed an alternative forum and discourse</w:t>
      </w:r>
      <w:r w:rsidRPr="0096098C">
        <w:rPr>
          <w:rFonts w:asciiTheme="minorHAnsi" w:hAnsiTheme="minorHAnsi"/>
          <w:sz w:val="16"/>
        </w:rPr>
        <w:t xml:space="preserve">, </w:t>
      </w:r>
      <w:r w:rsidRPr="0096098C">
        <w:rPr>
          <w:rStyle w:val="StyleUnderline"/>
          <w:rFonts w:asciiTheme="minorHAnsi" w:hAnsiTheme="minorHAnsi"/>
        </w:rPr>
        <w:t>critical race theory</w:t>
      </w:r>
      <w:r w:rsidRPr="0096098C">
        <w:rPr>
          <w:rFonts w:asciiTheme="minorHAnsi" w:hAnsiTheme="minorHAnsi"/>
          <w:sz w:val="16"/>
        </w:rPr>
        <w:t xml:space="preserve"> (CRT), </w:t>
      </w:r>
      <w:r w:rsidRPr="0096098C">
        <w:rPr>
          <w:rStyle w:val="StyleUnderline"/>
          <w:rFonts w:asciiTheme="minorHAnsi" w:hAnsiTheme="minorHAnsi"/>
        </w:rPr>
        <w:t>to discuss issues of racialized power</w:t>
      </w:r>
      <w:r w:rsidRPr="0096098C">
        <w:rPr>
          <w:rFonts w:asciiTheme="minorHAnsi" w:hAnsiTheme="minorHAnsi"/>
          <w:sz w:val="16"/>
        </w:rPr>
        <w:t xml:space="preserve">, </w:t>
      </w:r>
      <w:r w:rsidRPr="0096098C">
        <w:rPr>
          <w:rStyle w:val="StyleUnderline"/>
          <w:rFonts w:asciiTheme="minorHAnsi" w:hAnsiTheme="minorHAnsi"/>
        </w:rPr>
        <w:t>which CLS tended to ignore</w:t>
      </w:r>
      <w:r w:rsidRPr="0096098C">
        <w:rPr>
          <w:rFonts w:asciiTheme="minorHAnsi" w:hAnsiTheme="minorHAnsi"/>
          <w:sz w:val="16"/>
        </w:rPr>
        <w:t xml:space="preserve">." They iden- tify a number of themes and/or methods, which highlighted their critique of CLS: intersectionality,l' multiple consciousness," interest convergence thesis, 1 e' anti-essentialism," and storytelling.'" Between 1987 and 1997, CRT flourished within the legal academy.'" </w:t>
      </w:r>
      <w:r w:rsidRPr="0096098C">
        <w:rPr>
          <w:rStyle w:val="StyleUnderline"/>
          <w:rFonts w:asciiTheme="minorHAnsi" w:hAnsiTheme="minorHAnsi"/>
        </w:rPr>
        <w:t>Although numerous positions existed within the movement</w:t>
      </w:r>
      <w:r w:rsidRPr="0096098C">
        <w:rPr>
          <w:rFonts w:asciiTheme="minorHAnsi" w:hAnsiTheme="minorHAnsi"/>
          <w:sz w:val="16"/>
        </w:rPr>
        <w:t xml:space="preserve">, </w:t>
      </w:r>
      <w:r w:rsidRPr="0096098C">
        <w:rPr>
          <w:rStyle w:val="StyleUnderline"/>
          <w:rFonts w:asciiTheme="minorHAnsi" w:hAnsiTheme="minorHAnsi"/>
        </w:rPr>
        <w:t>CRT primarily focuses on exploring how racial subjectivity infused and affected legal thought even when legal discourse has omitted specific mention of race</w:t>
      </w:r>
      <w:r w:rsidRPr="0096098C">
        <w:rPr>
          <w:rFonts w:asciiTheme="minorHAnsi" w:hAnsiTheme="minorHAnsi"/>
          <w:sz w:val="16"/>
        </w:rPr>
        <w:t xml:space="preserve">. Contra CLS claims, </w:t>
      </w:r>
      <w:r w:rsidRPr="0096098C">
        <w:rPr>
          <w:rStyle w:val="StyleUnderline"/>
          <w:rFonts w:asciiTheme="minorHAnsi" w:hAnsiTheme="minorHAnsi"/>
        </w:rPr>
        <w:t>the civil rights movement failed to realize its ultimate vision</w:t>
      </w:r>
      <w:r w:rsidRPr="0096098C">
        <w:rPr>
          <w:rFonts w:asciiTheme="minorHAnsi" w:hAnsiTheme="minorHAnsi"/>
          <w:sz w:val="16"/>
        </w:rPr>
        <w:t xml:space="preserve">, not because legal reasoning was indeterminate and thus alienating, but </w:t>
      </w:r>
      <w:r w:rsidRPr="0096098C">
        <w:rPr>
          <w:rStyle w:val="StyleUnderline"/>
          <w:rFonts w:asciiTheme="minorHAnsi" w:hAnsiTheme="minorHAnsi"/>
        </w:rPr>
        <w:t>because lawyers</w:t>
      </w:r>
      <w:r w:rsidRPr="0096098C">
        <w:rPr>
          <w:rFonts w:asciiTheme="minorHAnsi" w:hAnsiTheme="minorHAnsi"/>
          <w:sz w:val="16"/>
        </w:rPr>
        <w:t xml:space="preserve">, </w:t>
      </w:r>
      <w:r w:rsidRPr="0096098C">
        <w:rPr>
          <w:rStyle w:val="StyleUnderline"/>
          <w:rFonts w:asciiTheme="minorHAnsi" w:hAnsiTheme="minorHAnsi"/>
        </w:rPr>
        <w:t>judges</w:t>
      </w:r>
      <w:r w:rsidRPr="0096098C">
        <w:rPr>
          <w:rFonts w:asciiTheme="minorHAnsi" w:hAnsiTheme="minorHAnsi"/>
          <w:sz w:val="16"/>
        </w:rPr>
        <w:t xml:space="preserve">, </w:t>
      </w:r>
      <w:r w:rsidRPr="0096098C">
        <w:rPr>
          <w:rStyle w:val="StyleUnderline"/>
          <w:rFonts w:asciiTheme="minorHAnsi" w:hAnsiTheme="minorHAnsi"/>
        </w:rPr>
        <w:t>and lawmakers'</w:t>
      </w:r>
      <w:r w:rsidRPr="0096098C">
        <w:rPr>
          <w:rFonts w:asciiTheme="minorHAnsi" w:hAnsiTheme="minorHAnsi"/>
          <w:sz w:val="16"/>
        </w:rPr>
        <w:t xml:space="preserve"> </w:t>
      </w:r>
      <w:r w:rsidRPr="0096098C">
        <w:rPr>
          <w:rStyle w:val="StyleUnderline"/>
          <w:rFonts w:asciiTheme="minorHAnsi" w:hAnsiTheme="minorHAnsi"/>
        </w:rPr>
        <w:t>commitments to objectivity</w:t>
      </w:r>
      <w:r w:rsidRPr="0096098C">
        <w:rPr>
          <w:rFonts w:asciiTheme="minorHAnsi" w:hAnsiTheme="minorHAnsi"/>
          <w:sz w:val="16"/>
        </w:rPr>
        <w:t xml:space="preserve">, </w:t>
      </w:r>
      <w:r w:rsidRPr="0096098C">
        <w:rPr>
          <w:rStyle w:val="StyleUnderline"/>
          <w:rFonts w:asciiTheme="minorHAnsi" w:hAnsiTheme="minorHAnsi"/>
        </w:rPr>
        <w:t>neutrality</w:t>
      </w:r>
      <w:r w:rsidRPr="0096098C">
        <w:rPr>
          <w:rFonts w:asciiTheme="minorHAnsi" w:hAnsiTheme="minorHAnsi"/>
          <w:sz w:val="16"/>
        </w:rPr>
        <w:t xml:space="preserve">, </w:t>
      </w:r>
      <w:r w:rsidRPr="0096098C">
        <w:rPr>
          <w:rStyle w:val="StyleUnderline"/>
          <w:rFonts w:asciiTheme="minorHAnsi" w:hAnsiTheme="minorHAnsi"/>
        </w:rPr>
        <w:t>and legal process masked and enabled racial hierarchy and oppression</w:t>
      </w:r>
      <w:r w:rsidRPr="0096098C">
        <w:rPr>
          <w:rFonts w:asciiTheme="minorHAnsi" w:hAnsiTheme="minorHAnsi"/>
          <w:sz w:val="16"/>
        </w:rPr>
        <w:t xml:space="preserve">. </w:t>
      </w:r>
    </w:p>
    <w:p w14:paraId="6CE38076" w14:textId="77777777" w:rsidR="00BB3E23" w:rsidRPr="0096098C" w:rsidRDefault="00BB3E23" w:rsidP="00BB3E23">
      <w:pPr>
        <w:pStyle w:val="Heading4"/>
        <w:rPr>
          <w:rFonts w:asciiTheme="minorHAnsi" w:hAnsiTheme="minorHAnsi"/>
        </w:rPr>
      </w:pPr>
      <w:r w:rsidRPr="0096098C">
        <w:rPr>
          <w:rFonts w:asciiTheme="minorHAnsi" w:hAnsiTheme="minorHAnsi"/>
        </w:rPr>
        <w:t>Legal reform is the perfection of slavery</w:t>
      </w:r>
    </w:p>
    <w:p w14:paraId="6EC41FA2" w14:textId="77777777" w:rsidR="00BB3E23" w:rsidRPr="0096098C" w:rsidRDefault="00BB3E23" w:rsidP="00BB3E23">
      <w:pPr>
        <w:rPr>
          <w:rFonts w:asciiTheme="minorHAnsi" w:hAnsiTheme="minorHAnsi"/>
        </w:rPr>
      </w:pPr>
      <w:r w:rsidRPr="0096098C">
        <w:rPr>
          <w:rStyle w:val="Style13ptBold"/>
          <w:rFonts w:asciiTheme="minorHAnsi" w:hAnsiTheme="minorHAnsi"/>
        </w:rPr>
        <w:t>Farley 5</w:t>
      </w:r>
      <w:r w:rsidRPr="0096098C">
        <w:rPr>
          <w:rFonts w:asciiTheme="minorHAnsi" w:hAnsiTheme="minorHAnsi"/>
        </w:rPr>
        <w:t xml:space="preserve"> Anthony, J.D., Harvard Law School, Professor at Boston College, CUNY School of Law,  Thurgood Marshall School of Law, Texas Southern University, and Albany Law School, “Perfecting Slavery”, January 27</w:t>
      </w:r>
      <w:r w:rsidRPr="0096098C">
        <w:rPr>
          <w:rFonts w:asciiTheme="minorHAnsi" w:hAnsiTheme="minorHAnsi"/>
          <w:vertAlign w:val="superscript"/>
        </w:rPr>
        <w:t>th</w:t>
      </w:r>
      <w:r w:rsidRPr="0096098C">
        <w:rPr>
          <w:rFonts w:asciiTheme="minorHAnsi" w:hAnsiTheme="minorHAnsi"/>
        </w:rPr>
        <w:t xml:space="preserve"> 2005 </w:t>
      </w:r>
      <w:hyperlink r:id="rId13" w:history="1">
        <w:r w:rsidRPr="0096098C">
          <w:rPr>
            <w:rStyle w:val="Hyperlink"/>
            <w:rFonts w:asciiTheme="minorHAnsi" w:hAnsiTheme="minorHAnsi"/>
          </w:rPr>
          <w:t>http://lawdigitalcommons.bc.edu/cgi/viewcontent.cgi?article=1028&amp;context=lsfp</w:t>
        </w:r>
      </w:hyperlink>
      <w:r w:rsidRPr="0096098C">
        <w:rPr>
          <w:rFonts w:asciiTheme="minorHAnsi" w:hAnsiTheme="minorHAnsi"/>
        </w:rPr>
        <w:t>)</w:t>
      </w:r>
    </w:p>
    <w:p w14:paraId="74FE71ED" w14:textId="77777777" w:rsidR="00BB3E23" w:rsidRPr="0096098C" w:rsidRDefault="00BB3E23" w:rsidP="00BB3E23">
      <w:pPr>
        <w:pStyle w:val="CardText0"/>
        <w:ind w:left="0"/>
        <w:rPr>
          <w:rFonts w:asciiTheme="minorHAnsi" w:hAnsiTheme="minorHAnsi"/>
        </w:rPr>
      </w:pPr>
      <w:r w:rsidRPr="0096098C">
        <w:rPr>
          <w:rStyle w:val="StyleUnderline"/>
          <w:rFonts w:asciiTheme="minorHAnsi" w:hAnsiTheme="minorHAnsi"/>
        </w:rPr>
        <w:t xml:space="preserve">Slavery is </w:t>
      </w:r>
      <w:r w:rsidRPr="0096098C">
        <w:rPr>
          <w:rStyle w:val="Emphasis"/>
          <w:rFonts w:asciiTheme="minorHAnsi" w:eastAsiaTheme="majorEastAsia" w:hAnsiTheme="minorHAnsi"/>
        </w:rPr>
        <w:t>with us still</w:t>
      </w:r>
      <w:r w:rsidRPr="0096098C">
        <w:rPr>
          <w:rStyle w:val="StyleUnderline"/>
          <w:rFonts w:asciiTheme="minorHAnsi" w:hAnsiTheme="minorHAnsi"/>
        </w:rPr>
        <w:t xml:space="preserve">. We are </w:t>
      </w:r>
      <w:r w:rsidRPr="0096098C">
        <w:rPr>
          <w:rStyle w:val="Emphasis"/>
          <w:rFonts w:asciiTheme="minorHAnsi" w:eastAsiaTheme="majorEastAsia" w:hAnsiTheme="minorHAnsi"/>
        </w:rPr>
        <w:t xml:space="preserve">haunted </w:t>
      </w:r>
      <w:r w:rsidRPr="0096098C">
        <w:rPr>
          <w:rStyle w:val="StyleUnderline"/>
          <w:rFonts w:asciiTheme="minorHAnsi" w:hAnsiTheme="minorHAnsi"/>
        </w:rPr>
        <w:t xml:space="preserve">by slavery. We are </w:t>
      </w:r>
      <w:r w:rsidRPr="0096098C">
        <w:rPr>
          <w:rStyle w:val="Emphasis"/>
          <w:rFonts w:asciiTheme="minorHAnsi" w:eastAsiaTheme="majorEastAsia" w:hAnsiTheme="minorHAnsi"/>
        </w:rPr>
        <w:t>animated</w:t>
      </w:r>
      <w:r w:rsidRPr="0096098C">
        <w:rPr>
          <w:rStyle w:val="StyleUnderline"/>
          <w:rFonts w:asciiTheme="minorHAnsi" w:hAnsiTheme="minorHAnsi"/>
        </w:rPr>
        <w:t xml:space="preserve"> by slavery. White-over-black is slavery</w:t>
      </w:r>
      <w:r w:rsidRPr="0096098C">
        <w:rPr>
          <w:rFonts w:asciiTheme="minorHAnsi" w:hAnsiTheme="minorHAnsi"/>
        </w:rPr>
        <w:t xml:space="preserve"> and segregation and neosegregation </w:t>
      </w:r>
      <w:r w:rsidRPr="0096098C">
        <w:rPr>
          <w:rStyle w:val="StyleUnderline"/>
          <w:rFonts w:asciiTheme="minorHAnsi" w:hAnsiTheme="minorHAnsi"/>
        </w:rPr>
        <w:t>and every situation in which the distribution of material or spiritual goods follows the colorline.</w:t>
      </w:r>
      <w:r w:rsidRPr="0096098C">
        <w:rPr>
          <w:rFonts w:asciiTheme="minorHAnsi" w:hAnsiTheme="minorHAnsi"/>
        </w:rPr>
        <w:t xml:space="preserve"> The movement from slavery to segregation to neosegregation to whatever form of white-over-black it is that may come with post-modernity or after is not toward freedom. </w:t>
      </w:r>
      <w:r w:rsidRPr="0096098C">
        <w:rPr>
          <w:rStyle w:val="StyleUnderline"/>
          <w:rFonts w:asciiTheme="minorHAnsi" w:hAnsiTheme="minorHAnsi"/>
        </w:rPr>
        <w:t xml:space="preserve">The movement from slavery to segregation to neosegregation is the </w:t>
      </w:r>
      <w:r w:rsidRPr="0096098C">
        <w:rPr>
          <w:rStyle w:val="Emphasis"/>
          <w:rFonts w:asciiTheme="minorHAnsi" w:eastAsiaTheme="majorEastAsia" w:hAnsiTheme="minorHAnsi"/>
        </w:rPr>
        <w:t>movement of slavery perfecting itself</w:t>
      </w:r>
      <w:r w:rsidRPr="0096098C">
        <w:rPr>
          <w:rStyle w:val="StyleUnderline"/>
          <w:rFonts w:asciiTheme="minorHAnsi" w:hAnsiTheme="minorHAnsi"/>
        </w:rPr>
        <w:t xml:space="preserve">. White-over-black is neosegregation. White-over-black is segregation. White-over-black is slavery. All of it is </w:t>
      </w:r>
      <w:r w:rsidRPr="0096098C">
        <w:rPr>
          <w:rStyle w:val="Emphasis"/>
          <w:rFonts w:asciiTheme="minorHAnsi" w:eastAsiaTheme="majorEastAsia" w:hAnsiTheme="minorHAnsi"/>
        </w:rPr>
        <w:t>white-over-black</w:t>
      </w:r>
      <w:r w:rsidRPr="0096098C">
        <w:rPr>
          <w:rStyle w:val="StyleUnderline"/>
          <w:rFonts w:asciiTheme="minorHAnsi" w:hAnsiTheme="minorHAnsi"/>
        </w:rPr>
        <w:t xml:space="preserve">, </w:t>
      </w:r>
      <w:r w:rsidRPr="0096098C">
        <w:rPr>
          <w:rStyle w:val="Emphasis"/>
          <w:rFonts w:asciiTheme="minorHAnsi" w:eastAsiaTheme="majorEastAsia" w:hAnsiTheme="minorHAnsi"/>
        </w:rPr>
        <w:t>only white-over-black,</w:t>
      </w:r>
      <w:r w:rsidRPr="0096098C">
        <w:rPr>
          <w:rStyle w:val="StyleUnderline"/>
          <w:rFonts w:asciiTheme="minorHAnsi" w:hAnsiTheme="minorHAnsi"/>
        </w:rPr>
        <w:t xml:space="preserve"> and that continually</w:t>
      </w:r>
      <w:r w:rsidRPr="0096098C">
        <w:rPr>
          <w:rFonts w:asciiTheme="minorHAnsi" w:hAnsiTheme="minorHAnsi"/>
        </w:rPr>
        <w:t xml:space="preserve">. The story of progress up from slavery is a lie, the longest lie. </w:t>
      </w:r>
      <w:r w:rsidRPr="0096098C">
        <w:rPr>
          <w:rStyle w:val="StyleUnderline"/>
          <w:rFonts w:asciiTheme="minorHAnsi" w:hAnsiTheme="minorHAnsi"/>
        </w:rPr>
        <w:t>The story of progress up from slavery is told juridically in the form of the rule of law. Slavery is the rule of law</w:t>
      </w:r>
      <w:r w:rsidRPr="0096098C">
        <w:rPr>
          <w:rFonts w:asciiTheme="minorHAnsi" w:hAnsiTheme="minorHAnsi"/>
        </w:rPr>
        <w:t xml:space="preserve">. And </w:t>
      </w:r>
      <w:r w:rsidRPr="0096098C">
        <w:rPr>
          <w:rStyle w:val="StyleUnderline"/>
          <w:rFonts w:asciiTheme="minorHAnsi" w:hAnsiTheme="minorHAnsi"/>
        </w:rPr>
        <w:t xml:space="preserve">slavery is death. The slave </w:t>
      </w:r>
      <w:r w:rsidRPr="0096098C">
        <w:rPr>
          <w:rStyle w:val="Emphasis"/>
          <w:rFonts w:asciiTheme="minorHAnsi" w:eastAsiaTheme="majorEastAsia" w:hAnsiTheme="minorHAnsi"/>
        </w:rPr>
        <w:t>perfects itself as a slave when it bows down</w:t>
      </w:r>
      <w:r w:rsidRPr="0096098C">
        <w:rPr>
          <w:rStyle w:val="StyleUnderline"/>
          <w:rFonts w:asciiTheme="minorHAnsi" w:hAnsiTheme="minorHAnsi"/>
        </w:rPr>
        <w:t xml:space="preserve"> before its master of its own free will</w:t>
      </w:r>
      <w:r w:rsidRPr="0096098C">
        <w:rPr>
          <w:rFonts w:asciiTheme="minorHAnsi" w:hAnsiTheme="minorHAnsi"/>
        </w:rPr>
        <w:t xml:space="preserve">. </w:t>
      </w:r>
      <w:r w:rsidRPr="0096098C">
        <w:rPr>
          <w:rStyle w:val="StyleUnderline"/>
          <w:rFonts w:asciiTheme="minorHAnsi" w:hAnsiTheme="minorHAnsi"/>
        </w:rPr>
        <w:t xml:space="preserve">That is the moment in which the slave accomplishes the impossible reconciliation of its freedom </w:t>
      </w:r>
      <w:r w:rsidRPr="0096098C">
        <w:rPr>
          <w:rStyle w:val="Emphasis"/>
          <w:rFonts w:asciiTheme="minorHAnsi" w:eastAsiaTheme="majorEastAsia" w:hAnsiTheme="minorHAnsi"/>
        </w:rPr>
        <w:t>with its unfreedom by willing itself unfree</w:t>
      </w:r>
      <w:r w:rsidRPr="0096098C">
        <w:rPr>
          <w:rFonts w:asciiTheme="minorHAnsi" w:hAnsiTheme="minorHAnsi"/>
        </w:rPr>
        <w:t xml:space="preserve">.3 When exactly does this perfection of slavery take place? </w:t>
      </w:r>
      <w:r w:rsidRPr="0096098C">
        <w:rPr>
          <w:rStyle w:val="StyleUnderline"/>
          <w:rFonts w:asciiTheme="minorHAnsi" w:hAnsiTheme="minorHAnsi"/>
        </w:rPr>
        <w:t xml:space="preserve">The slave </w:t>
      </w:r>
      <w:r w:rsidRPr="0096098C">
        <w:rPr>
          <w:rStyle w:val="Emphasis"/>
          <w:rFonts w:asciiTheme="minorHAnsi" w:eastAsiaTheme="majorEastAsia" w:hAnsiTheme="minorHAnsi"/>
        </w:rPr>
        <w:t>bows down before its master when it prays for legal relief, when it prays for equal rights, and while it cultivates the field of law hoping for an answer</w:t>
      </w:r>
      <w:r w:rsidRPr="0096098C">
        <w:rPr>
          <w:rStyle w:val="StyleUnderline"/>
          <w:rFonts w:asciiTheme="minorHAnsi" w:hAnsiTheme="minorHAnsi"/>
        </w:rPr>
        <w:t>. The slave’s free choice</w:t>
      </w:r>
      <w:r w:rsidRPr="0096098C">
        <w:rPr>
          <w:rFonts w:asciiTheme="minorHAnsi" w:hAnsiTheme="minorHAnsi"/>
        </w:rPr>
        <w:t xml:space="preserve">, the slave’s leap of faith, </w:t>
      </w:r>
      <w:r w:rsidRPr="0096098C">
        <w:rPr>
          <w:rStyle w:val="StyleUnderline"/>
          <w:rFonts w:asciiTheme="minorHAnsi" w:hAnsiTheme="minorHAnsi"/>
        </w:rPr>
        <w:t xml:space="preserve">can only be taken under conditions of legal equality. </w:t>
      </w:r>
      <w:r w:rsidRPr="0096098C">
        <w:rPr>
          <w:rStyle w:val="Emphasis"/>
          <w:rFonts w:asciiTheme="minorHAnsi" w:eastAsiaTheme="majorEastAsia" w:hAnsiTheme="minorHAnsi"/>
        </w:rPr>
        <w:t>Only after emancipation and legal equality, only after rights, can the slave perfect itself as a slave</w:t>
      </w:r>
      <w:r w:rsidRPr="0096098C">
        <w:rPr>
          <w:rStyle w:val="StyleUnderline"/>
          <w:rFonts w:asciiTheme="minorHAnsi" w:hAnsiTheme="minorHAnsi"/>
        </w:rPr>
        <w:t>. Bourgeois legality is the condition wherein equals are said to enter the commons of reason4</w:t>
      </w:r>
      <w:r w:rsidRPr="0096098C">
        <w:rPr>
          <w:rFonts w:asciiTheme="minorHAnsi" w:hAnsiTheme="minorHAnsi"/>
        </w:rPr>
        <w:t xml:space="preserve"> or the kingdom of ends5 or the New England town meeting of the soul </w:t>
      </w:r>
      <w:r w:rsidRPr="0096098C">
        <w:rPr>
          <w:rStyle w:val="StyleUnderline"/>
          <w:rFonts w:asciiTheme="minorHAnsi" w:hAnsiTheme="minorHAnsi"/>
        </w:rPr>
        <w:t>to discuss universalizable principles, to discuss equality and freedom.</w:t>
      </w:r>
      <w:r w:rsidRPr="0096098C">
        <w:rPr>
          <w:rFonts w:asciiTheme="minorHAnsi" w:hAnsiTheme="minorHAnsi"/>
        </w:rPr>
        <w:t xml:space="preserve"> Much is made of these meetings, these struggles for law, these festivals of the universal. Commons, kingdom, town meeting, there are many mansions in the house of law, but </w:t>
      </w:r>
      <w:r w:rsidRPr="0096098C">
        <w:rPr>
          <w:rStyle w:val="StyleUnderline"/>
          <w:rFonts w:asciiTheme="minorHAnsi" w:hAnsiTheme="minorHAnsi"/>
        </w:rPr>
        <w:t>the law does not forget its father</w:t>
      </w:r>
      <w:r w:rsidRPr="0096098C">
        <w:rPr>
          <w:rFonts w:asciiTheme="minorHAnsi" w:hAnsiTheme="minorHAnsi"/>
        </w:rPr>
        <w:t xml:space="preserve">, as Maria Grahn-Farley observes: </w:t>
      </w:r>
      <w:r w:rsidRPr="0096098C">
        <w:rPr>
          <w:rStyle w:val="StyleUnderline"/>
          <w:rFonts w:asciiTheme="minorHAnsi" w:hAnsiTheme="minorHAnsi"/>
        </w:rPr>
        <w:t>The law of slavery has not been forgotten by the law of segregation; the law of segregation has not been forgotten by the law of neosegregation. The law guarding the gates of slavery, segregation, and neosegregation has not forgotten its origin</w:t>
      </w:r>
      <w:r w:rsidRPr="0096098C">
        <w:rPr>
          <w:rFonts w:asciiTheme="minorHAnsi" w:hAnsiTheme="minorHAnsi"/>
        </w:rPr>
        <w:t xml:space="preserve">; it remembers its father and its grandfather before that. </w:t>
      </w:r>
      <w:r w:rsidRPr="0096098C">
        <w:rPr>
          <w:rStyle w:val="StyleUnderline"/>
          <w:rFonts w:asciiTheme="minorHAnsi" w:hAnsiTheme="minorHAnsi"/>
        </w:rPr>
        <w:t xml:space="preserve">It knows what master it serves; it knows what color to count.6 </w:t>
      </w:r>
      <w:r w:rsidRPr="0096098C">
        <w:rPr>
          <w:rStyle w:val="Emphasis"/>
          <w:rFonts w:asciiTheme="minorHAnsi" w:eastAsiaTheme="majorEastAsia" w:hAnsiTheme="minorHAnsi"/>
        </w:rPr>
        <w:t>To wake from slavery is to see that everything must go, every law room,7 every great house, every plantation, all of it, everything</w:t>
      </w:r>
      <w:r w:rsidRPr="0096098C">
        <w:rPr>
          <w:rStyle w:val="StyleUnderline"/>
          <w:rFonts w:asciiTheme="minorHAnsi" w:hAnsiTheme="minorHAnsi"/>
        </w:rPr>
        <w:t xml:space="preserve">. Requests for equality and freedom will always fail. </w:t>
      </w:r>
      <w:r w:rsidRPr="0096098C">
        <w:rPr>
          <w:rFonts w:asciiTheme="minorHAnsi" w:hAnsiTheme="minorHAnsi"/>
        </w:rPr>
        <w:t xml:space="preserve">Why? Because </w:t>
      </w:r>
      <w:r w:rsidRPr="0096098C">
        <w:rPr>
          <w:rStyle w:val="StyleUnderline"/>
          <w:rFonts w:asciiTheme="minorHAnsi" w:hAnsiTheme="minorHAnsi"/>
        </w:rPr>
        <w:t xml:space="preserve">the </w:t>
      </w:r>
      <w:r w:rsidRPr="0096098C">
        <w:rPr>
          <w:rStyle w:val="Emphasis"/>
          <w:rFonts w:asciiTheme="minorHAnsi" w:eastAsiaTheme="majorEastAsia" w:hAnsiTheme="minorHAnsi"/>
        </w:rPr>
        <w:t>fact of need itself means that the request will fail</w:t>
      </w:r>
      <w:r w:rsidRPr="0096098C">
        <w:rPr>
          <w:rStyle w:val="StyleUnderline"/>
          <w:rFonts w:asciiTheme="minorHAnsi" w:hAnsiTheme="minorHAnsi"/>
        </w:rPr>
        <w:t>. The request for equality and freedom</w:t>
      </w:r>
      <w:r w:rsidRPr="0096098C">
        <w:rPr>
          <w:rFonts w:asciiTheme="minorHAnsi" w:hAnsiTheme="minorHAnsi"/>
        </w:rPr>
        <w:t xml:space="preserve">, for rights, </w:t>
      </w:r>
      <w:r w:rsidRPr="0096098C">
        <w:rPr>
          <w:rStyle w:val="StyleUnderline"/>
          <w:rFonts w:asciiTheme="minorHAnsi" w:hAnsiTheme="minorHAnsi"/>
        </w:rPr>
        <w:t>will fail whether the request is granted or denied</w:t>
      </w:r>
      <w:r w:rsidRPr="0096098C">
        <w:rPr>
          <w:rFonts w:asciiTheme="minorHAnsi" w:hAnsiTheme="minorHAnsi"/>
        </w:rPr>
        <w:t xml:space="preserve">. </w:t>
      </w:r>
      <w:r w:rsidRPr="0096098C">
        <w:rPr>
          <w:rStyle w:val="StyleUnderline"/>
          <w:rFonts w:asciiTheme="minorHAnsi" w:hAnsiTheme="minorHAnsi"/>
        </w:rPr>
        <w:t xml:space="preserve">The request is </w:t>
      </w:r>
      <w:r w:rsidRPr="0096098C">
        <w:rPr>
          <w:rStyle w:val="Emphasis"/>
          <w:rFonts w:asciiTheme="minorHAnsi" w:eastAsiaTheme="majorEastAsia" w:hAnsiTheme="minorHAnsi"/>
        </w:rPr>
        <w:t>produced through an injury</w:t>
      </w:r>
      <w:r w:rsidRPr="0096098C">
        <w:rPr>
          <w:rFonts w:asciiTheme="minorHAnsi" w:hAnsiTheme="minorHAnsi"/>
        </w:rPr>
        <w:t xml:space="preserve">.8 </w:t>
      </w:r>
      <w:r w:rsidRPr="0096098C">
        <w:rPr>
          <w:rStyle w:val="StyleUnderline"/>
          <w:rFonts w:asciiTheme="minorHAnsi" w:hAnsiTheme="minorHAnsi"/>
        </w:rPr>
        <w:t>The initial injury is the marking of bodies for less—less respect, less land, less freedom, less education, less</w:t>
      </w:r>
      <w:r w:rsidRPr="0096098C">
        <w:rPr>
          <w:rFonts w:asciiTheme="minorHAnsi" w:hAnsiTheme="minorHAnsi"/>
        </w:rPr>
        <w:t xml:space="preserve">.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the mark is. The mark is all there is to the reality of those essences—race, gender, class, and so on—that are said to precede existence. The mark is a system.9 Property and law follow the mark. And so it goes. There is a pleasure in hierarchy. We begin with an education in our hierarchies. We begin with childhood and childhood begins with education. To be exact, education begins our childhood. We are called by race, by gender, by class, and so on. </w:t>
      </w:r>
      <w:r w:rsidRPr="0096098C">
        <w:rPr>
          <w:rStyle w:val="StyleUnderline"/>
          <w:rFonts w:asciiTheme="minorHAnsi" w:hAnsiTheme="minorHAnsi"/>
        </w:rPr>
        <w:t>Our education cultivates our desire in the direction of our hierarchies</w:t>
      </w:r>
      <w:r w:rsidRPr="0096098C">
        <w:rPr>
          <w:rFonts w:asciiTheme="minorHAnsi" w:hAnsiTheme="minorHAnsi"/>
        </w:rPr>
        <w:t xml:space="preserve">. If we are successful, </w:t>
      </w:r>
      <w:r w:rsidRPr="0096098C">
        <w:rPr>
          <w:rStyle w:val="StyleUnderline"/>
          <w:rFonts w:asciiTheme="minorHAnsi" w:hAnsiTheme="minorHAnsi"/>
        </w:rPr>
        <w:t>we acquire an orientation that enables us to locate ourselves and our bodies vis-à-vis all the other bodies that inhabit our institutional spaces. We</w:t>
      </w:r>
      <w:r w:rsidRPr="0096098C">
        <w:rPr>
          <w:rFonts w:asciiTheme="minorHAnsi" w:hAnsiTheme="minorHAnsi"/>
        </w:rPr>
        <w:t xml:space="preserve"> follow the call and move in the generally expected way. </w:t>
      </w:r>
      <w:r w:rsidRPr="0096098C">
        <w:rPr>
          <w:rStyle w:val="StyleUnderline"/>
          <w:rFonts w:asciiTheme="minorHAnsi" w:hAnsiTheme="minorHAnsi"/>
        </w:rPr>
        <w:t>White-overblack is an orientation, a pleasure, a desire that enables us to find our place, and therefore our way, in our institutional spaces</w:t>
      </w:r>
      <w:r w:rsidRPr="0096098C">
        <w:rPr>
          <w:rFonts w:asciiTheme="minorHAnsi" w:hAnsiTheme="minorHAnsi"/>
        </w:rPr>
        <w:t xml:space="preserve">. This is why no one ever need ask for equality and freedom. This is why the fact of need means that the request will fail. The request for rights—for equality—will always fail because there are always ambiguities. To be marked for less, to be marked as less han zero, to be marked as a negative attractor, is to be in the situation of the slave. The slave is not called. The slave is not free. The slave is called to follow the calling that is not a calling. The slave is trained to be an object; the slave is trained, in other words, to not be. The slave is death. Death is the end of ambiguity. To be in the situation of the slave is to have all the ambiguities organized against you. But there are always ambiguities, one is always free. How, then, are the ambiguities organized? How is freedom ended? </w:t>
      </w:r>
      <w:r w:rsidRPr="0096098C">
        <w:rPr>
          <w:rStyle w:val="StyleUnderline"/>
          <w:rFonts w:asciiTheme="minorHAnsi" w:hAnsiTheme="minorHAnsi"/>
        </w:rPr>
        <w:t>The slave must choose the end of ambiguity, the end of freedom, objecthood</w:t>
      </w:r>
      <w:r w:rsidRPr="0096098C">
        <w:rPr>
          <w:rFonts w:asciiTheme="minorHAnsi" w:hAnsiTheme="minorHAnsi"/>
        </w:rPr>
        <w:t xml:space="preserve">. The slave must freely choose death. </w:t>
      </w:r>
      <w:r w:rsidRPr="0096098C">
        <w:rPr>
          <w:rStyle w:val="StyleUnderline"/>
          <w:rFonts w:asciiTheme="minorHAnsi" w:hAnsiTheme="minorHAnsi"/>
        </w:rPr>
        <w:t>This the slave can only do under conditions of freedom that present it with a choice</w:t>
      </w:r>
      <w:r w:rsidRPr="0096098C">
        <w:rPr>
          <w:rFonts w:asciiTheme="minorHAnsi" w:hAnsiTheme="minorHAnsi"/>
        </w:rPr>
        <w:t xml:space="preserve">. The perfect slave gives up the ghost and commends its everlasting spirit to its master. </w:t>
      </w:r>
      <w:r w:rsidRPr="0096098C">
        <w:rPr>
          <w:rStyle w:val="StyleUnderline"/>
          <w:rFonts w:asciiTheme="minorHAnsi" w:hAnsiTheme="minorHAnsi"/>
        </w:rPr>
        <w:t xml:space="preserve">The slave’s final and perfect prayer is a legal prayer for equal rights. </w:t>
      </w:r>
      <w:r w:rsidRPr="0096098C">
        <w:rPr>
          <w:rFonts w:asciiTheme="minorHAnsi" w:hAnsiTheme="minorHAnsi"/>
        </w:rPr>
        <w:t xml:space="preserve">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w:t>
      </w:r>
      <w:r w:rsidRPr="0096098C">
        <w:rPr>
          <w:rStyle w:val="StyleUnderline"/>
          <w:rFonts w:asciiTheme="minorHAnsi" w:hAnsiTheme="minorHAnsi"/>
        </w:rPr>
        <w:t>The wish is a matter of life or death</w:t>
      </w:r>
      <w:r w:rsidRPr="0096098C">
        <w:rPr>
          <w:rFonts w:asciiTheme="minorHAnsi" w:hAnsiTheme="minorHAnsi"/>
        </w:rPr>
        <w:t xml:space="preserve">. We are strangers to ourselves. </w:t>
      </w:r>
      <w:r w:rsidRPr="0096098C">
        <w:rPr>
          <w:rStyle w:val="StyleUnderline"/>
          <w:rFonts w:asciiTheme="minorHAnsi" w:hAnsiTheme="minorHAnsi"/>
        </w:rPr>
        <w:t xml:space="preserve">The dream of equality, of rights, is the </w:t>
      </w:r>
      <w:r w:rsidRPr="0096098C">
        <w:rPr>
          <w:rStyle w:val="Emphasis"/>
          <w:rFonts w:asciiTheme="minorHAnsi" w:eastAsiaTheme="majorEastAsia" w:hAnsiTheme="minorHAnsi"/>
        </w:rPr>
        <w:t>disguised wish for hierarchy</w:t>
      </w:r>
      <w:r w:rsidRPr="0096098C">
        <w:rPr>
          <w:rStyle w:val="StyleUnderline"/>
          <w:rFonts w:asciiTheme="minorHAnsi" w:hAnsiTheme="minorHAnsi"/>
        </w:rPr>
        <w:t xml:space="preserve">. The prayer for equal rights is the disguised desire for slavery. Slavery is death. The prayer for equal rights, then, is the disguise of the deathwish. The prayer for equal rights is </w:t>
      </w:r>
      <w:r w:rsidRPr="0096098C">
        <w:rPr>
          <w:rStyle w:val="Emphasis"/>
          <w:rFonts w:asciiTheme="minorHAnsi" w:eastAsiaTheme="majorEastAsia" w:hAnsiTheme="minorHAnsi"/>
        </w:rPr>
        <w:t>the slave’s perfect moment</w:t>
      </w:r>
      <w:r w:rsidRPr="0096098C">
        <w:rPr>
          <w:rStyle w:val="StyleUnderline"/>
          <w:rFonts w:asciiTheme="minorHAnsi" w:hAnsiTheme="minorHAnsi"/>
        </w:rPr>
        <w:t>.</w:t>
      </w:r>
      <w:r w:rsidRPr="0096098C">
        <w:rPr>
          <w:rFonts w:asciiTheme="minorHAnsi" w:hAnsiTheme="minorHAnsi"/>
        </w:rPr>
        <w:t xml:space="preserve"> The slave’s perfect prayer, the prayer of the perfect slave, is always answered. </w:t>
      </w:r>
      <w:r w:rsidRPr="0096098C">
        <w:rPr>
          <w:rStyle w:val="StyleUnderline"/>
          <w:rFonts w:asciiTheme="minorHAnsi" w:hAnsiTheme="minorHAnsi"/>
        </w:rPr>
        <w:t>The slave</w:t>
      </w:r>
      <w:r w:rsidRPr="0096098C">
        <w:rPr>
          <w:rFonts w:asciiTheme="minorHAnsi" w:hAnsiTheme="minorHAnsi"/>
        </w:rPr>
        <w:t xml:space="preserve">, however, </w:t>
      </w:r>
      <w:r w:rsidRPr="0096098C">
        <w:rPr>
          <w:rStyle w:val="StyleUnderline"/>
          <w:rFonts w:asciiTheme="minorHAnsi" w:hAnsiTheme="minorHAnsi"/>
        </w:rPr>
        <w:t>knows not what it does when it prays for rights, for the slave is estranged from itself.</w:t>
      </w:r>
      <w:r w:rsidRPr="0096098C">
        <w:rPr>
          <w:rFonts w:asciiTheme="minorHAnsi" w:hAnsiTheme="minorHAnsi"/>
        </w:rPr>
        <w:t xml:space="preserve"> Of its own inner strivings it knows not. The slave strives to be property, but since property cannot own property the slave cannot own its inner strivings. The slave strives to produce the final commodity— law. In other words, the slave produces itself as a slave through law. </w:t>
      </w:r>
      <w:r w:rsidRPr="0096098C">
        <w:rPr>
          <w:rStyle w:val="StyleUnderline"/>
          <w:rFonts w:asciiTheme="minorHAnsi" w:hAnsiTheme="minorHAnsi"/>
        </w:rPr>
        <w:t xml:space="preserve">The slave produces itself as a slave (as a commodity) </w:t>
      </w:r>
      <w:r w:rsidRPr="0096098C">
        <w:rPr>
          <w:rStyle w:val="Emphasis"/>
          <w:rFonts w:asciiTheme="minorHAnsi" w:eastAsiaTheme="majorEastAsia" w:hAnsiTheme="minorHAnsi"/>
        </w:rPr>
        <w:t>through its own prayer for equal rights</w:t>
      </w:r>
      <w:r w:rsidRPr="0096098C">
        <w:rPr>
          <w:rFonts w:asciiTheme="minorHAnsi" w:hAnsiTheme="minorHAnsi"/>
        </w:rPr>
        <w:t xml:space="preserve">. And </w:t>
      </w:r>
      <w:r w:rsidRPr="0096098C">
        <w:rPr>
          <w:rStyle w:val="StyleUnderline"/>
          <w:rFonts w:asciiTheme="minorHAnsi" w:hAnsiTheme="minorHAnsi"/>
        </w:rPr>
        <w:t xml:space="preserve">that prayer is all there is to law. The slave </w:t>
      </w:r>
      <w:r w:rsidRPr="0096098C">
        <w:rPr>
          <w:rStyle w:val="Emphasis"/>
          <w:rFonts w:asciiTheme="minorHAnsi" w:eastAsiaTheme="majorEastAsia" w:hAnsiTheme="minorHAnsi"/>
        </w:rPr>
        <w:t>bows down before the law and prays for equal rights.</w:t>
      </w:r>
      <w:r w:rsidRPr="0096098C">
        <w:rPr>
          <w:rFonts w:asciiTheme="minorHAnsi" w:hAnsiTheme="minorHAnsi"/>
        </w:rPr>
        <w:t xml:space="preserve"> The slave bows down before the law and then there is law. </w:t>
      </w:r>
      <w:r w:rsidRPr="0096098C">
        <w:rPr>
          <w:rStyle w:val="StyleUnderline"/>
          <w:rFonts w:asciiTheme="minorHAnsi" w:hAnsiTheme="minorHAnsi"/>
        </w:rPr>
        <w:t xml:space="preserve">There is no law before the slave bows down. </w:t>
      </w:r>
      <w:r w:rsidRPr="0096098C">
        <w:rPr>
          <w:rStyle w:val="Emphasis"/>
          <w:rFonts w:asciiTheme="minorHAnsi" w:eastAsiaTheme="majorEastAsia" w:hAnsiTheme="minorHAnsi"/>
        </w:rPr>
        <w:t>The slave’s fidelity becomes the law, and the law is perfected through the slave’s struggle for the universal, through the slave’s struggle for equality of right</w:t>
      </w:r>
      <w:r w:rsidRPr="0096098C">
        <w:rPr>
          <w:rFonts w:asciiTheme="minorHAnsi" w:hAnsiTheme="minorHAnsi"/>
        </w:rPr>
        <w:t xml:space="preserve">. The slave prays for equality of right. </w:t>
      </w:r>
      <w:r w:rsidRPr="0096098C">
        <w:rPr>
          <w:rStyle w:val="StyleUnderline"/>
          <w:rFonts w:asciiTheme="minorHAnsi" w:hAnsiTheme="minorHAnsi"/>
        </w:rPr>
        <w:t>Rights cannot be equa</w:t>
      </w:r>
      <w:r w:rsidRPr="0096098C">
        <w:rPr>
          <w:rFonts w:asciiTheme="minorHAnsi" w:hAnsiTheme="minorHAnsi"/>
        </w:rPr>
        <w:t xml:space="preserve">l. Its perfect prayer is answered; the law’s ambiguities open, like the gates of heaven, just above its head. And all of the white-over-black accumulated within the endless ambiguities of law rains down. White over-black is slavery and slavery is death. Death is the end of forever. The end of forever is perfection and perfection, for us, seems divine, beyond the veil, beyond death; hence, the end of forever.  </w:t>
      </w:r>
    </w:p>
    <w:p w14:paraId="60657679" w14:textId="77777777" w:rsidR="00BB3E23" w:rsidRPr="0096098C" w:rsidRDefault="00BB3E23" w:rsidP="00BB3E23">
      <w:pPr>
        <w:rPr>
          <w:rFonts w:asciiTheme="minorHAnsi" w:hAnsiTheme="minorHAnsi"/>
        </w:rPr>
      </w:pPr>
    </w:p>
    <w:p w14:paraId="2F7EF705" w14:textId="77777777" w:rsidR="00BB3E23" w:rsidRPr="0096098C" w:rsidRDefault="00BB3E23" w:rsidP="00BB3E23">
      <w:pPr>
        <w:rPr>
          <w:rStyle w:val="StyleUnderline"/>
          <w:rFonts w:asciiTheme="minorHAnsi" w:hAnsiTheme="minorHAnsi"/>
          <w:sz w:val="16"/>
          <w:u w:val="none"/>
        </w:rPr>
      </w:pPr>
    </w:p>
    <w:p w14:paraId="34D74658" w14:textId="77777777" w:rsidR="00033483" w:rsidRPr="0096098C" w:rsidRDefault="00033483" w:rsidP="00033483">
      <w:pPr>
        <w:pStyle w:val="Heading3"/>
        <w:rPr>
          <w:rFonts w:asciiTheme="minorHAnsi" w:hAnsiTheme="minorHAnsi"/>
        </w:rPr>
      </w:pPr>
      <w:bookmarkStart w:id="9" w:name="_Toc299981165"/>
      <w:r w:rsidRPr="0096098C">
        <w:rPr>
          <w:rFonts w:asciiTheme="minorHAnsi" w:hAnsiTheme="minorHAnsi"/>
        </w:rPr>
        <w:t>State</w:t>
      </w:r>
      <w:bookmarkEnd w:id="9"/>
    </w:p>
    <w:p w14:paraId="41B27B68" w14:textId="7F4BACB1" w:rsidR="00BB7050" w:rsidRPr="0096098C" w:rsidRDefault="00BB7050" w:rsidP="00BB7050">
      <w:pPr>
        <w:pStyle w:val="Heading4"/>
        <w:rPr>
          <w:rFonts w:asciiTheme="minorHAnsi" w:hAnsiTheme="minorHAnsi"/>
        </w:rPr>
      </w:pPr>
      <w:r w:rsidRPr="0096098C">
        <w:rPr>
          <w:rFonts w:asciiTheme="minorHAnsi" w:hAnsiTheme="minorHAnsi"/>
        </w:rPr>
        <w:t>The affirmatives reactionary politics to bulk-data collection and NSA surveillance comes from a color-blind position of power meant to reify the myth of equitable democracy that has been built on the cr</w:t>
      </w:r>
      <w:r w:rsidR="00E073C1">
        <w:rPr>
          <w:rFonts w:asciiTheme="minorHAnsi" w:hAnsiTheme="minorHAnsi"/>
        </w:rPr>
        <w:t>i</w:t>
      </w:r>
      <w:r w:rsidRPr="0096098C">
        <w:rPr>
          <w:rFonts w:asciiTheme="minorHAnsi" w:hAnsiTheme="minorHAnsi"/>
        </w:rPr>
        <w:t>minalization of black bodies</w:t>
      </w:r>
      <w:r w:rsidR="0059137C">
        <w:rPr>
          <w:rFonts w:asciiTheme="minorHAnsi" w:hAnsiTheme="minorHAnsi"/>
        </w:rPr>
        <w:t>--</w:t>
      </w:r>
      <w:r w:rsidR="0096098C">
        <w:rPr>
          <w:rFonts w:asciiTheme="minorHAnsi" w:hAnsiTheme="minorHAnsi"/>
        </w:rPr>
        <w:t xml:space="preserve">only </w:t>
      </w:r>
      <w:r w:rsidR="0059137C">
        <w:rPr>
          <w:rFonts w:asciiTheme="minorHAnsi" w:hAnsiTheme="minorHAnsi"/>
        </w:rPr>
        <w:t xml:space="preserve">an absolute </w:t>
      </w:r>
      <w:r w:rsidR="0096098C">
        <w:rPr>
          <w:rFonts w:asciiTheme="minorHAnsi" w:hAnsiTheme="minorHAnsi"/>
        </w:rPr>
        <w:t>refusal of the state solves</w:t>
      </w:r>
    </w:p>
    <w:p w14:paraId="77350BA9" w14:textId="77777777" w:rsidR="00BB7050" w:rsidRPr="0096098C" w:rsidRDefault="00BB7050" w:rsidP="00BB7050">
      <w:pPr>
        <w:rPr>
          <w:rFonts w:asciiTheme="minorHAnsi" w:hAnsiTheme="minorHAnsi"/>
        </w:rPr>
      </w:pPr>
      <w:r w:rsidRPr="0096098C">
        <w:rPr>
          <w:rFonts w:asciiTheme="minorHAnsi" w:hAnsiTheme="minorHAnsi"/>
        </w:rPr>
        <w:t xml:space="preserve">Time </w:t>
      </w:r>
      <w:r w:rsidRPr="0096098C">
        <w:rPr>
          <w:rStyle w:val="Style13ptBold"/>
          <w:rFonts w:asciiTheme="minorHAnsi" w:hAnsiTheme="minorHAnsi"/>
        </w:rPr>
        <w:t>Wise 2013</w:t>
      </w:r>
      <w:r w:rsidRPr="0096098C">
        <w:rPr>
          <w:rFonts w:asciiTheme="minorHAnsi" w:hAnsiTheme="minorHAnsi"/>
        </w:rPr>
        <w:t xml:space="preserve">. (Wise, is an American anti-racism activist and writer. “Whiteness, NSA Spying and the Irony of Racial Privilege”.www.timwise.org. </w:t>
      </w:r>
      <w:hyperlink r:id="rId14" w:history="1">
        <w:r w:rsidRPr="0096098C">
          <w:rPr>
            <w:rStyle w:val="Hyperlink"/>
            <w:rFonts w:asciiTheme="minorHAnsi" w:hAnsiTheme="minorHAnsi"/>
          </w:rPr>
          <w:t>http://www.timwise.org/2013/06/whiteness-nsa-spying-and-the-irony-of-racial-privilege/</w:t>
        </w:r>
      </w:hyperlink>
      <w:r w:rsidRPr="0096098C">
        <w:rPr>
          <w:rFonts w:asciiTheme="minorHAnsi" w:hAnsiTheme="minorHAnsi"/>
        </w:rPr>
        <w:t>) VR</w:t>
      </w:r>
    </w:p>
    <w:p w14:paraId="490D4C27" w14:textId="77777777" w:rsidR="00BB7050" w:rsidRPr="0096098C" w:rsidRDefault="00BB7050" w:rsidP="00BB7050">
      <w:pPr>
        <w:rPr>
          <w:rStyle w:val="StyleUnderline"/>
          <w:rFonts w:asciiTheme="minorHAnsi" w:hAnsiTheme="minorHAnsi"/>
        </w:rPr>
      </w:pPr>
      <w:r w:rsidRPr="0096098C">
        <w:rPr>
          <w:rStyle w:val="StyleUnderline"/>
          <w:rFonts w:asciiTheme="minorHAnsi" w:hAnsiTheme="minorHAnsi"/>
        </w:rPr>
        <w:t>It’s not that I’m not angry</w:t>
      </w:r>
      <w:r w:rsidRPr="008B1567">
        <w:rPr>
          <w:rFonts w:asciiTheme="minorHAnsi" w:hAnsiTheme="minorHAnsi"/>
          <w:sz w:val="16"/>
        </w:rPr>
        <w:t xml:space="preserve">. </w:t>
      </w:r>
      <w:r w:rsidRPr="0096098C">
        <w:rPr>
          <w:rStyle w:val="StyleUnderline"/>
          <w:rFonts w:asciiTheme="minorHAnsi" w:hAnsiTheme="minorHAnsi"/>
        </w:rPr>
        <w:t>It’s not that I’m not disturbed</w:t>
      </w:r>
      <w:r w:rsidRPr="008B1567">
        <w:rPr>
          <w:rFonts w:asciiTheme="minorHAnsi" w:hAnsiTheme="minorHAnsi"/>
          <w:sz w:val="16"/>
        </w:rPr>
        <w:t xml:space="preserve">, even horrified </w:t>
      </w:r>
      <w:r w:rsidRPr="0096098C">
        <w:rPr>
          <w:rStyle w:val="StyleUnderline"/>
          <w:rFonts w:asciiTheme="minorHAnsi" w:hAnsiTheme="minorHAnsi"/>
        </w:rPr>
        <w:t>by the fact that</w:t>
      </w:r>
      <w:r w:rsidRPr="008B1567">
        <w:rPr>
          <w:rFonts w:asciiTheme="minorHAnsi" w:hAnsiTheme="minorHAnsi"/>
          <w:sz w:val="16"/>
        </w:rPr>
        <w:t xml:space="preserve"> </w:t>
      </w:r>
      <w:r w:rsidRPr="0096098C">
        <w:rPr>
          <w:rStyle w:val="StyleUnderline"/>
          <w:rFonts w:asciiTheme="minorHAnsi" w:hAnsiTheme="minorHAnsi"/>
        </w:rPr>
        <w:t>my government</w:t>
      </w:r>
      <w:r w:rsidRPr="008B1567">
        <w:rPr>
          <w:rFonts w:asciiTheme="minorHAnsi" w:hAnsiTheme="minorHAnsi"/>
          <w:sz w:val="16"/>
        </w:rPr>
        <w:t xml:space="preserve"> </w:t>
      </w:r>
      <w:r w:rsidRPr="0096098C">
        <w:rPr>
          <w:rStyle w:val="StyleUnderline"/>
          <w:rFonts w:asciiTheme="minorHAnsi" w:hAnsiTheme="minorHAnsi"/>
        </w:rPr>
        <w:t>thinks it appropriate to spy on people</w:t>
      </w:r>
      <w:r w:rsidRPr="008B1567">
        <w:rPr>
          <w:rFonts w:asciiTheme="minorHAnsi" w:hAnsiTheme="minorHAnsi"/>
          <w:sz w:val="16"/>
        </w:rPr>
        <w:t xml:space="preserve">, monitoring their phone calls — to whom we speak and when — among other tactics, all in the supposed service of the national interest. That any government thinks it legitimate to so closely monitor its people is indicative of the inherent sickness of nation-states, made worse in the modern era, where </w:t>
      </w:r>
      <w:r w:rsidRPr="0096098C">
        <w:rPr>
          <w:rStyle w:val="StyleUnderline"/>
          <w:rFonts w:asciiTheme="minorHAnsi" w:hAnsiTheme="minorHAnsi"/>
        </w:rPr>
        <w:t>the power to intrude into</w:t>
      </w:r>
      <w:r w:rsidRPr="008B1567">
        <w:rPr>
          <w:rFonts w:asciiTheme="minorHAnsi" w:hAnsiTheme="minorHAnsi"/>
          <w:sz w:val="16"/>
        </w:rPr>
        <w:t xml:space="preserve"> </w:t>
      </w:r>
      <w:r w:rsidRPr="0096098C">
        <w:rPr>
          <w:rStyle w:val="StyleUnderline"/>
          <w:rFonts w:asciiTheme="minorHAnsi" w:hAnsiTheme="minorHAnsi"/>
        </w:rPr>
        <w:t>the most private aspects of our lives is more possible than ever</w:t>
      </w:r>
      <w:r w:rsidRPr="008B1567">
        <w:rPr>
          <w:rFonts w:asciiTheme="minorHAnsi" w:hAnsiTheme="minorHAnsi"/>
          <w:sz w:val="16"/>
        </w:rPr>
        <w:t xml:space="preserve">, thanks to the data-gathering techniques made feasible by technological advance. </w:t>
      </w:r>
      <w:r w:rsidRPr="0096098C">
        <w:rPr>
          <w:rStyle w:val="StyleUnderline"/>
          <w:rFonts w:asciiTheme="minorHAnsi" w:hAnsiTheme="minorHAnsi"/>
        </w:rPr>
        <w:t>That said, I</w:t>
      </w:r>
      <w:r w:rsidRPr="008B1567">
        <w:rPr>
          <w:rFonts w:asciiTheme="minorHAnsi" w:hAnsiTheme="minorHAnsi"/>
          <w:sz w:val="16"/>
        </w:rPr>
        <w:t xml:space="preserve"> also </w:t>
      </w:r>
      <w:r w:rsidRPr="0096098C">
        <w:rPr>
          <w:rStyle w:val="StyleUnderline"/>
          <w:rFonts w:asciiTheme="minorHAnsi" w:hAnsiTheme="minorHAnsi"/>
        </w:rPr>
        <w:t>must admit</w:t>
      </w:r>
      <w:r w:rsidRPr="008B1567">
        <w:rPr>
          <w:rFonts w:asciiTheme="minorHAnsi" w:hAnsiTheme="minorHAnsi"/>
          <w:sz w:val="16"/>
        </w:rPr>
        <w:t xml:space="preserve"> to</w:t>
      </w:r>
      <w:r w:rsidRPr="0096098C">
        <w:rPr>
          <w:rStyle w:val="StyleUnderline"/>
          <w:rFonts w:asciiTheme="minorHAnsi" w:hAnsiTheme="minorHAnsi"/>
        </w:rPr>
        <w:t xml:space="preserve"> a</w:t>
      </w:r>
      <w:r w:rsidRPr="008B1567">
        <w:rPr>
          <w:rFonts w:asciiTheme="minorHAnsi" w:hAnsiTheme="minorHAnsi"/>
          <w:sz w:val="16"/>
        </w:rPr>
        <w:t xml:space="preserve"> certain </w:t>
      </w:r>
      <w:r w:rsidRPr="0096098C">
        <w:rPr>
          <w:rStyle w:val="StyleUnderline"/>
          <w:rFonts w:asciiTheme="minorHAnsi" w:hAnsiTheme="minorHAnsi"/>
        </w:rPr>
        <w:t>nonchalance</w:t>
      </w:r>
      <w:r w:rsidRPr="008B1567">
        <w:rPr>
          <w:rFonts w:asciiTheme="minorHAnsi" w:hAnsiTheme="minorHAnsi"/>
          <w:sz w:val="16"/>
        </w:rPr>
        <w:t xml:space="preserve"> </w:t>
      </w:r>
      <w:r w:rsidRPr="0096098C">
        <w:rPr>
          <w:rStyle w:val="StyleUnderline"/>
          <w:rFonts w:asciiTheme="minorHAnsi" w:hAnsiTheme="minorHAnsi"/>
        </w:rPr>
        <w:t>in the face of the recent revelations about</w:t>
      </w:r>
      <w:r w:rsidRPr="008B1567">
        <w:rPr>
          <w:rFonts w:asciiTheme="minorHAnsi" w:hAnsiTheme="minorHAnsi"/>
          <w:sz w:val="16"/>
        </w:rPr>
        <w:t xml:space="preserve"> the National Security Agency’s snooping into phone records, and the dust-up over the leaking of the NSA’s program by Ed Snowden. And as I tried to figure out why I wasn’t more animated upon hearing the revelations — and, likewise, why so many others were — it struck me. </w:t>
      </w:r>
      <w:r w:rsidRPr="0096098C">
        <w:rPr>
          <w:rStyle w:val="StyleUnderline"/>
          <w:rFonts w:asciiTheme="minorHAnsi" w:hAnsiTheme="minorHAnsi"/>
        </w:rPr>
        <w:t>Those who are especially chapped about the program, about the very concept of their government keeping tabs on them</w:t>
      </w:r>
      <w:r w:rsidRPr="008B1567">
        <w:rPr>
          <w:rFonts w:asciiTheme="minorHAnsi" w:hAnsiTheme="minorHAnsi"/>
          <w:sz w:val="16"/>
        </w:rPr>
        <w:t xml:space="preserve"> — </w:t>
      </w:r>
      <w:r w:rsidRPr="0096098C">
        <w:rPr>
          <w:rStyle w:val="StyleUnderline"/>
          <w:rFonts w:asciiTheme="minorHAnsi" w:hAnsiTheme="minorHAnsi"/>
        </w:rPr>
        <w:t xml:space="preserve">in effect profiling them as potential criminals, as terrorists — are almost entirely those for whom shit like this is new: people who have never before been presumed criminal, up to no good, or worthy of suspicion. </w:t>
      </w:r>
      <w:r w:rsidRPr="008B1567">
        <w:rPr>
          <w:rFonts w:asciiTheme="minorHAnsi" w:hAnsiTheme="minorHAnsi"/>
          <w:sz w:val="16"/>
        </w:rPr>
        <w:t xml:space="preserve">In short, they are mostly white. And male. And middle-class or above. And most assuredly not Muslim. And although I too am those things, perhaps because I work mostly on issues of racism, white privilege and racial inequity — and because my mentors and teachers have principally been people of color, for whom things like this are distressingly familiar — the latest confirmation that the U.S. is far from the nation we were sold as children is hardly Earth-shattering. </w:t>
      </w:r>
      <w:r w:rsidRPr="0096098C">
        <w:rPr>
          <w:rStyle w:val="StyleUnderline"/>
          <w:rFonts w:asciiTheme="minorHAnsi" w:hAnsiTheme="minorHAnsi"/>
        </w:rPr>
        <w:t>After all, it is only those who have had the relative luxury of remaining in a child-like, innocent state with regard to the empire in which they reside who can be driven to such distraction by something that, compared to what lots of folks deal with every day, seems pretty weak tea</w:t>
      </w:r>
      <w:r w:rsidRPr="008B1567">
        <w:rPr>
          <w:rFonts w:asciiTheme="minorHAnsi" w:hAnsiTheme="minorHAnsi"/>
          <w:sz w:val="16"/>
        </w:rPr>
        <w:t>. As Yasuragi, a blogger over at Daily Kos reminded us last week: (</w:t>
      </w:r>
      <w:r w:rsidRPr="0096098C">
        <w:rPr>
          <w:rStyle w:val="StyleUnderline"/>
          <w:rFonts w:asciiTheme="minorHAnsi" w:hAnsiTheme="minorHAnsi"/>
        </w:rPr>
        <w:t>This is) the nation that</w:t>
      </w:r>
      <w:r w:rsidRPr="008B1567">
        <w:rPr>
          <w:rFonts w:asciiTheme="minorHAnsi" w:hAnsiTheme="minorHAnsi"/>
          <w:sz w:val="16"/>
        </w:rPr>
        <w:t xml:space="preserve"> killed protesters at Jackson and Kent State Universities…The nation that executed Fred Hampton in his bed, without so much as a warrant. The nation that still, still, still </w:t>
      </w:r>
      <w:r w:rsidRPr="0096098C">
        <w:rPr>
          <w:rStyle w:val="StyleUnderline"/>
          <w:rFonts w:asciiTheme="minorHAnsi" w:hAnsiTheme="minorHAnsi"/>
        </w:rPr>
        <w:t>holds Leonard Peltier in prison</w:t>
      </w:r>
      <w:r w:rsidRPr="008B1567">
        <w:rPr>
          <w:rFonts w:asciiTheme="minorHAnsi" w:hAnsiTheme="minorHAnsi"/>
          <w:sz w:val="16"/>
        </w:rPr>
        <w:t xml:space="preserve">. The nation </w:t>
      </w:r>
      <w:r w:rsidRPr="0096098C">
        <w:rPr>
          <w:rStyle w:val="StyleUnderline"/>
          <w:rFonts w:asciiTheme="minorHAnsi" w:hAnsiTheme="minorHAnsi"/>
        </w:rPr>
        <w:t>that supported Noriega</w:t>
      </w:r>
      <w:r w:rsidRPr="008B1567">
        <w:rPr>
          <w:rFonts w:asciiTheme="minorHAnsi" w:hAnsiTheme="minorHAnsi"/>
          <w:sz w:val="16"/>
        </w:rPr>
        <w:t xml:space="preserve">, the Shah, Trujillo, and dozens of other fascist monsters who did nothing but fuck over their own people and their neighbors. </w:t>
      </w:r>
      <w:r w:rsidRPr="0096098C">
        <w:rPr>
          <w:rStyle w:val="StyleUnderline"/>
          <w:rFonts w:asciiTheme="minorHAnsi" w:hAnsiTheme="minorHAnsi"/>
        </w:rPr>
        <w:t>The nation of</w:t>
      </w:r>
      <w:r w:rsidRPr="008B1567">
        <w:rPr>
          <w:rFonts w:asciiTheme="minorHAnsi" w:hAnsiTheme="minorHAnsi"/>
          <w:sz w:val="16"/>
        </w:rPr>
        <w:t xml:space="preserve"> Joseph </w:t>
      </w:r>
      <w:r w:rsidRPr="0096098C">
        <w:rPr>
          <w:rStyle w:val="StyleUnderline"/>
          <w:rFonts w:asciiTheme="minorHAnsi" w:hAnsiTheme="minorHAnsi"/>
        </w:rPr>
        <w:t xml:space="preserve">McCarthy </w:t>
      </w:r>
      <w:r w:rsidRPr="008B1567">
        <w:rPr>
          <w:rFonts w:asciiTheme="minorHAnsi" w:hAnsiTheme="minorHAnsi"/>
          <w:sz w:val="16"/>
        </w:rPr>
        <w:t xml:space="preserve">and his current-day descendants. The nation that allows stop-and-frisk. Before all that: </w:t>
      </w:r>
      <w:r w:rsidRPr="0096098C">
        <w:rPr>
          <w:rStyle w:val="StyleUnderline"/>
          <w:rFonts w:asciiTheme="minorHAnsi" w:hAnsiTheme="minorHAnsi"/>
        </w:rPr>
        <w:t>The nation that enforced Jim Crow laws</w:t>
      </w:r>
      <w:r w:rsidRPr="008B1567">
        <w:rPr>
          <w:rFonts w:asciiTheme="minorHAnsi" w:hAnsiTheme="minorHAnsi"/>
          <w:sz w:val="16"/>
        </w:rPr>
        <w:t xml:space="preserve">. Before that, </w:t>
      </w:r>
      <w:r w:rsidRPr="0096098C">
        <w:rPr>
          <w:rStyle w:val="StyleUnderline"/>
          <w:rFonts w:asciiTheme="minorHAnsi" w:hAnsiTheme="minorHAnsi"/>
        </w:rPr>
        <w:t>the nation that built itself on slavery and the slave trade</w:t>
      </w:r>
      <w:r w:rsidRPr="008B1567">
        <w:rPr>
          <w:rFonts w:asciiTheme="minorHAnsi" w:hAnsiTheme="minorHAnsi"/>
          <w:sz w:val="16"/>
        </w:rPr>
        <w:t xml:space="preserve">. And before all of that, the nation that nearly succeeded in the genocide of this continent’s indigenous peoples. </w:t>
      </w:r>
      <w:r w:rsidRPr="0096098C">
        <w:rPr>
          <w:rStyle w:val="StyleUnderline"/>
          <w:rFonts w:asciiTheme="minorHAnsi" w:hAnsiTheme="minorHAnsi"/>
        </w:rPr>
        <w:t>So why are you so surprised that our government is gathering yottabytes of data on our phone calls</w:t>
      </w:r>
      <w:r w:rsidRPr="008B1567">
        <w:rPr>
          <w:rFonts w:asciiTheme="minorHAnsi" w:hAnsiTheme="minorHAnsi"/>
          <w:sz w:val="16"/>
        </w:rPr>
        <w:t xml:space="preserve">? Let’s be clear, it’s not that the NSA misdeeds, carried out by the last two administrations, are no big deal. They’re completely indefensible, no matter the efforts of the apologists for empire — from the corporate media to President Obama to Dick Cheney — to legitimize them. A free people should not stand for it. Problem is, we are not a free people and never have been, and therein lies the rub. </w:t>
      </w:r>
      <w:r w:rsidRPr="0096098C">
        <w:rPr>
          <w:rStyle w:val="StyleUnderline"/>
          <w:rFonts w:asciiTheme="minorHAnsi" w:hAnsiTheme="minorHAnsi"/>
        </w:rPr>
        <w:t>The idea that with this NSA program there has been some unique blow struck against democracy, and</w:t>
      </w:r>
      <w:r w:rsidRPr="008B1567">
        <w:rPr>
          <w:rFonts w:asciiTheme="minorHAnsi" w:hAnsiTheme="minorHAnsi"/>
          <w:sz w:val="16"/>
        </w:rPr>
        <w:t xml:space="preserve"> that </w:t>
      </w:r>
      <w:r w:rsidRPr="0096098C">
        <w:rPr>
          <w:rStyle w:val="StyleUnderline"/>
          <w:rFonts w:asciiTheme="minorHAnsi" w:hAnsiTheme="minorHAnsi"/>
        </w:rPr>
        <w:t>now our liberties are in jeopardy</w:t>
      </w:r>
      <w:r w:rsidRPr="008B1567">
        <w:rPr>
          <w:rFonts w:asciiTheme="minorHAnsi" w:hAnsiTheme="minorHAnsi"/>
          <w:sz w:val="16"/>
        </w:rPr>
        <w:t xml:space="preserve"> </w:t>
      </w:r>
      <w:r w:rsidRPr="0096098C">
        <w:rPr>
          <w:rStyle w:val="StyleUnderline"/>
          <w:rFonts w:asciiTheme="minorHAnsi" w:hAnsiTheme="minorHAnsi"/>
        </w:rPr>
        <w:t>is</w:t>
      </w:r>
      <w:r w:rsidRPr="008B1567">
        <w:rPr>
          <w:rFonts w:asciiTheme="minorHAnsi" w:hAnsiTheme="minorHAnsi"/>
          <w:sz w:val="16"/>
        </w:rPr>
        <w:t xml:space="preserve"> the kind of thing one can only believe if one has had </w:t>
      </w:r>
      <w:r w:rsidRPr="0096098C">
        <w:rPr>
          <w:rStyle w:val="StyleUnderline"/>
          <w:rFonts w:asciiTheme="minorHAnsi" w:hAnsiTheme="minorHAnsi"/>
        </w:rPr>
        <w:t>the luxury of thinking</w:t>
      </w:r>
      <w:r w:rsidRPr="008B1567">
        <w:rPr>
          <w:rFonts w:asciiTheme="minorHAnsi" w:hAnsiTheme="minorHAnsi"/>
          <w:sz w:val="16"/>
        </w:rPr>
        <w:t xml:space="preserve"> </w:t>
      </w:r>
      <w:r w:rsidRPr="0096098C">
        <w:rPr>
          <w:rStyle w:val="StyleUnderline"/>
          <w:rFonts w:asciiTheme="minorHAnsi" w:hAnsiTheme="minorHAnsi"/>
        </w:rPr>
        <w:t>they were living in such a place</w:t>
      </w:r>
      <w:r w:rsidRPr="008B1567">
        <w:rPr>
          <w:rFonts w:asciiTheme="minorHAnsi" w:hAnsiTheme="minorHAnsi"/>
          <w:sz w:val="16"/>
        </w:rPr>
        <w:t xml:space="preserve">, and were in possession of such shiny baubles to begin with. And this is, to be sure, a luxury enjoyed by painfully </w:t>
      </w:r>
      <w:r w:rsidRPr="0096098C">
        <w:rPr>
          <w:rStyle w:val="StyleUnderline"/>
          <w:rFonts w:asciiTheme="minorHAnsi" w:hAnsiTheme="minorHAnsi"/>
        </w:rPr>
        <w:t>few folks of color</w:t>
      </w:r>
      <w:r w:rsidRPr="008B1567">
        <w:rPr>
          <w:rFonts w:asciiTheme="minorHAnsi" w:hAnsiTheme="minorHAnsi"/>
          <w:sz w:val="16"/>
        </w:rPr>
        <w:t xml:space="preserve">, Muslims in a post-9/11 America, or poor people of any color. For the first, </w:t>
      </w:r>
      <w:r w:rsidRPr="0096098C">
        <w:rPr>
          <w:rStyle w:val="StyleUnderline"/>
          <w:rFonts w:asciiTheme="minorHAnsi" w:hAnsiTheme="minorHAnsi"/>
        </w:rPr>
        <w:t>they have long known</w:t>
      </w:r>
      <w:r w:rsidRPr="008B1567">
        <w:rPr>
          <w:rFonts w:asciiTheme="minorHAnsi" w:hAnsiTheme="minorHAnsi"/>
          <w:sz w:val="16"/>
        </w:rPr>
        <w:t xml:space="preserve"> that their freedom was directly constrained by </w:t>
      </w:r>
      <w:r w:rsidRPr="0096098C">
        <w:rPr>
          <w:rStyle w:val="StyleUnderline"/>
          <w:rFonts w:asciiTheme="minorHAnsi" w:hAnsiTheme="minorHAnsi"/>
        </w:rPr>
        <w:t>racial discrimination</w:t>
      </w:r>
      <w:r w:rsidRPr="008B1567">
        <w:rPr>
          <w:rFonts w:asciiTheme="minorHAnsi" w:hAnsiTheme="minorHAnsi"/>
          <w:sz w:val="16"/>
        </w:rPr>
        <w:t xml:space="preserve">, in housing, </w:t>
      </w:r>
      <w:r w:rsidRPr="0096098C">
        <w:rPr>
          <w:rStyle w:val="StyleUnderline"/>
          <w:rFonts w:asciiTheme="minorHAnsi" w:hAnsiTheme="minorHAnsi"/>
        </w:rPr>
        <w:t>the justice system and the job market</w:t>
      </w:r>
      <w:r w:rsidRPr="008B1567">
        <w:rPr>
          <w:rFonts w:asciiTheme="minorHAnsi" w:hAnsiTheme="minorHAnsi"/>
          <w:sz w:val="16"/>
        </w:rPr>
        <w:t xml:space="preserve">; for the second, profiling and suspicion </w:t>
      </w:r>
      <w:r w:rsidRPr="0096098C">
        <w:rPr>
          <w:rStyle w:val="StyleUnderline"/>
          <w:rFonts w:asciiTheme="minorHAnsi" w:hAnsiTheme="minorHAnsi"/>
        </w:rPr>
        <w:t>have circumscribed the boundaries of their liberties</w:t>
      </w:r>
      <w:r w:rsidRPr="008B1567">
        <w:rPr>
          <w:rFonts w:asciiTheme="minorHAnsi" w:hAnsiTheme="minorHAnsi"/>
          <w:sz w:val="16"/>
        </w:rPr>
        <w:t xml:space="preserve"> unceasingly for the past twelve years; and for the latter, </w:t>
      </w:r>
      <w:r w:rsidRPr="0096098C">
        <w:rPr>
          <w:rStyle w:val="StyleUnderline"/>
          <w:rFonts w:asciiTheme="minorHAnsi" w:hAnsiTheme="minorHAnsi"/>
        </w:rPr>
        <w:t>freedom and democracy have been</w:t>
      </w:r>
      <w:r w:rsidRPr="008B1567">
        <w:rPr>
          <w:rFonts w:asciiTheme="minorHAnsi" w:hAnsiTheme="minorHAnsi"/>
          <w:sz w:val="16"/>
        </w:rPr>
        <w:t xml:space="preserve"> mostly </w:t>
      </w:r>
      <w:r w:rsidRPr="0096098C">
        <w:rPr>
          <w:rStyle w:val="StyleUnderline"/>
          <w:rFonts w:asciiTheme="minorHAnsi" w:hAnsiTheme="minorHAnsi"/>
        </w:rPr>
        <w:t>an illusion</w:t>
      </w:r>
      <w:r w:rsidRPr="008B1567">
        <w:rPr>
          <w:rFonts w:asciiTheme="minorHAnsi" w:hAnsiTheme="minorHAnsi"/>
          <w:sz w:val="16"/>
        </w:rPr>
        <w:t xml:space="preserve">, limited by economic privation in a class system that affords less opportunity for mobility than fifty years ago, and less than most other nations with which we like to compare ourselves. In short, when people proclaim a desire </w:t>
      </w:r>
      <w:r w:rsidRPr="0096098C">
        <w:rPr>
          <w:rStyle w:val="StyleUnderline"/>
          <w:rFonts w:asciiTheme="minorHAnsi" w:hAnsiTheme="minorHAnsi"/>
        </w:rPr>
        <w:t>to “take back our democracy</w:t>
      </w:r>
      <w:r w:rsidRPr="008B1567">
        <w:rPr>
          <w:rFonts w:asciiTheme="minorHAnsi" w:hAnsiTheme="minorHAnsi"/>
          <w:sz w:val="16"/>
        </w:rPr>
        <w:t xml:space="preserve">” </w:t>
      </w:r>
      <w:r w:rsidRPr="0096098C">
        <w:rPr>
          <w:rStyle w:val="StyleUnderline"/>
          <w:rFonts w:asciiTheme="minorHAnsi" w:hAnsiTheme="minorHAnsi"/>
        </w:rPr>
        <w:t>from the national security apparatus</w:t>
      </w:r>
      <w:r w:rsidRPr="008B1567">
        <w:rPr>
          <w:rFonts w:asciiTheme="minorHAnsi" w:hAnsiTheme="minorHAnsi"/>
          <w:sz w:val="16"/>
        </w:rPr>
        <w:t xml:space="preserve">, or for that matter the plutocrats who have ostensibly hijacked it, they begin </w:t>
      </w:r>
      <w:r w:rsidRPr="0096098C">
        <w:rPr>
          <w:rStyle w:val="StyleUnderline"/>
          <w:rFonts w:asciiTheme="minorHAnsi" w:hAnsiTheme="minorHAnsi"/>
        </w:rPr>
        <w:t>from a premise that is entirely untenable</w:t>
      </w:r>
      <w:r w:rsidRPr="008B1567">
        <w:rPr>
          <w:rFonts w:asciiTheme="minorHAnsi" w:hAnsiTheme="minorHAnsi"/>
          <w:sz w:val="16"/>
        </w:rPr>
        <w:t xml:space="preserve">; namely, </w:t>
      </w:r>
      <w:r w:rsidRPr="0096098C">
        <w:rPr>
          <w:rStyle w:val="StyleUnderline"/>
          <w:rFonts w:asciiTheme="minorHAnsi" w:hAnsiTheme="minorHAnsi"/>
        </w:rPr>
        <w:t>that there was ever a democracy to take back</w:t>
      </w:r>
      <w:r w:rsidRPr="008B1567">
        <w:rPr>
          <w:rFonts w:asciiTheme="minorHAnsi" w:hAnsiTheme="minorHAnsi"/>
          <w:sz w:val="16"/>
        </w:rPr>
        <w:t xml:space="preserve">, and that the hijacking of said utopia has been a recent phenomenon. But there wasn’t and it hasn’t been. Reaction to the most recent confirmation of this truth ranks right along with the way so many were stunned by the September 11 attacks. The shock in that instance also came from a place of naiveté, wrought by the luxury of believing that the rest of the world viewed us as we did: as a paragon of virtue, which had brought only light and happiness to the world, rather than military occupations, hellfire missiles, brutal and crippling economic sanctions, and support for dictators so long as they were serving our presumed interests. But some people — and again, they were mostly black and brown — were not stunned at all. Having long had no choice but to see the nation’s warts for what they were, and having never possessed the benefit of viewing America as most whites had, peoples of color, while horrified by that day’s events, were hardly likely to be knocked off stride by them. They had always known what it was like to be hated. And hunted. And solely because of who they were. For myself, I long ago stopped being shocked by anything the empire did in the service of its continuity. Ever since I was in college, and it was revealed that the Central American solidarity group of which I was a member was being actively spied on by the FBI, I’ve taken it as a matter of faith that such things were probably happening, and that it would have been silly to the point of idiotic for me to assume such surveillance were a one-off thing, confined to the inner-workings of the Reagan Administration. By 1988, at which point I was still a Democrat — hoping against hope to turn that party in a truly left direction — the realization that the government was actively spying on its citizens was fully concretized for me. It was then that I was disallowed from riding in a campaign motorcade for Michael Dukakis (despite being the head of the largest College Democrats chapter in the New Orleans area), because my activism against U.S. policy in Nicaragua and El Salvador had earned me an FBI file and caused me to fail a Secret Service background check. </w:t>
      </w:r>
      <w:r w:rsidRPr="0096098C">
        <w:rPr>
          <w:rStyle w:val="StyleUnderline"/>
          <w:rFonts w:asciiTheme="minorHAnsi" w:hAnsiTheme="minorHAnsi"/>
        </w:rPr>
        <w:t>So yeah, the government is spying on you precious. And now you’re pissed</w:t>
      </w:r>
      <w:r w:rsidRPr="008B1567">
        <w:rPr>
          <w:rFonts w:asciiTheme="minorHAnsi" w:hAnsiTheme="minorHAnsi"/>
          <w:sz w:val="16"/>
        </w:rPr>
        <w:t xml:space="preserve">? </w:t>
      </w:r>
      <w:r w:rsidRPr="0096098C">
        <w:rPr>
          <w:rStyle w:val="StyleUnderline"/>
          <w:rFonts w:asciiTheme="minorHAnsi" w:hAnsiTheme="minorHAnsi"/>
        </w:rPr>
        <w:t>This is the irony of privilege</w:t>
      </w:r>
      <w:r w:rsidRPr="008B1567">
        <w:rPr>
          <w:rFonts w:asciiTheme="minorHAnsi" w:hAnsiTheme="minorHAnsi"/>
          <w:sz w:val="16"/>
        </w:rPr>
        <w:t xml:space="preserve">: the fact that </w:t>
      </w:r>
      <w:r w:rsidRPr="0096098C">
        <w:rPr>
          <w:rStyle w:val="StyleUnderline"/>
          <w:rFonts w:asciiTheme="minorHAnsi" w:hAnsiTheme="minorHAnsi"/>
        </w:rPr>
        <w:t>some have</w:t>
      </w:r>
      <w:r w:rsidRPr="008B1567">
        <w:rPr>
          <w:rFonts w:asciiTheme="minorHAnsi" w:hAnsiTheme="minorHAnsi"/>
          <w:sz w:val="16"/>
        </w:rPr>
        <w:t xml:space="preserve"> for so long </w:t>
      </w:r>
      <w:r w:rsidRPr="0096098C">
        <w:rPr>
          <w:rStyle w:val="StyleUnderline"/>
          <w:rFonts w:asciiTheme="minorHAnsi" w:hAnsiTheme="minorHAnsi"/>
        </w:rPr>
        <w:t>enjoyed it</w:t>
      </w:r>
      <w:r w:rsidRPr="008B1567">
        <w:rPr>
          <w:rFonts w:asciiTheme="minorHAnsi" w:hAnsiTheme="minorHAnsi"/>
          <w:sz w:val="16"/>
        </w:rPr>
        <w:t xml:space="preserve">, in its largely unfettered state, </w:t>
      </w:r>
      <w:r w:rsidRPr="0096098C">
        <w:rPr>
          <w:rStyle w:val="StyleUnderline"/>
          <w:rFonts w:asciiTheme="minorHAnsi" w:hAnsiTheme="minorHAnsi"/>
        </w:rPr>
        <w:t>is precisely why</w:t>
      </w:r>
      <w:r w:rsidRPr="008B1567">
        <w:rPr>
          <w:rFonts w:asciiTheme="minorHAnsi" w:hAnsiTheme="minorHAnsi"/>
          <w:sz w:val="16"/>
        </w:rPr>
        <w:t xml:space="preserve"> some of those </w:t>
      </w:r>
      <w:r w:rsidRPr="0096098C">
        <w:rPr>
          <w:rStyle w:val="StyleUnderline"/>
          <w:rFonts w:asciiTheme="minorHAnsi" w:hAnsiTheme="minorHAnsi"/>
        </w:rPr>
        <w:t>those same persons are now</w:t>
      </w:r>
      <w:r w:rsidRPr="008B1567">
        <w:rPr>
          <w:rFonts w:asciiTheme="minorHAnsi" w:hAnsiTheme="minorHAnsi"/>
          <w:sz w:val="16"/>
        </w:rPr>
        <w:t xml:space="preserve"> so </w:t>
      </w:r>
      <w:r w:rsidRPr="0096098C">
        <w:rPr>
          <w:rStyle w:val="StyleUnderline"/>
          <w:rFonts w:asciiTheme="minorHAnsi" w:hAnsiTheme="minorHAnsi"/>
        </w:rPr>
        <w:t xml:space="preserve">exorcised at the thought of potentially being treated like everyone else </w:t>
      </w:r>
      <w:r w:rsidRPr="008B1567">
        <w:rPr>
          <w:rFonts w:asciiTheme="minorHAnsi" w:hAnsiTheme="minorHAnsi"/>
          <w:sz w:val="16"/>
        </w:rPr>
        <w:t xml:space="preserve">has been, forever; and it is also why the state was able to get away with it for such an extended period. So long as the only possible targets were racial and religious and class others, shock and outrage could be kept at a minimum. And so the apparatus of profiling and monitoring and snooping and data collection and even targeted assassination grew like mushrooms in the dark. And deep down, most of the same white folks who are now so unhinged by the mere possibility — and a remote one at that — that they will be treated like those others, knew what was going on. And they said little or nothing. White liberals — with some notable exceptions — mostly clucked their tongues and expressed how unfortunate it was that certain people were being profiled, but they rarely spoke out publicly, or challenged those not-so-random searches at the airport, or dared to challenge cops when they saw them harassing, or even brutalizing the black and brown. Plenty of other issues were more pressing. The white conservatives, of course, largely applauded either or both of those. And now, because they mostly ignored (or even in some cases cheered) the violations of Constitutional rights, so long as the violations fell upon someone other than themselves, they are being freshly confronted with the surly adolescent version of the infant to which they gave birth, at least indirectly. And they aren’t too happy with his insolence. Yeah, well, tell it to pretty much every Arab American, every Persian American, every Afghan American, everyone with a so-called Middle Eastern name walking through an airport in this country for the past decade or more. Tell them how now you’re outraged by the idea that the government might consider you a potential terrorist. </w:t>
      </w:r>
      <w:r w:rsidRPr="0096098C">
        <w:rPr>
          <w:rStyle w:val="StyleUnderline"/>
          <w:rFonts w:asciiTheme="minorHAnsi" w:hAnsiTheme="minorHAnsi"/>
        </w:rPr>
        <w:t>Tell it to the hundreds of thousands of black men in New York, stopped and frisked by the NYPD</w:t>
      </w:r>
      <w:r w:rsidRPr="008B1567">
        <w:rPr>
          <w:rFonts w:asciiTheme="minorHAnsi" w:hAnsiTheme="minorHAnsi"/>
          <w:sz w:val="16"/>
        </w:rPr>
        <w:t xml:space="preserve"> over the past fifteen years, </w:t>
      </w:r>
      <w:r w:rsidRPr="0096098C">
        <w:rPr>
          <w:rStyle w:val="StyleUnderline"/>
          <w:rFonts w:asciiTheme="minorHAnsi" w:hAnsiTheme="minorHAnsi"/>
        </w:rPr>
        <w:t>whose names and information were entered into police databases, even though they had committed no crime,</w:t>
      </w:r>
      <w:r w:rsidRPr="008B1567">
        <w:rPr>
          <w:rFonts w:asciiTheme="minorHAnsi" w:hAnsiTheme="minorHAnsi"/>
          <w:sz w:val="16"/>
        </w:rPr>
        <w:t xml:space="preserve"> but just as a precautionary measure, in case they ever decided to commit one. Tell them how tight it makes you to be thought of as a potential criminal, evidence be damned. </w:t>
      </w:r>
      <w:r w:rsidRPr="0096098C">
        <w:rPr>
          <w:rStyle w:val="StyleUnderline"/>
          <w:rFonts w:asciiTheme="minorHAnsi" w:hAnsiTheme="minorHAnsi"/>
        </w:rPr>
        <w:t xml:space="preserve">Tell it to brown folks in Arizona, </w:t>
      </w:r>
      <w:r w:rsidRPr="008B1567">
        <w:rPr>
          <w:rFonts w:asciiTheme="minorHAnsi" w:hAnsiTheme="minorHAnsi"/>
          <w:sz w:val="16"/>
        </w:rPr>
        <w:t xml:space="preserve">who worry that the mere color of their skin might provoke a local official, operating on the basis of state law (or a bigoted little toad of a sheriff), to stop them and force them to prove they belong in the country. Explain to them how patently offensive and even hurtful it is to you to be presumed unlawful in such a way as to provoke official government suspicion. </w:t>
      </w:r>
      <w:r w:rsidRPr="0096098C">
        <w:rPr>
          <w:rStyle w:val="StyleUnderline"/>
          <w:rFonts w:asciiTheme="minorHAnsi" w:hAnsiTheme="minorHAnsi"/>
        </w:rPr>
        <w:t>Tell it to the veterans of the civil rights struggle whose activities — in the Black Panthers, SNCC, the Young Lords, the Brown Berets, and the American Indian Movement, among others — were routinely monitored</w:t>
      </w:r>
      <w:r w:rsidRPr="008B1567">
        <w:rPr>
          <w:rFonts w:asciiTheme="minorHAnsi" w:hAnsiTheme="minorHAnsi"/>
          <w:sz w:val="16"/>
        </w:rPr>
        <w:t xml:space="preserve"> (and more to the point actively disrupted and ripped apart) by government intelligence agencies and their operatives. Tell them how incredibly steamed you are that your government might find out what websites you surf, or that you placed a phone call last Wednesday to someone, somewhere</w:t>
      </w:r>
      <w:r w:rsidRPr="0096098C">
        <w:rPr>
          <w:rStyle w:val="StyleUnderline"/>
          <w:rFonts w:asciiTheme="minorHAnsi" w:hAnsiTheme="minorHAnsi"/>
        </w:rPr>
        <w:t xml:space="preserve">. Make sure to explain how such activities are just a step away from outright tyranny and surely rank up there alongside the murder and imprisonment to which their members were subjected. Indeed. </w:t>
      </w:r>
      <w:r w:rsidRPr="008B1567">
        <w:rPr>
          <w:rFonts w:asciiTheme="minorHAnsi" w:hAnsiTheme="minorHAnsi"/>
          <w:sz w:val="16"/>
        </w:rPr>
        <w:t xml:space="preserve">And then maybe, just maybe, consider how privilege — being on the upside, most of the time, of systems of inequality — can (and has) let you down, even set you up for a fall. How maybe, just maybe, all the apoplexy mustered up over the NSAs latest outrage, might have been conjured a long time ago, and over far greater outrages, the burdens of which were borne by only certain persons, and not others. And yes, I know full well that some were speaking out, loudly and clearly from the start and have never stopped. I am not speaking to them (to you?), so relax (after all, if what I’m saying doesn’t apply to you, why so defensive, buttercup?) But so too, there are those who know (perhaps you?) if they are among those who, like Rand Paul or Glenn Beck or — for that matter — Edward Snowden had never before raised too much fuss about those other things, until it began to potentially affect them and people like them. Or provide them an opportunity for some publicity. Hero worship. Perhaps (at least in their own minds) martyrdom? </w:t>
      </w:r>
      <w:r w:rsidRPr="0096098C">
        <w:rPr>
          <w:rStyle w:val="StyleUnderline"/>
          <w:rFonts w:asciiTheme="minorHAnsi" w:hAnsiTheme="minorHAnsi"/>
        </w:rPr>
        <w:t xml:space="preserve">Maybe it is time to remind ourselves that the only things worse than what this government and its various law enforcement agencies do in secret, are the things they’ve been doing blatantly, openly, but only to some for a long time now. </w:t>
      </w:r>
      <w:r w:rsidRPr="008B1567">
        <w:rPr>
          <w:rFonts w:asciiTheme="minorHAnsi" w:hAnsiTheme="minorHAnsi"/>
          <w:sz w:val="16"/>
        </w:rPr>
        <w:t xml:space="preserve">This nation’s government has killed hundreds of thousands in Iraq and Afghanistan, openly, in front of the world. This nation’s sanctions on Iraq in the ’90s contributed to the deaths of hundreds of thousands more, by the admission of Secretary of State Albright. All of it, out in the open. No secrets. This nation stood by and even helped propagate massacre after massacre — an attempted genocide even — in Guatemala throughout the 1980s; and not only did we not hide that we were doing it, President Reagan openly praised the architects of the slaughter while proclaiming they were committed to social justice. We incarcerate 2.5 million people — and have roughly 7 million people under the control of the justice system in all — openly, and increasingly for non-violent offenses: more than any nation on Earth. </w:t>
      </w:r>
      <w:r w:rsidRPr="0096098C">
        <w:rPr>
          <w:rStyle w:val="StyleUnderline"/>
          <w:rFonts w:asciiTheme="minorHAnsi" w:hAnsiTheme="minorHAnsi"/>
        </w:rPr>
        <w:t>We have the highest child poverty rate in the developed world, and there is nothing secret about it. Our leaders don’t even care about covering it up. In fact, an awful lot of them just don’t care. At all. These are the crimes of empire. These and a lot more. And it didn’t take Edward Snowden to tell you about them. They’ve been hiding in plain sight for a long time</w:t>
      </w:r>
    </w:p>
    <w:p w14:paraId="1E2F5474" w14:textId="77777777" w:rsidR="00715BC1" w:rsidRPr="0096098C" w:rsidRDefault="00715BC1" w:rsidP="00715BC1">
      <w:pPr>
        <w:pStyle w:val="Heading4"/>
        <w:rPr>
          <w:rFonts w:asciiTheme="minorHAnsi" w:hAnsiTheme="minorHAnsi"/>
        </w:rPr>
      </w:pPr>
      <w:r w:rsidRPr="0096098C">
        <w:rPr>
          <w:rFonts w:asciiTheme="minorHAnsi" w:hAnsiTheme="minorHAnsi"/>
        </w:rPr>
        <w:t>Our analysis of the state must begin with the Slave – only an unflinching paradigmatic analysis of the Slave’s position in regards to the state can we challenge the dichotomy separating civil society and Blackness</w:t>
      </w:r>
    </w:p>
    <w:p w14:paraId="18C7A947" w14:textId="77777777" w:rsidR="00715BC1" w:rsidRPr="0096098C" w:rsidRDefault="00715BC1" w:rsidP="00715BC1">
      <w:pPr>
        <w:rPr>
          <w:rFonts w:asciiTheme="minorHAnsi" w:hAnsiTheme="minorHAnsi"/>
        </w:rPr>
      </w:pPr>
      <w:r w:rsidRPr="0096098C">
        <w:rPr>
          <w:rStyle w:val="Style13ptBold"/>
          <w:rFonts w:asciiTheme="minorHAnsi" w:hAnsiTheme="minorHAnsi"/>
        </w:rPr>
        <w:t>Wilderson</w:t>
      </w:r>
      <w:r w:rsidRPr="0096098C">
        <w:rPr>
          <w:rFonts w:asciiTheme="minorHAnsi" w:hAnsiTheme="minorHAnsi"/>
        </w:rPr>
        <w:t xml:space="preserve">, </w:t>
      </w:r>
      <w:r w:rsidRPr="0096098C">
        <w:rPr>
          <w:rStyle w:val="Style13ptBold"/>
          <w:rFonts w:asciiTheme="minorHAnsi" w:hAnsiTheme="minorHAnsi"/>
        </w:rPr>
        <w:t>’10</w:t>
      </w:r>
      <w:r w:rsidRPr="0096098C">
        <w:rPr>
          <w:rFonts w:asciiTheme="minorHAnsi" w:hAnsiTheme="minorHAnsi"/>
        </w:rPr>
        <w:t xml:space="preserve"> – (Frank, Professor of African American Studies at UC Irvine. “Red, White, &amp; Black: Cinema and the Structure of U.S. Antagonisms.” Pg. 16-19)//ctb</w:t>
      </w:r>
    </w:p>
    <w:p w14:paraId="3EB5D90B" w14:textId="77777777" w:rsidR="00715BC1" w:rsidRPr="0096098C" w:rsidRDefault="00715BC1" w:rsidP="00715BC1">
      <w:pPr>
        <w:rPr>
          <w:rFonts w:asciiTheme="minorHAnsi" w:hAnsiTheme="minorHAnsi"/>
          <w:sz w:val="16"/>
        </w:rPr>
      </w:pPr>
      <w:r w:rsidRPr="0096098C">
        <w:rPr>
          <w:rFonts w:asciiTheme="minorHAnsi" w:hAnsiTheme="minorHAnsi"/>
          <w:sz w:val="16"/>
        </w:rPr>
        <w:t xml:space="preserve">I have little interest in assailing political conservatives. Nor is my argument wedded to the disciplinary needs of political science, or even sociology, where injury must be established, first, as White Supremacist event, from which one then embarks upon a demonstration of intent, or racism; and, if one is lucky, or foolish, enough, a solution is proposed. </w:t>
      </w:r>
      <w:r w:rsidRPr="0096098C">
        <w:rPr>
          <w:rStyle w:val="StyleUnderline"/>
          <w:rFonts w:asciiTheme="minorHAnsi" w:hAnsiTheme="minorHAnsi"/>
        </w:rPr>
        <w:t>If the position of the Black is</w:t>
      </w:r>
      <w:r w:rsidRPr="0096098C">
        <w:rPr>
          <w:rFonts w:asciiTheme="minorHAnsi" w:hAnsiTheme="minorHAnsi"/>
          <w:sz w:val="16"/>
        </w:rPr>
        <w:t xml:space="preserve">, as I argue, </w:t>
      </w:r>
      <w:r w:rsidRPr="0096098C">
        <w:rPr>
          <w:rStyle w:val="StyleUnderline"/>
          <w:rFonts w:asciiTheme="minorHAnsi" w:hAnsiTheme="minorHAnsi"/>
        </w:rPr>
        <w:t xml:space="preserve">a paradigmatic impossibility in the Western Hemisphere, indeed, in the world, in other words, </w:t>
      </w:r>
      <w:r w:rsidRPr="0096098C">
        <w:rPr>
          <w:rStyle w:val="Emphasis"/>
          <w:rFonts w:asciiTheme="minorHAnsi" w:hAnsiTheme="minorHAnsi"/>
        </w:rPr>
        <w:t>if a Black is the very antithesis of a Human</w:t>
      </w:r>
      <w:r w:rsidRPr="0096098C">
        <w:rPr>
          <w:rStyle w:val="StyleUnderline"/>
          <w:rFonts w:asciiTheme="minorHAnsi" w:hAnsiTheme="minorHAnsi"/>
        </w:rPr>
        <w:t xml:space="preserve"> subject</w:t>
      </w:r>
      <w:r w:rsidRPr="0096098C">
        <w:rPr>
          <w:rFonts w:asciiTheme="minorHAnsi" w:hAnsiTheme="minorHAnsi"/>
          <w:sz w:val="16"/>
        </w:rPr>
        <w:t xml:space="preserve">, as imagined by marxism and/or psychoanalysis, </w:t>
      </w:r>
      <w:r w:rsidRPr="0096098C">
        <w:rPr>
          <w:rStyle w:val="StyleUnderline"/>
          <w:rFonts w:asciiTheme="minorHAnsi" w:hAnsiTheme="minorHAnsi"/>
        </w:rPr>
        <w:t>then his/her paradigmatic exile is not simply a function of repressive practices on the part of institutions</w:t>
      </w:r>
      <w:r w:rsidRPr="0096098C">
        <w:rPr>
          <w:rFonts w:asciiTheme="minorHAnsi" w:hAnsiTheme="minorHAnsi"/>
          <w:sz w:val="16"/>
        </w:rPr>
        <w:t xml:space="preserve"> (as political science and sociology would have it). </w:t>
      </w:r>
      <w:r w:rsidRPr="0096098C">
        <w:rPr>
          <w:rStyle w:val="StyleUnderline"/>
          <w:rFonts w:asciiTheme="minorHAnsi" w:hAnsiTheme="minorHAnsi"/>
        </w:rPr>
        <w:t>This banishment from the Human fold is to be found most profoundly in the emancipatory meditations of Black people’s staunchest “allies</w:t>
      </w:r>
      <w:r w:rsidRPr="0096098C">
        <w:rPr>
          <w:rFonts w:asciiTheme="minorHAnsi" w:hAnsiTheme="minorHAnsi"/>
          <w:sz w:val="16"/>
        </w:rPr>
        <w:t xml:space="preserve">,” and in some of the most “radical” films. </w:t>
      </w:r>
      <w:r w:rsidRPr="0096098C">
        <w:rPr>
          <w:rStyle w:val="StyleUnderline"/>
          <w:rFonts w:asciiTheme="minorHAnsi" w:hAnsiTheme="minorHAnsi"/>
        </w:rPr>
        <w:t>Here</w:t>
      </w:r>
      <w:r w:rsidRPr="0096098C">
        <w:rPr>
          <w:rFonts w:asciiTheme="minorHAnsi" w:hAnsiTheme="minorHAnsi"/>
          <w:sz w:val="16"/>
        </w:rPr>
        <w:t>—not in restrictive policy, unjust legislation, police brutality, or conservative scholarship—</w:t>
      </w:r>
      <w:r w:rsidRPr="0096098C">
        <w:rPr>
          <w:rStyle w:val="StyleUnderline"/>
          <w:rFonts w:asciiTheme="minorHAnsi" w:hAnsiTheme="minorHAnsi"/>
        </w:rPr>
        <w:t>is where the Settler/Master’s sinews are most resilient</w:t>
      </w:r>
      <w:r w:rsidRPr="0096098C">
        <w:rPr>
          <w:rFonts w:asciiTheme="minorHAnsi" w:hAnsiTheme="minorHAnsi"/>
          <w:sz w:val="16"/>
        </w:rPr>
        <w:t xml:space="preserve">. 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and Haunani Kay-Trask; and the meta-commentaries on Black positionality by theorists such as David Marriott, Saidiya Hartman, Ronald Judy, Hortense Spillers, Orlando Patterson, and Achille Mbembe, against the deluge of multicultural positivity, is overwhelming. </w:t>
      </w:r>
      <w:r w:rsidRPr="0096098C">
        <w:rPr>
          <w:rStyle w:val="StyleUnderline"/>
          <w:rFonts w:asciiTheme="minorHAnsi" w:hAnsiTheme="minorHAnsi"/>
        </w:rPr>
        <w:t>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COINTELPRO repression</w:t>
      </w:r>
      <w:r w:rsidRPr="0096098C">
        <w:rPr>
          <w:rFonts w:asciiTheme="minorHAnsi" w:hAnsiTheme="minorHAnsi"/>
          <w:sz w:val="16"/>
        </w:rPr>
        <w:t xml:space="preserve">. On the semantic field upon which the new protocols are possible, Indigenism can indeed become partially legible through a programmatics of—as fits our globalized era—structural adjustment. In other words, for the Indian subject position to be legible, her/his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the Indian would not, paradoxically, “exist.”viii </w:t>
      </w:r>
      <w:r w:rsidRPr="0096098C">
        <w:rPr>
          <w:rStyle w:val="StyleUnderline"/>
          <w:rFonts w:asciiTheme="minorHAnsi" w:hAnsiTheme="minorHAnsi"/>
        </w:rPr>
        <w:t xml:space="preserve">Regarding the Black position, some might ask why, after claims successfully made on the state by the Civil Rights Movement, do I insist on positing an operational analytic </w:t>
      </w:r>
      <w:r w:rsidRPr="0096098C">
        <w:rPr>
          <w:rFonts w:asciiTheme="minorHAnsi" w:hAnsiTheme="minorHAnsi"/>
          <w:sz w:val="16"/>
        </w:rPr>
        <w:t xml:space="preserve">for cinema, film studies, and political theory that appears to be a dichotomous and essentialist pairing of Masters and Slaves? In other words, why should we think of today’s Blacks in the US as Slaves and everyone else (with the exception of Indians) as Masters? </w:t>
      </w:r>
      <w:r w:rsidRPr="0096098C">
        <w:rPr>
          <w:rStyle w:val="StyleUnderline"/>
          <w:rFonts w:asciiTheme="minorHAnsi" w:hAnsiTheme="minorHAnsi"/>
        </w:rPr>
        <w:t>One could answer these questions by demonstrating how nothing remotely approaching claims successfully made on the State has come to pass.</w:t>
      </w:r>
      <w:r w:rsidRPr="0096098C">
        <w:rPr>
          <w:rFonts w:asciiTheme="minorHAnsi" w:hAnsiTheme="minorHAnsi"/>
          <w:sz w:val="16"/>
        </w:rPr>
        <w:t xml:space="preserve"> In other words, </w:t>
      </w:r>
      <w:r w:rsidRPr="0096098C">
        <w:rPr>
          <w:rStyle w:val="StyleUnderline"/>
          <w:rFonts w:asciiTheme="minorHAnsi" w:hAnsiTheme="minorHAnsi"/>
        </w:rPr>
        <w:t>the election of a Black President aside, police brutality, mass incarceration, segregated and substandard schools and housing, astronomical rates of HIV infection, and the threat of being turned away en masse at the polls still constitute the lived experience of Black life</w:t>
      </w:r>
      <w:r w:rsidRPr="0096098C">
        <w:rPr>
          <w:rFonts w:asciiTheme="minorHAnsi" w:hAnsiTheme="minorHAnsi"/>
          <w:sz w:val="16"/>
        </w:rPr>
        <w:t xml:space="preserve">. 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w:t>
      </w:r>
      <w:r w:rsidRPr="0096098C">
        <w:rPr>
          <w:rStyle w:val="StyleUnderline"/>
          <w:rFonts w:asciiTheme="minorHAnsi" w:hAnsiTheme="minorHAnsi"/>
        </w:rPr>
        <w:t xml:space="preserve">Underlying such a downward spiral into sociology, political science, history, and/or public policy debates would be the very rubric that I am calling into question: the grammar of suffering known as </w:t>
      </w:r>
      <w:r w:rsidRPr="0096098C">
        <w:rPr>
          <w:rStyle w:val="Emphasis"/>
          <w:rFonts w:asciiTheme="minorHAnsi" w:hAnsiTheme="minorHAnsi"/>
        </w:rPr>
        <w:t>exploitation and alienation</w:t>
      </w:r>
      <w:r w:rsidRPr="0096098C">
        <w:rPr>
          <w:rFonts w:asciiTheme="minorHAnsi" w:hAnsiTheme="minorHAnsi"/>
          <w:sz w:val="16"/>
        </w:rPr>
        <w:t xml:space="preserve">, </w:t>
      </w:r>
      <w:r w:rsidRPr="0096098C">
        <w:rPr>
          <w:rStyle w:val="Emphasis"/>
          <w:rFonts w:asciiTheme="minorHAnsi" w:hAnsiTheme="minorHAnsi"/>
        </w:rPr>
        <w:t>the assumptive logic whereby subjective dispossession is arrived at in the calculations between those who sell labor power and those who acquire it</w:t>
      </w:r>
      <w:r w:rsidRPr="0096098C">
        <w:rPr>
          <w:rFonts w:asciiTheme="minorHAnsi" w:hAnsiTheme="minorHAnsi"/>
          <w:sz w:val="16"/>
        </w:rPr>
        <w:t xml:space="preserve">. The Black qua the worker. Orlando Patterson has already dispelled this faulty ontological grammar in Slavery and Social Death, where he demonstrates how and why work, or forced labor, is not a constituent element of slavery. </w:t>
      </w:r>
      <w:r w:rsidRPr="0096098C">
        <w:rPr>
          <w:rStyle w:val="StyleUnderline"/>
          <w:rFonts w:asciiTheme="minorHAnsi" w:hAnsiTheme="minorHAnsi"/>
        </w:rPr>
        <w:t>Once the “solid” plank of “work” is removed from slavery, then the conceptually coherent notion of “claims against the state”</w:t>
      </w:r>
      <w:r w:rsidRPr="0096098C">
        <w:rPr>
          <w:rFonts w:asciiTheme="minorHAnsi" w:hAnsiTheme="minorHAnsi"/>
          <w:sz w:val="16"/>
        </w:rPr>
        <w:t>—</w:t>
      </w:r>
      <w:r w:rsidRPr="0096098C">
        <w:rPr>
          <w:rStyle w:val="StyleUnderline"/>
          <w:rFonts w:asciiTheme="minorHAnsi" w:hAnsiTheme="minorHAnsi"/>
        </w:rPr>
        <w:t>the proposition that the state and civil society are elastic enough to even contemplate the possibility of an emancipatory project for the Black position—disintegrates into thin air.</w:t>
      </w:r>
      <w:r w:rsidRPr="0096098C">
        <w:rPr>
          <w:rFonts w:asciiTheme="minorHAnsi" w:hAnsiTheme="minorHAnsi"/>
          <w:sz w:val="16"/>
        </w:rPr>
        <w:t xml:space="preserve"> The imaginary of the state and civil society is parasitic on the Middle Passage. Put another way: </w:t>
      </w:r>
      <w:r w:rsidRPr="0096098C">
        <w:rPr>
          <w:rStyle w:val="Emphasis"/>
          <w:rFonts w:asciiTheme="minorHAnsi" w:hAnsiTheme="minorHAnsi"/>
        </w:rPr>
        <w:t>no slave, no world</w:t>
      </w:r>
      <w:r w:rsidRPr="0096098C">
        <w:rPr>
          <w:rFonts w:asciiTheme="minorHAnsi" w:hAnsiTheme="minorHAnsi"/>
          <w:sz w:val="16"/>
        </w:rPr>
        <w:t xml:space="preserve">. And, in addition, as Patterson argues, </w:t>
      </w:r>
      <w:r w:rsidRPr="0096098C">
        <w:rPr>
          <w:rStyle w:val="Emphasis"/>
          <w:rFonts w:asciiTheme="minorHAnsi" w:hAnsiTheme="minorHAnsi"/>
        </w:rPr>
        <w:t>no slave is in the world</w:t>
      </w:r>
      <w:r w:rsidRPr="0096098C">
        <w:rPr>
          <w:rFonts w:asciiTheme="minorHAnsi" w:hAnsiTheme="minorHAnsi"/>
          <w:sz w:val="16"/>
        </w:rPr>
        <w:t xml:space="preserve">. </w:t>
      </w:r>
      <w:r w:rsidRPr="0096098C">
        <w:rPr>
          <w:rStyle w:val="StyleUnderline"/>
          <w:rFonts w:asciiTheme="minorHAnsi" w:hAnsiTheme="minorHAnsi"/>
        </w:rPr>
        <w:t>If</w:t>
      </w:r>
      <w:r w:rsidRPr="0096098C">
        <w:rPr>
          <w:rFonts w:asciiTheme="minorHAnsi" w:hAnsiTheme="minorHAnsi"/>
          <w:sz w:val="16"/>
        </w:rPr>
        <w:t xml:space="preserve">, as an ontological position, that is, </w:t>
      </w:r>
      <w:r w:rsidRPr="0096098C">
        <w:rPr>
          <w:rStyle w:val="StyleUnderline"/>
          <w:rFonts w:asciiTheme="minorHAnsi" w:hAnsiTheme="minorHAnsi"/>
        </w:rPr>
        <w:t>as a grammar of suffering, the Slave is not a laborer but an anti-Human, a positionality against which Humanity establishes, maintains, and renews it coherence, its corporeal integrity; if the Slave is</w:t>
      </w:r>
      <w:r w:rsidRPr="0096098C">
        <w:rPr>
          <w:rFonts w:asciiTheme="minorHAnsi" w:hAnsiTheme="minorHAnsi"/>
          <w:sz w:val="16"/>
        </w:rPr>
        <w:t xml:space="preserve">, to borrow from Patterson, </w:t>
      </w:r>
      <w:r w:rsidRPr="0096098C">
        <w:rPr>
          <w:rStyle w:val="Emphasis"/>
          <w:rFonts w:asciiTheme="minorHAnsi" w:hAnsiTheme="minorHAnsi"/>
        </w:rPr>
        <w:t>generally dishonored</w:t>
      </w:r>
      <w:r w:rsidRPr="0096098C">
        <w:rPr>
          <w:rFonts w:asciiTheme="minorHAnsi" w:hAnsiTheme="minorHAnsi"/>
          <w:sz w:val="16"/>
        </w:rPr>
        <w:t xml:space="preserve">, </w:t>
      </w:r>
      <w:r w:rsidRPr="0096098C">
        <w:rPr>
          <w:rStyle w:val="StyleUnderline"/>
          <w:rFonts w:asciiTheme="minorHAnsi" w:hAnsiTheme="minorHAnsi"/>
        </w:rPr>
        <w:t xml:space="preserve">perpetually open to </w:t>
      </w:r>
      <w:r w:rsidRPr="0096098C">
        <w:rPr>
          <w:rStyle w:val="Emphasis"/>
          <w:rFonts w:asciiTheme="minorHAnsi" w:hAnsiTheme="minorHAnsi"/>
        </w:rPr>
        <w:t>gratuitous violence</w:t>
      </w:r>
      <w:r w:rsidRPr="0096098C">
        <w:rPr>
          <w:rFonts w:asciiTheme="minorHAnsi" w:hAnsiTheme="minorHAnsi"/>
          <w:sz w:val="16"/>
        </w:rPr>
        <w:t xml:space="preserve">, </w:t>
      </w:r>
      <w:r w:rsidRPr="0096098C">
        <w:rPr>
          <w:rStyle w:val="Emphasis"/>
          <w:rFonts w:asciiTheme="minorHAnsi" w:hAnsiTheme="minorHAnsi"/>
        </w:rPr>
        <w:t>and void of kinship</w:t>
      </w:r>
      <w:r w:rsidRPr="0096098C">
        <w:rPr>
          <w:rFonts w:asciiTheme="minorHAnsi" w:hAnsiTheme="minorHAnsi"/>
          <w:sz w:val="16"/>
        </w:rPr>
        <w:t xml:space="preserve"> structure, that is, </w:t>
      </w:r>
      <w:r w:rsidRPr="0096098C">
        <w:rPr>
          <w:rStyle w:val="StyleUnderline"/>
          <w:rFonts w:asciiTheme="minorHAnsi" w:hAnsiTheme="minorHAnsi"/>
        </w:rPr>
        <w:t>having no relations that need be recognized, a being outside of relationality, then our analysis cannot be approached through the rubric of gains or reversals in struggles with the state and civil society, not unless and until the interlocutor first explains how the Slave is of the world</w:t>
      </w:r>
      <w:r w:rsidRPr="0096098C">
        <w:rPr>
          <w:rFonts w:asciiTheme="minorHAnsi" w:hAnsiTheme="minorHAnsi"/>
          <w:sz w:val="16"/>
        </w:rPr>
        <w:t xml:space="preserve">. </w:t>
      </w:r>
      <w:r w:rsidRPr="0096098C">
        <w:rPr>
          <w:rStyle w:val="StyleUnderline"/>
          <w:rFonts w:asciiTheme="minorHAnsi" w:hAnsiTheme="minorHAnsi"/>
        </w:rPr>
        <w:t>The onus is not on one who posits the Master/Slave dichotomy, but on the one who argues there is a distinction between Slaveness and Blackness</w:t>
      </w:r>
      <w:r w:rsidRPr="0096098C">
        <w:rPr>
          <w:rFonts w:asciiTheme="minorHAnsi" w:hAnsiTheme="minorHAnsi"/>
          <w:sz w:val="16"/>
        </w:rPr>
        <w:t xml:space="preserve">. How, when, and where did such a split occur? The woman at the gates of Columbia University awaits an answer. </w:t>
      </w:r>
    </w:p>
    <w:p w14:paraId="61544313" w14:textId="77777777" w:rsidR="00715BC1" w:rsidRPr="0096098C" w:rsidRDefault="00715BC1" w:rsidP="00BB7050">
      <w:pPr>
        <w:rPr>
          <w:rStyle w:val="StyleUnderline"/>
          <w:rFonts w:asciiTheme="minorHAnsi" w:hAnsiTheme="minorHAnsi"/>
        </w:rPr>
      </w:pPr>
    </w:p>
    <w:p w14:paraId="789E2610" w14:textId="77777777" w:rsidR="00BB7050" w:rsidRPr="0096098C" w:rsidRDefault="00BB7050" w:rsidP="00BB7050">
      <w:pPr>
        <w:keepNext/>
        <w:keepLines/>
        <w:spacing w:before="40" w:after="0"/>
        <w:outlineLvl w:val="3"/>
        <w:rPr>
          <w:rFonts w:asciiTheme="minorHAnsi" w:eastAsia="MS Gothic" w:hAnsiTheme="minorHAnsi"/>
          <w:b/>
          <w:iCs/>
          <w:sz w:val="28"/>
        </w:rPr>
      </w:pPr>
      <w:r w:rsidRPr="0096098C">
        <w:rPr>
          <w:rFonts w:asciiTheme="minorHAnsi" w:eastAsia="MS Gothic" w:hAnsiTheme="minorHAnsi"/>
          <w:b/>
          <w:iCs/>
          <w:sz w:val="28"/>
        </w:rPr>
        <w:t>State measures only reproduce anti-black violence</w:t>
      </w:r>
    </w:p>
    <w:p w14:paraId="66271ECF" w14:textId="77777777" w:rsidR="00BB7050" w:rsidRPr="0096098C" w:rsidRDefault="00BB7050" w:rsidP="00BB7050">
      <w:pPr>
        <w:rPr>
          <w:rFonts w:asciiTheme="minorHAnsi" w:hAnsiTheme="minorHAnsi"/>
        </w:rPr>
      </w:pPr>
      <w:r w:rsidRPr="0096098C">
        <w:rPr>
          <w:rStyle w:val="Style13ptBold"/>
          <w:rFonts w:asciiTheme="minorHAnsi" w:hAnsiTheme="minorHAnsi"/>
        </w:rPr>
        <w:t>Heitzig 2015</w:t>
      </w:r>
      <w:r w:rsidRPr="0096098C">
        <w:rPr>
          <w:rFonts w:asciiTheme="minorHAnsi" w:hAnsiTheme="minorHAnsi"/>
        </w:rPr>
        <w:t xml:space="preserve"> (Nancy A., Professor of Sociology &amp; Critical Studies of Race and Ethnicity at St. Catherine University, "On The Occasion Of The 50th Anniversary Of The Civil Rights Act Of 1964: Persistent White Supremacy, Relentless Anti-Blackness, And The Limits Of The Law." Hamline University's School of Law's Journal of Public Law and Policy 36.1: 54-79)</w:t>
      </w:r>
    </w:p>
    <w:p w14:paraId="05D5D3BA" w14:textId="77777777" w:rsidR="00BB7050" w:rsidRPr="0096098C" w:rsidRDefault="00BB7050" w:rsidP="00BB7050">
      <w:pPr>
        <w:rPr>
          <w:rFonts w:asciiTheme="minorHAnsi" w:eastAsia="Cambria" w:hAnsiTheme="minorHAnsi"/>
          <w:b/>
          <w:u w:val="single"/>
        </w:rPr>
      </w:pPr>
      <w:r w:rsidRPr="0096098C">
        <w:rPr>
          <w:rFonts w:asciiTheme="minorHAnsi" w:eastAsia="Cambria" w:hAnsiTheme="minorHAnsi"/>
          <w:b/>
          <w:u w:val="single"/>
        </w:rPr>
        <w:t>In the post -bellum era, the stain of slavery has been</w:t>
      </w:r>
      <w:r w:rsidRPr="0096098C">
        <w:rPr>
          <w:rFonts w:asciiTheme="minorHAnsi" w:eastAsia="Cambria" w:hAnsiTheme="minorHAnsi"/>
          <w:sz w:val="12"/>
        </w:rPr>
        <w:t>¶</w:t>
      </w:r>
      <w:r w:rsidRPr="0096098C">
        <w:rPr>
          <w:rFonts w:asciiTheme="minorHAnsi" w:eastAsia="Cambria" w:hAnsiTheme="minorHAnsi"/>
          <w:b/>
          <w:u w:val="single"/>
        </w:rPr>
        <w:t xml:space="preserve"> impossible to remove. Constitutional Amendments, Supreme Court</w:t>
      </w:r>
      <w:r w:rsidRPr="0096098C">
        <w:rPr>
          <w:rFonts w:asciiTheme="minorHAnsi" w:eastAsia="Cambria" w:hAnsiTheme="minorHAnsi"/>
          <w:sz w:val="12"/>
        </w:rPr>
        <w:t>¶</w:t>
      </w:r>
      <w:r w:rsidRPr="0096098C">
        <w:rPr>
          <w:rFonts w:asciiTheme="minorHAnsi" w:eastAsia="Cambria" w:hAnsiTheme="minorHAnsi"/>
          <w:b/>
          <w:u w:val="single"/>
        </w:rPr>
        <w:t xml:space="preserve"> rulings, and legislation notwithstanding, the exploitation of</w:t>
      </w:r>
      <w:r w:rsidRPr="0096098C">
        <w:rPr>
          <w:rFonts w:asciiTheme="minorHAnsi" w:eastAsia="Cambria" w:hAnsiTheme="minorHAnsi"/>
          <w:sz w:val="12"/>
        </w:rPr>
        <w:t>¶</w:t>
      </w:r>
      <w:r w:rsidRPr="0096098C">
        <w:rPr>
          <w:rFonts w:asciiTheme="minorHAnsi" w:eastAsia="Cambria" w:hAnsiTheme="minorHAnsi"/>
          <w:b/>
          <w:u w:val="single"/>
        </w:rPr>
        <w:t xml:space="preserve"> captive/caged Black labor continues</w:t>
      </w:r>
      <w:r w:rsidRPr="0096098C">
        <w:rPr>
          <w:rFonts w:asciiTheme="minorHAnsi" w:eastAsia="Cambria" w:hAnsiTheme="minorHAnsi"/>
          <w:sz w:val="16"/>
        </w:rPr>
        <w:t>, largely uninterrupted. As</w:t>
      </w:r>
      <w:r w:rsidRPr="0096098C">
        <w:rPr>
          <w:rFonts w:asciiTheme="minorHAnsi" w:eastAsia="Cambria" w:hAnsiTheme="minorHAnsi"/>
          <w:sz w:val="12"/>
        </w:rPr>
        <w:t>¶</w:t>
      </w:r>
      <w:r w:rsidRPr="0096098C">
        <w:rPr>
          <w:rFonts w:asciiTheme="minorHAnsi" w:eastAsia="Cambria" w:hAnsiTheme="minorHAnsi"/>
          <w:sz w:val="16"/>
        </w:rPr>
        <w:t xml:space="preserve"> Dillon observes:</w:t>
      </w:r>
      <w:r w:rsidRPr="0096098C">
        <w:rPr>
          <w:rFonts w:asciiTheme="minorHAnsi" w:eastAsia="Cambria" w:hAnsiTheme="minorHAnsi"/>
          <w:sz w:val="12"/>
        </w:rPr>
        <w:t>¶</w:t>
      </w:r>
      <w:r w:rsidRPr="0096098C">
        <w:rPr>
          <w:rFonts w:asciiTheme="minorHAnsi" w:eastAsia="Cambria" w:hAnsiTheme="minorHAnsi"/>
          <w:sz w:val="16"/>
        </w:rPr>
        <w:t xml:space="preserve"> </w:t>
      </w:r>
      <w:r w:rsidRPr="0096098C">
        <w:rPr>
          <w:rFonts w:asciiTheme="minorHAnsi" w:eastAsia="Cambria" w:hAnsiTheme="minorHAnsi"/>
          <w:b/>
          <w:u w:val="single"/>
        </w:rPr>
        <w:t>Slavery’s production of social and biological death did not</w:t>
      </w:r>
      <w:r w:rsidRPr="0096098C">
        <w:rPr>
          <w:rFonts w:asciiTheme="minorHAnsi" w:eastAsia="Cambria" w:hAnsiTheme="minorHAnsi"/>
          <w:sz w:val="12"/>
        </w:rPr>
        <w:t>¶</w:t>
      </w:r>
      <w:r w:rsidRPr="0096098C">
        <w:rPr>
          <w:rFonts w:asciiTheme="minorHAnsi" w:eastAsia="Cambria" w:hAnsiTheme="minorHAnsi"/>
          <w:b/>
          <w:u w:val="single"/>
        </w:rPr>
        <w:t xml:space="preserve"> end with emancipation, did not cease with the end of segregation, and</w:t>
      </w:r>
      <w:r w:rsidRPr="0096098C">
        <w:rPr>
          <w:rFonts w:asciiTheme="minorHAnsi" w:eastAsia="Cambria" w:hAnsiTheme="minorHAnsi"/>
          <w:sz w:val="12"/>
        </w:rPr>
        <w:t>¶</w:t>
      </w:r>
      <w:r w:rsidRPr="0096098C">
        <w:rPr>
          <w:rFonts w:asciiTheme="minorHAnsi" w:eastAsia="Cambria" w:hAnsiTheme="minorHAnsi"/>
          <w:b/>
          <w:u w:val="single"/>
        </w:rPr>
        <w:t xml:space="preserve"> refused to heed under civil rights legislation. Its logic and power exceeds the realm of law. The past comes back not just to haunt, but</w:t>
      </w:r>
      <w:r w:rsidRPr="0096098C">
        <w:rPr>
          <w:rFonts w:asciiTheme="minorHAnsi" w:eastAsia="Cambria" w:hAnsiTheme="minorHAnsi"/>
          <w:sz w:val="12"/>
        </w:rPr>
        <w:t>¶</w:t>
      </w:r>
      <w:r w:rsidRPr="0096098C">
        <w:rPr>
          <w:rFonts w:asciiTheme="minorHAnsi" w:eastAsia="Cambria" w:hAnsiTheme="minorHAnsi"/>
          <w:b/>
          <w:u w:val="single"/>
        </w:rPr>
        <w:t xml:space="preserve"> to structure and drive the contemporary operations of power.25</w:t>
      </w:r>
      <w:r w:rsidRPr="0096098C">
        <w:rPr>
          <w:rFonts w:asciiTheme="minorHAnsi" w:eastAsia="Cambria" w:hAnsiTheme="minorHAnsi"/>
          <w:sz w:val="12"/>
        </w:rPr>
        <w:t>¶</w:t>
      </w:r>
      <w:r w:rsidRPr="0096098C">
        <w:rPr>
          <w:rFonts w:asciiTheme="minorHAnsi" w:eastAsia="Cambria" w:hAnsiTheme="minorHAnsi"/>
          <w:b/>
          <w:u w:val="single"/>
        </w:rPr>
        <w:t xml:space="preserve"> The primary mechanism for the perpetual denial of full</w:t>
      </w:r>
      <w:r w:rsidRPr="0096098C">
        <w:rPr>
          <w:rFonts w:asciiTheme="minorHAnsi" w:eastAsia="Cambria" w:hAnsiTheme="minorHAnsi"/>
          <w:sz w:val="12"/>
        </w:rPr>
        <w:t>¶</w:t>
      </w:r>
      <w:r w:rsidRPr="0096098C">
        <w:rPr>
          <w:rFonts w:asciiTheme="minorHAnsi" w:eastAsia="Cambria" w:hAnsiTheme="minorHAnsi"/>
          <w:b/>
          <w:u w:val="single"/>
        </w:rPr>
        <w:t xml:space="preserve"> citizenship has been the criminal law</w:t>
      </w:r>
      <w:r w:rsidRPr="0096098C">
        <w:rPr>
          <w:rFonts w:asciiTheme="minorHAnsi" w:eastAsia="Cambria" w:hAnsiTheme="minorHAnsi"/>
          <w:sz w:val="16"/>
        </w:rPr>
        <w:t xml:space="preserve">, with </w:t>
      </w:r>
      <w:r w:rsidRPr="0096098C">
        <w:rPr>
          <w:rFonts w:asciiTheme="minorHAnsi" w:hAnsiTheme="minorHAnsi"/>
        </w:rPr>
        <w:t>its attendant systems of¶ policing and punishment. As Frederick Douglas observed nearly 150¶ years ago, there is no escaping “the general disposition in this country¶ to impute crime to color.”¶ 26 Post slavery, the criminalizing narrative¶ has been a central cultural feature of on-going efforts at oppression;¶ from convict lease/plantain prison farms to the contemporary prison¶ industrial complex, the control of black bodies for profit has been¶ furthered by the criminal justice system.¶ A substantial body of work documents the post -bellum¶ transformation of Black Codes into Slave Codes, slave patrols into¶ police forces, plantations into prisons, and, in to post-Civil Rights¶ era, into the contemporary prison industrial complex.27 At no point¶ was the law able to stop this; to the contrary, the law and its¶ enforcement apparatus remain consistent, albeit shifting,¶ centerpieces of white supremacy and anti-Blackness. A. THE POST -BELLUM ERA: CONVICT LEASE¶ AND PLANATION PRISONS¶ In the aftermath of the Civil War, the passage of the 13th, 14¶ th¶ ,¶ and 15th Amendments seemed to promise an end the abolition of¶ slavery, due process and equal protection at both state and federal¶ levels, and full citizenship via the franchise (at least for Black men).¶ Angela Y. Davis, in Are Prisons Obsolete?, traces the initial¶ rise of the penitentiary system to the abolition of slavery; “[I]n the¶ immediate aftermath of slavery, the southern states hastened to¶ develop a criminal justice system that could legally restrict the possibilities of freedom for the newly released slaves.”¶ 28¶ There was¶ a subsequent transformation of the Slave Codes into the Black Codes¶ and the plantations into prisons. Southern states quickly passed laws¶ that echoed the restrictions associated with slavery, re-inscribed the¶ property interests of “whiteness,” and criminalized a range of¶ activities of the perpetrator was black.29 These laws were enforced¶ by former slave patrols turned police agencies, with the assistance of¶ extra-legal militias, and the white citizenry in general, who are¶ merely protected by these same police, but per Wilderson “not¶ simply “protected” by the police, they are — in their very¶ corporeality — the police.”¶ 30¶ All this becomes possible because the 13th Amendment –¶ “Neither slavery nor involuntary servitude shall exist in the United¶ States” – contained a dangerous loophole- “except as a punishment¶ for crime.” This allowed for the conversion of the old plantations to¶ penitentiaries – the 18,000 acre Louisiana Penitentiary at Angola is a¶ case in point – and the creation of prison “farms” such as Parchmann</w:t>
      </w:r>
      <w:r w:rsidRPr="0096098C">
        <w:rPr>
          <w:rFonts w:asciiTheme="minorHAnsi" w:eastAsia="Cambria" w:hAnsiTheme="minorHAnsi"/>
          <w:sz w:val="12"/>
        </w:rPr>
        <w:t>¶</w:t>
      </w:r>
      <w:r w:rsidRPr="0096098C">
        <w:rPr>
          <w:rFonts w:asciiTheme="minorHAnsi" w:eastAsia="Cambria" w:hAnsiTheme="minorHAnsi"/>
          <w:sz w:val="16"/>
        </w:rPr>
        <w:t xml:space="preserve"> in Mississippi and the infamous Tucker Prison Farm and Cummins</w:t>
      </w:r>
      <w:r w:rsidRPr="0096098C">
        <w:rPr>
          <w:rFonts w:asciiTheme="minorHAnsi" w:eastAsia="Cambria" w:hAnsiTheme="minorHAnsi"/>
          <w:sz w:val="12"/>
        </w:rPr>
        <w:t>¶</w:t>
      </w:r>
      <w:r w:rsidRPr="0096098C">
        <w:rPr>
          <w:rFonts w:asciiTheme="minorHAnsi" w:eastAsia="Cambria" w:hAnsiTheme="minorHAnsi"/>
          <w:sz w:val="16"/>
        </w:rPr>
        <w:t xml:space="preserve"> Prison Farm in Arkansas.31 Sheriffs, jailors and wardens leased out</w:t>
      </w:r>
      <w:r w:rsidRPr="0096098C">
        <w:rPr>
          <w:rFonts w:asciiTheme="minorHAnsi" w:eastAsia="Cambria" w:hAnsiTheme="minorHAnsi"/>
          <w:sz w:val="12"/>
        </w:rPr>
        <w:t>¶</w:t>
      </w:r>
      <w:r w:rsidRPr="0096098C">
        <w:rPr>
          <w:rFonts w:asciiTheme="minorHAnsi" w:eastAsia="Cambria" w:hAnsiTheme="minorHAnsi"/>
          <w:sz w:val="16"/>
        </w:rPr>
        <w:t xml:space="preserve"> entire prisons to private contractors who literally worked thousands</w:t>
      </w:r>
      <w:r w:rsidRPr="0096098C">
        <w:rPr>
          <w:rFonts w:asciiTheme="minorHAnsi" w:eastAsia="Cambria" w:hAnsiTheme="minorHAnsi"/>
          <w:sz w:val="12"/>
        </w:rPr>
        <w:t>¶</w:t>
      </w:r>
      <w:r w:rsidRPr="0096098C">
        <w:rPr>
          <w:rFonts w:asciiTheme="minorHAnsi" w:eastAsia="Cambria" w:hAnsiTheme="minorHAnsi"/>
          <w:sz w:val="16"/>
        </w:rPr>
        <w:t xml:space="preserve"> of prisoners to death in labor camps, on chain gangs, and in prison</w:t>
      </w:r>
      <w:r w:rsidRPr="0096098C">
        <w:rPr>
          <w:rFonts w:asciiTheme="minorHAnsi" w:eastAsia="Cambria" w:hAnsiTheme="minorHAnsi"/>
          <w:sz w:val="12"/>
        </w:rPr>
        <w:t>¶</w:t>
      </w:r>
      <w:r w:rsidRPr="0096098C">
        <w:rPr>
          <w:rFonts w:asciiTheme="minorHAnsi" w:eastAsia="Cambria" w:hAnsiTheme="minorHAnsi"/>
          <w:sz w:val="16"/>
        </w:rPr>
        <w:t xml:space="preserve"> farms. These prisoners were largely black; in the post-Civil War</w:t>
      </w:r>
      <w:r w:rsidRPr="0096098C">
        <w:rPr>
          <w:rFonts w:asciiTheme="minorHAnsi" w:eastAsia="Cambria" w:hAnsiTheme="minorHAnsi"/>
          <w:sz w:val="12"/>
        </w:rPr>
        <w:t>¶</w:t>
      </w:r>
      <w:r w:rsidRPr="0096098C">
        <w:rPr>
          <w:rFonts w:asciiTheme="minorHAnsi" w:eastAsia="Cambria" w:hAnsiTheme="minorHAnsi"/>
          <w:sz w:val="16"/>
        </w:rPr>
        <w:t xml:space="preserve"> South the racial composition of prison and jail populations shifted</w:t>
      </w:r>
      <w:r w:rsidRPr="0096098C">
        <w:rPr>
          <w:rFonts w:asciiTheme="minorHAnsi" w:eastAsia="Cambria" w:hAnsiTheme="minorHAnsi"/>
          <w:sz w:val="12"/>
        </w:rPr>
        <w:t>¶</w:t>
      </w:r>
      <w:r w:rsidRPr="0096098C">
        <w:rPr>
          <w:rFonts w:asciiTheme="minorHAnsi" w:eastAsia="Cambria" w:hAnsiTheme="minorHAnsi"/>
          <w:sz w:val="16"/>
        </w:rPr>
        <w:t xml:space="preserve"> dramatically from majority White to majority Black, and in many</w:t>
      </w:r>
      <w:r w:rsidRPr="0096098C">
        <w:rPr>
          <w:rFonts w:asciiTheme="minorHAnsi" w:eastAsia="Cambria" w:hAnsiTheme="minorHAnsi"/>
          <w:sz w:val="12"/>
        </w:rPr>
        <w:t>¶</w:t>
      </w:r>
      <w:r w:rsidRPr="0096098C">
        <w:rPr>
          <w:rFonts w:asciiTheme="minorHAnsi" w:eastAsia="Cambria" w:hAnsiTheme="minorHAnsi"/>
          <w:sz w:val="16"/>
        </w:rPr>
        <w:t xml:space="preserve"> states increased ten-fold.32</w:t>
      </w:r>
      <w:r w:rsidRPr="0096098C">
        <w:rPr>
          <w:rFonts w:asciiTheme="minorHAnsi" w:eastAsia="Cambria" w:hAnsiTheme="minorHAnsi"/>
          <w:sz w:val="12"/>
        </w:rPr>
        <w:t>¶</w:t>
      </w:r>
      <w:r w:rsidRPr="0096098C">
        <w:rPr>
          <w:rFonts w:asciiTheme="minorHAnsi" w:eastAsia="Cambria" w:hAnsiTheme="minorHAnsi"/>
          <w:sz w:val="16"/>
        </w:rPr>
        <w:t xml:space="preserve"> As Davis notes, “the expansion of the</w:t>
      </w:r>
      <w:r w:rsidRPr="0096098C">
        <w:rPr>
          <w:rFonts w:asciiTheme="minorHAnsi" w:eastAsia="Cambria" w:hAnsiTheme="minorHAnsi"/>
          <w:sz w:val="12"/>
        </w:rPr>
        <w:t>¶</w:t>
      </w:r>
      <w:r w:rsidRPr="0096098C">
        <w:rPr>
          <w:rFonts w:asciiTheme="minorHAnsi" w:eastAsia="Cambria" w:hAnsiTheme="minorHAnsi"/>
          <w:sz w:val="16"/>
        </w:rPr>
        <w:t xml:space="preserve"> convict lease system and the county chain gang meant that the</w:t>
      </w:r>
      <w:r w:rsidRPr="0096098C">
        <w:rPr>
          <w:rFonts w:asciiTheme="minorHAnsi" w:eastAsia="Cambria" w:hAnsiTheme="minorHAnsi"/>
          <w:sz w:val="12"/>
        </w:rPr>
        <w:t>¶</w:t>
      </w:r>
      <w:r w:rsidRPr="0096098C">
        <w:rPr>
          <w:rFonts w:asciiTheme="minorHAnsi" w:eastAsia="Cambria" w:hAnsiTheme="minorHAnsi"/>
          <w:sz w:val="16"/>
        </w:rPr>
        <w:t xml:space="preserve"> antebellum criminal justice system, defined criminal justice largely</w:t>
      </w:r>
      <w:r w:rsidRPr="0096098C">
        <w:rPr>
          <w:rFonts w:asciiTheme="minorHAnsi" w:eastAsia="Cambria" w:hAnsiTheme="minorHAnsi"/>
          <w:sz w:val="12"/>
        </w:rPr>
        <w:t>¶</w:t>
      </w:r>
      <w:r w:rsidRPr="0096098C">
        <w:rPr>
          <w:rFonts w:asciiTheme="minorHAnsi" w:eastAsia="Cambria" w:hAnsiTheme="minorHAnsi"/>
          <w:sz w:val="16"/>
        </w:rPr>
        <w:t xml:space="preserve"> as a means for controlling black labor.” The re-institutionalization of slavery via the criminal legal</w:t>
      </w:r>
      <w:r w:rsidRPr="0096098C">
        <w:rPr>
          <w:rFonts w:asciiTheme="minorHAnsi" w:eastAsia="Cambria" w:hAnsiTheme="minorHAnsi"/>
          <w:sz w:val="12"/>
        </w:rPr>
        <w:t>¶</w:t>
      </w:r>
      <w:r w:rsidRPr="0096098C">
        <w:rPr>
          <w:rFonts w:asciiTheme="minorHAnsi" w:eastAsia="Cambria" w:hAnsiTheme="minorHAnsi"/>
          <w:sz w:val="16"/>
        </w:rPr>
        <w:t xml:space="preserve"> system also served to effectively undo the newly acquired 15th</w:t>
      </w:r>
      <w:r w:rsidRPr="0096098C">
        <w:rPr>
          <w:rFonts w:asciiTheme="minorHAnsi" w:eastAsia="Cambria" w:hAnsiTheme="minorHAnsi"/>
          <w:sz w:val="12"/>
        </w:rPr>
        <w:t>¶</w:t>
      </w:r>
      <w:r w:rsidRPr="0096098C">
        <w:rPr>
          <w:rFonts w:asciiTheme="minorHAnsi" w:eastAsia="Cambria" w:hAnsiTheme="minorHAnsi"/>
          <w:sz w:val="16"/>
        </w:rPr>
        <w:t xml:space="preserve"> Amendment right to vote. This was legislatively curtailed by the</w:t>
      </w:r>
      <w:r w:rsidRPr="0096098C">
        <w:rPr>
          <w:rFonts w:asciiTheme="minorHAnsi" w:eastAsia="Cambria" w:hAnsiTheme="minorHAnsi"/>
          <w:sz w:val="12"/>
        </w:rPr>
        <w:t>¶</w:t>
      </w:r>
      <w:r w:rsidRPr="0096098C">
        <w:rPr>
          <w:rFonts w:asciiTheme="minorHAnsi" w:eastAsia="Cambria" w:hAnsiTheme="minorHAnsi"/>
          <w:sz w:val="16"/>
        </w:rPr>
        <w:t xml:space="preserve"> tailoring of felony disenfranchisement laws to include crimes that</w:t>
      </w:r>
      <w:r w:rsidRPr="0096098C">
        <w:rPr>
          <w:rFonts w:asciiTheme="minorHAnsi" w:eastAsia="Cambria" w:hAnsiTheme="minorHAnsi"/>
          <w:sz w:val="12"/>
        </w:rPr>
        <w:t>¶</w:t>
      </w:r>
      <w:r w:rsidRPr="0096098C">
        <w:rPr>
          <w:rFonts w:asciiTheme="minorHAnsi" w:eastAsia="Cambria" w:hAnsiTheme="minorHAnsi"/>
          <w:sz w:val="16"/>
        </w:rPr>
        <w:t xml:space="preserve"> were supposedly more frequently committed by blacks. In the postCivil</w:t>
      </w:r>
      <w:r w:rsidRPr="0096098C">
        <w:rPr>
          <w:rFonts w:asciiTheme="minorHAnsi" w:eastAsia="Cambria" w:hAnsiTheme="minorHAnsi"/>
          <w:sz w:val="12"/>
        </w:rPr>
        <w:t>¶</w:t>
      </w:r>
      <w:r w:rsidRPr="0096098C">
        <w:rPr>
          <w:rFonts w:asciiTheme="minorHAnsi" w:eastAsia="Cambria" w:hAnsiTheme="minorHAnsi"/>
          <w:sz w:val="16"/>
        </w:rPr>
        <w:t xml:space="preserve"> War period, existing felony disenfranchisement laws were</w:t>
      </w:r>
      <w:r w:rsidRPr="0096098C">
        <w:rPr>
          <w:rFonts w:asciiTheme="minorHAnsi" w:eastAsia="Cambria" w:hAnsiTheme="minorHAnsi"/>
          <w:sz w:val="12"/>
        </w:rPr>
        <w:t>¶</w:t>
      </w:r>
      <w:r w:rsidRPr="0096098C">
        <w:rPr>
          <w:rFonts w:asciiTheme="minorHAnsi" w:eastAsia="Cambria" w:hAnsiTheme="minorHAnsi"/>
          <w:sz w:val="16"/>
        </w:rPr>
        <w:t xml:space="preserve"> expanded dramatically, especially in the South, and modified to</w:t>
      </w:r>
      <w:r w:rsidRPr="0096098C">
        <w:rPr>
          <w:rFonts w:asciiTheme="minorHAnsi" w:eastAsia="Cambria" w:hAnsiTheme="minorHAnsi"/>
          <w:sz w:val="12"/>
        </w:rPr>
        <w:t>¶</w:t>
      </w:r>
      <w:r w:rsidRPr="0096098C">
        <w:rPr>
          <w:rFonts w:asciiTheme="minorHAnsi" w:eastAsia="Cambria" w:hAnsiTheme="minorHAnsi"/>
          <w:sz w:val="16"/>
        </w:rPr>
        <w:t xml:space="preserve"> include even minor offenses. This legislation, in combination with</w:t>
      </w:r>
      <w:r w:rsidRPr="0096098C">
        <w:rPr>
          <w:rFonts w:asciiTheme="minorHAnsi" w:eastAsia="Cambria" w:hAnsiTheme="minorHAnsi"/>
          <w:sz w:val="12"/>
        </w:rPr>
        <w:t>¶</w:t>
      </w:r>
      <w:r w:rsidRPr="0096098C">
        <w:rPr>
          <w:rFonts w:asciiTheme="minorHAnsi" w:eastAsia="Cambria" w:hAnsiTheme="minorHAnsi"/>
          <w:sz w:val="16"/>
        </w:rPr>
        <w:t xml:space="preserve"> literacy tests, poll taxes, grandfather clauses and ultimately, the threat</w:t>
      </w:r>
      <w:r w:rsidRPr="0096098C">
        <w:rPr>
          <w:rFonts w:asciiTheme="minorHAnsi" w:eastAsia="Cambria" w:hAnsiTheme="minorHAnsi"/>
          <w:sz w:val="12"/>
        </w:rPr>
        <w:t>¶</w:t>
      </w:r>
      <w:r w:rsidRPr="0096098C">
        <w:rPr>
          <w:rFonts w:asciiTheme="minorHAnsi" w:eastAsia="Cambria" w:hAnsiTheme="minorHAnsi"/>
          <w:sz w:val="16"/>
        </w:rPr>
        <w:t xml:space="preserve"> of white terror, essentially denied Blacks the right to vote until the</w:t>
      </w:r>
      <w:r w:rsidRPr="0096098C">
        <w:rPr>
          <w:rFonts w:asciiTheme="minorHAnsi" w:eastAsia="Cambria" w:hAnsiTheme="minorHAnsi"/>
          <w:sz w:val="12"/>
        </w:rPr>
        <w:t>¶</w:t>
      </w:r>
      <w:r w:rsidRPr="0096098C">
        <w:rPr>
          <w:rFonts w:asciiTheme="minorHAnsi" w:eastAsia="Cambria" w:hAnsiTheme="minorHAnsi"/>
          <w:sz w:val="16"/>
        </w:rPr>
        <w:t xml:space="preserve"> mid-twentieth century.</w:t>
      </w:r>
      <w:r w:rsidRPr="0096098C">
        <w:rPr>
          <w:rFonts w:asciiTheme="minorHAnsi" w:eastAsia="Cambria" w:hAnsiTheme="minorHAnsi"/>
          <w:sz w:val="12"/>
        </w:rPr>
        <w:t>¶</w:t>
      </w:r>
      <w:r w:rsidRPr="0096098C">
        <w:rPr>
          <w:rFonts w:asciiTheme="minorHAnsi" w:eastAsia="Cambria" w:hAnsiTheme="minorHAnsi"/>
          <w:sz w:val="16"/>
        </w:rPr>
        <w:t xml:space="preserve"> The 14th Amendment’s promise of due process and equal</w:t>
      </w:r>
      <w:r w:rsidRPr="0096098C">
        <w:rPr>
          <w:rFonts w:asciiTheme="minorHAnsi" w:eastAsia="Cambria" w:hAnsiTheme="minorHAnsi"/>
          <w:sz w:val="12"/>
        </w:rPr>
        <w:t>¶</w:t>
      </w:r>
      <w:r w:rsidRPr="0096098C">
        <w:rPr>
          <w:rFonts w:asciiTheme="minorHAnsi" w:eastAsia="Cambria" w:hAnsiTheme="minorHAnsi"/>
          <w:sz w:val="16"/>
        </w:rPr>
        <w:t xml:space="preserve"> protection was insufficient to override this continued economic</w:t>
      </w:r>
      <w:r w:rsidRPr="0096098C">
        <w:rPr>
          <w:rFonts w:asciiTheme="minorHAnsi" w:eastAsia="Cambria" w:hAnsiTheme="minorHAnsi"/>
          <w:sz w:val="12"/>
        </w:rPr>
        <w:t>¶</w:t>
      </w:r>
      <w:r w:rsidRPr="0096098C">
        <w:rPr>
          <w:rFonts w:asciiTheme="minorHAnsi" w:eastAsia="Cambria" w:hAnsiTheme="minorHAnsi"/>
          <w:sz w:val="16"/>
        </w:rPr>
        <w:t xml:space="preserve"> exploitation and civic exclusion. This was due to a series of Supreme</w:t>
      </w:r>
      <w:r w:rsidRPr="0096098C">
        <w:rPr>
          <w:rFonts w:asciiTheme="minorHAnsi" w:eastAsia="Cambria" w:hAnsiTheme="minorHAnsi"/>
          <w:sz w:val="12"/>
        </w:rPr>
        <w:t>¶</w:t>
      </w:r>
      <w:r w:rsidRPr="0096098C">
        <w:rPr>
          <w:rFonts w:asciiTheme="minorHAnsi" w:eastAsia="Cambria" w:hAnsiTheme="minorHAnsi"/>
          <w:sz w:val="16"/>
        </w:rPr>
        <w:t xml:space="preserve"> Court rulings that interpreted the 14th in support of state’s rights,</w:t>
      </w:r>
      <w:r w:rsidRPr="0096098C">
        <w:rPr>
          <w:rFonts w:asciiTheme="minorHAnsi" w:eastAsia="Cambria" w:hAnsiTheme="minorHAnsi"/>
          <w:sz w:val="12"/>
        </w:rPr>
        <w:t>¶</w:t>
      </w:r>
      <w:r w:rsidRPr="0096098C">
        <w:rPr>
          <w:rFonts w:asciiTheme="minorHAnsi" w:eastAsia="Cambria" w:hAnsiTheme="minorHAnsi"/>
          <w:sz w:val="16"/>
        </w:rPr>
        <w:t xml:space="preserve"> white supremacy, and against Black inclusion. In United States v.</w:t>
      </w:r>
      <w:r w:rsidRPr="0096098C">
        <w:rPr>
          <w:rFonts w:asciiTheme="minorHAnsi" w:eastAsia="Cambria" w:hAnsiTheme="minorHAnsi"/>
          <w:sz w:val="12"/>
        </w:rPr>
        <w:t>¶</w:t>
      </w:r>
      <w:r w:rsidRPr="0096098C">
        <w:rPr>
          <w:rFonts w:asciiTheme="minorHAnsi" w:eastAsia="Cambria" w:hAnsiTheme="minorHAnsi"/>
          <w:sz w:val="16"/>
        </w:rPr>
        <w:t xml:space="preserve"> Cruikshank (1876), the Supreme Court ruled that that “The</w:t>
      </w:r>
      <w:r w:rsidRPr="0096098C">
        <w:rPr>
          <w:rFonts w:asciiTheme="minorHAnsi" w:eastAsia="Cambria" w:hAnsiTheme="minorHAnsi"/>
          <w:sz w:val="12"/>
        </w:rPr>
        <w:t>¶</w:t>
      </w:r>
      <w:r w:rsidRPr="0096098C">
        <w:rPr>
          <w:rFonts w:asciiTheme="minorHAnsi" w:eastAsia="Cambria" w:hAnsiTheme="minorHAnsi"/>
          <w:sz w:val="16"/>
        </w:rPr>
        <w:t xml:space="preserve"> fourteenth amendment prohibits a State from depriving any person</w:t>
      </w:r>
      <w:r w:rsidRPr="0096098C">
        <w:rPr>
          <w:rFonts w:asciiTheme="minorHAnsi" w:eastAsia="Cambria" w:hAnsiTheme="minorHAnsi"/>
          <w:sz w:val="12"/>
        </w:rPr>
        <w:t>¶</w:t>
      </w:r>
      <w:r w:rsidRPr="0096098C">
        <w:rPr>
          <w:rFonts w:asciiTheme="minorHAnsi" w:eastAsia="Cambria" w:hAnsiTheme="minorHAnsi"/>
          <w:sz w:val="16"/>
        </w:rPr>
        <w:t xml:space="preserve"> of life, liberty, or property, without due process of law; but this adds</w:t>
      </w:r>
      <w:r w:rsidRPr="0096098C">
        <w:rPr>
          <w:rFonts w:asciiTheme="minorHAnsi" w:eastAsia="Cambria" w:hAnsiTheme="minorHAnsi"/>
          <w:sz w:val="12"/>
        </w:rPr>
        <w:t>¶</w:t>
      </w:r>
      <w:r w:rsidRPr="0096098C">
        <w:rPr>
          <w:rFonts w:asciiTheme="minorHAnsi" w:eastAsia="Cambria" w:hAnsiTheme="minorHAnsi"/>
          <w:sz w:val="16"/>
        </w:rPr>
        <w:t xml:space="preserve"> nothing to the rights of one citizen as against another.”</w:t>
      </w:r>
      <w:r w:rsidRPr="0096098C">
        <w:rPr>
          <w:rFonts w:asciiTheme="minorHAnsi" w:eastAsia="Cambria" w:hAnsiTheme="minorHAnsi"/>
          <w:sz w:val="12"/>
        </w:rPr>
        <w:t>¶</w:t>
      </w:r>
      <w:r w:rsidRPr="0096098C">
        <w:rPr>
          <w:rFonts w:asciiTheme="minorHAnsi" w:eastAsia="Cambria" w:hAnsiTheme="minorHAnsi"/>
          <w:sz w:val="16"/>
        </w:rPr>
        <w:t xml:space="preserve"> 34This</w:t>
      </w:r>
      <w:r w:rsidRPr="0096098C">
        <w:rPr>
          <w:rFonts w:asciiTheme="minorHAnsi" w:eastAsia="Cambria" w:hAnsiTheme="minorHAnsi"/>
          <w:sz w:val="12"/>
        </w:rPr>
        <w:t>¶</w:t>
      </w:r>
      <w:r w:rsidRPr="0096098C">
        <w:rPr>
          <w:rFonts w:asciiTheme="minorHAnsi" w:eastAsia="Cambria" w:hAnsiTheme="minorHAnsi"/>
          <w:sz w:val="16"/>
        </w:rPr>
        <w:t xml:space="preserve"> decision, in a case involving the bloody Colfax Massacre, forbade</w:t>
      </w:r>
      <w:r w:rsidRPr="0096098C">
        <w:rPr>
          <w:rFonts w:asciiTheme="minorHAnsi" w:eastAsia="Cambria" w:hAnsiTheme="minorHAnsi"/>
          <w:sz w:val="12"/>
        </w:rPr>
        <w:t>¶</w:t>
      </w:r>
      <w:r w:rsidRPr="0096098C">
        <w:rPr>
          <w:rFonts w:asciiTheme="minorHAnsi" w:eastAsia="Cambria" w:hAnsiTheme="minorHAnsi"/>
          <w:sz w:val="16"/>
        </w:rPr>
        <w:t xml:space="preserve"> the Federal Government from relying on the Enforcement Act of</w:t>
      </w:r>
      <w:r w:rsidRPr="0096098C">
        <w:rPr>
          <w:rFonts w:asciiTheme="minorHAnsi" w:eastAsia="Cambria" w:hAnsiTheme="minorHAnsi"/>
          <w:sz w:val="12"/>
        </w:rPr>
        <w:t>¶</w:t>
      </w:r>
      <w:r w:rsidRPr="0096098C">
        <w:rPr>
          <w:rFonts w:asciiTheme="minorHAnsi" w:eastAsia="Cambria" w:hAnsiTheme="minorHAnsi"/>
          <w:sz w:val="16"/>
        </w:rPr>
        <w:t xml:space="preserve"> 1870 to prosecute actions by white paramilitary groups that had been</w:t>
      </w:r>
      <w:r w:rsidRPr="0096098C">
        <w:rPr>
          <w:rFonts w:asciiTheme="minorHAnsi" w:eastAsia="Cambria" w:hAnsiTheme="minorHAnsi"/>
          <w:sz w:val="12"/>
        </w:rPr>
        <w:t>¶</w:t>
      </w:r>
      <w:r w:rsidRPr="0096098C">
        <w:rPr>
          <w:rFonts w:asciiTheme="minorHAnsi" w:eastAsia="Cambria" w:hAnsiTheme="minorHAnsi"/>
          <w:sz w:val="16"/>
        </w:rPr>
        <w:t xml:space="preserve"> violently suppressing the Black vote. 35 This decision paved the way</w:t>
      </w:r>
      <w:r w:rsidRPr="0096098C">
        <w:rPr>
          <w:rFonts w:asciiTheme="minorHAnsi" w:eastAsia="Cambria" w:hAnsiTheme="minorHAnsi"/>
          <w:sz w:val="12"/>
        </w:rPr>
        <w:t>¶</w:t>
      </w:r>
      <w:r w:rsidRPr="0096098C">
        <w:rPr>
          <w:rFonts w:asciiTheme="minorHAnsi" w:eastAsia="Cambria" w:hAnsiTheme="minorHAnsi"/>
          <w:sz w:val="16"/>
        </w:rPr>
        <w:t xml:space="preserve"> for nearly a century of unchecked white extra-legal violence and</w:t>
      </w:r>
      <w:r w:rsidRPr="0096098C">
        <w:rPr>
          <w:rFonts w:asciiTheme="minorHAnsi" w:eastAsia="Cambria" w:hAnsiTheme="minorHAnsi"/>
          <w:sz w:val="12"/>
        </w:rPr>
        <w:t>¶</w:t>
      </w:r>
      <w:r w:rsidRPr="0096098C">
        <w:rPr>
          <w:rFonts w:asciiTheme="minorHAnsi" w:eastAsia="Cambria" w:hAnsiTheme="minorHAnsi"/>
          <w:sz w:val="16"/>
        </w:rPr>
        <w:t xml:space="preserve"> lynching that served to enforce white supremacy in both law and</w:t>
      </w:r>
      <w:r w:rsidRPr="0096098C">
        <w:rPr>
          <w:rFonts w:asciiTheme="minorHAnsi" w:eastAsia="Cambria" w:hAnsiTheme="minorHAnsi"/>
          <w:sz w:val="12"/>
        </w:rPr>
        <w:t>¶</w:t>
      </w:r>
      <w:r w:rsidRPr="0096098C">
        <w:rPr>
          <w:rFonts w:asciiTheme="minorHAnsi" w:eastAsia="Cambria" w:hAnsiTheme="minorHAnsi"/>
          <w:sz w:val="16"/>
        </w:rPr>
        <w:t xml:space="preserve"> practice.</w:t>
      </w:r>
      <w:r w:rsidRPr="0096098C">
        <w:rPr>
          <w:rFonts w:asciiTheme="minorHAnsi" w:eastAsia="Cambria" w:hAnsiTheme="minorHAnsi"/>
          <w:sz w:val="12"/>
        </w:rPr>
        <w:t>¶</w:t>
      </w:r>
      <w:r w:rsidRPr="0096098C">
        <w:rPr>
          <w:rFonts w:asciiTheme="minorHAnsi" w:eastAsia="Cambria" w:hAnsiTheme="minorHAnsi"/>
          <w:sz w:val="16"/>
        </w:rPr>
        <w:t xml:space="preserve"> On matters of racial equality, the most famous Supreme Court</w:t>
      </w:r>
      <w:r w:rsidRPr="0096098C">
        <w:rPr>
          <w:rFonts w:asciiTheme="minorHAnsi" w:eastAsia="Cambria" w:hAnsiTheme="minorHAnsi"/>
          <w:sz w:val="12"/>
        </w:rPr>
        <w:t>¶</w:t>
      </w:r>
      <w:r w:rsidRPr="0096098C">
        <w:rPr>
          <w:rFonts w:asciiTheme="minorHAnsi" w:eastAsia="Cambria" w:hAnsiTheme="minorHAnsi"/>
          <w:sz w:val="16"/>
        </w:rPr>
        <w:t xml:space="preserve"> ruling of the era was Plessy v. Ferguson (1896).36 Post slavery, white</w:t>
      </w:r>
      <w:r w:rsidRPr="0096098C">
        <w:rPr>
          <w:rFonts w:asciiTheme="minorHAnsi" w:eastAsia="Cambria" w:hAnsiTheme="minorHAnsi"/>
          <w:sz w:val="12"/>
        </w:rPr>
        <w:t>¶</w:t>
      </w:r>
      <w:r w:rsidRPr="0096098C">
        <w:rPr>
          <w:rFonts w:asciiTheme="minorHAnsi" w:eastAsia="Cambria" w:hAnsiTheme="minorHAnsi"/>
          <w:sz w:val="16"/>
        </w:rPr>
        <w:t xml:space="preserve"> supremacy in the law was accomplished by the introduction of a</w:t>
      </w:r>
      <w:r w:rsidRPr="0096098C">
        <w:rPr>
          <w:rFonts w:asciiTheme="minorHAnsi" w:eastAsia="Cambria" w:hAnsiTheme="minorHAnsi"/>
          <w:sz w:val="12"/>
        </w:rPr>
        <w:t>¶</w:t>
      </w:r>
      <w:r w:rsidRPr="0096098C">
        <w:rPr>
          <w:rFonts w:asciiTheme="minorHAnsi" w:eastAsia="Cambria" w:hAnsiTheme="minorHAnsi"/>
          <w:sz w:val="16"/>
        </w:rPr>
        <w:t xml:space="preserve"> series of segregationist Jim Crow laws that mandated Black</w:t>
      </w:r>
      <w:r w:rsidRPr="0096098C">
        <w:rPr>
          <w:rFonts w:asciiTheme="minorHAnsi" w:eastAsia="Cambria" w:hAnsiTheme="minorHAnsi"/>
          <w:sz w:val="12"/>
        </w:rPr>
        <w:t>¶</w:t>
      </w:r>
      <w:r w:rsidRPr="0096098C">
        <w:rPr>
          <w:rFonts w:asciiTheme="minorHAnsi" w:eastAsia="Cambria" w:hAnsiTheme="minorHAnsi"/>
          <w:sz w:val="16"/>
        </w:rPr>
        <w:t xml:space="preserve"> exclusion from white spaces, even in public accommodations. In a</w:t>
      </w:r>
      <w:r w:rsidRPr="0096098C">
        <w:rPr>
          <w:rFonts w:asciiTheme="minorHAnsi" w:eastAsia="Cambria" w:hAnsiTheme="minorHAnsi"/>
          <w:sz w:val="12"/>
        </w:rPr>
        <w:t>¶</w:t>
      </w:r>
      <w:r w:rsidRPr="0096098C">
        <w:rPr>
          <w:rFonts w:asciiTheme="minorHAnsi" w:eastAsia="Cambria" w:hAnsiTheme="minorHAnsi"/>
          <w:sz w:val="16"/>
        </w:rPr>
        <w:t xml:space="preserve"> challenge to legalized segregation of public transportation in the state of Louisiana, Plessy argues that these laws have denied him equality</w:t>
      </w:r>
      <w:r w:rsidRPr="0096098C">
        <w:rPr>
          <w:rFonts w:asciiTheme="minorHAnsi" w:eastAsia="Cambria" w:hAnsiTheme="minorHAnsi"/>
          <w:sz w:val="12"/>
        </w:rPr>
        <w:t>¶</w:t>
      </w:r>
      <w:r w:rsidRPr="0096098C">
        <w:rPr>
          <w:rFonts w:asciiTheme="minorHAnsi" w:eastAsia="Cambria" w:hAnsiTheme="minorHAnsi"/>
          <w:sz w:val="16"/>
        </w:rPr>
        <w:t xml:space="preserve"> before the law. The majority disagrees and sets forth the principle of</w:t>
      </w:r>
      <w:r w:rsidRPr="0096098C">
        <w:rPr>
          <w:rFonts w:asciiTheme="minorHAnsi" w:eastAsia="Cambria" w:hAnsiTheme="minorHAnsi"/>
          <w:sz w:val="12"/>
        </w:rPr>
        <w:t>¶</w:t>
      </w:r>
      <w:r w:rsidRPr="0096098C">
        <w:rPr>
          <w:rFonts w:asciiTheme="minorHAnsi" w:eastAsia="Cambria" w:hAnsiTheme="minorHAnsi"/>
          <w:sz w:val="16"/>
        </w:rPr>
        <w:t xml:space="preserve"> “separate but equal.” Justice Brown (1896) writes for the majority,</w:t>
      </w:r>
      <w:r w:rsidRPr="0096098C">
        <w:rPr>
          <w:rFonts w:asciiTheme="minorHAnsi" w:eastAsia="Cambria" w:hAnsiTheme="minorHAnsi"/>
          <w:sz w:val="12"/>
        </w:rPr>
        <w:t>¶</w:t>
      </w:r>
      <w:r w:rsidRPr="0096098C">
        <w:rPr>
          <w:rFonts w:asciiTheme="minorHAnsi" w:eastAsia="Cambria" w:hAnsiTheme="minorHAnsi"/>
          <w:sz w:val="16"/>
        </w:rPr>
        <w:t xml:space="preserve"> It is claimed by the plaintiff in error that, in an mixed</w:t>
      </w:r>
      <w:r w:rsidRPr="0096098C">
        <w:rPr>
          <w:rFonts w:asciiTheme="minorHAnsi" w:eastAsia="Cambria" w:hAnsiTheme="minorHAnsi"/>
          <w:sz w:val="12"/>
        </w:rPr>
        <w:t>¶</w:t>
      </w:r>
      <w:r w:rsidRPr="0096098C">
        <w:rPr>
          <w:rFonts w:asciiTheme="minorHAnsi" w:eastAsia="Cambria" w:hAnsiTheme="minorHAnsi"/>
          <w:sz w:val="16"/>
        </w:rPr>
        <w:t xml:space="preserve"> community, the reputation of belonging to the</w:t>
      </w:r>
      <w:r w:rsidRPr="0096098C">
        <w:rPr>
          <w:rFonts w:asciiTheme="minorHAnsi" w:eastAsia="Cambria" w:hAnsiTheme="minorHAnsi"/>
          <w:sz w:val="12"/>
        </w:rPr>
        <w:t>¶</w:t>
      </w:r>
      <w:r w:rsidRPr="0096098C">
        <w:rPr>
          <w:rFonts w:asciiTheme="minorHAnsi" w:eastAsia="Cambria" w:hAnsiTheme="minorHAnsi"/>
          <w:sz w:val="16"/>
        </w:rPr>
        <w:t xml:space="preserve"> dominant race, in this instance the white race, is</w:t>
      </w:r>
      <w:r w:rsidRPr="0096098C">
        <w:rPr>
          <w:rFonts w:asciiTheme="minorHAnsi" w:eastAsia="Cambria" w:hAnsiTheme="minorHAnsi"/>
          <w:sz w:val="12"/>
        </w:rPr>
        <w:t>¶</w:t>
      </w:r>
      <w:r w:rsidRPr="0096098C">
        <w:rPr>
          <w:rFonts w:asciiTheme="minorHAnsi" w:eastAsia="Cambria" w:hAnsiTheme="minorHAnsi"/>
          <w:sz w:val="16"/>
        </w:rPr>
        <w:t xml:space="preserve"> ‘property,’ in the same sense that a right of action or</w:t>
      </w:r>
      <w:r w:rsidRPr="0096098C">
        <w:rPr>
          <w:rFonts w:asciiTheme="minorHAnsi" w:eastAsia="Cambria" w:hAnsiTheme="minorHAnsi"/>
          <w:sz w:val="12"/>
        </w:rPr>
        <w:t>¶</w:t>
      </w:r>
      <w:r w:rsidRPr="0096098C">
        <w:rPr>
          <w:rFonts w:asciiTheme="minorHAnsi" w:eastAsia="Cambria" w:hAnsiTheme="minorHAnsi"/>
          <w:sz w:val="16"/>
        </w:rPr>
        <w:t xml:space="preserve"> of inheritance is property. . . We are unable to see</w:t>
      </w:r>
      <w:r w:rsidRPr="0096098C">
        <w:rPr>
          <w:rFonts w:asciiTheme="minorHAnsi" w:eastAsia="Cambria" w:hAnsiTheme="minorHAnsi"/>
          <w:sz w:val="12"/>
        </w:rPr>
        <w:t>¶</w:t>
      </w:r>
      <w:r w:rsidRPr="0096098C">
        <w:rPr>
          <w:rFonts w:asciiTheme="minorHAnsi" w:eastAsia="Cambria" w:hAnsiTheme="minorHAnsi"/>
          <w:sz w:val="16"/>
        </w:rPr>
        <w:t xml:space="preserve"> how this statute deprives him of, or in any way</w:t>
      </w:r>
      <w:r w:rsidRPr="0096098C">
        <w:rPr>
          <w:rFonts w:asciiTheme="minorHAnsi" w:eastAsia="Cambria" w:hAnsiTheme="minorHAnsi"/>
          <w:sz w:val="12"/>
        </w:rPr>
        <w:t>¶</w:t>
      </w:r>
      <w:r w:rsidRPr="0096098C">
        <w:rPr>
          <w:rFonts w:asciiTheme="minorHAnsi" w:eastAsia="Cambria" w:hAnsiTheme="minorHAnsi"/>
          <w:sz w:val="16"/>
        </w:rPr>
        <w:t xml:space="preserve"> affects his right to, such property. If he be a white</w:t>
      </w:r>
      <w:r w:rsidRPr="0096098C">
        <w:rPr>
          <w:rFonts w:asciiTheme="minorHAnsi" w:eastAsia="Cambria" w:hAnsiTheme="minorHAnsi"/>
          <w:sz w:val="12"/>
        </w:rPr>
        <w:t>¶</w:t>
      </w:r>
      <w:r w:rsidRPr="0096098C">
        <w:rPr>
          <w:rFonts w:asciiTheme="minorHAnsi" w:eastAsia="Cambria" w:hAnsiTheme="minorHAnsi"/>
          <w:sz w:val="16"/>
        </w:rPr>
        <w:t xml:space="preserve"> man, and assigned to a colored coach, he may have</w:t>
      </w:r>
      <w:r w:rsidRPr="0096098C">
        <w:rPr>
          <w:rFonts w:asciiTheme="minorHAnsi" w:eastAsia="Cambria" w:hAnsiTheme="minorHAnsi"/>
          <w:sz w:val="12"/>
        </w:rPr>
        <w:t>¶</w:t>
      </w:r>
      <w:r w:rsidRPr="0096098C">
        <w:rPr>
          <w:rFonts w:asciiTheme="minorHAnsi" w:eastAsia="Cambria" w:hAnsiTheme="minorHAnsi"/>
          <w:sz w:val="16"/>
        </w:rPr>
        <w:t xml:space="preserve"> his action for damages against the company for being</w:t>
      </w:r>
      <w:r w:rsidRPr="0096098C">
        <w:rPr>
          <w:rFonts w:asciiTheme="minorHAnsi" w:eastAsia="Cambria" w:hAnsiTheme="minorHAnsi"/>
          <w:sz w:val="12"/>
        </w:rPr>
        <w:t>¶</w:t>
      </w:r>
      <w:r w:rsidRPr="0096098C">
        <w:rPr>
          <w:rFonts w:asciiTheme="minorHAnsi" w:eastAsia="Cambria" w:hAnsiTheme="minorHAnsi"/>
          <w:sz w:val="16"/>
        </w:rPr>
        <w:t xml:space="preserve"> deprived of his so-called ‘property.’ Upon the other</w:t>
      </w:r>
      <w:r w:rsidRPr="0096098C">
        <w:rPr>
          <w:rFonts w:asciiTheme="minorHAnsi" w:eastAsia="Cambria" w:hAnsiTheme="minorHAnsi"/>
          <w:sz w:val="12"/>
        </w:rPr>
        <w:t>¶</w:t>
      </w:r>
      <w:r w:rsidRPr="0096098C">
        <w:rPr>
          <w:rFonts w:asciiTheme="minorHAnsi" w:eastAsia="Cambria" w:hAnsiTheme="minorHAnsi"/>
          <w:sz w:val="16"/>
        </w:rPr>
        <w:t xml:space="preserve"> hand, if he be a colored man, and be so assigned, he</w:t>
      </w:r>
      <w:r w:rsidRPr="0096098C">
        <w:rPr>
          <w:rFonts w:asciiTheme="minorHAnsi" w:eastAsia="Cambria" w:hAnsiTheme="minorHAnsi"/>
          <w:sz w:val="12"/>
        </w:rPr>
        <w:t>¶</w:t>
      </w:r>
      <w:r w:rsidRPr="0096098C">
        <w:rPr>
          <w:rFonts w:asciiTheme="minorHAnsi" w:eastAsia="Cambria" w:hAnsiTheme="minorHAnsi"/>
          <w:sz w:val="16"/>
        </w:rPr>
        <w:t xml:space="preserve"> has been deprived of no property, since he is not</w:t>
      </w:r>
      <w:r w:rsidRPr="0096098C">
        <w:rPr>
          <w:rFonts w:asciiTheme="minorHAnsi" w:eastAsia="Cambria" w:hAnsiTheme="minorHAnsi"/>
          <w:sz w:val="12"/>
        </w:rPr>
        <w:t>¶</w:t>
      </w:r>
      <w:r w:rsidRPr="0096098C">
        <w:rPr>
          <w:rFonts w:asciiTheme="minorHAnsi" w:eastAsia="Cambria" w:hAnsiTheme="minorHAnsi"/>
          <w:sz w:val="16"/>
        </w:rPr>
        <w:t xml:space="preserve"> lawfully entitled to the reputation of being a white</w:t>
      </w:r>
      <w:r w:rsidRPr="0096098C">
        <w:rPr>
          <w:rFonts w:asciiTheme="minorHAnsi" w:eastAsia="Cambria" w:hAnsiTheme="minorHAnsi"/>
          <w:sz w:val="12"/>
        </w:rPr>
        <w:t>¶</w:t>
      </w:r>
      <w:r w:rsidRPr="0096098C">
        <w:rPr>
          <w:rFonts w:asciiTheme="minorHAnsi" w:eastAsia="Cambria" w:hAnsiTheme="minorHAnsi"/>
          <w:sz w:val="16"/>
        </w:rPr>
        <w:t xml:space="preserve"> man.37</w:t>
      </w:r>
      <w:r w:rsidRPr="0096098C">
        <w:rPr>
          <w:rFonts w:asciiTheme="minorHAnsi" w:eastAsia="Cambria" w:hAnsiTheme="minorHAnsi"/>
          <w:sz w:val="12"/>
        </w:rPr>
        <w:t>¶</w:t>
      </w:r>
      <w:r w:rsidRPr="0096098C">
        <w:rPr>
          <w:rFonts w:asciiTheme="minorHAnsi" w:eastAsia="Cambria" w:hAnsiTheme="minorHAnsi"/>
          <w:sz w:val="16"/>
        </w:rPr>
        <w:t xml:space="preserve"> The sole dissenter in Plessy sets up the juxtaposition between</w:t>
      </w:r>
      <w:r w:rsidRPr="0096098C">
        <w:rPr>
          <w:rFonts w:asciiTheme="minorHAnsi" w:eastAsia="Cambria" w:hAnsiTheme="minorHAnsi"/>
          <w:sz w:val="12"/>
        </w:rPr>
        <w:t>¶</w:t>
      </w:r>
      <w:r w:rsidRPr="0096098C">
        <w:rPr>
          <w:rFonts w:asciiTheme="minorHAnsi" w:eastAsia="Cambria" w:hAnsiTheme="minorHAnsi"/>
          <w:sz w:val="16"/>
        </w:rPr>
        <w:t xml:space="preserve"> Jim Crow and color-blindness that frames the contemporary debate</w:t>
      </w:r>
      <w:r w:rsidRPr="0096098C">
        <w:rPr>
          <w:rFonts w:asciiTheme="minorHAnsi" w:eastAsia="Cambria" w:hAnsiTheme="minorHAnsi"/>
          <w:sz w:val="12"/>
        </w:rPr>
        <w:t>¶</w:t>
      </w:r>
      <w:r w:rsidRPr="0096098C">
        <w:rPr>
          <w:rFonts w:asciiTheme="minorHAnsi" w:eastAsia="Cambria" w:hAnsiTheme="minorHAnsi"/>
          <w:sz w:val="16"/>
        </w:rPr>
        <w:t xml:space="preserve"> on race today. Justice Harlan, while acknowledging the reality of</w:t>
      </w:r>
      <w:r w:rsidRPr="0096098C">
        <w:rPr>
          <w:rFonts w:asciiTheme="minorHAnsi" w:eastAsia="Cambria" w:hAnsiTheme="minorHAnsi"/>
          <w:sz w:val="12"/>
        </w:rPr>
        <w:t>¶</w:t>
      </w:r>
      <w:r w:rsidRPr="0096098C">
        <w:rPr>
          <w:rFonts w:asciiTheme="minorHAnsi" w:eastAsia="Cambria" w:hAnsiTheme="minorHAnsi"/>
          <w:sz w:val="16"/>
        </w:rPr>
        <w:t xml:space="preserve"> white supremacy, decries its support with the law, but with cold</w:t>
      </w:r>
      <w:r w:rsidRPr="0096098C">
        <w:rPr>
          <w:rFonts w:asciiTheme="minorHAnsi" w:eastAsia="Cambria" w:hAnsiTheme="minorHAnsi"/>
          <w:sz w:val="12"/>
        </w:rPr>
        <w:t>¶</w:t>
      </w:r>
      <w:r w:rsidRPr="0096098C">
        <w:rPr>
          <w:rFonts w:asciiTheme="minorHAnsi" w:eastAsia="Cambria" w:hAnsiTheme="minorHAnsi"/>
          <w:sz w:val="16"/>
        </w:rPr>
        <w:t xml:space="preserve"> comfort:</w:t>
      </w:r>
      <w:r w:rsidRPr="0096098C">
        <w:rPr>
          <w:rFonts w:asciiTheme="minorHAnsi" w:eastAsia="Cambria" w:hAnsiTheme="minorHAnsi"/>
          <w:sz w:val="12"/>
        </w:rPr>
        <w:t>¶</w:t>
      </w:r>
      <w:r w:rsidRPr="0096098C">
        <w:rPr>
          <w:rFonts w:asciiTheme="minorHAnsi" w:eastAsia="Cambria" w:hAnsiTheme="minorHAnsi"/>
          <w:sz w:val="16"/>
        </w:rPr>
        <w:t xml:space="preserve"> The white race deems itself to be the dominant race</w:t>
      </w:r>
      <w:r w:rsidRPr="0096098C">
        <w:rPr>
          <w:rFonts w:asciiTheme="minorHAnsi" w:eastAsia="Cambria" w:hAnsiTheme="minorHAnsi"/>
          <w:sz w:val="12"/>
        </w:rPr>
        <w:t>¶</w:t>
      </w:r>
      <w:r w:rsidRPr="0096098C">
        <w:rPr>
          <w:rFonts w:asciiTheme="minorHAnsi" w:eastAsia="Cambria" w:hAnsiTheme="minorHAnsi"/>
          <w:sz w:val="16"/>
        </w:rPr>
        <w:t xml:space="preserve"> in this country. And so it is, in prestige, in</w:t>
      </w:r>
      <w:r w:rsidRPr="0096098C">
        <w:rPr>
          <w:rFonts w:asciiTheme="minorHAnsi" w:eastAsia="Cambria" w:hAnsiTheme="minorHAnsi"/>
          <w:sz w:val="12"/>
        </w:rPr>
        <w:t>¶</w:t>
      </w:r>
      <w:r w:rsidRPr="0096098C">
        <w:rPr>
          <w:rFonts w:asciiTheme="minorHAnsi" w:eastAsia="Cambria" w:hAnsiTheme="minorHAnsi"/>
          <w:sz w:val="16"/>
        </w:rPr>
        <w:t xml:space="preserve"> achievements, in education, in wealth, and in power.</w:t>
      </w:r>
      <w:r w:rsidRPr="0096098C">
        <w:rPr>
          <w:rFonts w:asciiTheme="minorHAnsi" w:eastAsia="Cambria" w:hAnsiTheme="minorHAnsi"/>
          <w:sz w:val="12"/>
        </w:rPr>
        <w:t>¶</w:t>
      </w:r>
      <w:r w:rsidRPr="0096098C">
        <w:rPr>
          <w:rFonts w:asciiTheme="minorHAnsi" w:eastAsia="Cambria" w:hAnsiTheme="minorHAnsi"/>
          <w:sz w:val="16"/>
        </w:rPr>
        <w:t xml:space="preserve"> So, I doubt not, it will continue to be for all time, if</w:t>
      </w:r>
      <w:r w:rsidRPr="0096098C">
        <w:rPr>
          <w:rFonts w:asciiTheme="minorHAnsi" w:eastAsia="Cambria" w:hAnsiTheme="minorHAnsi"/>
          <w:sz w:val="12"/>
        </w:rPr>
        <w:t>¶</w:t>
      </w:r>
      <w:r w:rsidRPr="0096098C">
        <w:rPr>
          <w:rFonts w:asciiTheme="minorHAnsi" w:eastAsia="Cambria" w:hAnsiTheme="minorHAnsi"/>
          <w:sz w:val="16"/>
        </w:rPr>
        <w:t xml:space="preserve"> it remains true to its great </w:t>
      </w:r>
      <w:r w:rsidRPr="0096098C">
        <w:rPr>
          <w:rFonts w:asciiTheme="minorHAnsi" w:hAnsiTheme="minorHAnsi"/>
        </w:rPr>
        <w:t>heritage, and holds fast to¶ the principles of constitutional liberty. But 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38¶ Even post-Emancipation, Blacks had no claim to the property¶ rights of whiteness, nor full and equal access to rights of citizenship¶ that entailed. White supremacy and anti-Blackness persisted in law,¶ even in the face of Amendments to the Constitution, which purported¶ to undo the same.¶ B. THE POST-CIVIL RIGHTS ERA, MASS¶ INCARCERATION AND “COLOR-BLINDNESS¶ The Supreme Court ruling in Brown v. the Board of¶ Education of Topeka, Kansas (1954) is often used as the benchmark¶ for chronicling the start of the Civil Rights Movement of the 1950s¶ and 1960s.39 The Court’s unanimous rejection of Plessy’s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24th Amendment to the Constitution.40¶ While there was hope again that the law itself could be¶ pressed into the service of racial equality, those victories now seem¶ bittersweet. Bell argues that the Brown decision and</w:t>
      </w:r>
      <w:r w:rsidRPr="0096098C">
        <w:rPr>
          <w:rFonts w:asciiTheme="minorHAnsi" w:eastAsia="Cambria" w:hAnsiTheme="minorHAnsi"/>
          <w:sz w:val="16"/>
        </w:rPr>
        <w:t xml:space="preserve"> the ensuing</w:t>
      </w:r>
      <w:r w:rsidRPr="0096098C">
        <w:rPr>
          <w:rFonts w:asciiTheme="minorHAnsi" w:eastAsia="Cambria" w:hAnsiTheme="minorHAnsi"/>
          <w:sz w:val="12"/>
        </w:rPr>
        <w:t>¶</w:t>
      </w:r>
      <w:r w:rsidRPr="0096098C">
        <w:rPr>
          <w:rFonts w:asciiTheme="minorHAnsi" w:eastAsia="Cambria" w:hAnsiTheme="minorHAnsi"/>
          <w:sz w:val="16"/>
        </w:rPr>
        <w:t xml:space="preserve"> Federal legislation were “silent covenants” of interest-convergence,</w:t>
      </w:r>
      <w:r w:rsidRPr="0096098C">
        <w:rPr>
          <w:rFonts w:asciiTheme="minorHAnsi" w:eastAsia="Cambria" w:hAnsiTheme="minorHAnsi"/>
          <w:sz w:val="12"/>
        </w:rPr>
        <w:t>¶</w:t>
      </w:r>
      <w:r w:rsidRPr="0096098C">
        <w:rPr>
          <w:rFonts w:asciiTheme="minorHAnsi" w:eastAsia="Cambria" w:hAnsiTheme="minorHAnsi"/>
          <w:sz w:val="16"/>
        </w:rPr>
        <w:t xml:space="preserve"> where “perceived self-interest of whites rather than the racial</w:t>
      </w:r>
      <w:r w:rsidRPr="0096098C">
        <w:rPr>
          <w:rFonts w:asciiTheme="minorHAnsi" w:eastAsia="Cambria" w:hAnsiTheme="minorHAnsi"/>
          <w:sz w:val="12"/>
        </w:rPr>
        <w:t>¶</w:t>
      </w:r>
      <w:r w:rsidRPr="0096098C">
        <w:rPr>
          <w:rFonts w:asciiTheme="minorHAnsi" w:eastAsia="Cambria" w:hAnsiTheme="minorHAnsi"/>
          <w:sz w:val="16"/>
        </w:rPr>
        <w:t xml:space="preserve"> injustices suffered by Blacks have been the major motivation in</w:t>
      </w:r>
      <w:r w:rsidRPr="0096098C">
        <w:rPr>
          <w:rFonts w:asciiTheme="minorHAnsi" w:eastAsia="Cambria" w:hAnsiTheme="minorHAnsi"/>
          <w:sz w:val="12"/>
        </w:rPr>
        <w:t>¶</w:t>
      </w:r>
      <w:r w:rsidRPr="0096098C">
        <w:rPr>
          <w:rFonts w:asciiTheme="minorHAnsi" w:eastAsia="Cambria" w:hAnsiTheme="minorHAnsi"/>
          <w:sz w:val="16"/>
        </w:rPr>
        <w:t xml:space="preserve"> racial-remediation policies.”</w:t>
      </w:r>
      <w:r w:rsidRPr="0096098C">
        <w:rPr>
          <w:rFonts w:asciiTheme="minorHAnsi" w:eastAsia="Cambria" w:hAnsiTheme="minorHAnsi"/>
          <w:sz w:val="12"/>
        </w:rPr>
        <w:t>¶</w:t>
      </w:r>
      <w:r w:rsidRPr="0096098C">
        <w:rPr>
          <w:rFonts w:asciiTheme="minorHAnsi" w:eastAsia="Cambria" w:hAnsiTheme="minorHAnsi"/>
          <w:sz w:val="16"/>
        </w:rPr>
        <w:t xml:space="preserve"> 41 Judge Robert L. Carter, one of the</w:t>
      </w:r>
      <w:r w:rsidRPr="0096098C">
        <w:rPr>
          <w:rFonts w:asciiTheme="minorHAnsi" w:eastAsia="Cambria" w:hAnsiTheme="minorHAnsi"/>
          <w:sz w:val="12"/>
        </w:rPr>
        <w:t>¶</w:t>
      </w:r>
      <w:r w:rsidRPr="0096098C">
        <w:rPr>
          <w:rFonts w:asciiTheme="minorHAnsi" w:eastAsia="Cambria" w:hAnsiTheme="minorHAnsi"/>
          <w:sz w:val="16"/>
        </w:rPr>
        <w:t xml:space="preserve"> attorneys who argued Brown goes further, “. . .the fundamental vice</w:t>
      </w:r>
      <w:r w:rsidRPr="0096098C">
        <w:rPr>
          <w:rFonts w:asciiTheme="minorHAnsi" w:eastAsia="Cambria" w:hAnsiTheme="minorHAnsi"/>
          <w:sz w:val="12"/>
        </w:rPr>
        <w:t>¶</w:t>
      </w:r>
      <w:r w:rsidRPr="0096098C">
        <w:rPr>
          <w:rFonts w:asciiTheme="minorHAnsi" w:eastAsia="Cambria" w:hAnsiTheme="minorHAnsi"/>
          <w:sz w:val="16"/>
        </w:rPr>
        <w:t xml:space="preserve"> was not legally enforced racial segregation itself; this was a mere by- product, a symptom of the greater and more pernicious disease -</w:t>
      </w:r>
      <w:r w:rsidRPr="0096098C">
        <w:rPr>
          <w:rFonts w:asciiTheme="minorHAnsi" w:eastAsia="Cambria" w:hAnsiTheme="minorHAnsi"/>
          <w:sz w:val="12"/>
        </w:rPr>
        <w:t>¶</w:t>
      </w:r>
      <w:r w:rsidRPr="0096098C">
        <w:rPr>
          <w:rFonts w:asciiTheme="minorHAnsi" w:eastAsia="Cambria" w:hAnsiTheme="minorHAnsi"/>
          <w:sz w:val="16"/>
        </w:rPr>
        <w:t xml:space="preserve"> white supremacy.”</w:t>
      </w:r>
      <w:r w:rsidRPr="0096098C">
        <w:rPr>
          <w:rFonts w:asciiTheme="minorHAnsi" w:eastAsia="Cambria" w:hAnsiTheme="minorHAnsi"/>
          <w:sz w:val="12"/>
        </w:rPr>
        <w:t>¶</w:t>
      </w:r>
      <w:r w:rsidRPr="0096098C">
        <w:rPr>
          <w:rFonts w:asciiTheme="minorHAnsi" w:eastAsia="Cambria" w:hAnsiTheme="minorHAnsi"/>
          <w:sz w:val="16"/>
        </w:rPr>
        <w:t xml:space="preserve"> 42 Legally supported segregation was uprooted</w:t>
      </w:r>
      <w:r w:rsidRPr="0096098C">
        <w:rPr>
          <w:rFonts w:asciiTheme="minorHAnsi" w:eastAsia="Cambria" w:hAnsiTheme="minorHAnsi"/>
          <w:sz w:val="12"/>
        </w:rPr>
        <w:t>¶</w:t>
      </w:r>
      <w:r w:rsidRPr="0096098C">
        <w:rPr>
          <w:rFonts w:asciiTheme="minorHAnsi" w:eastAsia="Cambria" w:hAnsiTheme="minorHAnsi"/>
          <w:sz w:val="16"/>
        </w:rPr>
        <w:t xml:space="preserve"> without dislodging either white supremacy or anti-Blackness, now</w:t>
      </w:r>
      <w:r w:rsidRPr="0096098C">
        <w:rPr>
          <w:rFonts w:asciiTheme="minorHAnsi" w:eastAsia="Cambria" w:hAnsiTheme="minorHAnsi"/>
          <w:sz w:val="12"/>
        </w:rPr>
        <w:t>¶</w:t>
      </w:r>
      <w:r w:rsidRPr="0096098C">
        <w:rPr>
          <w:rFonts w:asciiTheme="minorHAnsi" w:eastAsia="Cambria" w:hAnsiTheme="minorHAnsi"/>
          <w:sz w:val="16"/>
        </w:rPr>
        <w:t xml:space="preserve"> cloaked in race-neutral rhetoric of “color-blindness”.</w:t>
      </w:r>
      <w:r w:rsidRPr="0096098C">
        <w:rPr>
          <w:rFonts w:asciiTheme="minorHAnsi" w:eastAsia="Cambria" w:hAnsiTheme="minorHAnsi"/>
          <w:sz w:val="12"/>
        </w:rPr>
        <w:t>¶</w:t>
      </w:r>
      <w:r w:rsidRPr="0096098C">
        <w:rPr>
          <w:rFonts w:asciiTheme="minorHAnsi" w:eastAsia="Cambria" w:hAnsiTheme="minorHAnsi"/>
          <w:sz w:val="16"/>
        </w:rPr>
        <w:t xml:space="preserve"> </w:t>
      </w:r>
      <w:r w:rsidRPr="0096098C">
        <w:rPr>
          <w:rFonts w:asciiTheme="minorHAnsi" w:eastAsia="Cambria" w:hAnsiTheme="minorHAnsi"/>
          <w:b/>
          <w:u w:val="single"/>
        </w:rPr>
        <w:t>The “color-blind” Constitution and the race-neutral</w:t>
      </w:r>
      <w:r w:rsidRPr="0096098C">
        <w:rPr>
          <w:rFonts w:asciiTheme="minorHAnsi" w:eastAsia="Cambria" w:hAnsiTheme="minorHAnsi"/>
          <w:sz w:val="12"/>
        </w:rPr>
        <w:t>¶</w:t>
      </w:r>
      <w:r w:rsidRPr="0096098C">
        <w:rPr>
          <w:rFonts w:asciiTheme="minorHAnsi" w:eastAsia="Cambria" w:hAnsiTheme="minorHAnsi"/>
          <w:b/>
          <w:u w:val="single"/>
        </w:rPr>
        <w:t xml:space="preserve"> requirement of Federal Civil Rights legislation now serves as</w:t>
      </w:r>
      <w:r w:rsidRPr="0096098C">
        <w:rPr>
          <w:rFonts w:asciiTheme="minorHAnsi" w:eastAsia="Cambria" w:hAnsiTheme="minorHAnsi"/>
          <w:sz w:val="12"/>
        </w:rPr>
        <w:t>¶</w:t>
      </w:r>
      <w:r w:rsidRPr="0096098C">
        <w:rPr>
          <w:rFonts w:asciiTheme="minorHAnsi" w:eastAsia="Cambria" w:hAnsiTheme="minorHAnsi"/>
          <w:b/>
          <w:u w:val="single"/>
        </w:rPr>
        <w:t xml:space="preserve"> convenient cover for the persistence of institutionalized racism.</w:t>
      </w:r>
      <w:r w:rsidRPr="0096098C">
        <w:rPr>
          <w:rFonts w:asciiTheme="minorHAnsi" w:eastAsia="Cambria" w:hAnsiTheme="minorHAnsi"/>
          <w:sz w:val="12"/>
        </w:rPr>
        <w:t>¶</w:t>
      </w:r>
      <w:r w:rsidRPr="0096098C">
        <w:rPr>
          <w:rFonts w:asciiTheme="minorHAnsi" w:eastAsia="Cambria" w:hAnsiTheme="minorHAnsi"/>
          <w:b/>
          <w:u w:val="single"/>
        </w:rPr>
        <w:t xml:space="preserve"> Racially coded but race-neutral rhetoric is widely used in debates</w:t>
      </w:r>
      <w:r w:rsidRPr="0096098C">
        <w:rPr>
          <w:rFonts w:asciiTheme="minorHAnsi" w:eastAsia="Cambria" w:hAnsiTheme="minorHAnsi"/>
          <w:sz w:val="12"/>
        </w:rPr>
        <w:t>¶</w:t>
      </w:r>
      <w:r w:rsidRPr="0096098C">
        <w:rPr>
          <w:rFonts w:asciiTheme="minorHAnsi" w:eastAsia="Cambria" w:hAnsiTheme="minorHAnsi"/>
          <w:b/>
          <w:u w:val="single"/>
        </w:rPr>
        <w:t xml:space="preserve"> over welfare reform, affirmative action, and particularly “law and</w:t>
      </w:r>
      <w:r w:rsidRPr="0096098C">
        <w:rPr>
          <w:rFonts w:asciiTheme="minorHAnsi" w:eastAsia="Cambria" w:hAnsiTheme="minorHAnsi"/>
          <w:sz w:val="12"/>
        </w:rPr>
        <w:t>¶</w:t>
      </w:r>
      <w:r w:rsidRPr="0096098C">
        <w:rPr>
          <w:rFonts w:asciiTheme="minorHAnsi" w:eastAsia="Cambria" w:hAnsiTheme="minorHAnsi"/>
          <w:b/>
          <w:u w:val="single"/>
        </w:rPr>
        <w:t xml:space="preserve"> order” criminal justice policy;43 in all these cases, the coded racial</w:t>
      </w:r>
      <w:r w:rsidRPr="0096098C">
        <w:rPr>
          <w:rFonts w:asciiTheme="minorHAnsi" w:eastAsia="Cambria" w:hAnsiTheme="minorHAnsi"/>
          <w:sz w:val="12"/>
        </w:rPr>
        <w:t>¶</w:t>
      </w:r>
      <w:r w:rsidRPr="0096098C">
        <w:rPr>
          <w:rFonts w:asciiTheme="minorHAnsi" w:eastAsia="Cambria" w:hAnsiTheme="minorHAnsi"/>
          <w:b/>
          <w:u w:val="single"/>
        </w:rPr>
        <w:t xml:space="preserve"> sub-text reads clearly, and the resultant policies, while purportedly</w:t>
      </w:r>
      <w:r w:rsidRPr="0096098C">
        <w:rPr>
          <w:rFonts w:asciiTheme="minorHAnsi" w:eastAsia="Cambria" w:hAnsiTheme="minorHAnsi"/>
          <w:sz w:val="12"/>
        </w:rPr>
        <w:t>¶</w:t>
      </w:r>
      <w:r w:rsidRPr="0096098C">
        <w:rPr>
          <w:rFonts w:asciiTheme="minorHAnsi" w:eastAsia="Cambria" w:hAnsiTheme="minorHAnsi"/>
          <w:b/>
          <w:u w:val="single"/>
        </w:rPr>
        <w:t xml:space="preserve"> “race neutral,” have resulted in disproportionate harm to people of</w:t>
      </w:r>
      <w:r w:rsidRPr="0096098C">
        <w:rPr>
          <w:rFonts w:asciiTheme="minorHAnsi" w:eastAsia="Cambria" w:hAnsiTheme="minorHAnsi"/>
          <w:sz w:val="12"/>
        </w:rPr>
        <w:t>¶</w:t>
      </w:r>
      <w:r w:rsidRPr="0096098C">
        <w:rPr>
          <w:rFonts w:asciiTheme="minorHAnsi" w:eastAsia="Cambria" w:hAnsiTheme="minorHAnsi"/>
          <w:b/>
          <w:u w:val="single"/>
        </w:rPr>
        <w:t xml:space="preserve"> color, especially African Americans. While race is now widely the</w:t>
      </w:r>
      <w:r w:rsidRPr="0096098C">
        <w:rPr>
          <w:rFonts w:asciiTheme="minorHAnsi" w:eastAsia="Cambria" w:hAnsiTheme="minorHAnsi"/>
          <w:sz w:val="12"/>
        </w:rPr>
        <w:t>¶</w:t>
      </w:r>
      <w:r w:rsidRPr="0096098C">
        <w:rPr>
          <w:rFonts w:asciiTheme="minorHAnsi" w:eastAsia="Cambria" w:hAnsiTheme="minorHAnsi"/>
          <w:b/>
          <w:u w:val="single"/>
        </w:rPr>
        <w:t xml:space="preserve"> text/subtext of political debate, systemic racism still remains largely</w:t>
      </w:r>
      <w:r w:rsidRPr="0096098C">
        <w:rPr>
          <w:rFonts w:asciiTheme="minorHAnsi" w:eastAsia="Cambria" w:hAnsiTheme="minorHAnsi"/>
          <w:sz w:val="12"/>
        </w:rPr>
        <w:t>¶</w:t>
      </w:r>
      <w:r w:rsidRPr="0096098C">
        <w:rPr>
          <w:rFonts w:asciiTheme="minorHAnsi" w:eastAsia="Cambria" w:hAnsiTheme="minorHAnsi"/>
          <w:b/>
          <w:u w:val="single"/>
        </w:rPr>
        <w:t xml:space="preserve"> absent from either political discourse or policy debates of all sorts,</w:t>
      </w:r>
      <w:r w:rsidRPr="0096098C">
        <w:rPr>
          <w:rFonts w:asciiTheme="minorHAnsi" w:eastAsia="Cambria" w:hAnsiTheme="minorHAnsi"/>
          <w:sz w:val="12"/>
        </w:rPr>
        <w:t>¶</w:t>
      </w:r>
      <w:r w:rsidRPr="0096098C">
        <w:rPr>
          <w:rFonts w:asciiTheme="minorHAnsi" w:eastAsia="Cambria" w:hAnsiTheme="minorHAnsi"/>
          <w:b/>
          <w:u w:val="single"/>
        </w:rPr>
        <w:t xml:space="preserve"> including those related to criminal injustice</w:t>
      </w:r>
      <w:r w:rsidRPr="0096098C">
        <w:rPr>
          <w:rFonts w:asciiTheme="minorHAnsi" w:eastAsia="Cambria" w:hAnsiTheme="minorHAnsi"/>
          <w:sz w:val="16"/>
        </w:rPr>
        <w:t>.</w:t>
      </w:r>
      <w:r w:rsidRPr="0096098C">
        <w:rPr>
          <w:rFonts w:asciiTheme="minorHAnsi" w:eastAsia="Cambria" w:hAnsiTheme="minorHAnsi"/>
          <w:sz w:val="12"/>
        </w:rPr>
        <w:t>¶</w:t>
      </w:r>
      <w:r w:rsidRPr="0096098C">
        <w:rPr>
          <w:rFonts w:asciiTheme="minorHAnsi" w:eastAsia="Cambria" w:hAnsiTheme="minorHAnsi"/>
          <w:sz w:val="16"/>
        </w:rPr>
        <w:t xml:space="preserve"> In the Post-Civil Rights Era, there has been a corresponding</w:t>
      </w:r>
      <w:r w:rsidRPr="0096098C">
        <w:rPr>
          <w:rFonts w:asciiTheme="minorHAnsi" w:eastAsia="Cambria" w:hAnsiTheme="minorHAnsi"/>
          <w:sz w:val="12"/>
        </w:rPr>
        <w:t>¶</w:t>
      </w:r>
      <w:r w:rsidRPr="0096098C">
        <w:rPr>
          <w:rFonts w:asciiTheme="minorHAnsi" w:eastAsia="Cambria" w:hAnsiTheme="minorHAnsi"/>
          <w:sz w:val="16"/>
        </w:rPr>
        <w:t xml:space="preserve"> shift from de jure racism codified explicitly into the law and legal</w:t>
      </w:r>
      <w:r w:rsidRPr="0096098C">
        <w:rPr>
          <w:rFonts w:asciiTheme="minorHAnsi" w:eastAsia="Cambria" w:hAnsiTheme="minorHAnsi"/>
          <w:sz w:val="12"/>
        </w:rPr>
        <w:t>¶</w:t>
      </w:r>
      <w:r w:rsidRPr="0096098C">
        <w:rPr>
          <w:rFonts w:asciiTheme="minorHAnsi" w:eastAsia="Cambria" w:hAnsiTheme="minorHAnsi"/>
          <w:sz w:val="16"/>
        </w:rPr>
        <w:t xml:space="preserve"> systems to a de facto racism where people of color, especially</w:t>
      </w:r>
      <w:r w:rsidRPr="0096098C">
        <w:rPr>
          <w:rFonts w:asciiTheme="minorHAnsi" w:eastAsia="Cambria" w:hAnsiTheme="minorHAnsi"/>
          <w:sz w:val="12"/>
        </w:rPr>
        <w:t>¶</w:t>
      </w:r>
      <w:r w:rsidRPr="0096098C">
        <w:rPr>
          <w:rFonts w:asciiTheme="minorHAnsi" w:eastAsia="Cambria" w:hAnsiTheme="minorHAnsi"/>
          <w:sz w:val="16"/>
        </w:rPr>
        <w:t xml:space="preserve"> African Americans, are subject to unequal protection of the laws,</w:t>
      </w:r>
      <w:r w:rsidRPr="0096098C">
        <w:rPr>
          <w:rFonts w:asciiTheme="minorHAnsi" w:eastAsia="Cambria" w:hAnsiTheme="minorHAnsi"/>
          <w:sz w:val="12"/>
        </w:rPr>
        <w:t>¶</w:t>
      </w:r>
      <w:r w:rsidRPr="0096098C">
        <w:rPr>
          <w:rFonts w:asciiTheme="minorHAnsi" w:eastAsia="Cambria" w:hAnsiTheme="minorHAnsi"/>
          <w:sz w:val="16"/>
        </w:rPr>
        <w:t xml:space="preserve"> excessive surveillance, police terror, extreme segregation, a brutal</w:t>
      </w:r>
      <w:r w:rsidRPr="0096098C">
        <w:rPr>
          <w:rFonts w:asciiTheme="minorHAnsi" w:eastAsia="Cambria" w:hAnsiTheme="minorHAnsi"/>
          <w:sz w:val="12"/>
        </w:rPr>
        <w:t>¶</w:t>
      </w:r>
      <w:r w:rsidRPr="0096098C">
        <w:rPr>
          <w:rFonts w:asciiTheme="minorHAnsi" w:eastAsia="Cambria" w:hAnsiTheme="minorHAnsi"/>
          <w:sz w:val="16"/>
        </w:rPr>
        <w:t xml:space="preserve"> and biased death penalty, and neo-slave labor via incarceration all in</w:t>
      </w:r>
      <w:r w:rsidRPr="0096098C">
        <w:rPr>
          <w:rFonts w:asciiTheme="minorHAnsi" w:eastAsia="Cambria" w:hAnsiTheme="minorHAnsi"/>
          <w:sz w:val="12"/>
        </w:rPr>
        <w:t>¶</w:t>
      </w:r>
      <w:r w:rsidRPr="0096098C">
        <w:rPr>
          <w:rFonts w:asciiTheme="minorHAnsi" w:eastAsia="Cambria" w:hAnsiTheme="minorHAnsi"/>
          <w:sz w:val="16"/>
        </w:rPr>
        <w:t xml:space="preserve"> the name of “crime control.”</w:t>
      </w:r>
      <w:r w:rsidRPr="0096098C">
        <w:rPr>
          <w:rFonts w:asciiTheme="minorHAnsi" w:eastAsia="Cambria" w:hAnsiTheme="minorHAnsi"/>
          <w:sz w:val="12"/>
        </w:rPr>
        <w:t>¶</w:t>
      </w:r>
      <w:r w:rsidRPr="0096098C">
        <w:rPr>
          <w:rFonts w:asciiTheme="minorHAnsi" w:eastAsia="Cambria" w:hAnsiTheme="minorHAnsi"/>
          <w:sz w:val="16"/>
        </w:rPr>
        <w:t xml:space="preserve"> 44</w:t>
      </w:r>
      <w:r w:rsidRPr="0096098C">
        <w:rPr>
          <w:rFonts w:asciiTheme="minorHAnsi" w:eastAsia="Cambria" w:hAnsiTheme="minorHAnsi"/>
          <w:sz w:val="12"/>
        </w:rPr>
        <w:t>¶</w:t>
      </w:r>
      <w:r w:rsidRPr="0096098C">
        <w:rPr>
          <w:rFonts w:asciiTheme="minorHAnsi" w:eastAsia="Cambria" w:hAnsiTheme="minorHAnsi"/>
          <w:sz w:val="16"/>
        </w:rPr>
        <w:t xml:space="preserve"> “Law and order” criminal justice</w:t>
      </w:r>
      <w:r w:rsidRPr="0096098C">
        <w:rPr>
          <w:rFonts w:asciiTheme="minorHAnsi" w:eastAsia="Cambria" w:hAnsiTheme="minorHAnsi"/>
          <w:sz w:val="12"/>
        </w:rPr>
        <w:t>¶</w:t>
      </w:r>
      <w:r w:rsidRPr="0096098C">
        <w:rPr>
          <w:rFonts w:asciiTheme="minorHAnsi" w:eastAsia="Cambria" w:hAnsiTheme="minorHAnsi"/>
          <w:sz w:val="16"/>
        </w:rPr>
        <w:t xml:space="preserve"> policies are all guided by thinly coded appeals to white fears of high</w:t>
      </w:r>
      <w:r w:rsidRPr="0096098C">
        <w:rPr>
          <w:rFonts w:asciiTheme="minorHAnsi" w:eastAsia="Cambria" w:hAnsiTheme="minorHAnsi"/>
          <w:sz w:val="12"/>
        </w:rPr>
        <w:t>¶</w:t>
      </w:r>
      <w:r w:rsidRPr="0096098C">
        <w:rPr>
          <w:rFonts w:asciiTheme="minorHAnsi" w:eastAsia="Cambria" w:hAnsiTheme="minorHAnsi"/>
          <w:sz w:val="16"/>
        </w:rPr>
        <w:t xml:space="preserve"> crime neighborhoods, “crack epidemics,” gang proliferation, juvenile super – predators, urban unrest, school violence, and more.</w:t>
      </w:r>
      <w:r w:rsidRPr="0096098C">
        <w:rPr>
          <w:rFonts w:asciiTheme="minorHAnsi" w:eastAsia="Cambria" w:hAnsiTheme="minorHAnsi"/>
          <w:sz w:val="12"/>
        </w:rPr>
        <w:t>¶</w:t>
      </w:r>
      <w:r w:rsidRPr="0096098C">
        <w:rPr>
          <w:rFonts w:asciiTheme="minorHAnsi" w:eastAsia="Cambria" w:hAnsiTheme="minorHAnsi"/>
          <w:sz w:val="16"/>
        </w:rPr>
        <w:t xml:space="preserve"> In all these case, the sub-text reads clearly — fear of brown and</w:t>
      </w:r>
      <w:r w:rsidRPr="0096098C">
        <w:rPr>
          <w:rFonts w:asciiTheme="minorHAnsi" w:eastAsia="Cambria" w:hAnsiTheme="minorHAnsi"/>
          <w:sz w:val="12"/>
        </w:rPr>
        <w:t>¶</w:t>
      </w:r>
      <w:r w:rsidRPr="0096098C">
        <w:rPr>
          <w:rFonts w:asciiTheme="minorHAnsi" w:eastAsia="Cambria" w:hAnsiTheme="minorHAnsi"/>
          <w:sz w:val="16"/>
        </w:rPr>
        <w:t xml:space="preserve"> especially Black people.</w:t>
      </w:r>
      <w:r w:rsidRPr="0096098C">
        <w:rPr>
          <w:rFonts w:asciiTheme="minorHAnsi" w:eastAsia="Cambria" w:hAnsiTheme="minorHAnsi"/>
          <w:sz w:val="12"/>
        </w:rPr>
        <w:t>¶</w:t>
      </w:r>
      <w:r w:rsidRPr="0096098C">
        <w:rPr>
          <w:rFonts w:asciiTheme="minorHAnsi" w:eastAsia="Cambria" w:hAnsiTheme="minorHAnsi"/>
          <w:sz w:val="16"/>
        </w:rPr>
        <w:t xml:space="preserve"> </w:t>
      </w:r>
      <w:r w:rsidRPr="0096098C">
        <w:rPr>
          <w:rFonts w:asciiTheme="minorHAnsi" w:eastAsia="Cambria" w:hAnsiTheme="minorHAnsi"/>
          <w:b/>
          <w:u w:val="single"/>
        </w:rPr>
        <w:t>As before, law, policing and punishment are central to the ongoing</w:t>
      </w:r>
      <w:r w:rsidRPr="0096098C">
        <w:rPr>
          <w:rFonts w:asciiTheme="minorHAnsi" w:eastAsia="Cambria" w:hAnsiTheme="minorHAnsi"/>
          <w:sz w:val="12"/>
        </w:rPr>
        <w:t>¶</w:t>
      </w:r>
      <w:r w:rsidRPr="0096098C">
        <w:rPr>
          <w:rFonts w:asciiTheme="minorHAnsi" w:eastAsia="Cambria" w:hAnsiTheme="minorHAnsi"/>
          <w:b/>
          <w:u w:val="single"/>
        </w:rPr>
        <w:t xml:space="preserve"> exclusion of Blacks from civic life. Post slavery, the</w:t>
      </w:r>
      <w:r w:rsidRPr="0096098C">
        <w:rPr>
          <w:rFonts w:asciiTheme="minorHAnsi" w:eastAsia="Cambria" w:hAnsiTheme="minorHAnsi"/>
          <w:sz w:val="12"/>
        </w:rPr>
        <w:t>¶</w:t>
      </w:r>
      <w:r w:rsidRPr="0096098C">
        <w:rPr>
          <w:rFonts w:asciiTheme="minorHAnsi" w:eastAsia="Cambria" w:hAnsiTheme="minorHAnsi"/>
          <w:b/>
          <w:u w:val="single"/>
        </w:rPr>
        <w:t xml:space="preserve"> criminalizing narrative was a cultural feature of on-going efforts at</w:t>
      </w:r>
      <w:r w:rsidRPr="0096098C">
        <w:rPr>
          <w:rFonts w:asciiTheme="minorHAnsi" w:eastAsia="Cambria" w:hAnsiTheme="minorHAnsi"/>
          <w:sz w:val="12"/>
        </w:rPr>
        <w:t>¶</w:t>
      </w:r>
      <w:r w:rsidRPr="0096098C">
        <w:rPr>
          <w:rFonts w:asciiTheme="minorHAnsi" w:eastAsia="Cambria" w:hAnsiTheme="minorHAnsi"/>
          <w:b/>
          <w:u w:val="single"/>
        </w:rPr>
        <w:t xml:space="preserve"> oppression; from convict lease/plantain prison farms to the</w:t>
      </w:r>
      <w:r w:rsidRPr="0096098C">
        <w:rPr>
          <w:rFonts w:asciiTheme="minorHAnsi" w:eastAsia="Cambria" w:hAnsiTheme="minorHAnsi"/>
          <w:sz w:val="12"/>
        </w:rPr>
        <w:t>¶</w:t>
      </w:r>
      <w:r w:rsidRPr="0096098C">
        <w:rPr>
          <w:rFonts w:asciiTheme="minorHAnsi" w:eastAsia="Cambria" w:hAnsiTheme="minorHAnsi"/>
          <w:b/>
          <w:u w:val="single"/>
        </w:rPr>
        <w:t xml:space="preserve"> contemporary prison industrial complex the control of black bodies</w:t>
      </w:r>
      <w:r w:rsidRPr="0096098C">
        <w:rPr>
          <w:rFonts w:asciiTheme="minorHAnsi" w:eastAsia="Cambria" w:hAnsiTheme="minorHAnsi"/>
          <w:sz w:val="12"/>
        </w:rPr>
        <w:t>¶</w:t>
      </w:r>
      <w:r w:rsidRPr="0096098C">
        <w:rPr>
          <w:rFonts w:asciiTheme="minorHAnsi" w:eastAsia="Cambria" w:hAnsiTheme="minorHAnsi"/>
          <w:b/>
          <w:u w:val="single"/>
        </w:rPr>
        <w:t xml:space="preserve"> for profit has been furthered by the criminal justice system.</w:t>
      </w:r>
      <w:r w:rsidRPr="0096098C">
        <w:rPr>
          <w:rFonts w:asciiTheme="minorHAnsi" w:eastAsia="Cambria" w:hAnsiTheme="minorHAnsi"/>
          <w:sz w:val="16"/>
        </w:rPr>
        <w:t>45</w:t>
      </w:r>
      <w:r w:rsidRPr="0096098C">
        <w:rPr>
          <w:rFonts w:asciiTheme="minorHAnsi" w:eastAsia="Cambria" w:hAnsiTheme="minorHAnsi"/>
          <w:sz w:val="12"/>
        </w:rPr>
        <w:t>¶</w:t>
      </w:r>
      <w:r w:rsidRPr="0096098C">
        <w:rPr>
          <w:rFonts w:asciiTheme="minorHAnsi" w:eastAsia="Cambria" w:hAnsiTheme="minorHAnsi"/>
          <w:sz w:val="16"/>
        </w:rPr>
        <w:t xml:space="preserve"> “Slave</w:t>
      </w:r>
      <w:r w:rsidRPr="0096098C">
        <w:rPr>
          <w:rFonts w:asciiTheme="minorHAnsi" w:eastAsia="Cambria" w:hAnsiTheme="minorHAnsi"/>
          <w:sz w:val="12"/>
        </w:rPr>
        <w:t>¶</w:t>
      </w:r>
      <w:r w:rsidRPr="0096098C">
        <w:rPr>
          <w:rFonts w:asciiTheme="minorHAnsi" w:eastAsia="Cambria" w:hAnsiTheme="minorHAnsi"/>
          <w:sz w:val="16"/>
        </w:rPr>
        <w:t xml:space="preserve"> Codes” become Black Codes and now Black Codes become gang</w:t>
      </w:r>
      <w:r w:rsidRPr="0096098C">
        <w:rPr>
          <w:rFonts w:asciiTheme="minorHAnsi" w:eastAsia="Cambria" w:hAnsiTheme="minorHAnsi"/>
          <w:sz w:val="12"/>
        </w:rPr>
        <w:t>¶</w:t>
      </w:r>
      <w:r w:rsidRPr="0096098C">
        <w:rPr>
          <w:rFonts w:asciiTheme="minorHAnsi" w:eastAsia="Cambria" w:hAnsiTheme="minorHAnsi"/>
          <w:sz w:val="16"/>
        </w:rPr>
        <w:t xml:space="preserve"> legislation, three-strikes and the War on Drugs in the persistent</w:t>
      </w:r>
      <w:r w:rsidRPr="0096098C">
        <w:rPr>
          <w:rFonts w:asciiTheme="minorHAnsi" w:eastAsia="Cambria" w:hAnsiTheme="minorHAnsi"/>
          <w:sz w:val="12"/>
        </w:rPr>
        <w:t>¶</w:t>
      </w:r>
      <w:r w:rsidRPr="0096098C">
        <w:rPr>
          <w:rFonts w:asciiTheme="minorHAnsi" w:eastAsia="Cambria" w:hAnsiTheme="minorHAnsi"/>
          <w:sz w:val="16"/>
        </w:rPr>
        <w:t xml:space="preserve"> condemnation of Blackness.</w:t>
      </w:r>
      <w:r w:rsidRPr="0096098C">
        <w:rPr>
          <w:rFonts w:asciiTheme="minorHAnsi" w:eastAsia="Cambria" w:hAnsiTheme="minorHAnsi"/>
          <w:sz w:val="12"/>
        </w:rPr>
        <w:t>¶</w:t>
      </w:r>
      <w:r w:rsidRPr="0096098C">
        <w:rPr>
          <w:rFonts w:asciiTheme="minorHAnsi" w:eastAsia="Cambria" w:hAnsiTheme="minorHAnsi"/>
          <w:sz w:val="16"/>
        </w:rPr>
        <w:t xml:space="preserve"> 46 As before, the criminal legal system is</w:t>
      </w:r>
      <w:r w:rsidRPr="0096098C">
        <w:rPr>
          <w:rFonts w:asciiTheme="minorHAnsi" w:eastAsia="Cambria" w:hAnsiTheme="minorHAnsi"/>
          <w:sz w:val="12"/>
        </w:rPr>
        <w:t>¶</w:t>
      </w:r>
      <w:r w:rsidRPr="0096098C">
        <w:rPr>
          <w:rFonts w:asciiTheme="minorHAnsi" w:eastAsia="Cambria" w:hAnsiTheme="minorHAnsi"/>
          <w:sz w:val="16"/>
        </w:rPr>
        <w:t xml:space="preserve"> the primary mechanism for undoing the promised protections of</w:t>
      </w:r>
      <w:r w:rsidRPr="0096098C">
        <w:rPr>
          <w:rFonts w:asciiTheme="minorHAnsi" w:eastAsia="Cambria" w:hAnsiTheme="minorHAnsi"/>
          <w:sz w:val="12"/>
        </w:rPr>
        <w:t>¶</w:t>
      </w:r>
      <w:r w:rsidRPr="0096098C">
        <w:rPr>
          <w:rFonts w:asciiTheme="minorHAnsi" w:eastAsia="Cambria" w:hAnsiTheme="minorHAnsi"/>
          <w:sz w:val="16"/>
        </w:rPr>
        <w:t xml:space="preserve"> Federal Civil Rights legislation and constitutes again, the major</w:t>
      </w:r>
      <w:r w:rsidRPr="0096098C">
        <w:rPr>
          <w:rFonts w:asciiTheme="minorHAnsi" w:eastAsia="Cambria" w:hAnsiTheme="minorHAnsi"/>
          <w:sz w:val="12"/>
        </w:rPr>
        <w:t>¶</w:t>
      </w:r>
      <w:r w:rsidRPr="0096098C">
        <w:rPr>
          <w:rFonts w:asciiTheme="minorHAnsi" w:eastAsia="Cambria" w:hAnsiTheme="minorHAnsi"/>
          <w:sz w:val="16"/>
        </w:rPr>
        <w:t xml:space="preserve"> affront to the fulfillment of the 13th, 14th and 25th Amendments.</w:t>
      </w:r>
      <w:r w:rsidRPr="0096098C">
        <w:rPr>
          <w:rFonts w:asciiTheme="minorHAnsi" w:eastAsia="Cambria" w:hAnsiTheme="minorHAnsi"/>
          <w:sz w:val="12"/>
        </w:rPr>
        <w:t>¶</w:t>
      </w:r>
      <w:r w:rsidRPr="0096098C">
        <w:rPr>
          <w:rFonts w:asciiTheme="minorHAnsi" w:eastAsia="Cambria" w:hAnsiTheme="minorHAnsi"/>
          <w:sz w:val="16"/>
        </w:rPr>
        <w:t xml:space="preserve"> The United States has the highest incarceration rate in the</w:t>
      </w:r>
      <w:r w:rsidRPr="0096098C">
        <w:rPr>
          <w:rFonts w:asciiTheme="minorHAnsi" w:eastAsia="Cambria" w:hAnsiTheme="minorHAnsi"/>
          <w:sz w:val="12"/>
        </w:rPr>
        <w:t>¶</w:t>
      </w:r>
      <w:r w:rsidRPr="0096098C">
        <w:rPr>
          <w:rFonts w:asciiTheme="minorHAnsi" w:eastAsia="Cambria" w:hAnsiTheme="minorHAnsi"/>
          <w:sz w:val="16"/>
        </w:rPr>
        <w:t xml:space="preserve"> world, with a population of 2.3 million behind bars that constitutes</w:t>
      </w:r>
      <w:r w:rsidRPr="0096098C">
        <w:rPr>
          <w:rFonts w:asciiTheme="minorHAnsi" w:eastAsia="Cambria" w:hAnsiTheme="minorHAnsi"/>
          <w:sz w:val="12"/>
        </w:rPr>
        <w:t>¶</w:t>
      </w:r>
      <w:r w:rsidRPr="0096098C">
        <w:rPr>
          <w:rFonts w:asciiTheme="minorHAnsi" w:eastAsia="Cambria" w:hAnsiTheme="minorHAnsi"/>
          <w:sz w:val="16"/>
        </w:rPr>
        <w:t xml:space="preserve"> 25% of the world’s prisoners.47 The increased rate of incarceration</w:t>
      </w:r>
      <w:r w:rsidRPr="0096098C">
        <w:rPr>
          <w:rFonts w:asciiTheme="minorHAnsi" w:eastAsia="Cambria" w:hAnsiTheme="minorHAnsi"/>
          <w:sz w:val="12"/>
        </w:rPr>
        <w:t>¶</w:t>
      </w:r>
      <w:r w:rsidRPr="0096098C">
        <w:rPr>
          <w:rFonts w:asciiTheme="minorHAnsi" w:eastAsia="Cambria" w:hAnsiTheme="minorHAnsi"/>
          <w:sz w:val="16"/>
        </w:rPr>
        <w:t xml:space="preserve"> can be traced to the War on Drugs and the rise of lengthy mandatory</w:t>
      </w:r>
      <w:r w:rsidRPr="0096098C">
        <w:rPr>
          <w:rFonts w:asciiTheme="minorHAnsi" w:eastAsia="Cambria" w:hAnsiTheme="minorHAnsi"/>
          <w:sz w:val="12"/>
        </w:rPr>
        <w:t>¶</w:t>
      </w:r>
      <w:r w:rsidRPr="0096098C">
        <w:rPr>
          <w:rFonts w:asciiTheme="minorHAnsi" w:eastAsia="Cambria" w:hAnsiTheme="minorHAnsi"/>
          <w:sz w:val="16"/>
        </w:rPr>
        <w:t xml:space="preserve"> minimum prison sentences for drug crimes and other felonies. These</w:t>
      </w:r>
      <w:r w:rsidRPr="0096098C">
        <w:rPr>
          <w:rFonts w:asciiTheme="minorHAnsi" w:eastAsia="Cambria" w:hAnsiTheme="minorHAnsi"/>
          <w:sz w:val="12"/>
        </w:rPr>
        <w:t>¶</w:t>
      </w:r>
      <w:r w:rsidRPr="0096098C">
        <w:rPr>
          <w:rFonts w:asciiTheme="minorHAnsi" w:eastAsia="Cambria" w:hAnsiTheme="minorHAnsi"/>
          <w:sz w:val="16"/>
        </w:rPr>
        <w:t xml:space="preserve"> policies have proliferated, not in response to crime rate or any</w:t>
      </w:r>
      <w:r w:rsidRPr="0096098C">
        <w:rPr>
          <w:rFonts w:asciiTheme="minorHAnsi" w:eastAsia="Cambria" w:hAnsiTheme="minorHAnsi"/>
          <w:sz w:val="12"/>
        </w:rPr>
        <w:t>¶</w:t>
      </w:r>
      <w:r w:rsidRPr="0096098C">
        <w:rPr>
          <w:rFonts w:asciiTheme="minorHAnsi" w:eastAsia="Cambria" w:hAnsiTheme="minorHAnsi"/>
          <w:sz w:val="16"/>
        </w:rPr>
        <w:t xml:space="preserve"> empirical data that indicates their effectiveness, due to newfound</w:t>
      </w:r>
      <w:r w:rsidRPr="0096098C">
        <w:rPr>
          <w:rFonts w:asciiTheme="minorHAnsi" w:eastAsia="Cambria" w:hAnsiTheme="minorHAnsi"/>
          <w:sz w:val="12"/>
        </w:rPr>
        <w:t>¶</w:t>
      </w:r>
      <w:r w:rsidRPr="0096098C">
        <w:rPr>
          <w:rFonts w:asciiTheme="minorHAnsi" w:eastAsia="Cambria" w:hAnsiTheme="minorHAnsi"/>
          <w:sz w:val="16"/>
        </w:rPr>
        <w:t xml:space="preserve"> sources of profit for prisons.48 As Brewer and Heitzeg (2008)</w:t>
      </w:r>
      <w:r w:rsidRPr="0096098C">
        <w:rPr>
          <w:rFonts w:asciiTheme="minorHAnsi" w:eastAsia="Cambria" w:hAnsiTheme="minorHAnsi"/>
          <w:sz w:val="12"/>
        </w:rPr>
        <w:t>¶</w:t>
      </w:r>
      <w:r w:rsidRPr="0096098C">
        <w:rPr>
          <w:rFonts w:asciiTheme="minorHAnsi" w:eastAsia="Cambria" w:hAnsiTheme="minorHAnsi"/>
          <w:sz w:val="16"/>
        </w:rPr>
        <w:t xml:space="preserve"> observe:</w:t>
      </w:r>
      <w:r w:rsidRPr="0096098C">
        <w:rPr>
          <w:rFonts w:asciiTheme="minorHAnsi" w:eastAsia="Cambria" w:hAnsiTheme="minorHAnsi"/>
          <w:sz w:val="12"/>
        </w:rPr>
        <w:t>¶</w:t>
      </w:r>
      <w:r w:rsidRPr="0096098C">
        <w:rPr>
          <w:rFonts w:asciiTheme="minorHAnsi" w:eastAsia="Cambria" w:hAnsiTheme="minorHAnsi"/>
          <w:sz w:val="16"/>
        </w:rPr>
        <w:t xml:space="preserve"> The prison industrial complex is a self-perpetuating</w:t>
      </w:r>
      <w:r w:rsidRPr="0096098C">
        <w:rPr>
          <w:rFonts w:asciiTheme="minorHAnsi" w:eastAsia="Cambria" w:hAnsiTheme="minorHAnsi"/>
          <w:sz w:val="12"/>
        </w:rPr>
        <w:t>¶</w:t>
      </w:r>
      <w:r w:rsidRPr="0096098C">
        <w:rPr>
          <w:rFonts w:asciiTheme="minorHAnsi" w:eastAsia="Cambria" w:hAnsiTheme="minorHAnsi"/>
          <w:sz w:val="16"/>
        </w:rPr>
        <w:t xml:space="preserve"> machine where the vast profits (e.g. cheap labor,</w:t>
      </w:r>
      <w:r w:rsidRPr="0096098C">
        <w:rPr>
          <w:rFonts w:asciiTheme="minorHAnsi" w:eastAsia="Cambria" w:hAnsiTheme="minorHAnsi"/>
          <w:sz w:val="12"/>
        </w:rPr>
        <w:t>¶</w:t>
      </w:r>
      <w:r w:rsidRPr="0096098C">
        <w:rPr>
          <w:rFonts w:asciiTheme="minorHAnsi" w:eastAsia="Cambria" w:hAnsiTheme="minorHAnsi"/>
          <w:sz w:val="16"/>
        </w:rPr>
        <w:t xml:space="preserve"> private and public supply and construction contracts, job creation, continued media profits from</w:t>
      </w:r>
      <w:r w:rsidRPr="0096098C">
        <w:rPr>
          <w:rFonts w:asciiTheme="minorHAnsi" w:eastAsia="Cambria" w:hAnsiTheme="minorHAnsi"/>
          <w:sz w:val="12"/>
        </w:rPr>
        <w:t>¶</w:t>
      </w:r>
      <w:r w:rsidRPr="0096098C">
        <w:rPr>
          <w:rFonts w:asciiTheme="minorHAnsi" w:eastAsia="Cambria" w:hAnsiTheme="minorHAnsi"/>
          <w:sz w:val="16"/>
        </w:rPr>
        <w:t xml:space="preserve"> exaggerated crime reporting and crime/punishment</w:t>
      </w:r>
      <w:r w:rsidRPr="0096098C">
        <w:rPr>
          <w:rFonts w:asciiTheme="minorHAnsi" w:eastAsia="Cambria" w:hAnsiTheme="minorHAnsi"/>
          <w:sz w:val="12"/>
        </w:rPr>
        <w:t>¶</w:t>
      </w:r>
      <w:r w:rsidRPr="0096098C">
        <w:rPr>
          <w:rFonts w:asciiTheme="minorHAnsi" w:eastAsia="Cambria" w:hAnsiTheme="minorHAnsi"/>
          <w:sz w:val="16"/>
        </w:rPr>
        <w:t xml:space="preserve"> as entertainment) and perceived political benefits</w:t>
      </w:r>
      <w:r w:rsidRPr="0096098C">
        <w:rPr>
          <w:rFonts w:asciiTheme="minorHAnsi" w:eastAsia="Cambria" w:hAnsiTheme="minorHAnsi"/>
          <w:sz w:val="12"/>
        </w:rPr>
        <w:t>¶</w:t>
      </w:r>
      <w:r w:rsidRPr="0096098C">
        <w:rPr>
          <w:rFonts w:asciiTheme="minorHAnsi" w:eastAsia="Cambria" w:hAnsiTheme="minorHAnsi"/>
          <w:sz w:val="16"/>
        </w:rPr>
        <w:t xml:space="preserve"> (e.g. reduced unemployment rates, “get tough on</w:t>
      </w:r>
      <w:r w:rsidRPr="0096098C">
        <w:rPr>
          <w:rFonts w:asciiTheme="minorHAnsi" w:eastAsia="Cambria" w:hAnsiTheme="minorHAnsi"/>
          <w:sz w:val="12"/>
        </w:rPr>
        <w:t>¶</w:t>
      </w:r>
      <w:r w:rsidRPr="0096098C">
        <w:rPr>
          <w:rFonts w:asciiTheme="minorHAnsi" w:eastAsia="Cambria" w:hAnsiTheme="minorHAnsi"/>
          <w:sz w:val="16"/>
        </w:rPr>
        <w:t xml:space="preserve"> crime” and public safety rhetoric, funding increases</w:t>
      </w:r>
      <w:r w:rsidRPr="0096098C">
        <w:rPr>
          <w:rFonts w:asciiTheme="minorHAnsi" w:eastAsia="Cambria" w:hAnsiTheme="minorHAnsi"/>
          <w:sz w:val="12"/>
        </w:rPr>
        <w:t>¶</w:t>
      </w:r>
      <w:r w:rsidRPr="0096098C">
        <w:rPr>
          <w:rFonts w:asciiTheme="minorHAnsi" w:eastAsia="Cambria" w:hAnsiTheme="minorHAnsi"/>
          <w:sz w:val="16"/>
        </w:rPr>
        <w:t xml:space="preserve"> for police, and criminal justice system agencies and</w:t>
      </w:r>
      <w:r w:rsidRPr="0096098C">
        <w:rPr>
          <w:rFonts w:asciiTheme="minorHAnsi" w:eastAsia="Cambria" w:hAnsiTheme="minorHAnsi"/>
          <w:sz w:val="12"/>
        </w:rPr>
        <w:t>¶</w:t>
      </w:r>
      <w:r w:rsidRPr="0096098C">
        <w:rPr>
          <w:rFonts w:asciiTheme="minorHAnsi" w:eastAsia="Cambria" w:hAnsiTheme="minorHAnsi"/>
          <w:sz w:val="16"/>
        </w:rPr>
        <w:t xml:space="preserve"> professionals) lead to policies that are additionally</w:t>
      </w:r>
      <w:r w:rsidRPr="0096098C">
        <w:rPr>
          <w:rFonts w:asciiTheme="minorHAnsi" w:eastAsia="Cambria" w:hAnsiTheme="minorHAnsi"/>
          <w:sz w:val="12"/>
        </w:rPr>
        <w:t>¶</w:t>
      </w:r>
      <w:r w:rsidRPr="0096098C">
        <w:rPr>
          <w:rFonts w:asciiTheme="minorHAnsi" w:eastAsia="Cambria" w:hAnsiTheme="minorHAnsi"/>
          <w:sz w:val="16"/>
        </w:rPr>
        <w:t xml:space="preserve"> designed to insure an endless supply of “clients” for</w:t>
      </w:r>
      <w:r w:rsidRPr="0096098C">
        <w:rPr>
          <w:rFonts w:asciiTheme="minorHAnsi" w:eastAsia="Cambria" w:hAnsiTheme="minorHAnsi"/>
          <w:sz w:val="12"/>
        </w:rPr>
        <w:t>¶</w:t>
      </w:r>
      <w:r w:rsidRPr="0096098C">
        <w:rPr>
          <w:rFonts w:asciiTheme="minorHAnsi" w:eastAsia="Cambria" w:hAnsiTheme="minorHAnsi"/>
          <w:sz w:val="16"/>
        </w:rPr>
        <w:t xml:space="preserve"> the criminal justice system (e.g. enhanced police</w:t>
      </w:r>
      <w:r w:rsidRPr="0096098C">
        <w:rPr>
          <w:rFonts w:asciiTheme="minorHAnsi" w:eastAsia="Cambria" w:hAnsiTheme="minorHAnsi"/>
          <w:sz w:val="12"/>
        </w:rPr>
        <w:t>¶</w:t>
      </w:r>
      <w:r w:rsidRPr="0096098C">
        <w:rPr>
          <w:rFonts w:asciiTheme="minorHAnsi" w:eastAsia="Cambria" w:hAnsiTheme="minorHAnsi"/>
          <w:sz w:val="16"/>
        </w:rPr>
        <w:t xml:space="preserve"> presence in poor neighborhoods and communities of</w:t>
      </w:r>
      <w:r w:rsidRPr="0096098C">
        <w:rPr>
          <w:rFonts w:asciiTheme="minorHAnsi" w:eastAsia="Cambria" w:hAnsiTheme="minorHAnsi"/>
          <w:sz w:val="12"/>
        </w:rPr>
        <w:t>¶</w:t>
      </w:r>
      <w:r w:rsidRPr="0096098C">
        <w:rPr>
          <w:rFonts w:asciiTheme="minorHAnsi" w:eastAsia="Cambria" w:hAnsiTheme="minorHAnsi"/>
          <w:sz w:val="16"/>
        </w:rPr>
        <w:t xml:space="preserve"> color; racial profiling; decreased funding for public</w:t>
      </w:r>
      <w:r w:rsidRPr="0096098C">
        <w:rPr>
          <w:rFonts w:asciiTheme="minorHAnsi" w:eastAsia="Cambria" w:hAnsiTheme="minorHAnsi"/>
          <w:sz w:val="12"/>
        </w:rPr>
        <w:t>¶</w:t>
      </w:r>
      <w:r w:rsidRPr="0096098C">
        <w:rPr>
          <w:rFonts w:asciiTheme="minorHAnsi" w:eastAsia="Cambria" w:hAnsiTheme="minorHAnsi"/>
          <w:sz w:val="16"/>
        </w:rPr>
        <w:t xml:space="preserve"> education combined with zero-tolerance policies and</w:t>
      </w:r>
      <w:r w:rsidRPr="0096098C">
        <w:rPr>
          <w:rFonts w:asciiTheme="minorHAnsi" w:eastAsia="Cambria" w:hAnsiTheme="minorHAnsi"/>
          <w:sz w:val="12"/>
        </w:rPr>
        <w:t>¶</w:t>
      </w:r>
      <w:r w:rsidRPr="0096098C">
        <w:rPr>
          <w:rFonts w:asciiTheme="minorHAnsi" w:eastAsia="Cambria" w:hAnsiTheme="minorHAnsi"/>
          <w:sz w:val="16"/>
        </w:rPr>
        <w:t xml:space="preserve"> increased rates of expulsion for students of color;</w:t>
      </w:r>
      <w:r w:rsidRPr="0096098C">
        <w:rPr>
          <w:rFonts w:asciiTheme="minorHAnsi" w:eastAsia="Cambria" w:hAnsiTheme="minorHAnsi"/>
          <w:sz w:val="12"/>
        </w:rPr>
        <w:t>¶</w:t>
      </w:r>
      <w:r w:rsidRPr="0096098C">
        <w:rPr>
          <w:rFonts w:asciiTheme="minorHAnsi" w:eastAsia="Cambria" w:hAnsiTheme="minorHAnsi"/>
          <w:sz w:val="16"/>
        </w:rPr>
        <w:t xml:space="preserve"> increased rates of adult certification for juvenile</w:t>
      </w:r>
      <w:r w:rsidRPr="0096098C">
        <w:rPr>
          <w:rFonts w:asciiTheme="minorHAnsi" w:eastAsia="Cambria" w:hAnsiTheme="minorHAnsi"/>
          <w:sz w:val="12"/>
        </w:rPr>
        <w:t>¶</w:t>
      </w:r>
      <w:r w:rsidRPr="0096098C">
        <w:rPr>
          <w:rFonts w:asciiTheme="minorHAnsi" w:eastAsia="Cambria" w:hAnsiTheme="minorHAnsi"/>
          <w:sz w:val="16"/>
        </w:rPr>
        <w:t xml:space="preserve"> offenders; mandatory minimum and “three-strikes”</w:t>
      </w:r>
      <w:r w:rsidRPr="0096098C">
        <w:rPr>
          <w:rFonts w:asciiTheme="minorHAnsi" w:eastAsia="Cambria" w:hAnsiTheme="minorHAnsi"/>
          <w:sz w:val="12"/>
        </w:rPr>
        <w:t>¶</w:t>
      </w:r>
      <w:r w:rsidRPr="0096098C">
        <w:rPr>
          <w:rFonts w:asciiTheme="minorHAnsi" w:eastAsia="Cambria" w:hAnsiTheme="minorHAnsi"/>
          <w:sz w:val="16"/>
        </w:rPr>
        <w:t xml:space="preserve"> sentencing; draconian conditions of incarceration</w:t>
      </w:r>
      <w:r w:rsidRPr="0096098C">
        <w:rPr>
          <w:rFonts w:asciiTheme="minorHAnsi" w:eastAsia="Cambria" w:hAnsiTheme="minorHAnsi"/>
          <w:sz w:val="12"/>
        </w:rPr>
        <w:t>¶</w:t>
      </w:r>
      <w:r w:rsidRPr="0096098C">
        <w:rPr>
          <w:rFonts w:asciiTheme="minorHAnsi" w:eastAsia="Cambria" w:hAnsiTheme="minorHAnsi"/>
          <w:sz w:val="16"/>
        </w:rPr>
        <w:t xml:space="preserve"> and a reduction of prison services that contribute to</w:t>
      </w:r>
      <w:r w:rsidRPr="0096098C">
        <w:rPr>
          <w:rFonts w:asciiTheme="minorHAnsi" w:eastAsia="Cambria" w:hAnsiTheme="minorHAnsi"/>
          <w:sz w:val="12"/>
        </w:rPr>
        <w:t>¶</w:t>
      </w:r>
      <w:r w:rsidRPr="0096098C">
        <w:rPr>
          <w:rFonts w:asciiTheme="minorHAnsi" w:eastAsia="Cambria" w:hAnsiTheme="minorHAnsi"/>
          <w:sz w:val="16"/>
        </w:rPr>
        <w:t xml:space="preserve"> the likelihood of “recidivism”; “collateral</w:t>
      </w:r>
      <w:r w:rsidRPr="0096098C">
        <w:rPr>
          <w:rFonts w:asciiTheme="minorHAnsi" w:eastAsia="Cambria" w:hAnsiTheme="minorHAnsi"/>
          <w:sz w:val="12"/>
        </w:rPr>
        <w:t>¶</w:t>
      </w:r>
      <w:r w:rsidRPr="0096098C">
        <w:rPr>
          <w:rFonts w:asciiTheme="minorHAnsi" w:eastAsia="Cambria" w:hAnsiTheme="minorHAnsi"/>
          <w:sz w:val="16"/>
        </w:rPr>
        <w:t xml:space="preserve"> consequences”-such as felony disenfranchisement,</w:t>
      </w:r>
      <w:r w:rsidRPr="0096098C">
        <w:rPr>
          <w:rFonts w:asciiTheme="minorHAnsi" w:eastAsia="Cambria" w:hAnsiTheme="minorHAnsi"/>
          <w:sz w:val="12"/>
        </w:rPr>
        <w:t>¶</w:t>
      </w:r>
      <w:r w:rsidRPr="0096098C">
        <w:rPr>
          <w:rFonts w:asciiTheme="minorHAnsi" w:eastAsia="Cambria" w:hAnsiTheme="minorHAnsi"/>
          <w:sz w:val="16"/>
        </w:rPr>
        <w:t xml:space="preserve"> prohibitions on welfare receipt, public housing, gun</w:t>
      </w:r>
      <w:r w:rsidRPr="0096098C">
        <w:rPr>
          <w:rFonts w:asciiTheme="minorHAnsi" w:eastAsia="Cambria" w:hAnsiTheme="minorHAnsi"/>
          <w:sz w:val="12"/>
        </w:rPr>
        <w:t>¶</w:t>
      </w:r>
      <w:r w:rsidRPr="0096098C">
        <w:rPr>
          <w:rFonts w:asciiTheme="minorHAnsi" w:eastAsia="Cambria" w:hAnsiTheme="minorHAnsi"/>
          <w:sz w:val="16"/>
        </w:rPr>
        <w:t xml:space="preserve"> ownership, voting and political participation,</w:t>
      </w:r>
      <w:r w:rsidRPr="0096098C">
        <w:rPr>
          <w:rFonts w:asciiTheme="minorHAnsi" w:eastAsia="Cambria" w:hAnsiTheme="minorHAnsi"/>
          <w:sz w:val="12"/>
        </w:rPr>
        <w:t>¶</w:t>
      </w:r>
      <w:r w:rsidRPr="0096098C">
        <w:rPr>
          <w:rFonts w:asciiTheme="minorHAnsi" w:eastAsia="Cambria" w:hAnsiTheme="minorHAnsi"/>
          <w:sz w:val="16"/>
        </w:rPr>
        <w:t xml:space="preserve"> employment- that nearly guarantee continued</w:t>
      </w:r>
      <w:r w:rsidRPr="0096098C">
        <w:rPr>
          <w:rFonts w:asciiTheme="minorHAnsi" w:eastAsia="Cambria" w:hAnsiTheme="minorHAnsi"/>
          <w:sz w:val="12"/>
        </w:rPr>
        <w:t>¶</w:t>
      </w:r>
      <w:r w:rsidRPr="0096098C">
        <w:rPr>
          <w:rFonts w:asciiTheme="minorHAnsi" w:eastAsia="Cambria" w:hAnsiTheme="minorHAnsi"/>
          <w:sz w:val="16"/>
        </w:rPr>
        <w:t xml:space="preserve"> participation in “crime” and return to the prison</w:t>
      </w:r>
      <w:r w:rsidRPr="0096098C">
        <w:rPr>
          <w:rFonts w:asciiTheme="minorHAnsi" w:eastAsia="Cambria" w:hAnsiTheme="minorHAnsi"/>
          <w:sz w:val="12"/>
        </w:rPr>
        <w:t>¶</w:t>
      </w:r>
      <w:r w:rsidRPr="0096098C">
        <w:rPr>
          <w:rFonts w:asciiTheme="minorHAnsi" w:eastAsia="Cambria" w:hAnsiTheme="minorHAnsi"/>
          <w:sz w:val="16"/>
        </w:rPr>
        <w:t xml:space="preserve"> industrial complex following initial release.)49</w:t>
      </w:r>
      <w:r w:rsidRPr="0096098C">
        <w:rPr>
          <w:rFonts w:asciiTheme="minorHAnsi" w:eastAsia="Cambria" w:hAnsiTheme="minorHAnsi"/>
          <w:sz w:val="12"/>
        </w:rPr>
        <w:t>¶</w:t>
      </w:r>
      <w:r w:rsidRPr="0096098C">
        <w:rPr>
          <w:rFonts w:asciiTheme="minorHAnsi" w:eastAsia="Cambria" w:hAnsiTheme="minorHAnsi"/>
          <w:sz w:val="16"/>
        </w:rPr>
        <w:t xml:space="preserve"> The 13th Amendment claim of abolition remains unfulfilled,</w:t>
      </w:r>
      <w:r w:rsidRPr="0096098C">
        <w:rPr>
          <w:rFonts w:asciiTheme="minorHAnsi" w:eastAsia="Cambria" w:hAnsiTheme="minorHAnsi"/>
          <w:sz w:val="12"/>
        </w:rPr>
        <w:t>¶</w:t>
      </w:r>
      <w:r w:rsidRPr="0096098C">
        <w:rPr>
          <w:rFonts w:asciiTheme="minorHAnsi" w:eastAsia="Cambria" w:hAnsiTheme="minorHAnsi"/>
          <w:sz w:val="16"/>
        </w:rPr>
        <w:t xml:space="preserve"> as the neo- slavery of the prison industrial complex becomes the</w:t>
      </w:r>
      <w:r w:rsidRPr="0096098C">
        <w:rPr>
          <w:rFonts w:asciiTheme="minorHAnsi" w:eastAsia="Cambria" w:hAnsiTheme="minorHAnsi"/>
          <w:sz w:val="12"/>
        </w:rPr>
        <w:t>¶</w:t>
      </w:r>
      <w:r w:rsidRPr="0096098C">
        <w:rPr>
          <w:rFonts w:asciiTheme="minorHAnsi" w:eastAsia="Cambria" w:hAnsiTheme="minorHAnsi"/>
          <w:sz w:val="16"/>
        </w:rPr>
        <w:t xml:space="preserve"> current vehicle for controlling Black bodies for political and</w:t>
      </w:r>
      <w:r w:rsidRPr="0096098C">
        <w:rPr>
          <w:rFonts w:asciiTheme="minorHAnsi" w:eastAsia="Cambria" w:hAnsiTheme="minorHAnsi"/>
          <w:sz w:val="12"/>
        </w:rPr>
        <w:t>¶</w:t>
      </w:r>
      <w:r w:rsidRPr="0096098C">
        <w:rPr>
          <w:rFonts w:asciiTheme="minorHAnsi" w:eastAsia="Cambria" w:hAnsiTheme="minorHAnsi"/>
          <w:sz w:val="16"/>
        </w:rPr>
        <w:t xml:space="preserve"> economic gain. The trend towards mass incarceration is marred by</w:t>
      </w:r>
      <w:r w:rsidRPr="0096098C">
        <w:rPr>
          <w:rFonts w:asciiTheme="minorHAnsi" w:eastAsia="Cambria" w:hAnsiTheme="minorHAnsi"/>
          <w:sz w:val="12"/>
        </w:rPr>
        <w:t>¶</w:t>
      </w:r>
      <w:r w:rsidRPr="0096098C">
        <w:rPr>
          <w:rFonts w:asciiTheme="minorHAnsi" w:eastAsia="Cambria" w:hAnsiTheme="minorHAnsi"/>
          <w:sz w:val="16"/>
        </w:rPr>
        <w:t xml:space="preserve"> racial disparity. While 1 in 35 adults is under correctional supervision</w:t>
      </w:r>
      <w:r w:rsidRPr="0096098C">
        <w:rPr>
          <w:rFonts w:asciiTheme="minorHAnsi" w:eastAsia="Cambria" w:hAnsiTheme="minorHAnsi"/>
          <w:sz w:val="12"/>
        </w:rPr>
        <w:t>¶</w:t>
      </w:r>
      <w:r w:rsidRPr="0096098C">
        <w:rPr>
          <w:rFonts w:asciiTheme="minorHAnsi" w:eastAsia="Cambria" w:hAnsiTheme="minorHAnsi"/>
          <w:sz w:val="16"/>
        </w:rPr>
        <w:t xml:space="preserve"> and 1 in every 100 adults is in prison, 1 in every 36 Latino adults , 1</w:t>
      </w:r>
      <w:r w:rsidRPr="0096098C">
        <w:rPr>
          <w:rFonts w:asciiTheme="minorHAnsi" w:eastAsia="Cambria" w:hAnsiTheme="minorHAnsi"/>
          <w:sz w:val="12"/>
        </w:rPr>
        <w:t>¶</w:t>
      </w:r>
      <w:r w:rsidRPr="0096098C">
        <w:rPr>
          <w:rFonts w:asciiTheme="minorHAnsi" w:eastAsia="Cambria" w:hAnsiTheme="minorHAnsi"/>
          <w:sz w:val="16"/>
        </w:rPr>
        <w:t xml:space="preserve"> in every 15 black men, 1 in every 100 black women, and 1 in 9 black men ages 20 to 34 are incarcerated.50</w:t>
      </w:r>
      <w:r w:rsidRPr="0096098C">
        <w:rPr>
          <w:rFonts w:asciiTheme="minorHAnsi" w:eastAsia="Cambria" w:hAnsiTheme="minorHAnsi"/>
          <w:sz w:val="12"/>
        </w:rPr>
        <w:t>¶</w:t>
      </w:r>
      <w:r w:rsidRPr="0096098C">
        <w:rPr>
          <w:rFonts w:asciiTheme="minorHAnsi" w:eastAsia="Cambria" w:hAnsiTheme="minorHAnsi"/>
          <w:sz w:val="16"/>
        </w:rPr>
        <w:t xml:space="preserve"> Despite no statistical</w:t>
      </w:r>
      <w:r w:rsidRPr="0096098C">
        <w:rPr>
          <w:rFonts w:asciiTheme="minorHAnsi" w:eastAsia="Cambria" w:hAnsiTheme="minorHAnsi"/>
          <w:sz w:val="12"/>
        </w:rPr>
        <w:t>¶</w:t>
      </w:r>
      <w:r w:rsidRPr="0096098C">
        <w:rPr>
          <w:rFonts w:asciiTheme="minorHAnsi" w:eastAsia="Cambria" w:hAnsiTheme="minorHAnsi"/>
          <w:sz w:val="16"/>
        </w:rPr>
        <w:t xml:space="preserve"> differences in rates of offending, approximately 50% of all prisoners</w:t>
      </w:r>
      <w:r w:rsidRPr="0096098C">
        <w:rPr>
          <w:rFonts w:asciiTheme="minorHAnsi" w:eastAsia="Cambria" w:hAnsiTheme="minorHAnsi"/>
          <w:sz w:val="12"/>
        </w:rPr>
        <w:t>¶</w:t>
      </w:r>
      <w:r w:rsidRPr="0096098C">
        <w:rPr>
          <w:rFonts w:asciiTheme="minorHAnsi" w:eastAsia="Cambria" w:hAnsiTheme="minorHAnsi"/>
          <w:sz w:val="16"/>
        </w:rPr>
        <w:t xml:space="preserve"> are black, 30% are white, and 20% are Latino;.51 These disparities</w:t>
      </w:r>
      <w:r w:rsidRPr="0096098C">
        <w:rPr>
          <w:rFonts w:asciiTheme="minorHAnsi" w:eastAsia="Cambria" w:hAnsiTheme="minorHAnsi"/>
          <w:sz w:val="12"/>
        </w:rPr>
        <w:t>¶</w:t>
      </w:r>
      <w:r w:rsidRPr="0096098C">
        <w:rPr>
          <w:rFonts w:asciiTheme="minorHAnsi" w:eastAsia="Cambria" w:hAnsiTheme="minorHAnsi"/>
          <w:sz w:val="16"/>
        </w:rPr>
        <w:t xml:space="preserve"> are indicative of differential enforcement practices rather than any</w:t>
      </w:r>
      <w:r w:rsidRPr="0096098C">
        <w:rPr>
          <w:rFonts w:asciiTheme="minorHAnsi" w:eastAsia="Cambria" w:hAnsiTheme="minorHAnsi"/>
          <w:sz w:val="12"/>
        </w:rPr>
        <w:t>¶</w:t>
      </w:r>
      <w:r w:rsidRPr="0096098C">
        <w:rPr>
          <w:rFonts w:asciiTheme="minorHAnsi" w:eastAsia="Cambria" w:hAnsiTheme="minorHAnsi"/>
          <w:sz w:val="16"/>
        </w:rPr>
        <w:t xml:space="preserve"> differences in criminal participation. This is particularly true of drug</w:t>
      </w:r>
      <w:r w:rsidRPr="0096098C">
        <w:rPr>
          <w:rFonts w:asciiTheme="minorHAnsi" w:eastAsia="Cambria" w:hAnsiTheme="minorHAnsi"/>
          <w:sz w:val="12"/>
        </w:rPr>
        <w:t>¶</w:t>
      </w:r>
      <w:r w:rsidRPr="0096098C">
        <w:rPr>
          <w:rFonts w:asciiTheme="minorHAnsi" w:eastAsia="Cambria" w:hAnsiTheme="minorHAnsi"/>
          <w:sz w:val="16"/>
        </w:rPr>
        <w:t xml:space="preserve"> crimes, which account for the bulk of the increased prison</w:t>
      </w:r>
      <w:r w:rsidRPr="0096098C">
        <w:rPr>
          <w:rFonts w:asciiTheme="minorHAnsi" w:eastAsia="Cambria" w:hAnsiTheme="minorHAnsi"/>
          <w:sz w:val="12"/>
        </w:rPr>
        <w:t>¶</w:t>
      </w:r>
      <w:r w:rsidRPr="0096098C">
        <w:rPr>
          <w:rFonts w:asciiTheme="minorHAnsi" w:eastAsia="Cambria" w:hAnsiTheme="minorHAnsi"/>
          <w:sz w:val="16"/>
        </w:rPr>
        <w:t xml:space="preserve"> population. Even though Blacks and whites use and sell drugs at</w:t>
      </w:r>
      <w:r w:rsidRPr="0096098C">
        <w:rPr>
          <w:rFonts w:asciiTheme="minorHAnsi" w:eastAsia="Cambria" w:hAnsiTheme="minorHAnsi"/>
          <w:sz w:val="12"/>
        </w:rPr>
        <w:t>¶</w:t>
      </w:r>
      <w:r w:rsidRPr="0096098C">
        <w:rPr>
          <w:rFonts w:asciiTheme="minorHAnsi" w:eastAsia="Cambria" w:hAnsiTheme="minorHAnsi"/>
          <w:sz w:val="16"/>
        </w:rPr>
        <w:t xml:space="preserve"> comparable rates, African Americans are anywhere from 3 to 10</w:t>
      </w:r>
      <w:r w:rsidRPr="0096098C">
        <w:rPr>
          <w:rFonts w:asciiTheme="minorHAnsi" w:eastAsia="Cambria" w:hAnsiTheme="minorHAnsi"/>
          <w:sz w:val="12"/>
        </w:rPr>
        <w:t>¶</w:t>
      </w:r>
      <w:r w:rsidRPr="0096098C">
        <w:rPr>
          <w:rFonts w:asciiTheme="minorHAnsi" w:eastAsia="Cambria" w:hAnsiTheme="minorHAnsi"/>
          <w:sz w:val="16"/>
        </w:rPr>
        <w:t xml:space="preserve"> times more likely to be arrested, and additionally likely to receive</w:t>
      </w:r>
      <w:r w:rsidRPr="0096098C">
        <w:rPr>
          <w:rFonts w:asciiTheme="minorHAnsi" w:eastAsia="Cambria" w:hAnsiTheme="minorHAnsi"/>
          <w:sz w:val="12"/>
        </w:rPr>
        <w:t>¶</w:t>
      </w:r>
      <w:r w:rsidRPr="0096098C">
        <w:rPr>
          <w:rFonts w:asciiTheme="minorHAnsi" w:eastAsia="Cambria" w:hAnsiTheme="minorHAnsi"/>
          <w:sz w:val="16"/>
        </w:rPr>
        <w:t xml:space="preserve"> harsher sentences than their white counterparts.52</w:t>
      </w:r>
      <w:r w:rsidRPr="0096098C">
        <w:rPr>
          <w:rFonts w:asciiTheme="minorHAnsi" w:eastAsia="Cambria" w:hAnsiTheme="minorHAnsi"/>
          <w:sz w:val="12"/>
        </w:rPr>
        <w:t>¶</w:t>
      </w:r>
      <w:r w:rsidRPr="0096098C">
        <w:rPr>
          <w:rFonts w:asciiTheme="minorHAnsi" w:eastAsia="Cambria" w:hAnsiTheme="minorHAnsi"/>
          <w:sz w:val="16"/>
        </w:rPr>
        <w:t xml:space="preserve"> It is no mistake that the subtitle of Michelle Alexander’s epic</w:t>
      </w:r>
      <w:r w:rsidRPr="0096098C">
        <w:rPr>
          <w:rFonts w:asciiTheme="minorHAnsi" w:eastAsia="Cambria" w:hAnsiTheme="minorHAnsi"/>
          <w:sz w:val="12"/>
        </w:rPr>
        <w:t>¶</w:t>
      </w:r>
      <w:r w:rsidRPr="0096098C">
        <w:rPr>
          <w:rFonts w:asciiTheme="minorHAnsi" w:eastAsia="Cambria" w:hAnsiTheme="minorHAnsi"/>
          <w:sz w:val="16"/>
        </w:rPr>
        <w:t xml:space="preserve"> indictment of The New Jim Crow is this: Mass Incarceration in the</w:t>
      </w:r>
      <w:r w:rsidRPr="0096098C">
        <w:rPr>
          <w:rFonts w:asciiTheme="minorHAnsi" w:eastAsia="Cambria" w:hAnsiTheme="minorHAnsi"/>
          <w:sz w:val="12"/>
        </w:rPr>
        <w:t>¶</w:t>
      </w:r>
      <w:r w:rsidRPr="0096098C">
        <w:rPr>
          <w:rFonts w:asciiTheme="minorHAnsi" w:eastAsia="Cambria" w:hAnsiTheme="minorHAnsi"/>
          <w:sz w:val="16"/>
        </w:rPr>
        <w:t xml:space="preserve"> Age of Color-blindness 53 The Drug War, from start to finish, has</w:t>
      </w:r>
      <w:r w:rsidRPr="0096098C">
        <w:rPr>
          <w:rFonts w:asciiTheme="minorHAnsi" w:eastAsia="Cambria" w:hAnsiTheme="minorHAnsi"/>
          <w:sz w:val="12"/>
        </w:rPr>
        <w:t>¶</w:t>
      </w:r>
      <w:r w:rsidRPr="0096098C">
        <w:rPr>
          <w:rFonts w:asciiTheme="minorHAnsi" w:eastAsia="Cambria" w:hAnsiTheme="minorHAnsi"/>
          <w:sz w:val="16"/>
        </w:rPr>
        <w:t xml:space="preserve"> always been racist: draconian sentences, crack versus powder</w:t>
      </w:r>
      <w:r w:rsidRPr="0096098C">
        <w:rPr>
          <w:rFonts w:asciiTheme="minorHAnsi" w:eastAsia="Cambria" w:hAnsiTheme="minorHAnsi"/>
          <w:sz w:val="12"/>
        </w:rPr>
        <w:t>¶</w:t>
      </w:r>
      <w:r w:rsidRPr="0096098C">
        <w:rPr>
          <w:rFonts w:asciiTheme="minorHAnsi" w:eastAsia="Cambria" w:hAnsiTheme="minorHAnsi"/>
          <w:sz w:val="16"/>
        </w:rPr>
        <w:t xml:space="preserve"> disparities, police patrol patterns, stop/frisk practices, racial profiling</w:t>
      </w:r>
      <w:r w:rsidRPr="0096098C">
        <w:rPr>
          <w:rFonts w:asciiTheme="minorHAnsi" w:eastAsia="Cambria" w:hAnsiTheme="minorHAnsi"/>
          <w:sz w:val="12"/>
        </w:rPr>
        <w:t>¶</w:t>
      </w:r>
      <w:r w:rsidRPr="0096098C">
        <w:rPr>
          <w:rFonts w:asciiTheme="minorHAnsi" w:eastAsia="Cambria" w:hAnsiTheme="minorHAnsi"/>
          <w:sz w:val="16"/>
        </w:rPr>
        <w:t xml:space="preserve"> and death at the hands of law enforcement, arrests, convictions,</w:t>
      </w:r>
      <w:r w:rsidRPr="0096098C">
        <w:rPr>
          <w:rFonts w:asciiTheme="minorHAnsi" w:eastAsia="Cambria" w:hAnsiTheme="minorHAnsi"/>
          <w:sz w:val="12"/>
        </w:rPr>
        <w:t>¶</w:t>
      </w:r>
      <w:r w:rsidRPr="0096098C">
        <w:rPr>
          <w:rFonts w:asciiTheme="minorHAnsi" w:eastAsia="Cambria" w:hAnsiTheme="minorHAnsi"/>
          <w:sz w:val="16"/>
        </w:rPr>
        <w:t xml:space="preserve"> sentencing including death and incarceration, and collateral</w:t>
      </w:r>
      <w:r w:rsidRPr="0096098C">
        <w:rPr>
          <w:rFonts w:asciiTheme="minorHAnsi" w:eastAsia="Cambria" w:hAnsiTheme="minorHAnsi"/>
          <w:sz w:val="12"/>
        </w:rPr>
        <w:t>¶</w:t>
      </w:r>
      <w:r w:rsidRPr="0096098C">
        <w:rPr>
          <w:rFonts w:asciiTheme="minorHAnsi" w:eastAsia="Cambria" w:hAnsiTheme="minorHAnsi"/>
          <w:sz w:val="16"/>
        </w:rPr>
        <w:t xml:space="preserve"> consequences that include bans on voting, bars to employment,</w:t>
      </w:r>
      <w:r w:rsidRPr="0096098C">
        <w:rPr>
          <w:rFonts w:asciiTheme="minorHAnsi" w:eastAsia="Cambria" w:hAnsiTheme="minorHAnsi"/>
          <w:sz w:val="12"/>
        </w:rPr>
        <w:t>¶</w:t>
      </w:r>
      <w:r w:rsidRPr="0096098C">
        <w:rPr>
          <w:rFonts w:asciiTheme="minorHAnsi" w:eastAsia="Cambria" w:hAnsiTheme="minorHAnsi"/>
          <w:sz w:val="16"/>
        </w:rPr>
        <w:t xml:space="preserve"> education, housing and economic assistance, and the diminishment</w:t>
      </w:r>
      <w:r w:rsidRPr="0096098C">
        <w:rPr>
          <w:rFonts w:asciiTheme="minorHAnsi" w:eastAsia="Cambria" w:hAnsiTheme="minorHAnsi"/>
          <w:sz w:val="12"/>
        </w:rPr>
        <w:t>¶</w:t>
      </w:r>
      <w:r w:rsidRPr="0096098C">
        <w:rPr>
          <w:rFonts w:asciiTheme="minorHAnsi" w:eastAsia="Cambria" w:hAnsiTheme="minorHAnsi"/>
          <w:sz w:val="16"/>
        </w:rPr>
        <w:t xml:space="preserve"> of parental rights, all fall heaviest on Blacks.54 This racial disparity</w:t>
      </w:r>
      <w:r w:rsidRPr="0096098C">
        <w:rPr>
          <w:rFonts w:asciiTheme="minorHAnsi" w:eastAsia="Cambria" w:hAnsiTheme="minorHAnsi"/>
          <w:sz w:val="12"/>
        </w:rPr>
        <w:t>¶</w:t>
      </w:r>
      <w:r w:rsidRPr="0096098C">
        <w:rPr>
          <w:rFonts w:asciiTheme="minorHAnsi" w:eastAsia="Cambria" w:hAnsiTheme="minorHAnsi"/>
          <w:sz w:val="16"/>
        </w:rPr>
        <w:t xml:space="preserve"> is by design. As Alexander observes criminal justice policies serve</w:t>
      </w:r>
      <w:r w:rsidRPr="0096098C">
        <w:rPr>
          <w:rFonts w:asciiTheme="minorHAnsi" w:eastAsia="Cambria" w:hAnsiTheme="minorHAnsi"/>
          <w:sz w:val="12"/>
        </w:rPr>
        <w:t>¶</w:t>
      </w:r>
      <w:r w:rsidRPr="0096098C">
        <w:rPr>
          <w:rFonts w:asciiTheme="minorHAnsi" w:eastAsia="Cambria" w:hAnsiTheme="minorHAnsi"/>
          <w:sz w:val="16"/>
        </w:rPr>
        <w:t xml:space="preserve"> to regulate and segregate communities of color in the Post-Civil</w:t>
      </w:r>
      <w:r w:rsidRPr="0096098C">
        <w:rPr>
          <w:rFonts w:asciiTheme="minorHAnsi" w:eastAsia="Cambria" w:hAnsiTheme="minorHAnsi"/>
          <w:sz w:val="12"/>
        </w:rPr>
        <w:t>¶</w:t>
      </w:r>
      <w:r w:rsidRPr="0096098C">
        <w:rPr>
          <w:rFonts w:asciiTheme="minorHAnsi" w:eastAsia="Cambria" w:hAnsiTheme="minorHAnsi"/>
          <w:sz w:val="16"/>
        </w:rPr>
        <w:t xml:space="preserve"> Rights era: What has changed since the collapse of Jim Crow has less to</w:t>
      </w:r>
      <w:r w:rsidRPr="0096098C">
        <w:rPr>
          <w:rFonts w:asciiTheme="minorHAnsi" w:eastAsia="Cambria" w:hAnsiTheme="minorHAnsi"/>
          <w:sz w:val="12"/>
        </w:rPr>
        <w:t>¶</w:t>
      </w:r>
      <w:r w:rsidRPr="0096098C">
        <w:rPr>
          <w:rFonts w:asciiTheme="minorHAnsi" w:eastAsia="Cambria" w:hAnsiTheme="minorHAnsi"/>
          <w:sz w:val="16"/>
        </w:rPr>
        <w:t xml:space="preserve"> do with the basic structure of our society than with the language we</w:t>
      </w:r>
      <w:r w:rsidRPr="0096098C">
        <w:rPr>
          <w:rFonts w:asciiTheme="minorHAnsi" w:eastAsia="Cambria" w:hAnsiTheme="minorHAnsi"/>
          <w:sz w:val="12"/>
        </w:rPr>
        <w:t>¶</w:t>
      </w:r>
      <w:r w:rsidRPr="0096098C">
        <w:rPr>
          <w:rFonts w:asciiTheme="minorHAnsi" w:eastAsia="Cambria" w:hAnsiTheme="minorHAnsi"/>
          <w:sz w:val="16"/>
        </w:rPr>
        <w:t xml:space="preserve"> use to justify it. In the era of colorblindness, it is no longer socially</w:t>
      </w:r>
      <w:r w:rsidRPr="0096098C">
        <w:rPr>
          <w:rFonts w:asciiTheme="minorHAnsi" w:eastAsia="Cambria" w:hAnsiTheme="minorHAnsi"/>
          <w:sz w:val="12"/>
        </w:rPr>
        <w:t>¶</w:t>
      </w:r>
      <w:r w:rsidRPr="0096098C">
        <w:rPr>
          <w:rFonts w:asciiTheme="minorHAnsi" w:eastAsia="Cambria" w:hAnsiTheme="minorHAnsi"/>
          <w:sz w:val="16"/>
        </w:rPr>
        <w:t xml:space="preserve"> permissible to use race, explicitly, as a justification for</w:t>
      </w:r>
      <w:r w:rsidRPr="0096098C">
        <w:rPr>
          <w:rFonts w:asciiTheme="minorHAnsi" w:eastAsia="Cambria" w:hAnsiTheme="minorHAnsi"/>
          <w:sz w:val="12"/>
        </w:rPr>
        <w:t>¶</w:t>
      </w:r>
      <w:r w:rsidRPr="0096098C">
        <w:rPr>
          <w:rFonts w:asciiTheme="minorHAnsi" w:eastAsia="Cambria" w:hAnsiTheme="minorHAnsi"/>
          <w:sz w:val="16"/>
        </w:rPr>
        <w:t xml:space="preserve"> discrimination, exclusion, and social contempt. So we don’t. Rather</w:t>
      </w:r>
      <w:r w:rsidRPr="0096098C">
        <w:rPr>
          <w:rFonts w:asciiTheme="minorHAnsi" w:eastAsia="Cambria" w:hAnsiTheme="minorHAnsi"/>
          <w:sz w:val="12"/>
        </w:rPr>
        <w:t>¶</w:t>
      </w:r>
      <w:r w:rsidRPr="0096098C">
        <w:rPr>
          <w:rFonts w:asciiTheme="minorHAnsi" w:eastAsia="Cambria" w:hAnsiTheme="minorHAnsi"/>
          <w:sz w:val="16"/>
        </w:rPr>
        <w:t xml:space="preserve"> than rely on race, we use our criminal justice system to label people</w:t>
      </w:r>
      <w:r w:rsidRPr="0096098C">
        <w:rPr>
          <w:rFonts w:asciiTheme="minorHAnsi" w:eastAsia="Cambria" w:hAnsiTheme="minorHAnsi"/>
          <w:sz w:val="12"/>
        </w:rPr>
        <w:t>¶</w:t>
      </w:r>
      <w:r w:rsidRPr="0096098C">
        <w:rPr>
          <w:rFonts w:asciiTheme="minorHAnsi" w:eastAsia="Cambria" w:hAnsiTheme="minorHAnsi"/>
          <w:sz w:val="16"/>
        </w:rPr>
        <w:t xml:space="preserve"> of color “criminals” and then engage in all the practices we</w:t>
      </w:r>
      <w:r w:rsidRPr="0096098C">
        <w:rPr>
          <w:rFonts w:asciiTheme="minorHAnsi" w:eastAsia="Cambria" w:hAnsiTheme="minorHAnsi"/>
          <w:sz w:val="12"/>
        </w:rPr>
        <w:t>¶</w:t>
      </w:r>
      <w:r w:rsidRPr="0096098C">
        <w:rPr>
          <w:rFonts w:asciiTheme="minorHAnsi" w:eastAsia="Cambria" w:hAnsiTheme="minorHAnsi"/>
          <w:sz w:val="16"/>
        </w:rPr>
        <w:t xml:space="preserve"> supposedly left behind</w:t>
      </w:r>
      <w:r w:rsidRPr="0096098C">
        <w:rPr>
          <w:rFonts w:asciiTheme="minorHAnsi" w:eastAsia="Cambria" w:hAnsiTheme="minorHAnsi"/>
          <w:b/>
          <w:u w:val="single"/>
        </w:rPr>
        <w:t>. Today it is perfectly legal to discriminate</w:t>
      </w:r>
      <w:r w:rsidRPr="0096098C">
        <w:rPr>
          <w:rFonts w:asciiTheme="minorHAnsi" w:eastAsia="Cambria" w:hAnsiTheme="minorHAnsi"/>
          <w:sz w:val="12"/>
        </w:rPr>
        <w:t>¶</w:t>
      </w:r>
      <w:r w:rsidRPr="0096098C">
        <w:rPr>
          <w:rFonts w:asciiTheme="minorHAnsi" w:eastAsia="Cambria" w:hAnsiTheme="minorHAnsi"/>
          <w:b/>
          <w:u w:val="single"/>
        </w:rPr>
        <w:t xml:space="preserve"> against criminals in nearly all the ways that it was once legal to</w:t>
      </w:r>
      <w:r w:rsidRPr="0096098C">
        <w:rPr>
          <w:rFonts w:asciiTheme="minorHAnsi" w:eastAsia="Cambria" w:hAnsiTheme="minorHAnsi"/>
          <w:sz w:val="12"/>
        </w:rPr>
        <w:t>¶</w:t>
      </w:r>
      <w:r w:rsidRPr="0096098C">
        <w:rPr>
          <w:rFonts w:asciiTheme="minorHAnsi" w:eastAsia="Cambria" w:hAnsiTheme="minorHAnsi"/>
          <w:b/>
          <w:u w:val="single"/>
        </w:rPr>
        <w:t xml:space="preserve"> discriminate against African Americans. Once you’re labeled a felon,</w:t>
      </w:r>
      <w:r w:rsidRPr="0096098C">
        <w:rPr>
          <w:rFonts w:asciiTheme="minorHAnsi" w:eastAsia="Cambria" w:hAnsiTheme="minorHAnsi"/>
          <w:sz w:val="12"/>
        </w:rPr>
        <w:t>¶</w:t>
      </w:r>
      <w:r w:rsidRPr="0096098C">
        <w:rPr>
          <w:rFonts w:asciiTheme="minorHAnsi" w:eastAsia="Cambria" w:hAnsiTheme="minorHAnsi"/>
          <w:b/>
          <w:u w:val="single"/>
        </w:rPr>
        <w:t xml:space="preserve"> the old forms of discrimination—employment discrimination,</w:t>
      </w:r>
      <w:r w:rsidRPr="0096098C">
        <w:rPr>
          <w:rFonts w:asciiTheme="minorHAnsi" w:eastAsia="Cambria" w:hAnsiTheme="minorHAnsi"/>
          <w:sz w:val="12"/>
        </w:rPr>
        <w:t>¶</w:t>
      </w:r>
      <w:r w:rsidRPr="0096098C">
        <w:rPr>
          <w:rFonts w:asciiTheme="minorHAnsi" w:eastAsia="Cambria" w:hAnsiTheme="minorHAnsi"/>
          <w:b/>
          <w:u w:val="single"/>
        </w:rPr>
        <w:t xml:space="preserve"> housing discrimination, denial of the right to vote, denial of</w:t>
      </w:r>
      <w:r w:rsidRPr="0096098C">
        <w:rPr>
          <w:rFonts w:asciiTheme="minorHAnsi" w:eastAsia="Cambria" w:hAnsiTheme="minorHAnsi"/>
          <w:sz w:val="12"/>
        </w:rPr>
        <w:t>¶</w:t>
      </w:r>
      <w:r w:rsidRPr="0096098C">
        <w:rPr>
          <w:rFonts w:asciiTheme="minorHAnsi" w:eastAsia="Cambria" w:hAnsiTheme="minorHAnsi"/>
          <w:b/>
          <w:u w:val="single"/>
        </w:rPr>
        <w:t xml:space="preserve"> educational opportunity, denial of food stamps and other public</w:t>
      </w:r>
      <w:r w:rsidRPr="0096098C">
        <w:rPr>
          <w:rFonts w:asciiTheme="minorHAnsi" w:eastAsia="Cambria" w:hAnsiTheme="minorHAnsi"/>
          <w:sz w:val="12"/>
        </w:rPr>
        <w:t>¶</w:t>
      </w:r>
      <w:r w:rsidRPr="0096098C">
        <w:rPr>
          <w:rFonts w:asciiTheme="minorHAnsi" w:eastAsia="Cambria" w:hAnsiTheme="minorHAnsi"/>
          <w:b/>
          <w:u w:val="single"/>
        </w:rPr>
        <w:t xml:space="preserve"> benefits, and exclusion from jury service—are suddenly legal. </w:t>
      </w:r>
      <w:r w:rsidRPr="0096098C">
        <w:rPr>
          <w:rFonts w:asciiTheme="minorHAnsi" w:eastAsia="Cambria" w:hAnsiTheme="minorHAnsi"/>
          <w:sz w:val="16"/>
        </w:rPr>
        <w:t>As a</w:t>
      </w:r>
      <w:r w:rsidRPr="0096098C">
        <w:rPr>
          <w:rFonts w:asciiTheme="minorHAnsi" w:eastAsia="Cambria" w:hAnsiTheme="minorHAnsi"/>
          <w:sz w:val="12"/>
        </w:rPr>
        <w:t>¶</w:t>
      </w:r>
      <w:r w:rsidRPr="0096098C">
        <w:rPr>
          <w:rFonts w:asciiTheme="minorHAnsi" w:eastAsia="Cambria" w:hAnsiTheme="minorHAnsi"/>
          <w:sz w:val="16"/>
        </w:rPr>
        <w:t xml:space="preserve"> criminal you have scarcely more rights, and arguably less respect,</w:t>
      </w:r>
      <w:r w:rsidRPr="0096098C">
        <w:rPr>
          <w:rFonts w:asciiTheme="minorHAnsi" w:eastAsia="Cambria" w:hAnsiTheme="minorHAnsi"/>
          <w:sz w:val="12"/>
        </w:rPr>
        <w:t>¶</w:t>
      </w:r>
      <w:r w:rsidRPr="0096098C">
        <w:rPr>
          <w:rFonts w:asciiTheme="minorHAnsi" w:eastAsia="Cambria" w:hAnsiTheme="minorHAnsi"/>
          <w:sz w:val="16"/>
        </w:rPr>
        <w:t xml:space="preserve"> than a black man living in Alabama at the height of Jim Crow. </w:t>
      </w:r>
      <w:r w:rsidRPr="0096098C">
        <w:rPr>
          <w:rFonts w:asciiTheme="minorHAnsi" w:eastAsia="Cambria" w:hAnsiTheme="minorHAnsi"/>
          <w:b/>
          <w:u w:val="single"/>
        </w:rPr>
        <w:t>We</w:t>
      </w:r>
      <w:r w:rsidRPr="0096098C">
        <w:rPr>
          <w:rFonts w:asciiTheme="minorHAnsi" w:eastAsia="Cambria" w:hAnsiTheme="minorHAnsi"/>
          <w:sz w:val="12"/>
        </w:rPr>
        <w:t>¶</w:t>
      </w:r>
      <w:r w:rsidRPr="0096098C">
        <w:rPr>
          <w:rFonts w:asciiTheme="minorHAnsi" w:eastAsia="Cambria" w:hAnsiTheme="minorHAnsi"/>
          <w:b/>
          <w:u w:val="single"/>
        </w:rPr>
        <w:t xml:space="preserve"> have not ended racial caste in America; we have merely redesigned</w:t>
      </w:r>
      <w:r w:rsidRPr="0096098C">
        <w:rPr>
          <w:rFonts w:asciiTheme="minorHAnsi" w:eastAsia="Cambria" w:hAnsiTheme="minorHAnsi"/>
          <w:sz w:val="12"/>
        </w:rPr>
        <w:t>¶</w:t>
      </w:r>
      <w:r w:rsidRPr="0096098C">
        <w:rPr>
          <w:rFonts w:asciiTheme="minorHAnsi" w:eastAsia="Cambria" w:hAnsiTheme="minorHAnsi"/>
          <w:b/>
          <w:u w:val="single"/>
        </w:rPr>
        <w:t xml:space="preserve"> it.</w:t>
      </w:r>
    </w:p>
    <w:p w14:paraId="772848F4"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aff’s reliance on the state misses the boat – anti-blackness is encoded in the very fabric of American society and the Constitution – any attempt to work through the state only increases its power.</w:t>
      </w:r>
    </w:p>
    <w:p w14:paraId="5F83B64B" w14:textId="77777777" w:rsidR="00BB7050" w:rsidRPr="0096098C" w:rsidRDefault="00BB7050" w:rsidP="00BB7050">
      <w:pPr>
        <w:rPr>
          <w:rFonts w:asciiTheme="minorHAnsi" w:hAnsiTheme="minorHAnsi"/>
        </w:rPr>
      </w:pPr>
      <w:r w:rsidRPr="0096098C">
        <w:rPr>
          <w:rStyle w:val="Style13ptBold"/>
          <w:rFonts w:asciiTheme="minorHAnsi" w:hAnsiTheme="minorHAnsi"/>
        </w:rPr>
        <w:t>Robinson 15</w:t>
      </w:r>
      <w:r w:rsidRPr="0096098C">
        <w:rPr>
          <w:rFonts w:asciiTheme="minorHAnsi" w:hAnsiTheme="minorHAnsi"/>
        </w:rPr>
        <w:t xml:space="preserve"> (Janessa, Janessa E. Robinson earned her Bachelor of Arts degree in Communication with a minor in Philosophy from Tulane University in New Orleans, LA. She is a Black feminist and racial justice activist. 4/17, “Mass Incarceration: The Latest System Of Social Control Over Blackness”, http://www.ravishly.com/2015/04/17/system-will-not-indict-itself-why-mere-reform-wont-change-thing)</w:t>
      </w:r>
    </w:p>
    <w:p w14:paraId="5AF54C9C" w14:textId="77777777" w:rsidR="00BB7050" w:rsidRPr="0096098C" w:rsidRDefault="00BB7050" w:rsidP="00BB7050">
      <w:pPr>
        <w:rPr>
          <w:rFonts w:asciiTheme="minorHAnsi" w:hAnsiTheme="minorHAnsi"/>
          <w:sz w:val="16"/>
        </w:rPr>
      </w:pPr>
      <w:r w:rsidRPr="0096098C">
        <w:rPr>
          <w:rFonts w:asciiTheme="minorHAnsi" w:hAnsiTheme="minorHAnsi"/>
          <w:sz w:val="16"/>
        </w:rPr>
        <w:t>“I’m sick and tired of being sick and tired.” —Fannie Lou Hamer</w:t>
      </w:r>
      <w:r w:rsidRPr="0096098C">
        <w:rPr>
          <w:rStyle w:val="StyleUnderline"/>
          <w:rFonts w:asciiTheme="minorHAnsi" w:hAnsiTheme="minorHAnsi"/>
          <w:sz w:val="12"/>
          <w:u w:val="none"/>
        </w:rPr>
        <w:t>∂</w:t>
      </w:r>
      <w:r w:rsidRPr="0096098C">
        <w:rPr>
          <w:rStyle w:val="StyleUnderline"/>
          <w:rFonts w:asciiTheme="minorHAnsi" w:hAnsiTheme="minorHAnsi"/>
        </w:rPr>
        <w:t xml:space="preserve"> Every day there is a different Black child, woman, or man who has been killed at the hands of state-sanctioned violence.</w:t>
      </w:r>
      <w:r w:rsidRPr="0096098C">
        <w:rPr>
          <w:rFonts w:asciiTheme="minorHAnsi" w:hAnsiTheme="minorHAnsi"/>
          <w:sz w:val="16"/>
        </w:rPr>
        <w:t xml:space="preserve"> </w:t>
      </w:r>
      <w:r w:rsidRPr="0096098C">
        <w:rPr>
          <w:rStyle w:val="StyleUnderline"/>
          <w:rFonts w:asciiTheme="minorHAnsi" w:hAnsiTheme="minorHAnsi"/>
        </w:rPr>
        <w:t>Every day a new video surfaces depicting the inhumanity with which Black life is regarded.</w:t>
      </w:r>
      <w:r w:rsidRPr="0096098C">
        <w:rPr>
          <w:rFonts w:asciiTheme="minorHAnsi" w:hAnsiTheme="minorHAnsi"/>
          <w:sz w:val="16"/>
        </w:rPr>
        <w:t xml:space="preserve"> Every day there is a new hashtag and a new campaign to indict a killer cop.</w:t>
      </w:r>
      <w:r w:rsidRPr="0096098C">
        <w:rPr>
          <w:rFonts w:asciiTheme="minorHAnsi" w:hAnsiTheme="minorHAnsi"/>
          <w:sz w:val="12"/>
        </w:rPr>
        <w:t>∂</w:t>
      </w:r>
      <w:r w:rsidRPr="0096098C">
        <w:rPr>
          <w:rFonts w:asciiTheme="minorHAnsi" w:hAnsiTheme="minorHAnsi"/>
          <w:sz w:val="16"/>
        </w:rPr>
        <w:t xml:space="preserve"> This demoralizing narrative seeks retroactive justice as we endure a never-ending cycle of mourning each victim. It is unbearable. Fallen victims absolutely deserve to be honored in our words and actions, and perhaps it is necessary to integrate their stories into attacking the systems of oppression responsible for their deaths.</w:t>
      </w:r>
      <w:r w:rsidRPr="0096098C">
        <w:rPr>
          <w:rFonts w:asciiTheme="minorHAnsi" w:hAnsiTheme="minorHAnsi"/>
          <w:sz w:val="12"/>
        </w:rPr>
        <w:t>∂</w:t>
      </w:r>
      <w:r w:rsidRPr="0096098C">
        <w:rPr>
          <w:rFonts w:asciiTheme="minorHAnsi" w:hAnsiTheme="minorHAnsi"/>
          <w:sz w:val="16"/>
        </w:rPr>
        <w:t xml:space="preserve"> But </w:t>
      </w:r>
      <w:r w:rsidRPr="0096098C">
        <w:rPr>
          <w:rStyle w:val="StyleUnderline"/>
          <w:rFonts w:asciiTheme="minorHAnsi" w:hAnsiTheme="minorHAnsi"/>
        </w:rPr>
        <w:t>allowing the media to center individual narratives of police officers who have senselessly stolen Black lives perpetuates the “bad apple” myth</w:t>
      </w:r>
      <w:r w:rsidRPr="0096098C">
        <w:rPr>
          <w:rFonts w:asciiTheme="minorHAnsi" w:hAnsiTheme="minorHAnsi"/>
          <w:sz w:val="16"/>
        </w:rPr>
        <w:t xml:space="preserve">. </w:t>
      </w:r>
      <w:r w:rsidRPr="0096098C">
        <w:rPr>
          <w:rStyle w:val="StyleUnderline"/>
          <w:rFonts w:asciiTheme="minorHAnsi" w:hAnsiTheme="minorHAnsi"/>
        </w:rPr>
        <w:t>This myth says that individual officers or departments lack necessary training, decorum, or resources to properly serve communities</w:t>
      </w:r>
      <w:r w:rsidRPr="0096098C">
        <w:rPr>
          <w:rFonts w:asciiTheme="minorHAnsi" w:hAnsiTheme="minorHAnsi"/>
          <w:sz w:val="16"/>
        </w:rPr>
        <w:t xml:space="preserve">. </w:t>
      </w:r>
      <w:r w:rsidRPr="0096098C">
        <w:rPr>
          <w:rStyle w:val="StyleUnderline"/>
          <w:rFonts w:asciiTheme="minorHAnsi" w:hAnsiTheme="minorHAnsi"/>
        </w:rPr>
        <w:t>It denies the reality that American police departments’ interaction with Black communities</w:t>
      </w:r>
      <w:r w:rsidRPr="0096098C">
        <w:rPr>
          <w:rFonts w:asciiTheme="minorHAnsi" w:hAnsiTheme="minorHAnsi"/>
          <w:sz w:val="16"/>
        </w:rPr>
        <w:t xml:space="preserve"> is rooted in the gruesome past of slave patrols sent out to chase, terrorize, capture, and return Black bodies to slave owners.</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The “bad apple” myth tells us that there are good cops and bad ones that, with just a bit of reform, could easily be turned into good cops. This narrative is harmful to developing an understanding on how systems of oppression function</w:t>
      </w:r>
      <w:r w:rsidRPr="0096098C">
        <w:rPr>
          <w:rFonts w:asciiTheme="minorHAnsi" w:hAnsiTheme="minorHAnsi"/>
          <w:sz w:val="16"/>
        </w:rPr>
        <w:t>; good and bad cops are irrelevant when all law enforcement officials are insulated by a system that bestows upon them unfettered authority. Good and bad cops are irrelevant to Black lives when American law enforcement culture indoctrinates people into anti-Blackness ideologies.</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The idea that Blacks are targeted by the legal system</w:t>
      </w:r>
      <w:r w:rsidRPr="0096098C">
        <w:rPr>
          <w:rFonts w:asciiTheme="minorHAnsi" w:hAnsiTheme="minorHAnsi"/>
          <w:sz w:val="16"/>
        </w:rPr>
        <w:t xml:space="preserve"> due to some inherent inclination to commit crimes</w:t>
      </w:r>
      <w:r w:rsidRPr="0096098C">
        <w:rPr>
          <w:rStyle w:val="StyleUnderline"/>
          <w:rFonts w:asciiTheme="minorHAnsi" w:hAnsiTheme="minorHAnsi"/>
        </w:rPr>
        <w:t xml:space="preserve"> is routinely debunked</w:t>
      </w:r>
      <w:r w:rsidRPr="0096098C">
        <w:rPr>
          <w:rFonts w:asciiTheme="minorHAnsi" w:hAnsiTheme="minorHAnsi"/>
          <w:sz w:val="16"/>
        </w:rPr>
        <w:t xml:space="preserve"> and yet these stereotypes persist—ubiquitously—</w:t>
      </w:r>
      <w:r w:rsidRPr="0096098C">
        <w:rPr>
          <w:rStyle w:val="StyleUnderline"/>
          <w:rFonts w:asciiTheme="minorHAnsi" w:hAnsiTheme="minorHAnsi"/>
        </w:rPr>
        <w:t>in media</w:t>
      </w:r>
      <w:r w:rsidRPr="0096098C">
        <w:rPr>
          <w:rFonts w:asciiTheme="minorHAnsi" w:hAnsiTheme="minorHAnsi"/>
          <w:sz w:val="16"/>
        </w:rPr>
        <w:t xml:space="preserve"> and police practice. In 2014, the American Civil Liberties Union released a study done in Illinois determining that Black and Latinos are four times more likely to be searched by police while whites were far more likely to possess contraband. There are also numerous studies detailing how implicit racial bias is responsible for unfoundedly perceiving Blacks as more dangerous than other ethnic groups.</w:t>
      </w:r>
      <w:r w:rsidRPr="0096098C">
        <w:rPr>
          <w:rFonts w:asciiTheme="minorHAnsi" w:hAnsiTheme="minorHAnsi"/>
          <w:sz w:val="12"/>
        </w:rPr>
        <w:t>∂</w:t>
      </w:r>
      <w:r w:rsidRPr="0096098C">
        <w:rPr>
          <w:rFonts w:asciiTheme="minorHAnsi" w:hAnsiTheme="minorHAnsi"/>
          <w:sz w:val="16"/>
        </w:rPr>
        <w:t xml:space="preserve"> With so much data negating stereotypes—why does the public fear Blackness?</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Anti-Blackness is embedded into the fabric of American society. This is evident in the three-fifths compromise within the U.S. Constitution, which commodified Blackness during slavery, and the terrors of Jim Crow. Even prior to snatching Black bodies and shipping them to the Western world, imperialists set a precedent for depicting Blackness as subhuman.</w:t>
      </w:r>
      <w:r w:rsidRPr="0096098C">
        <w:rPr>
          <w:rFonts w:asciiTheme="minorHAnsi" w:hAnsiTheme="minorHAnsi"/>
          <w:sz w:val="16"/>
        </w:rPr>
        <w:t xml:space="preserve"> They kept detailed accounts viciously depicting African people as uncivilized savages. Throughout history, each of these systems justified the vile treatment of Blacks by dehumanizing the population.</w:t>
      </w:r>
      <w:r w:rsidRPr="0096098C">
        <w:rPr>
          <w:rFonts w:asciiTheme="minorHAnsi" w:hAnsiTheme="minorHAnsi"/>
          <w:sz w:val="12"/>
        </w:rPr>
        <w:t>∂</w:t>
      </w:r>
      <w:r w:rsidRPr="0096098C">
        <w:rPr>
          <w:rFonts w:asciiTheme="minorHAnsi" w:hAnsiTheme="minorHAnsi"/>
          <w:sz w:val="16"/>
        </w:rPr>
        <w:t xml:space="preserve"> The current system of social control over Blackness is mass incarceration. In The New Jim Crow, Michelle Alexander articulates how mass incarceration was ushered in using policies with race-neutral language in a less overtly racist society after Jim Crow was dismantled. The result of mass incarceration is that an overwhelming amount of Blacks are under social control through prison, probation, or parole. Criminalizing Blackness legally reinstitutes the oppression of Jim Crow as felons are barred from public benefits, participating on juries, disenfranchised as well as subjected to housing, education, and employment discrimination.</w:t>
      </w:r>
      <w:r w:rsidRPr="0096098C">
        <w:rPr>
          <w:rFonts w:asciiTheme="minorHAnsi" w:hAnsiTheme="minorHAnsi"/>
          <w:sz w:val="12"/>
        </w:rPr>
        <w:t>∂</w:t>
      </w:r>
      <w:r w:rsidRPr="0096098C">
        <w:rPr>
          <w:rFonts w:asciiTheme="minorHAnsi" w:hAnsiTheme="minorHAnsi"/>
          <w:sz w:val="16"/>
        </w:rPr>
        <w:t xml:space="preserve"> Here are staggering facts on mass incarceration:</w:t>
      </w:r>
      <w:r w:rsidRPr="0096098C">
        <w:rPr>
          <w:rFonts w:asciiTheme="minorHAnsi" w:hAnsiTheme="minorHAnsi"/>
          <w:sz w:val="12"/>
        </w:rPr>
        <w:t>∂</w:t>
      </w:r>
      <w:r w:rsidRPr="0096098C">
        <w:rPr>
          <w:rFonts w:asciiTheme="minorHAnsi" w:hAnsiTheme="minorHAnsi"/>
          <w:sz w:val="16"/>
        </w:rPr>
        <w:t xml:space="preserve"> </w:t>
      </w:r>
      <w:r w:rsidRPr="0096098C">
        <w:rPr>
          <w:rFonts w:asciiTheme="minorHAnsi" w:hAnsiTheme="minorHAnsi"/>
          <w:sz w:val="12"/>
        </w:rPr>
        <w:t>∂</w:t>
      </w:r>
      <w:r w:rsidRPr="0096098C">
        <w:rPr>
          <w:rFonts w:asciiTheme="minorHAnsi" w:hAnsiTheme="minorHAnsi"/>
          <w:sz w:val="16"/>
        </w:rPr>
        <w:t xml:space="preserve"> President Reagan declared his drug war in 1982, three years prior to the crack epidemic. In the late 1990s, the CIA admitted it had previously run operations supporting Nicaraguan gangs who manufactured crack which ended up in Black communities. Recycling “tough on crime” rhetoric from the 1950s that purported Black activists as criminals and saturating media with imagery of “the criminal Black man,” Reagan launched a full-fledged attack on Black communities.</w:t>
      </w:r>
      <w:r w:rsidRPr="0096098C">
        <w:rPr>
          <w:rFonts w:asciiTheme="minorHAnsi" w:hAnsiTheme="minorHAnsi"/>
          <w:sz w:val="12"/>
        </w:rPr>
        <w:t>∂</w:t>
      </w:r>
      <w:r w:rsidRPr="0096098C">
        <w:rPr>
          <w:rFonts w:asciiTheme="minorHAnsi" w:hAnsiTheme="minorHAnsi"/>
          <w:sz w:val="16"/>
        </w:rPr>
        <w:t xml:space="preserve"> Local and state police militarization was encouraged, with federal grants supported by every seated U.S. President from Ronald Reagan to George W. Bush. This created an actual war, positioning police as occupying forces terrorizing Black communities. Programs offered to local police allow access to Pentagon military weaponry and tactical training from DEA programs to boost up their SWAT teams. Through civil asset forfeiture, police are allowed to maintain for their departments cash, vehicles, controlled substances, and other suspects’ possessions seized during arrest even if later found innocent of a crime.</w:t>
      </w:r>
      <w:r w:rsidRPr="0096098C">
        <w:rPr>
          <w:rFonts w:asciiTheme="minorHAnsi" w:hAnsiTheme="minorHAnsi"/>
          <w:sz w:val="12"/>
        </w:rPr>
        <w:t>∂</w:t>
      </w:r>
      <w:r w:rsidRPr="0096098C">
        <w:rPr>
          <w:rFonts w:asciiTheme="minorHAnsi" w:hAnsiTheme="minorHAnsi"/>
          <w:sz w:val="16"/>
        </w:rPr>
        <w:t xml:space="preserve"> Through incentivizing the “war on drugs” with grants, equipment, and rhetoric</w:t>
      </w:r>
      <w:r w:rsidRPr="0096098C">
        <w:rPr>
          <w:rStyle w:val="StyleUnderline"/>
          <w:rFonts w:asciiTheme="minorHAnsi" w:hAnsiTheme="minorHAnsi"/>
        </w:rPr>
        <w:t>, America has ostensibly incentivized a war on Blackness.</w:t>
      </w:r>
      <w:r w:rsidRPr="0096098C">
        <w:rPr>
          <w:rFonts w:asciiTheme="minorHAnsi" w:hAnsiTheme="minorHAnsi"/>
          <w:sz w:val="16"/>
        </w:rPr>
        <w:t xml:space="preserve"> War causes causalities and thus communities bear witness to souls snatched from the bodies of Black girls and boys.</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Reforms</w:t>
      </w:r>
      <w:r w:rsidRPr="0096098C">
        <w:rPr>
          <w:rFonts w:asciiTheme="minorHAnsi" w:hAnsiTheme="minorHAnsi"/>
          <w:sz w:val="16"/>
        </w:rPr>
        <w:t xml:space="preserve"> such as equipping officers with body cameras or providing them with additional training are suggested to combat extrajudicial killings of Blacks. However, these solutions </w:t>
      </w:r>
      <w:r w:rsidRPr="0096098C">
        <w:rPr>
          <w:rStyle w:val="StyleUnderline"/>
          <w:rFonts w:asciiTheme="minorHAnsi" w:hAnsiTheme="minorHAnsi"/>
        </w:rPr>
        <w:t>increase resources of the police state</w:t>
      </w:r>
      <w:r w:rsidRPr="0096098C">
        <w:rPr>
          <w:rFonts w:asciiTheme="minorHAnsi" w:hAnsiTheme="minorHAnsi"/>
          <w:sz w:val="16"/>
        </w:rPr>
        <w:t xml:space="preserve"> while providing the public-filmed terror on Black bodies in high definition—if police even turn their body cams on. Efforts to change the grand jury system for indicting officers and forcing the Department of Justice to lead investigations are not viable long-term solutions for four major reasons:</w:t>
      </w:r>
      <w:r w:rsidRPr="0096098C">
        <w:rPr>
          <w:rFonts w:asciiTheme="minorHAnsi" w:hAnsiTheme="minorHAnsi"/>
          <w:sz w:val="12"/>
        </w:rPr>
        <w:t>∂</w:t>
      </w:r>
      <w:r w:rsidRPr="0096098C">
        <w:rPr>
          <w:rFonts w:asciiTheme="minorHAnsi" w:hAnsiTheme="minorHAnsi"/>
          <w:sz w:val="16"/>
        </w:rPr>
        <w:t xml:space="preserve"> Neither prevents future extrajudicial killings</w:t>
      </w:r>
      <w:r w:rsidRPr="0096098C">
        <w:rPr>
          <w:rFonts w:asciiTheme="minorHAnsi" w:hAnsiTheme="minorHAnsi"/>
          <w:sz w:val="12"/>
        </w:rPr>
        <w:t>∂</w:t>
      </w:r>
      <w:r w:rsidRPr="0096098C">
        <w:rPr>
          <w:rFonts w:asciiTheme="minorHAnsi" w:hAnsiTheme="minorHAnsi"/>
          <w:sz w:val="16"/>
        </w:rPr>
        <w:t xml:space="preserve"> The DOJ is an inseparable tool of the police state with its own racist history</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The injustice system cannot be trusted to indict and convict itself</w:t>
      </w:r>
      <w:r w:rsidRPr="0096098C">
        <w:rPr>
          <w:rFonts w:asciiTheme="minorHAnsi" w:hAnsiTheme="minorHAnsi"/>
          <w:sz w:val="12"/>
        </w:rPr>
        <w:t>∂</w:t>
      </w:r>
      <w:r w:rsidRPr="0096098C">
        <w:rPr>
          <w:rFonts w:asciiTheme="minorHAnsi" w:hAnsiTheme="minorHAnsi"/>
          <w:sz w:val="16"/>
        </w:rPr>
        <w:t xml:space="preserve"> Jail time veritably does not deter crime and police are simply criminals by another name</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When one realizes that society has maliciously constructed Black bodies to appear inherently violent, subhuman, and profitable—it becomes apparent that current systems of governance cannot reform away our oppression</w:t>
      </w:r>
      <w:r w:rsidRPr="0096098C">
        <w:rPr>
          <w:rStyle w:val="StyleUnderline"/>
          <w:rFonts w:asciiTheme="minorHAnsi" w:hAnsiTheme="minorHAnsi"/>
        </w:rPr>
        <w:t>.</w:t>
      </w:r>
      <w:r w:rsidRPr="0096098C">
        <w:rPr>
          <w:rFonts w:asciiTheme="minorHAnsi" w:hAnsiTheme="minorHAnsi"/>
          <w:sz w:val="16"/>
        </w:rPr>
        <w:t xml:space="preserve"> Systems are emotionless; they cannot be reasoned with. The systems we have today were built to hoist up one person’s privilege on the back of another person’s oppression. Suggesting reformation as a means of eradicating oppression is to say that the system will cede its own power to the oppressed—this is entirely unheard of. </w:t>
      </w:r>
      <w:r w:rsidRPr="0096098C">
        <w:rPr>
          <w:rFonts w:asciiTheme="minorHAnsi" w:hAnsiTheme="minorHAnsi"/>
          <w:sz w:val="12"/>
        </w:rPr>
        <w:t>∂</w:t>
      </w:r>
      <w:r w:rsidRPr="0096098C">
        <w:rPr>
          <w:rFonts w:asciiTheme="minorHAnsi" w:hAnsiTheme="minorHAnsi"/>
          <w:sz w:val="16"/>
        </w:rPr>
        <w:t xml:space="preserve"> It is time we begin to imagine a society that is free of these inherently poisonous systems incapable of governing populations humanely. Imagine what a society with a new system looks like, what it feels like, and how we can build it.</w:t>
      </w:r>
    </w:p>
    <w:p w14:paraId="0F88F60F" w14:textId="77777777" w:rsidR="00BB7050" w:rsidRPr="0096098C" w:rsidRDefault="00BB7050" w:rsidP="00BB7050">
      <w:pPr>
        <w:rPr>
          <w:rFonts w:asciiTheme="minorHAnsi" w:hAnsiTheme="minorHAnsi"/>
          <w:b/>
          <w:sz w:val="24"/>
        </w:rPr>
      </w:pPr>
      <w:r w:rsidRPr="0096098C">
        <w:rPr>
          <w:rFonts w:asciiTheme="minorHAnsi" w:hAnsiTheme="minorHAnsi"/>
          <w:b/>
          <w:sz w:val="24"/>
        </w:rPr>
        <w:t xml:space="preserve">The state is incommensurable with justice and reform-Legal solutions are co-opted by the state and fail to change the foundation of white supremacy that legitimizes these forms of violence. </w:t>
      </w:r>
    </w:p>
    <w:p w14:paraId="14545AD2" w14:textId="77777777" w:rsidR="00BB7050" w:rsidRPr="0096098C" w:rsidRDefault="00BB7050" w:rsidP="00BB7050">
      <w:pPr>
        <w:rPr>
          <w:rFonts w:asciiTheme="minorHAnsi" w:hAnsiTheme="minorHAnsi"/>
          <w:sz w:val="16"/>
        </w:rPr>
      </w:pPr>
      <w:r w:rsidRPr="0096098C">
        <w:rPr>
          <w:rFonts w:asciiTheme="minorHAnsi" w:hAnsiTheme="minorHAnsi"/>
          <w:b/>
          <w:sz w:val="24"/>
        </w:rPr>
        <w:t>Martinot and Sexton, ’03</w:t>
      </w:r>
      <w:r w:rsidRPr="0096098C">
        <w:rPr>
          <w:rFonts w:asciiTheme="minorHAnsi" w:hAnsiTheme="minorHAnsi"/>
          <w:sz w:val="16"/>
        </w:rPr>
        <w:t xml:space="preserve">  [2003, Steve Martinot is a profesor at San Francisco State University and Jared Sexton has a PhD in ethnic studies from UC Berkeley, Director, African American Studies at UC Irvine, “The Avant-garde of white supremacy,” http://www.ocf.berkeley.edu/~marto/avantguard.htm]</w:t>
      </w:r>
    </w:p>
    <w:p w14:paraId="032CD4B4" w14:textId="77777777" w:rsidR="00BB7050" w:rsidRPr="0096098C" w:rsidRDefault="00BB7050" w:rsidP="00BB7050">
      <w:pPr>
        <w:ind w:right="288"/>
        <w:rPr>
          <w:rStyle w:val="StyleUnderline"/>
          <w:rFonts w:asciiTheme="minorHAnsi" w:hAnsiTheme="minorHAnsi"/>
        </w:rPr>
      </w:pPr>
      <w:r w:rsidRPr="0096098C">
        <w:rPr>
          <w:rStyle w:val="StyleUnderline"/>
          <w:rFonts w:asciiTheme="minorHAnsi" w:hAnsiTheme="minorHAnsi"/>
        </w:rPr>
        <w:t xml:space="preserve">The foundations of US white supremacy are far from stable. Owing to the instability of white supremacy, the social structures of whiteness must ever be re-secured in an obsessive fashion. </w:t>
      </w:r>
      <w:r w:rsidRPr="0096098C">
        <w:rPr>
          <w:rStyle w:val="Emphasis"/>
          <w:rFonts w:asciiTheme="minorHAnsi" w:hAnsiTheme="minorHAnsi"/>
        </w:rPr>
        <w:t>The process of re-inventing</w:t>
      </w:r>
      <w:r w:rsidRPr="0096098C">
        <w:rPr>
          <w:rFonts w:asciiTheme="minorHAnsi" w:hAnsiTheme="minorHAnsi"/>
          <w:sz w:val="16"/>
          <w:szCs w:val="20"/>
        </w:rPr>
        <w:t xml:space="preserve"> whiteness and </w:t>
      </w:r>
      <w:r w:rsidRPr="0096098C">
        <w:rPr>
          <w:rStyle w:val="Emphasis"/>
          <w:rFonts w:asciiTheme="minorHAnsi" w:hAnsiTheme="minorHAnsi"/>
        </w:rPr>
        <w:t>white supremacy has always involved the state, and the state has always involved the utmost paranoia.</w:t>
      </w:r>
      <w:r w:rsidRPr="0096098C">
        <w:rPr>
          <w:rStyle w:val="StyleUnderline"/>
          <w:rFonts w:asciiTheme="minorHAnsi" w:hAnsiTheme="minorHAnsi"/>
        </w:rPr>
        <w:t xml:space="preserve"> Vast political cataclysms such as the civil rights movements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that</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sought to shatter this invention</w:t>
      </w:r>
      <w:r w:rsidRPr="0096098C">
        <w:rPr>
          <w:rFonts w:asciiTheme="minorHAnsi" w:hAnsiTheme="minorHAnsi"/>
          <w:sz w:val="16"/>
          <w:szCs w:val="20"/>
        </w:rPr>
        <w:t xml:space="preserve"> have confronted the state as harbingers of sanity.</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Yet the state’s</w:t>
      </w:r>
      <w:r w:rsidRPr="0096098C">
        <w:rPr>
          <w:rFonts w:asciiTheme="minorHAnsi" w:hAnsiTheme="minorHAnsi"/>
          <w:sz w:val="16"/>
          <w:szCs w:val="20"/>
        </w:rPr>
        <w:t xml:space="preserve"> absorption and </w:t>
      </w:r>
      <w:r w:rsidRPr="0096098C">
        <w:rPr>
          <w:rStyle w:val="StyleUnderline"/>
          <w:rFonts w:asciiTheme="minorHAnsi" w:hAnsiTheme="minorHAnsi"/>
        </w:rPr>
        <w:t>co-optation of that opposition</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for the reconstruction of the white social order </w:t>
      </w:r>
      <w:r w:rsidRPr="0096098C">
        <w:rPr>
          <w:rStyle w:val="StyleUnderline"/>
          <w:rFonts w:asciiTheme="minorHAnsi" w:hAnsiTheme="minorHAnsi"/>
        </w:rPr>
        <w:t>has been reoccurring</w:t>
      </w:r>
      <w:r w:rsidRPr="0096098C">
        <w:rPr>
          <w:rFonts w:asciiTheme="minorHAnsi" w:eastAsia="Times New Roman" w:hAnsiTheme="minorHAnsi"/>
          <w:bCs/>
          <w:sz w:val="20"/>
          <w:szCs w:val="20"/>
          <w:u w:val="single"/>
        </w:rPr>
        <w:t xml:space="preserve"> </w:t>
      </w:r>
      <w:r w:rsidRPr="0096098C">
        <w:rPr>
          <w:rFonts w:asciiTheme="minorHAnsi" w:hAnsiTheme="minorHAnsi"/>
        </w:rPr>
        <w:t>before our very eyes.</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White supremacy is</w:t>
      </w:r>
      <w:r w:rsidRPr="0096098C">
        <w:rPr>
          <w:rFonts w:asciiTheme="minorHAnsi" w:hAnsiTheme="minorHAnsi"/>
          <w:sz w:val="16"/>
          <w:szCs w:val="20"/>
        </w:rPr>
        <w:t xml:space="preserve"> not</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reconstructed</w:t>
      </w:r>
      <w:r w:rsidRPr="0096098C">
        <w:rPr>
          <w:rFonts w:asciiTheme="minorHAnsi" w:hAnsiTheme="minorHAnsi"/>
          <w:sz w:val="16"/>
          <w:szCs w:val="20"/>
        </w:rPr>
        <w:t xml:space="preserve"> simply for its own sake, but </w:t>
      </w:r>
      <w:r w:rsidRPr="0096098C">
        <w:rPr>
          <w:rStyle w:val="StyleUnderline"/>
          <w:rFonts w:asciiTheme="minorHAnsi" w:hAnsiTheme="minorHAnsi"/>
        </w:rPr>
        <w:t>for the sake of the social paranoia,</w:t>
      </w:r>
      <w:r w:rsidRPr="0096098C">
        <w:rPr>
          <w:rFonts w:asciiTheme="minorHAnsi" w:eastAsia="Times New Roman" w:hAnsiTheme="minorHAnsi"/>
          <w:bCs/>
          <w:sz w:val="20"/>
          <w:szCs w:val="20"/>
          <w:u w:val="single"/>
        </w:rPr>
        <w:t xml:space="preserve"> </w:t>
      </w:r>
      <w:r w:rsidRPr="0096098C">
        <w:rPr>
          <w:rFonts w:asciiTheme="minorHAnsi" w:hAnsiTheme="minorHAnsi"/>
        </w:rPr>
        <w:t>the ethic of impunity, and the violent spectacles of racialization that it calls the "maintenance of order" all of which constitute i</w:t>
      </w:r>
      <w:r w:rsidRPr="0096098C">
        <w:rPr>
          <w:rFonts w:asciiTheme="minorHAnsi" w:hAnsiTheme="minorHAnsi"/>
          <w:sz w:val="16"/>
          <w:szCs w:val="20"/>
        </w:rPr>
        <w:t xml:space="preserve">ts essential dimensions. </w:t>
      </w:r>
      <w:r w:rsidRPr="0096098C">
        <w:rPr>
          <w:rStyle w:val="Emphasis"/>
          <w:rFonts w:asciiTheme="minorHAnsi" w:hAnsiTheme="minorHAnsi"/>
        </w:rPr>
        <w:t>The cold, gray institutions of this society—courts, schools, prisons, police, army, law, religion, the two-party system—become the arenas of this brutality</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its excess and spectacle, which they then normalize throughout the social field. </w:t>
      </w:r>
      <w:r w:rsidRPr="0096098C">
        <w:rPr>
          <w:rStyle w:val="StyleUnderline"/>
          <w:rFonts w:asciiTheme="minorHAnsi" w:hAnsiTheme="minorHAnsi"/>
        </w:rPr>
        <w:t>It is not simply by understanding the forms of state violence that the structures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of hyper-injustice and their excess of hegemony </w:t>
      </w:r>
      <w:r w:rsidRPr="0096098C">
        <w:rPr>
          <w:rStyle w:val="StyleUnderline"/>
          <w:rFonts w:asciiTheme="minorHAnsi" w:hAnsiTheme="minorHAnsi"/>
        </w:rPr>
        <w:t>will be addressed</w:t>
      </w:r>
      <w:r w:rsidRPr="0096098C">
        <w:rPr>
          <w:rFonts w:asciiTheme="minorHAnsi" w:eastAsia="Times New Roman" w:hAnsiTheme="minorHAnsi"/>
          <w:bCs/>
          <w:sz w:val="20"/>
          <w:szCs w:val="20"/>
          <w:u w:val="single"/>
        </w:rPr>
        <w:t>. I</w:t>
      </w:r>
      <w:r w:rsidRPr="0096098C">
        <w:rPr>
          <w:rFonts w:asciiTheme="minorHAnsi" w:hAnsiTheme="minorHAnsi"/>
          <w:sz w:val="16"/>
          <w:szCs w:val="20"/>
        </w:rPr>
        <w:t xml:space="preserve">f they foster policing as their paradigm—including imprisonment, police occupations, commodified governmental operations, a renewed Jim Crow, and a re-criminalization of race as their version of social order—then </w:t>
      </w:r>
      <w:r w:rsidRPr="0096098C">
        <w:rPr>
          <w:rStyle w:val="StyleUnderline"/>
          <w:rFonts w:asciiTheme="minorHAnsi" w:hAnsiTheme="minorHAnsi"/>
        </w:rPr>
        <w:t>to merely catalogue these institutional forms marks the moment at which understanding stops</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To pretend to understand at that point would be to affirm what denies understanding. </w:t>
      </w:r>
      <w:r w:rsidRPr="0096098C">
        <w:rPr>
          <w:rStyle w:val="Emphasis"/>
          <w:rFonts w:asciiTheme="minorHAnsi" w:hAnsiTheme="minorHAnsi"/>
        </w:rPr>
        <w:t>Instead, we have to understand the state and its order as a mode of anti-production that seeks precisely to cancel understanding through its own common sense.</w:t>
      </w:r>
      <w:r w:rsidRPr="0096098C">
        <w:rPr>
          <w:rFonts w:asciiTheme="minorHAnsi" w:eastAsia="Times New Roman" w:hAnsiTheme="minorHAnsi"/>
          <w:bCs/>
          <w:sz w:val="20"/>
          <w:szCs w:val="20"/>
          <w:u w:val="single"/>
        </w:rPr>
        <w:t xml:space="preserve"> </w:t>
      </w:r>
      <w:r w:rsidRPr="0096098C">
        <w:rPr>
          <w:rFonts w:asciiTheme="minorHAnsi" w:hAnsiTheme="minorHAnsi"/>
        </w:rPr>
        <w:t>For common sense, the opposite of injustice is justice</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however, the opposite of hyper-injustice is not justice. The existence of hyper-injustice implies that neither a consciousness of injustice nor the possibility of justice any longer applies. </w:t>
      </w:r>
      <w:r w:rsidRPr="0096098C">
        <w:rPr>
          <w:rStyle w:val="Emphasis"/>
          <w:rFonts w:asciiTheme="minorHAnsi" w:hAnsiTheme="minorHAnsi"/>
        </w:rPr>
        <w:t>Justice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as such</w:t>
      </w:r>
      <w:r w:rsidRPr="0096098C">
        <w:rPr>
          <w:rFonts w:asciiTheme="minorHAnsi" w:eastAsia="Times New Roman" w:hAnsiTheme="minorHAnsi"/>
          <w:bCs/>
          <w:sz w:val="20"/>
          <w:szCs w:val="20"/>
          <w:u w:val="single"/>
        </w:rPr>
        <w:t xml:space="preserve"> </w:t>
      </w:r>
      <w:r w:rsidRPr="0096098C">
        <w:rPr>
          <w:rStyle w:val="Emphasis"/>
          <w:rFonts w:asciiTheme="minorHAnsi" w:hAnsiTheme="minorHAnsi"/>
        </w:rPr>
        <w:t>is incommensurable with and wholly exterior to the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relation between </w:t>
      </w:r>
      <w:r w:rsidRPr="0096098C">
        <w:rPr>
          <w:rStyle w:val="Emphasis"/>
          <w:rFonts w:asciiTheme="minorHAnsi" w:hAnsiTheme="minorHAnsi"/>
        </w:rPr>
        <w:t>ordinary social existence and the ethic of impunity including the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modes of </w:t>
      </w:r>
      <w:r w:rsidRPr="0096098C">
        <w:rPr>
          <w:rStyle w:val="Emphasis"/>
          <w:rFonts w:asciiTheme="minorHAnsi" w:hAnsiTheme="minorHAnsi"/>
        </w:rPr>
        <w:t>gratuitous violence that it fosters. The pervasiveness of state-sanctioned terror, police brutality, mass incarceration, and the endless ambushes of white populism is where we must begin our theorizing</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Though state practices create and reproduce the subjects,</w:t>
      </w:r>
      <w:r w:rsidRPr="0096098C">
        <w:rPr>
          <w:rFonts w:asciiTheme="minorHAnsi" w:hAnsiTheme="minorHAnsi"/>
          <w:sz w:val="16"/>
          <w:szCs w:val="20"/>
        </w:rPr>
        <w:t xml:space="preserve"> discourses, and places that are inseparable from them, </w:t>
      </w:r>
      <w:r w:rsidRPr="0096098C">
        <w:rPr>
          <w:rStyle w:val="StyleUnderline"/>
          <w:rFonts w:asciiTheme="minorHAnsi" w:hAnsiTheme="minorHAnsi"/>
        </w:rPr>
        <w:t>we can no longer presuppose the subjects and subject positions</w:t>
      </w:r>
      <w:r w:rsidRPr="0096098C">
        <w:rPr>
          <w:rFonts w:asciiTheme="minorHAnsi" w:hAnsiTheme="minorHAnsi"/>
          <w:sz w:val="16"/>
          <w:szCs w:val="20"/>
        </w:rPr>
        <w:t xml:space="preserve"> nor the ideologies and empiricisms of political and class forces. Rather, the analysis of a contingent yet comprehensive state terror becomes primary.</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This is not to debate the traditional concerns of radical leftist politics that presuppose (and close off) the question of structure</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its tenacity, its systematic and inexplicable gratuitousness</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The problem here is how to dwell on the structures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of pervasiveness, terror, and gratuitousness themselves </w:t>
      </w:r>
      <w:r w:rsidRPr="0096098C">
        <w:rPr>
          <w:rStyle w:val="StyleUnderline"/>
          <w:rFonts w:asciiTheme="minorHAnsi" w:hAnsiTheme="minorHAnsi"/>
        </w:rPr>
        <w:t xml:space="preserve">rather than simply the state as an apparatus. It is to ask how the state exists as a formation or confluence of processes with de-centered agency, how the subjects of state authority—its agents, citizens, and captives—are produced in the crucible of its ritualistic violence. </w:t>
      </w:r>
    </w:p>
    <w:p w14:paraId="69E8A985" w14:textId="77777777" w:rsidR="00033483" w:rsidRPr="0096098C" w:rsidRDefault="00033483" w:rsidP="00033483">
      <w:pPr>
        <w:pStyle w:val="Heading3"/>
        <w:rPr>
          <w:rFonts w:asciiTheme="minorHAnsi" w:hAnsiTheme="minorHAnsi"/>
        </w:rPr>
      </w:pPr>
      <w:bookmarkStart w:id="10" w:name="_Toc299981166"/>
      <w:r w:rsidRPr="0096098C">
        <w:rPr>
          <w:rFonts w:asciiTheme="minorHAnsi" w:hAnsiTheme="minorHAnsi"/>
        </w:rPr>
        <w:t>Reformism</w:t>
      </w:r>
      <w:bookmarkEnd w:id="10"/>
    </w:p>
    <w:p w14:paraId="1DBC5300" w14:textId="77777777" w:rsidR="00033483" w:rsidRPr="0096098C" w:rsidRDefault="00033483" w:rsidP="00033483">
      <w:pPr>
        <w:pStyle w:val="Heading4"/>
        <w:rPr>
          <w:rFonts w:asciiTheme="minorHAnsi" w:hAnsiTheme="minorHAnsi"/>
        </w:rPr>
      </w:pPr>
      <w:r w:rsidRPr="0096098C">
        <w:rPr>
          <w:rFonts w:asciiTheme="minorHAnsi" w:hAnsiTheme="minorHAnsi"/>
        </w:rPr>
        <w:t>The affirmatives radical dissent towards U.S surveillance policies is merely a call for white liberal reformism all the while obfusicating the history of anti-black violence done against communities of color for decades that created the modern surveillance state</w:t>
      </w:r>
    </w:p>
    <w:p w14:paraId="5CC8DEE5" w14:textId="77777777" w:rsidR="00033483" w:rsidRPr="0096098C" w:rsidRDefault="00033483" w:rsidP="00033483">
      <w:pPr>
        <w:rPr>
          <w:rFonts w:asciiTheme="minorHAnsi" w:hAnsiTheme="minorHAnsi"/>
        </w:rPr>
      </w:pPr>
      <w:r w:rsidRPr="0096098C">
        <w:rPr>
          <w:rFonts w:asciiTheme="minorHAnsi" w:hAnsiTheme="minorHAnsi"/>
        </w:rPr>
        <w:t xml:space="preserve">Rania </w:t>
      </w:r>
      <w:r w:rsidRPr="0096098C">
        <w:rPr>
          <w:rStyle w:val="Style13ptBold"/>
          <w:rFonts w:asciiTheme="minorHAnsi" w:hAnsiTheme="minorHAnsi"/>
        </w:rPr>
        <w:t>Khalek 2013</w:t>
      </w:r>
      <w:r w:rsidRPr="0096098C">
        <w:rPr>
          <w:rFonts w:asciiTheme="minorHAnsi" w:hAnsiTheme="minorHAnsi"/>
        </w:rPr>
        <w:t xml:space="preserve">.(Khalek, is an independent journalist reporting on the underclass and marginalized. In addition to her work for Truthout, she's written for Extra, The Nation, Al Jazeera America, the Electronic Intifada. “Activists of Color Lead Charge Against Surveillance, NSA Truth Out News”. </w:t>
      </w:r>
      <w:hyperlink r:id="rId15" w:history="1">
        <w:r w:rsidRPr="0096098C">
          <w:rPr>
            <w:rStyle w:val="Hyperlink"/>
            <w:rFonts w:asciiTheme="minorHAnsi" w:hAnsiTheme="minorHAnsi"/>
          </w:rPr>
          <w:t>http://www.truth-out.org/news/item/19695-activists-of-color-at-forefront-of-anti-nsa-movement</w:t>
        </w:r>
      </w:hyperlink>
      <w:r w:rsidRPr="0096098C">
        <w:rPr>
          <w:rFonts w:asciiTheme="minorHAnsi" w:hAnsiTheme="minorHAnsi"/>
        </w:rPr>
        <w:t>) VR</w:t>
      </w:r>
    </w:p>
    <w:p w14:paraId="211BE45D" w14:textId="77777777" w:rsidR="00033483" w:rsidRPr="0096098C" w:rsidRDefault="00033483" w:rsidP="00033483">
      <w:pPr>
        <w:rPr>
          <w:rFonts w:asciiTheme="minorHAnsi" w:hAnsiTheme="minorHAnsi"/>
        </w:rPr>
      </w:pPr>
      <w:r w:rsidRPr="0096098C">
        <w:rPr>
          <w:rFonts w:asciiTheme="minorHAnsi" w:hAnsiTheme="minorHAnsi"/>
        </w:rPr>
        <w:t>"</w:t>
      </w:r>
      <w:r w:rsidRPr="0096098C">
        <w:rPr>
          <w:rStyle w:val="StyleUnderline"/>
          <w:rFonts w:asciiTheme="minorHAnsi" w:hAnsiTheme="minorHAnsi"/>
        </w:rPr>
        <w:t>We been exposed to this type of surveillance since we got here</w:t>
      </w:r>
      <w:r w:rsidRPr="0096098C">
        <w:rPr>
          <w:rFonts w:asciiTheme="minorHAnsi" w:hAnsiTheme="minorHAnsi"/>
        </w:rPr>
        <w:t>," declared Kymone Freeman, director of the National Black LUV Fest as he emceed the historic rally against NSA surveillance in Washington, DC. He continued, "</w:t>
      </w:r>
      <w:r w:rsidRPr="0096098C">
        <w:rPr>
          <w:rStyle w:val="StyleUnderline"/>
          <w:rFonts w:asciiTheme="minorHAnsi" w:hAnsiTheme="minorHAnsi"/>
        </w:rPr>
        <w:t>Drones is a form of surveillance</w:t>
      </w:r>
      <w:r w:rsidRPr="0096098C">
        <w:rPr>
          <w:rFonts w:asciiTheme="minorHAnsi" w:hAnsiTheme="minorHAnsi"/>
        </w:rPr>
        <w:t xml:space="preserve">. </w:t>
      </w:r>
      <w:r w:rsidRPr="0096098C">
        <w:rPr>
          <w:rStyle w:val="StyleUnderline"/>
          <w:rFonts w:asciiTheme="minorHAnsi" w:hAnsiTheme="minorHAnsi"/>
        </w:rPr>
        <w:t>Racial profiling is a form of surveillance</w:t>
      </w:r>
      <w:r w:rsidRPr="0096098C">
        <w:rPr>
          <w:rFonts w:asciiTheme="minorHAnsi" w:hAnsiTheme="minorHAnsi"/>
        </w:rPr>
        <w:t xml:space="preserve">. </w:t>
      </w:r>
      <w:r w:rsidRPr="0096098C">
        <w:rPr>
          <w:rStyle w:val="StyleUnderline"/>
          <w:rFonts w:asciiTheme="minorHAnsi" w:hAnsiTheme="minorHAnsi"/>
        </w:rPr>
        <w:t>Stop-and-frisk is a form of surveillance. We all black today</w:t>
      </w:r>
      <w:r w:rsidRPr="0096098C">
        <w:rPr>
          <w:rFonts w:asciiTheme="minorHAnsi" w:hAnsiTheme="minorHAnsi"/>
        </w:rPr>
        <w:t xml:space="preserve">!" This was the mood that characterized the atmosphere of the Stop Watching Us rally on October 26, 2013, organized by broad coalition of more than 100 public advocacy groups from across the political spectrum, including the American Civil Liberties Union, the Electronic Frontier Foundations and Color of Change, and attended by thousands. The purpose of the rally, which began as a march from Union Station to the reflecting pool outside Capitol Hill, was to deliver a petition to Congress demanding an end to NSA mass spying. A White-Centric Movement? Not Even Close Attendees of Stop Watching Us rally hold up “Thank You Edward Snowden” sign. (Photo: Rania Khalek). Attendees of Stop Watching Us rally hold up "Thank You Edward Snowden" sign. (Photo: Rania Khalek). Throughout the day, Freeman's voice could be heard praising whistleblowers Edward Snowden and Chelsea Manning or reminding the crowd of the racial significance of surveillance history. As a result, </w:t>
      </w:r>
      <w:r w:rsidRPr="0096098C">
        <w:rPr>
          <w:rStyle w:val="StyleUnderline"/>
          <w:rFonts w:asciiTheme="minorHAnsi" w:hAnsiTheme="minorHAnsi"/>
        </w:rPr>
        <w:t>the intersection of surveillance and race</w:t>
      </w:r>
      <w:r w:rsidRPr="0096098C">
        <w:rPr>
          <w:rFonts w:asciiTheme="minorHAnsi" w:hAnsiTheme="minorHAnsi"/>
        </w:rPr>
        <w:t xml:space="preserve"> remained at the forefront of the day's event, which the crowd happily welcomed with applause. Yet somehow this was lost on most journalists in attendance. Despite the crowd's diversity and </w:t>
      </w:r>
      <w:r w:rsidRPr="0096098C">
        <w:rPr>
          <w:rStyle w:val="StyleUnderline"/>
          <w:rFonts w:asciiTheme="minorHAnsi" w:hAnsiTheme="minorHAnsi"/>
        </w:rPr>
        <w:t>repeated acknowledgements of America's sordid history of aggressive spying on communities of color</w:t>
      </w:r>
      <w:r w:rsidRPr="0096098C">
        <w:rPr>
          <w:rFonts w:asciiTheme="minorHAnsi" w:hAnsiTheme="minorHAnsi"/>
        </w:rPr>
        <w:t xml:space="preserve">, the few outlets to cover the rally portrayed it and </w:t>
      </w:r>
      <w:r w:rsidRPr="0096098C">
        <w:rPr>
          <w:rStyle w:val="StyleUnderline"/>
          <w:rFonts w:asciiTheme="minorHAnsi" w:hAnsiTheme="minorHAnsi"/>
        </w:rPr>
        <w:t>the movement against NSA surveillance</w:t>
      </w:r>
      <w:r w:rsidRPr="0096098C">
        <w:rPr>
          <w:rFonts w:asciiTheme="minorHAnsi" w:hAnsiTheme="minorHAnsi"/>
        </w:rPr>
        <w:t xml:space="preserve"> </w:t>
      </w:r>
      <w:r w:rsidRPr="0096098C">
        <w:rPr>
          <w:rStyle w:val="StyleUnderline"/>
          <w:rFonts w:asciiTheme="minorHAnsi" w:hAnsiTheme="minorHAnsi"/>
        </w:rPr>
        <w:t>as one dominated almost exclusively by privileged white people</w:t>
      </w:r>
      <w:r w:rsidRPr="0096098C">
        <w:rPr>
          <w:rFonts w:asciiTheme="minorHAnsi" w:hAnsiTheme="minorHAnsi"/>
        </w:rPr>
        <w:t xml:space="preserve">. USA Today managed to interview white men only and failed to quote a single speaker of color. Neither the Huffington Post nor The Guardian fared any better. To be fair, big-name speakers, such as Jesselyn Radack, director of the Government Accountability Project, and Thomas Drake, former NSA senior executive turned whistleblower, were featured prominently in news reports most likely because they are well-known. But that still doesn't explain why almost all the attendees interviewed were white when the crowd was far from homogenous. Not a single media outlet bothered to mention the moving and powerful performance of Malachi "Malpractice" Byrd, a member of the DC Youth Poetry Slam Team whose piece began, "I pledge civil disobedience to the flag of the hypocritical tyrants that expect us to assimilate and to the republic, which somehow stands, as one nation, under many gods, of individuals stripped of their liberties and in need of justice for all." But it was Slate political reporter Dave Weigel who seemed to have attended a different rally altogether. "Among the attendees: More than a few Tea Partiers and young, small-l libertarians, possibly equaling those who could be put on the left," Weigel reported. While there's certainly nothing wrong with recognizing the presence of right-leaning civil libertarians who value privacy, </w:t>
      </w:r>
      <w:r w:rsidRPr="0096098C">
        <w:rPr>
          <w:rStyle w:val="StyleUnderline"/>
          <w:rFonts w:asciiTheme="minorHAnsi" w:hAnsiTheme="minorHAnsi"/>
        </w:rPr>
        <w:t>this portrayal is inaccurate and ignores the voices of those who suffer the most from the NSA dragnet</w:t>
      </w:r>
      <w:r w:rsidRPr="0096098C">
        <w:rPr>
          <w:rFonts w:asciiTheme="minorHAnsi" w:hAnsiTheme="minorHAnsi"/>
        </w:rPr>
        <w:t xml:space="preserve">. </w:t>
      </w:r>
      <w:r w:rsidRPr="0096098C">
        <w:rPr>
          <w:rStyle w:val="StyleUnderline"/>
          <w:rFonts w:asciiTheme="minorHAnsi" w:hAnsiTheme="minorHAnsi"/>
        </w:rPr>
        <w:t>Surveillance State Was Built on Targeting Communities of Color</w:t>
      </w:r>
      <w:r w:rsidRPr="0096098C">
        <w:rPr>
          <w:rFonts w:asciiTheme="minorHAnsi" w:hAnsiTheme="minorHAnsi"/>
        </w:rPr>
        <w:t xml:space="preserve"> Two days prior to the Stop Watching Us rally, Busboys &amp; Poets, a progressive DC restaurant, hosted "Enemies of the State? Government Surveillance of Communities of Color," a panel discussion organized by Free Press, the Center for Media Justice and Voices for Internet Freedom. The room was packed mostly with activists of color concerned about the implications of NSA surveillance on already-marginalized and increasingly surveilled communities. Enemy of the state panel from left to right: Fahd Ahmed, Adwoa Masozi, Alfredo Lopez, Seema Sadanandan, Dhoruba Bin-Wahad, Jared Ball. The panel took place at Busboys and Poets in Washington, DC, on October 24, 2013. (Photo: Rania Khalek) Enemy of the state panel from left to right: Fahd Ahmed, Adwoa Masozi, Alfredo Lopez, Seema Sadanandan, Dhoruba Bin-Wahad, Jared Ball. The panel took place at Busboys and Poets in Washington, DC, on October 24, 2013. (Photo: Rania Khalek) Steven Renderos, national organizer for the Center for Media Justice, who helped put together the panel, told Truthout that examining the legacy of surveillance in communities of color could help lead to solutions. "</w:t>
      </w:r>
      <w:r w:rsidRPr="0096098C">
        <w:rPr>
          <w:rStyle w:val="StyleUnderline"/>
          <w:rFonts w:asciiTheme="minorHAnsi" w:hAnsiTheme="minorHAnsi"/>
        </w:rPr>
        <w:t>It's critical to understand the history so we can learn how to dismantle it</w:t>
      </w:r>
      <w:r w:rsidRPr="0096098C">
        <w:rPr>
          <w:rFonts w:asciiTheme="minorHAnsi" w:hAnsiTheme="minorHAnsi"/>
        </w:rPr>
        <w:t>," Renderos said. "</w:t>
      </w:r>
      <w:r w:rsidRPr="0096098C">
        <w:rPr>
          <w:rStyle w:val="StyleUnderline"/>
          <w:rFonts w:asciiTheme="minorHAnsi" w:hAnsiTheme="minorHAnsi"/>
        </w:rPr>
        <w:t>Those of us from marginalized communities grew up in environments very much shaped by surveillance, which has been utilized to ramp up the criminal justice system and increase deportations</w:t>
      </w:r>
      <w:r w:rsidRPr="0096098C">
        <w:rPr>
          <w:rFonts w:asciiTheme="minorHAnsi" w:hAnsiTheme="minorHAnsi"/>
        </w:rPr>
        <w:t xml:space="preserve">," Renderos said. "It's having real consequences in our communities where children are growing up without parents in the home and families are being torn apart through raids and deportations, a lot of which is facilitated through the use of surveillance." Panelist Fahd Ahmed, legal and policy director for the South Asian-led social justice organization Desis Rising Up and Moving, argued that </w:t>
      </w:r>
      <w:r w:rsidRPr="0096098C">
        <w:rPr>
          <w:rStyle w:val="StyleUnderline"/>
          <w:rFonts w:asciiTheme="minorHAnsi" w:hAnsiTheme="minorHAnsi"/>
        </w:rPr>
        <w:t>mass surveillance is the predictable outgrowth of programs that have targeted marginalized communities for decades. "Just by the very nature of [the United States] being a settler-colonialist and capitalist nation, race and social control are central to its project</w:t>
      </w:r>
      <w:r w:rsidRPr="0096098C">
        <w:rPr>
          <w:rFonts w:asciiTheme="minorHAnsi" w:hAnsiTheme="minorHAnsi"/>
        </w:rPr>
        <w:t xml:space="preserve">," Ahmed said. "Anytime we see any levels of policing - whether it's day-to-day policing in the streets, </w:t>
      </w:r>
      <w:r w:rsidRPr="0096098C">
        <w:rPr>
          <w:rStyle w:val="StyleUnderline"/>
          <w:rFonts w:asciiTheme="minorHAnsi" w:hAnsiTheme="minorHAnsi"/>
        </w:rPr>
        <w:t>surveillance by the police or internet surveillance - social control, particularly of those that resist the existing system, becomes an inherent part of that system</w:t>
      </w:r>
      <w:r w:rsidRPr="0096098C">
        <w:rPr>
          <w:rFonts w:asciiTheme="minorHAnsi" w:hAnsiTheme="minorHAnsi"/>
        </w:rPr>
        <w:t xml:space="preserve">." But, he warned, "These policies are not going to be limited to one particular community. </w:t>
      </w:r>
      <w:r w:rsidRPr="0096098C">
        <w:rPr>
          <w:rStyle w:val="StyleUnderline"/>
          <w:rFonts w:asciiTheme="minorHAnsi" w:hAnsiTheme="minorHAnsi"/>
        </w:rPr>
        <w:t xml:space="preserve">They're going to continue to expand further and further </w:t>
      </w:r>
      <w:r w:rsidRPr="0096098C">
        <w:rPr>
          <w:rFonts w:asciiTheme="minorHAnsi" w:hAnsiTheme="minorHAnsi"/>
        </w:rPr>
        <w:t xml:space="preserve">" because </w:t>
      </w:r>
      <w:r w:rsidRPr="0096098C">
        <w:rPr>
          <w:rStyle w:val="StyleUnderline"/>
          <w:rFonts w:asciiTheme="minorHAnsi" w:hAnsiTheme="minorHAnsi"/>
        </w:rPr>
        <w:t>"the surveillance has a purpose, which is to exert the power of the state and control the potential for dissent."</w:t>
      </w:r>
      <w:r w:rsidRPr="0096098C">
        <w:rPr>
          <w:rFonts w:asciiTheme="minorHAnsi" w:hAnsiTheme="minorHAnsi"/>
        </w:rPr>
        <w:t xml:space="preserve"> Seema Sadanandan, program director for ACLU DC, acknowledged the collective resentment felt by people of color who are understandably frustrated that </w:t>
      </w:r>
      <w:r w:rsidRPr="0096098C">
        <w:rPr>
          <w:rStyle w:val="StyleUnderline"/>
          <w:rFonts w:asciiTheme="minorHAnsi" w:hAnsiTheme="minorHAnsi"/>
        </w:rPr>
        <w:t>privacy violations are only now eliciting mass public outrage when communities of color have been under aggressive surveillance for decades</w:t>
      </w:r>
      <w:r w:rsidRPr="0096098C">
        <w:rPr>
          <w:rFonts w:asciiTheme="minorHAnsi" w:hAnsiTheme="minorHAnsi"/>
        </w:rPr>
        <w:t>. "The Snowden revelations represent a terrifying moment for white, middle-class and upper-middle-class people in this country, who on some level believe that the Bill of Rights and Constitution were protecting their everyday lives," Sadanandan said. "For people of color from communities with a history of discrimination and economic oppression that prevents one from realizing any of those rights on a day-to-day basis, it wasn't a huge surprise." But Sadanandan argued that NSA surveillance still "has particular concerns for communities of color because of their unique relationship to the criminal justice or social control system, a billion-dollar industry with regard to, for example, border patrol or data mining as it's applied to racially profile." Sadanandan warned that NSA surveillance more than likely would strengthen that system of control. Former political prisoner and Black Panther Party leader Dhoruba Bin-Wahad declared that "</w:t>
      </w:r>
      <w:r w:rsidRPr="0096098C">
        <w:rPr>
          <w:rStyle w:val="StyleUnderline"/>
          <w:rFonts w:asciiTheme="minorHAnsi" w:hAnsiTheme="minorHAnsi"/>
        </w:rPr>
        <w:t>the United States has moved into a full garrison police state</w:t>
      </w:r>
      <w:r w:rsidRPr="0096098C">
        <w:rPr>
          <w:rFonts w:asciiTheme="minorHAnsi" w:hAnsiTheme="minorHAnsi"/>
        </w:rPr>
        <w:t xml:space="preserve">," </w:t>
      </w:r>
      <w:r w:rsidRPr="0096098C">
        <w:rPr>
          <w:rStyle w:val="StyleUnderline"/>
          <w:rFonts w:asciiTheme="minorHAnsi" w:hAnsiTheme="minorHAnsi"/>
        </w:rPr>
        <w:t>which "has been exported and institutionalized all over the globe</w:t>
      </w:r>
      <w:r w:rsidRPr="0096098C">
        <w:rPr>
          <w:rFonts w:asciiTheme="minorHAnsi" w:hAnsiTheme="minorHAnsi"/>
        </w:rPr>
        <w:t xml:space="preserve">." His antidote? "We have to put together an international movement to check the development evolution of the modern national security state," </w:t>
      </w:r>
      <w:r w:rsidRPr="0096098C">
        <w:rPr>
          <w:rStyle w:val="StyleUnderline"/>
          <w:rFonts w:asciiTheme="minorHAnsi" w:hAnsiTheme="minorHAnsi"/>
        </w:rPr>
        <w:t>which requires linking globalized labor exploitation to the prison industry to the war on terror to institutionalized white supremacy rooted in the "European-settler state</w:t>
      </w:r>
      <w:r w:rsidRPr="0096098C">
        <w:rPr>
          <w:rFonts w:asciiTheme="minorHAnsi" w:hAnsiTheme="minorHAnsi"/>
        </w:rPr>
        <w:t xml:space="preserve">." Bin-Wahad was skeptical about </w:t>
      </w:r>
      <w:r w:rsidRPr="0096098C">
        <w:rPr>
          <w:rStyle w:val="StyleUnderline"/>
          <w:rFonts w:asciiTheme="minorHAnsi" w:hAnsiTheme="minorHAnsi"/>
        </w:rPr>
        <w:t>the ability of "legal" remedies to reform the system</w:t>
      </w:r>
      <w:r w:rsidRPr="0096098C">
        <w:rPr>
          <w:rFonts w:asciiTheme="minorHAnsi" w:hAnsiTheme="minorHAnsi"/>
        </w:rPr>
        <w:t xml:space="preserve">. "You </w:t>
      </w:r>
      <w:r w:rsidRPr="0096098C">
        <w:rPr>
          <w:rStyle w:val="StyleUnderline"/>
          <w:rFonts w:asciiTheme="minorHAnsi" w:hAnsiTheme="minorHAnsi"/>
        </w:rPr>
        <w:t>cannot make the police state better</w:t>
      </w:r>
      <w:r w:rsidRPr="0096098C">
        <w:rPr>
          <w:rFonts w:asciiTheme="minorHAnsi" w:hAnsiTheme="minorHAnsi"/>
        </w:rPr>
        <w:t xml:space="preserve">. </w:t>
      </w:r>
      <w:r w:rsidRPr="0096098C">
        <w:rPr>
          <w:rStyle w:val="StyleUnderline"/>
          <w:rFonts w:asciiTheme="minorHAnsi" w:hAnsiTheme="minorHAnsi"/>
        </w:rPr>
        <w:t>You cannot reform white supremacy. We need to abolish the system as it now stands</w:t>
      </w:r>
      <w:r w:rsidRPr="0096098C">
        <w:rPr>
          <w:rFonts w:asciiTheme="minorHAnsi" w:hAnsiTheme="minorHAnsi"/>
        </w:rPr>
        <w:t>," Bin-Wahad said. Disappointed With Obama Bin-Wahad's most scathing indictment was of African-Americans in positions of power. He referred to Barack Obama and the Congressional Black Caucus as "black enemies of black people" for sanctioning drone strikes and NSA spying" and called Obama "the worst thing to happen to black people since Reconstruction." At the rally, Steve, who traveled from Philadelphia and declined to give a last name, said that growing up as a black man in South Africa instilled in him a desire to speak out against rights abuses. "I feel sensitive when I see here in America people having their rights infringed upon," he told Truthout. "</w:t>
      </w:r>
      <w:r w:rsidRPr="0096098C">
        <w:rPr>
          <w:rStyle w:val="StyleUnderline"/>
          <w:rFonts w:asciiTheme="minorHAnsi" w:hAnsiTheme="minorHAnsi"/>
        </w:rPr>
        <w:t>The US government must act consistently with what it preaches around the world. They can't preach to the world about human rights if they're not providing them to the people over here</w:t>
      </w:r>
      <w:r w:rsidRPr="0096098C">
        <w:rPr>
          <w:rFonts w:asciiTheme="minorHAnsi" w:hAnsiTheme="minorHAnsi"/>
        </w:rPr>
        <w:t>." Anthony Wilson, who traveled by bus from Philadelphia with the software company ThoughtWorks, told Truthout at the rally that despite being an enthusiastic Obama voter, he is disappointed in the president. "I believed that when Obama was elected things would be more open, but to my surprise it went in the other direction." Wilson also expressed frustration with his own community, saying, "A lot of black people give Obama a pass." "When I voted for him, I thought I was voting for a Martin Luther King or a Malcolm X. But he is not progressive enough. He has no intention of changing anything. And if he hasn't done it by now, then he never will." Renderos expressed similar sentiments. "A lot of communities of color are deferring to the president with very blanketed support for his policies." Demonstrators rally against mass surveillance outside Capitol Hill in Washington, DC, on Saturday, October 26. (Photo: Rania Khalek). Demonstrators rally against mass surveillance outside Capitol Hill in Washington, DC, on Saturday, October 26. (Photo: Rania Khalek). Renderos said organizing and educating can help combat this. "</w:t>
      </w:r>
      <w:r w:rsidRPr="0096098C">
        <w:rPr>
          <w:rStyle w:val="StyleUnderline"/>
          <w:rFonts w:asciiTheme="minorHAnsi" w:hAnsiTheme="minorHAnsi"/>
        </w:rPr>
        <w:t>When the framing around surveillance is posited around the first and fourth amendment, that's unfortunately a reality that doesn't necessarily resonate with communities of color</w:t>
      </w:r>
      <w:r w:rsidRPr="0096098C">
        <w:rPr>
          <w:rFonts w:asciiTheme="minorHAnsi" w:hAnsiTheme="minorHAnsi"/>
        </w:rPr>
        <w:t xml:space="preserve">. </w:t>
      </w:r>
      <w:r w:rsidRPr="0096098C">
        <w:rPr>
          <w:rStyle w:val="StyleUnderline"/>
          <w:rFonts w:asciiTheme="minorHAnsi" w:hAnsiTheme="minorHAnsi"/>
        </w:rPr>
        <w:t>The fourth amendment has been eroded through programs like stop-and-frisk and Secure Communities," he said. "We need to build a consensus around the increase in deportations and the jail population by communities of color and how this is intrinsically connected with the increase of a surveillance state here in</w:t>
      </w:r>
      <w:r w:rsidRPr="0096098C">
        <w:rPr>
          <w:rFonts w:asciiTheme="minorHAnsi" w:hAnsiTheme="minorHAnsi"/>
        </w:rPr>
        <w:t xml:space="preserve"> the US." </w:t>
      </w:r>
      <w:r w:rsidRPr="0096098C">
        <w:rPr>
          <w:rStyle w:val="StyleUnderline"/>
          <w:rFonts w:asciiTheme="minorHAnsi" w:hAnsiTheme="minorHAnsi"/>
        </w:rPr>
        <w:t>Learning From History Ignoring activists of color does more than just rob marginalized communities of having a voice in the NSA surveillance conversation. It also overlooks potential strategies for fighting it.</w:t>
      </w:r>
      <w:r w:rsidRPr="0096098C">
        <w:rPr>
          <w:rFonts w:asciiTheme="minorHAnsi" w:hAnsiTheme="minorHAnsi"/>
        </w:rPr>
        <w:t xml:space="preserve"> Renderos put it </w:t>
      </w:r>
      <w:r w:rsidRPr="0096098C">
        <w:rPr>
          <w:rStyle w:val="StyleUnderline"/>
          <w:rFonts w:asciiTheme="minorHAnsi" w:hAnsiTheme="minorHAnsi"/>
        </w:rPr>
        <w:t>best: "We need to learn from history about how movements like the Black Panther Party, American Indian Movement and the Brown Berets responded to living under a surveillance state.</w:t>
      </w:r>
      <w:r w:rsidRPr="0096098C">
        <w:rPr>
          <w:rFonts w:asciiTheme="minorHAnsi" w:hAnsiTheme="minorHAnsi"/>
        </w:rPr>
        <w:t>"</w:t>
      </w:r>
    </w:p>
    <w:p w14:paraId="46149036" w14:textId="77777777" w:rsidR="00033483" w:rsidRPr="0096098C" w:rsidRDefault="00033483" w:rsidP="00033483">
      <w:pPr>
        <w:rPr>
          <w:rFonts w:asciiTheme="minorHAnsi" w:hAnsiTheme="minorHAnsi"/>
        </w:rPr>
      </w:pPr>
    </w:p>
    <w:p w14:paraId="1DED4BF3"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aff’s belief in legal reform is misguided-the law itself is a violent manifestation of white privilege and power that is used to maintain the white male order. </w:t>
      </w:r>
    </w:p>
    <w:p w14:paraId="33876512" w14:textId="77777777" w:rsidR="00BB7050" w:rsidRPr="0096098C" w:rsidRDefault="00BB7050" w:rsidP="00BB7050">
      <w:pPr>
        <w:rPr>
          <w:rFonts w:asciiTheme="minorHAnsi" w:hAnsiTheme="minorHAnsi"/>
        </w:rPr>
      </w:pPr>
      <w:r w:rsidRPr="0096098C">
        <w:rPr>
          <w:rStyle w:val="Style13ptBold"/>
        </w:rPr>
        <w:t xml:space="preserve">Jackson 2014 </w:t>
      </w:r>
      <w:r w:rsidRPr="0096098C">
        <w:rPr>
          <w:rFonts w:asciiTheme="minorHAnsi" w:hAnsiTheme="minorHAnsi"/>
        </w:rPr>
        <w:t>(Marissa, “Law, Order, and the Impotence of the Civil Rights Paradigm”, Excerpted from: Marissa Jackson, Crossing the Bridge: African-Americans and the Necessity of a 21st Century Human Rights Movement 5 Human Rights &amp; Globalization Law Review 56, Fall 2013-Spring 2014, 62-64, http://racism.org/index.php?option=com_content&amp;view=article&amp;id=1827:law-order-civilrights&amp;catid=27&amp;Itemid=159)</w:t>
      </w:r>
    </w:p>
    <w:p w14:paraId="6C3D3B6D" w14:textId="77777777" w:rsidR="00BB7050" w:rsidRPr="0096098C" w:rsidRDefault="00BB7050" w:rsidP="00BB7050">
      <w:pPr>
        <w:rPr>
          <w:rStyle w:val="StyleUnderline"/>
          <w:rFonts w:asciiTheme="minorHAnsi" w:hAnsiTheme="minorHAnsi"/>
        </w:rPr>
      </w:pPr>
      <w:r w:rsidRPr="0096098C">
        <w:rPr>
          <w:rFonts w:asciiTheme="minorHAnsi" w:hAnsiTheme="minorHAnsi"/>
          <w:sz w:val="16"/>
        </w:rPr>
        <w:t xml:space="preserve">The failure of even the most triumphant civil rights accomplishments to improve the social capital of African-Americans demonstrates that traditional civil rights methods and approaches, and even the civil rights paradigm itself, are increasingly irrelevant. Thanks to the "colorblind" right-wing, civil rights discourse is now disingenuously characterized as divisive and racist, and is therefore of limited effect. Any </w:t>
      </w:r>
      <w:r w:rsidRPr="0096098C">
        <w:rPr>
          <w:rStyle w:val="StyleUnderline"/>
          <w:rFonts w:asciiTheme="minorHAnsi" w:hAnsiTheme="minorHAnsi"/>
        </w:rPr>
        <w:t>complaints of racism from black people are discounted as "playing of the race card" without further thought from conservatives, who are willfully blind to the racist world they intentionally perpetuate.</w:t>
      </w:r>
      <w:r w:rsidRPr="0096098C">
        <w:rPr>
          <w:rStyle w:val="StyleUnderline"/>
          <w:rFonts w:asciiTheme="minorHAnsi" w:hAnsiTheme="minorHAnsi"/>
          <w:sz w:val="12"/>
          <w:u w:val="none"/>
        </w:rPr>
        <w:t>∂</w:t>
      </w:r>
      <w:r w:rsidRPr="0096098C">
        <w:rPr>
          <w:rStyle w:val="StyleUnderline"/>
          <w:rFonts w:asciiTheme="minorHAnsi" w:hAnsiTheme="minorHAnsi"/>
        </w:rPr>
        <w:t xml:space="preserve"> </w:t>
      </w:r>
      <w:r w:rsidRPr="0096098C">
        <w:rPr>
          <w:rFonts w:asciiTheme="minorHAnsi" w:hAnsiTheme="minorHAnsi"/>
          <w:sz w:val="16"/>
        </w:rPr>
        <w:t xml:space="preserve">The prevailing civil rights narrative relies on a black versus white or women versus men dichotomy, resulting in an inherently combative and hostile paradigm, which excludes the experiences of other peoples negatively impacted by racism and sexism. As the realities of race-who is white and who is not-shift over time and according to class, language, location, and various other factors, it becomes increasingly clear that people should not be the object of attack. People raced as white are not the problem; rather, </w:t>
      </w:r>
      <w:r w:rsidRPr="0096098C">
        <w:rPr>
          <w:rStyle w:val="StyleUnderline"/>
          <w:rFonts w:asciiTheme="minorHAnsi" w:hAnsiTheme="minorHAnsi"/>
        </w:rPr>
        <w:t>the problem is white supremacy, white privilege, and white empire.</w:t>
      </w:r>
      <w:r w:rsidRPr="0096098C">
        <w:rPr>
          <w:rFonts w:asciiTheme="minorHAnsi" w:hAnsiTheme="minorHAnsi"/>
          <w:sz w:val="16"/>
        </w:rPr>
        <w:t xml:space="preserve"> People of all races contribute to these social, political, and legal ills, and people of all races can unite to destroy them.</w:t>
      </w:r>
      <w:r w:rsidRPr="0096098C">
        <w:rPr>
          <w:rFonts w:asciiTheme="minorHAnsi" w:hAnsiTheme="minorHAnsi"/>
          <w:sz w:val="12"/>
        </w:rPr>
        <w:t>∂</w:t>
      </w:r>
      <w:r w:rsidRPr="0096098C">
        <w:rPr>
          <w:rFonts w:asciiTheme="minorHAnsi" w:hAnsiTheme="minorHAnsi"/>
          <w:sz w:val="16"/>
        </w:rPr>
        <w:t xml:space="preserve"> Present-day racism and sexism in the United States-especially those racist and sexist debates being played out in the waitmedia, legislative chambers, and courtrooms-have clearly demonstrated that </w:t>
      </w:r>
      <w:r w:rsidRPr="0096098C">
        <w:rPr>
          <w:rStyle w:val="StyleUnderline"/>
          <w:rFonts w:asciiTheme="minorHAnsi" w:hAnsiTheme="minorHAnsi"/>
        </w:rPr>
        <w:t>bigotry i</w:t>
      </w:r>
      <w:r w:rsidRPr="0096098C">
        <w:rPr>
          <w:rFonts w:asciiTheme="minorHAnsi" w:hAnsiTheme="minorHAnsi"/>
          <w:sz w:val="16"/>
        </w:rPr>
        <w:t xml:space="preserve">s not, at its core, </w:t>
      </w:r>
      <w:r w:rsidRPr="0096098C">
        <w:rPr>
          <w:rStyle w:val="StyleUnderline"/>
          <w:rFonts w:asciiTheme="minorHAnsi" w:hAnsiTheme="minorHAnsi"/>
        </w:rPr>
        <w:t>about</w:t>
      </w:r>
      <w:r w:rsidRPr="0096098C">
        <w:rPr>
          <w:rFonts w:asciiTheme="minorHAnsi" w:hAnsiTheme="minorHAnsi"/>
          <w:sz w:val="16"/>
        </w:rPr>
        <w:t xml:space="preserve"> personal feelings of animus, but </w:t>
      </w:r>
      <w:r w:rsidRPr="0096098C">
        <w:rPr>
          <w:rStyle w:val="StyleUnderline"/>
          <w:rFonts w:asciiTheme="minorHAnsi" w:hAnsiTheme="minorHAnsi"/>
        </w:rPr>
        <w:t>power</w:t>
      </w:r>
      <w:r w:rsidRPr="0096098C">
        <w:rPr>
          <w:rFonts w:asciiTheme="minorHAnsi" w:hAnsiTheme="minorHAnsi"/>
          <w:sz w:val="16"/>
        </w:rPr>
        <w:t xml:space="preserve">. </w:t>
      </w:r>
      <w:r w:rsidRPr="0096098C">
        <w:rPr>
          <w:rStyle w:val="StyleUnderline"/>
          <w:rFonts w:asciiTheme="minorHAnsi" w:hAnsiTheme="minorHAnsi"/>
        </w:rPr>
        <w:t>Bigotry and prejudice are the by-products of racism, and racism itself is a system and a strategy for obtaining and preserving power</w:t>
      </w:r>
      <w:r w:rsidRPr="0096098C">
        <w:rPr>
          <w:rFonts w:asciiTheme="minorHAnsi" w:hAnsiTheme="minorHAnsi"/>
          <w:sz w:val="16"/>
        </w:rPr>
        <w:t>. Race and racism are tools that have been used by mankind since antiquity to construct classes in society. They create order, invariably of a hegemonic nature.</w:t>
      </w:r>
      <w:r w:rsidRPr="0096098C">
        <w:rPr>
          <w:rFonts w:asciiTheme="minorHAnsi" w:hAnsiTheme="minorHAnsi"/>
          <w:sz w:val="12"/>
        </w:rPr>
        <w:t>∂</w:t>
      </w:r>
      <w:r w:rsidRPr="0096098C">
        <w:rPr>
          <w:rFonts w:asciiTheme="minorHAnsi" w:hAnsiTheme="minorHAnsi"/>
          <w:sz w:val="16"/>
        </w:rPr>
        <w:t xml:space="preserve"> Recognizing the true nature of racism and sexism allows one to view most clearly the nexus between these oppressions and the law, and reveals the importance of the law in destroying both. Law, after all, exists to create and maintain order; law is order. Therefore</w:t>
      </w:r>
      <w:r w:rsidRPr="0096098C">
        <w:rPr>
          <w:rStyle w:val="Emphasis"/>
          <w:rFonts w:asciiTheme="minorHAnsi" w:hAnsiTheme="minorHAnsi"/>
        </w:rPr>
        <w:t>, it is not only those laws that mandate racial segregation or oppression that can be termed "racist" or "sexist", but also those laws created in order to maintain racist and sexist law and order. In the United States</w:t>
      </w:r>
      <w:r w:rsidRPr="0096098C">
        <w:rPr>
          <w:rFonts w:asciiTheme="minorHAnsi" w:hAnsiTheme="minorHAnsi"/>
          <w:sz w:val="16"/>
        </w:rPr>
        <w:t xml:space="preserve">, as in many other nations, </w:t>
      </w:r>
      <w:r w:rsidRPr="0096098C">
        <w:rPr>
          <w:rStyle w:val="Emphasis"/>
          <w:rFonts w:asciiTheme="minorHAnsi" w:hAnsiTheme="minorHAnsi"/>
        </w:rPr>
        <w:t>the order is one of white male supremacy. Insofar as white male supremacy is able to sustain itself in the United States, the law is necessarily complicit in its survival.</w:t>
      </w:r>
      <w:r w:rsidRPr="0096098C">
        <w:rPr>
          <w:rFonts w:asciiTheme="minorHAnsi" w:hAnsiTheme="minorHAnsi"/>
          <w:sz w:val="16"/>
        </w:rPr>
        <w:t xml:space="preserve"> </w:t>
      </w:r>
      <w:r w:rsidRPr="0096098C">
        <w:rPr>
          <w:rStyle w:val="StyleUnderline"/>
          <w:rFonts w:asciiTheme="minorHAnsi" w:hAnsiTheme="minorHAnsi"/>
        </w:rPr>
        <w:t>Conservative law and policy regarding race and gender can be generally understood as those policies that would literally "conserve" a racist and sexist status quo</w:t>
      </w:r>
      <w:r w:rsidRPr="0096098C">
        <w:rPr>
          <w:rFonts w:asciiTheme="minorHAnsi" w:hAnsiTheme="minorHAnsi"/>
          <w:sz w:val="16"/>
        </w:rPr>
        <w:t>.</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The idea that racism and misogyny are the result of ignorance is one of white male supremacy's greatest shields against identification and censure.</w:t>
      </w:r>
      <w:r w:rsidRPr="0096098C">
        <w:rPr>
          <w:rFonts w:asciiTheme="minorHAnsi" w:hAnsiTheme="minorHAnsi"/>
          <w:sz w:val="16"/>
        </w:rPr>
        <w:t xml:space="preserve"> Bigotry is intentional and strategic: it is the expression of a belief in a pecking order in which women and racial minorities do not leave their lowly place in society, so that those on top maintain their elevated social, economic, and political status. </w:t>
      </w:r>
      <w:r w:rsidRPr="0096098C">
        <w:rPr>
          <w:rStyle w:val="Emphasis"/>
          <w:rFonts w:asciiTheme="minorHAnsi" w:hAnsiTheme="minorHAnsi"/>
        </w:rPr>
        <w:t>Order is generally not accidental; and where it is accidental, the decision to preserve or destroy that order is most certainly not</w:t>
      </w:r>
      <w:r w:rsidRPr="0096098C">
        <w:rPr>
          <w:rFonts w:asciiTheme="minorHAnsi" w:hAnsiTheme="minorHAnsi"/>
          <w:sz w:val="16"/>
        </w:rPr>
        <w:t xml:space="preserve">. Prominent and powerful conservative American politicians and political pundits have, in recent months, been willing to step out from behind the veil of conservative code words to plainly state their disparaging positions on non-white people and women, revealing that racism is a machine that is (still) being operated by the privileged elite. </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Power is the motivation for the maintenance of order. Those invested in white male supremacy are so invested because they wish to maintain control over political</w:t>
      </w:r>
      <w:r w:rsidRPr="0096098C">
        <w:rPr>
          <w:rFonts w:asciiTheme="minorHAnsi" w:hAnsiTheme="minorHAnsi"/>
          <w:sz w:val="16"/>
        </w:rPr>
        <w:t xml:space="preserve">, </w:t>
      </w:r>
      <w:r w:rsidRPr="0096098C">
        <w:rPr>
          <w:rStyle w:val="StyleUnderline"/>
          <w:rFonts w:asciiTheme="minorHAnsi" w:hAnsiTheme="minorHAnsi"/>
        </w:rPr>
        <w:t>economic, and social resources. "</w:t>
      </w:r>
      <w:r w:rsidRPr="0096098C">
        <w:rPr>
          <w:rFonts w:asciiTheme="minorHAnsi" w:hAnsiTheme="minorHAnsi"/>
          <w:sz w:val="16"/>
        </w:rPr>
        <w:t>Politics is deeply connected to economics by nature" and racial politics are obsessed with economics. But for a desire</w:t>
      </w:r>
      <w:r w:rsidRPr="0096098C">
        <w:rPr>
          <w:rStyle w:val="StyleUnderline"/>
          <w:rFonts w:asciiTheme="minorHAnsi" w:hAnsiTheme="minorHAnsi"/>
        </w:rPr>
        <w:t xml:space="preserve"> </w:t>
      </w:r>
      <w:r w:rsidRPr="0096098C">
        <w:rPr>
          <w:rFonts w:asciiTheme="minorHAnsi" w:hAnsiTheme="minorHAnsi"/>
          <w:sz w:val="16"/>
        </w:rPr>
        <w:t xml:space="preserve">to gain, preserve, and protect wealth (and the power that comes with wealth), it is unlikely that institutional racism would exist. </w:t>
      </w:r>
      <w:r w:rsidRPr="0096098C">
        <w:rPr>
          <w:rStyle w:val="StyleUnderline"/>
          <w:rFonts w:asciiTheme="minorHAnsi" w:hAnsiTheme="minorHAnsi"/>
        </w:rPr>
        <w:t>Racism exists as a way of ordering society and distributing power</w:t>
      </w:r>
      <w:r w:rsidRPr="0096098C">
        <w:rPr>
          <w:rFonts w:asciiTheme="minorHAnsi" w:hAnsiTheme="minorHAnsi"/>
          <w:sz w:val="16"/>
        </w:rPr>
        <w:t xml:space="preserve">, </w:t>
      </w:r>
      <w:r w:rsidRPr="0096098C">
        <w:rPr>
          <w:rStyle w:val="StyleUnderline"/>
          <w:rFonts w:asciiTheme="minorHAnsi" w:hAnsiTheme="minorHAnsi"/>
        </w:rPr>
        <w:t>largely economic power</w:t>
      </w:r>
      <w:r w:rsidRPr="0096098C">
        <w:rPr>
          <w:rFonts w:asciiTheme="minorHAnsi" w:hAnsiTheme="minorHAnsi"/>
          <w:sz w:val="16"/>
        </w:rPr>
        <w:t>. In short, social and economic power are inherently intertwined, as are ordering demographics such as race, gender, religion, sexual orientation, ethnicity, and, most obviously, class. I have previously written that political persecution in the developing world often stems from the efforts of people to maintain and consolidate power, "which is too often tied to monopolistic control over scarce resources." Such is the case with race. Racism can be understood as political persecution, and it is exists precisely in order to do what political persecution is meant to do-particularly in the inner-cities, which are underdeveloped local polities indistinguishable from those found in so-called developing nations. Therefore, when I wrote that political persecution was often tied, at core, to socioeconomic rights, I could have just as easily been referring to racism, as race and racism, too, are inherently tied to the denial of socioeconomic rights to certain groups of people.</w:t>
      </w:r>
      <w:r w:rsidRPr="0096098C">
        <w:rPr>
          <w:rFonts w:asciiTheme="minorHAnsi" w:hAnsiTheme="minorHAnsi"/>
          <w:sz w:val="12"/>
        </w:rPr>
        <w:t>∂</w:t>
      </w:r>
      <w:r w:rsidRPr="0096098C">
        <w:rPr>
          <w:rFonts w:asciiTheme="minorHAnsi" w:hAnsiTheme="minorHAnsi"/>
          <w:sz w:val="16"/>
        </w:rPr>
        <w:t xml:space="preserve"> Ultimately, the fundamental limitation of the civil rights paradigm is that it is fundamentally American, and American conceptions of civil rights are themselves the product of the United States' internal colonial empire. African-Americans, like other subjects, have produced labor and wealth for the empire; they are a valuable resource. In order to maintain control over African-Americans, as with other colonial subjects, the empire withholds full citizenship from them and ensures that they remain socioeconomically dependent upon the empire (even as the empire is dependent upon them), all the while attributing that dependence to personal laziness or other character flaws. </w:t>
      </w:r>
      <w:r w:rsidRPr="0096098C">
        <w:rPr>
          <w:rFonts w:asciiTheme="minorHAnsi" w:hAnsiTheme="minorHAnsi"/>
          <w:sz w:val="12"/>
        </w:rPr>
        <w:t>∂</w:t>
      </w:r>
      <w:r w:rsidRPr="0096098C">
        <w:rPr>
          <w:rFonts w:asciiTheme="minorHAnsi" w:hAnsiTheme="minorHAnsi"/>
          <w:sz w:val="16"/>
        </w:rPr>
        <w:t xml:space="preserve"> What African-Americans have been lobbying for, under a civil rights paradigm, is better treatment as subjects under colonial rule. Over time, and pursuant to various court rulings, the country's colonial administration over Black Americans has been reformed. However, as has become evident, reforms are not always improvements. Mass incarceration, for example, has been substituted for slavery as a new method of managing and profiting from black bodies and labor. According to Michelle Alexander, the sua sponte killings of African-Americans by white Americans claiming self-defense (which she calls the ""Zimmerman mindset") are a new way of controlling, and disposing of, black bodies. </w:t>
      </w:r>
      <w:r w:rsidRPr="0096098C">
        <w:rPr>
          <w:rFonts w:asciiTheme="minorHAnsi" w:hAnsiTheme="minorHAnsi"/>
          <w:sz w:val="12"/>
        </w:rPr>
        <w:t>∂</w:t>
      </w:r>
      <w:r w:rsidRPr="0096098C">
        <w:rPr>
          <w:rFonts w:asciiTheme="minorHAnsi" w:hAnsiTheme="minorHAnsi"/>
          <w:sz w:val="16"/>
        </w:rPr>
        <w:t xml:space="preserve"> The goal of the colonized is not improved conditions in the colony, but liberation. Therefore, </w:t>
      </w:r>
      <w:r w:rsidRPr="0096098C">
        <w:rPr>
          <w:rStyle w:val="StyleUnderline"/>
          <w:rFonts w:asciiTheme="minorHAnsi" w:hAnsiTheme="minorHAnsi"/>
        </w:rPr>
        <w:t xml:space="preserve">just as colonized West Indians and Africans lobbied for the definitive end of colonialism and for a new legal, political, and economic framework, </w:t>
      </w:r>
      <w:r w:rsidRPr="0096098C">
        <w:rPr>
          <w:rStyle w:val="Emphasis"/>
          <w:rFonts w:asciiTheme="minorHAnsi" w:hAnsiTheme="minorHAnsi"/>
        </w:rPr>
        <w:t>African-Americans must pursue a completely new paradigm if they are ever to achieve social, economic, and political equality.</w:t>
      </w:r>
    </w:p>
    <w:p w14:paraId="041DC747"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Their negative state action means nothing-they keep power centered in the system of white power that justifies gratuitous violence and police brutality againt the Black body. </w:t>
      </w:r>
    </w:p>
    <w:p w14:paraId="057299E1" w14:textId="77777777" w:rsidR="00BB7050" w:rsidRPr="0096098C" w:rsidRDefault="00BB7050" w:rsidP="0096098C">
      <w:r w:rsidRPr="0096098C">
        <w:rPr>
          <w:rStyle w:val="Style13ptBold"/>
        </w:rPr>
        <w:t>Satter</w:t>
      </w:r>
      <w:r w:rsidR="0096098C">
        <w:rPr>
          <w:rStyle w:val="Style13ptBold"/>
        </w:rPr>
        <w:t xml:space="preserve"> 2014</w:t>
      </w:r>
      <w:r w:rsidRPr="0096098C">
        <w:t>(Beryl, Professor of History at Rutgers University-Newark. “When are we going to wake up?” Anti-Blackness, Police Power, and Profit. Published on the Feminist Wire, September 4, 2014. http://www.thefeministwire.com/2014/09/going-wake-anti-blackness-police-power-profit/)</w:t>
      </w:r>
    </w:p>
    <w:p w14:paraId="1886113A" w14:textId="77777777" w:rsidR="00BB7050" w:rsidRPr="0096098C" w:rsidRDefault="00BB7050" w:rsidP="00BB7050">
      <w:pPr>
        <w:rPr>
          <w:rStyle w:val="StyleUnderline"/>
          <w:rFonts w:asciiTheme="minorHAnsi" w:hAnsiTheme="minorHAnsi"/>
          <w:sz w:val="16"/>
          <w:u w:val="none"/>
        </w:rPr>
      </w:pPr>
      <w:r w:rsidRPr="0096098C">
        <w:rPr>
          <w:rStyle w:val="StyleUnderline"/>
          <w:rFonts w:asciiTheme="minorHAnsi" w:hAnsiTheme="minorHAnsi"/>
          <w:sz w:val="16"/>
          <w:u w:val="none"/>
        </w:rPr>
        <w:t xml:space="preserve">The tragic deaths of Trayvon Martin, Eric Gardner, and Michael Brown are among the most recent of a series of murderous attacks on African Americans. The question is why. What is anti-blackness – and how do we fight it. </w:t>
      </w:r>
      <w:r w:rsidRPr="0096098C">
        <w:rPr>
          <w:rStyle w:val="StyleUnderline"/>
          <w:rFonts w:asciiTheme="minorHAnsi" w:hAnsiTheme="minorHAnsi"/>
        </w:rPr>
        <w:t>Anti-blackness is a manifestation of a common cultural tendency to create an outsider caste</w:t>
      </w:r>
      <w:r w:rsidRPr="0096098C">
        <w:rPr>
          <w:rStyle w:val="StyleUnderline"/>
          <w:rFonts w:asciiTheme="minorHAnsi" w:hAnsiTheme="minorHAnsi"/>
          <w:sz w:val="16"/>
          <w:u w:val="none"/>
        </w:rPr>
        <w:t xml:space="preserve"> – India’s Untouchables, Europe’s Jews, and Japan’s burakumin are typical examples. And </w:t>
      </w:r>
      <w:r w:rsidRPr="0096098C">
        <w:rPr>
          <w:rStyle w:val="StyleUnderline"/>
          <w:rFonts w:asciiTheme="minorHAnsi" w:hAnsiTheme="minorHAnsi"/>
        </w:rPr>
        <w:t>in the modern world, anti-blackness becomes enmeshed in political systems and business models (often working in conjunction) that reallocate resources away from the least powerful.</w:t>
      </w:r>
      <w:r w:rsidRPr="0096098C">
        <w:rPr>
          <w:rStyle w:val="StyleUnderline"/>
          <w:rFonts w:asciiTheme="minorHAnsi" w:hAnsiTheme="minorHAnsi"/>
          <w:sz w:val="16"/>
          <w:u w:val="none"/>
        </w:rPr>
        <w:t xml:space="preserve"> One person who understood the workings of anti-blackness from the inside was Chicago African-American police officer Renault Robinson. In 1970, when Robinson was on the force, a black Chicagoan was six times more likely than a white one to be killed by police. In response, Robinson and other black officers created the Afro-American Patrolmen’s League, dedicated to fighting police brutality. They understood that </w:t>
      </w:r>
      <w:r w:rsidRPr="0096098C">
        <w:rPr>
          <w:rStyle w:val="StyleUnderline"/>
          <w:rFonts w:asciiTheme="minorHAnsi" w:hAnsiTheme="minorHAnsi"/>
        </w:rPr>
        <w:t>beatings, arbitrary arrests, and murders of black Chicagoans were caused by many things, from the politically profitable pushing of organized vice into black communities to the psychological biases of individual officers. Police officers’ refusal to provide black Chicagoans with the protection from crime routinely offered to white communities, on the one hand, and their indiscriminate and often violent harassment of black people in general, on the other, left black communities to fend for themselves against combined police</w:t>
      </w:r>
      <w:r w:rsidRPr="0096098C">
        <w:rPr>
          <w:rStyle w:val="StyleUnderline"/>
          <w:rFonts w:asciiTheme="minorHAnsi" w:hAnsiTheme="minorHAnsi"/>
          <w:sz w:val="16"/>
          <w:u w:val="none"/>
        </w:rPr>
        <w:t xml:space="preserve"> and gang </w:t>
      </w:r>
      <w:r w:rsidRPr="0096098C">
        <w:rPr>
          <w:rStyle w:val="StyleUnderline"/>
          <w:rFonts w:asciiTheme="minorHAnsi" w:hAnsiTheme="minorHAnsi"/>
        </w:rPr>
        <w:t>terror</w:t>
      </w:r>
      <w:r w:rsidRPr="0096098C">
        <w:rPr>
          <w:rStyle w:val="StyleUnderline"/>
          <w:rFonts w:asciiTheme="minorHAnsi" w:hAnsiTheme="minorHAnsi"/>
          <w:sz w:val="16"/>
          <w:u w:val="none"/>
        </w:rPr>
        <w:t xml:space="preserve">. </w:t>
      </w:r>
      <w:r w:rsidRPr="0096098C">
        <w:rPr>
          <w:rStyle w:val="StyleUnderline"/>
          <w:rFonts w:asciiTheme="minorHAnsi" w:hAnsiTheme="minorHAnsi"/>
        </w:rPr>
        <w:t>Indiscriminate arrests of black people further inflamed white fantasies of blacks as inherently criminal, providing justification in white minds for the quarantine of black communities.</w:t>
      </w:r>
      <w:r w:rsidRPr="0096098C">
        <w:rPr>
          <w:rStyle w:val="StyleUnderline"/>
          <w:rFonts w:asciiTheme="minorHAnsi" w:hAnsiTheme="minorHAnsi"/>
          <w:sz w:val="16"/>
          <w:u w:val="none"/>
        </w:rPr>
        <w:t xml:space="preserve"> Racially segregated housing markets, in turn, enabled clever real estate interests to extract one million dollars a day from Chicago’s captive, housing-starved black neighborhoods. Ultimately, </w:t>
      </w:r>
      <w:r w:rsidRPr="0096098C">
        <w:rPr>
          <w:rStyle w:val="StyleUnderline"/>
          <w:rFonts w:asciiTheme="minorHAnsi" w:hAnsiTheme="minorHAnsi"/>
        </w:rPr>
        <w:t>Robinson traced police brutality to the existing power structure</w:t>
      </w:r>
      <w:r w:rsidRPr="0096098C">
        <w:rPr>
          <w:rStyle w:val="StyleUnderline"/>
          <w:rFonts w:asciiTheme="minorHAnsi" w:hAnsiTheme="minorHAnsi"/>
          <w:sz w:val="16"/>
          <w:u w:val="none"/>
        </w:rPr>
        <w:t xml:space="preserve"> – in this case, </w:t>
      </w:r>
      <w:r w:rsidRPr="0096098C">
        <w:rPr>
          <w:rStyle w:val="StyleUnderline"/>
          <w:rFonts w:asciiTheme="minorHAnsi" w:hAnsiTheme="minorHAnsi"/>
        </w:rPr>
        <w:t>the political machine</w:t>
      </w:r>
      <w:r w:rsidRPr="0096098C">
        <w:rPr>
          <w:rStyle w:val="StyleUnderline"/>
          <w:rFonts w:asciiTheme="minorHAnsi" w:hAnsiTheme="minorHAnsi"/>
          <w:sz w:val="16"/>
          <w:u w:val="none"/>
        </w:rPr>
        <w:t xml:space="preserve"> headed by Mayor Richard J. Daley. Robinson pointed out that </w:t>
      </w:r>
      <w:r w:rsidRPr="0096098C">
        <w:rPr>
          <w:rStyle w:val="StyleUnderline"/>
          <w:rFonts w:asciiTheme="minorHAnsi" w:hAnsiTheme="minorHAnsi"/>
        </w:rPr>
        <w:t>the police department was “entirely controlled by the</w:t>
      </w:r>
      <w:r w:rsidRPr="0096098C">
        <w:rPr>
          <w:rStyle w:val="StyleUnderline"/>
          <w:rFonts w:asciiTheme="minorHAnsi" w:hAnsiTheme="minorHAnsi"/>
          <w:sz w:val="16"/>
          <w:u w:val="none"/>
        </w:rPr>
        <w:t xml:space="preserve"> city administration, the </w:t>
      </w:r>
      <w:r w:rsidRPr="0096098C">
        <w:rPr>
          <w:rStyle w:val="StyleUnderline"/>
          <w:rFonts w:asciiTheme="minorHAnsi" w:hAnsiTheme="minorHAnsi"/>
        </w:rPr>
        <w:t>white power structure</w:t>
      </w:r>
      <w:r w:rsidRPr="0096098C">
        <w:rPr>
          <w:rStyle w:val="StyleUnderline"/>
          <w:rFonts w:asciiTheme="minorHAnsi" w:hAnsiTheme="minorHAnsi"/>
          <w:sz w:val="16"/>
          <w:u w:val="none"/>
        </w:rPr>
        <w:t xml:space="preserve">.” Machine politicians appointed racist police superintendents and controlled the racially biased distribution of fire and police department resources. They appointed Board of Education members who thwarted black parents’ efforts to improve their children’s schools. They approved urban renewal plans that pushed black property owners off of valuable land. They allocated public transit and park district funding to favor white neighborhoods. Their actions channeled citywide resources to the machine’s white ethnic base, while isolating black Chicagoans in resource-starved neighborhoods. Their behavior demonstrated how </w:t>
      </w:r>
      <w:r w:rsidRPr="0096098C">
        <w:rPr>
          <w:rStyle w:val="StyleUnderline"/>
          <w:rFonts w:asciiTheme="minorHAnsi" w:hAnsiTheme="minorHAnsi"/>
        </w:rPr>
        <w:t>anti-blackness served the economic and political ends of the white power structure</w:t>
      </w:r>
      <w:r w:rsidRPr="0096098C">
        <w:rPr>
          <w:rStyle w:val="StyleUnderline"/>
          <w:rFonts w:asciiTheme="minorHAnsi" w:hAnsiTheme="minorHAnsi"/>
          <w:sz w:val="16"/>
          <w:u w:val="none"/>
        </w:rPr>
        <w:t xml:space="preserve">. Robinson did not address how anti-blackness functioned in majority black cities, but </w:t>
      </w:r>
      <w:r w:rsidRPr="0096098C">
        <w:rPr>
          <w:rStyle w:val="StyleUnderline"/>
          <w:rFonts w:asciiTheme="minorHAnsi" w:hAnsiTheme="minorHAnsi"/>
        </w:rPr>
        <w:t>clearly the same dynamics are at work</w:t>
      </w:r>
      <w:r w:rsidRPr="0096098C">
        <w:rPr>
          <w:rStyle w:val="StyleUnderline"/>
          <w:rFonts w:asciiTheme="minorHAnsi" w:hAnsiTheme="minorHAnsi"/>
          <w:sz w:val="16"/>
          <w:u w:val="none"/>
        </w:rPr>
        <w:t xml:space="preserve">, though </w:t>
      </w:r>
      <w:r w:rsidRPr="0096098C">
        <w:rPr>
          <w:rStyle w:val="StyleUnderline"/>
          <w:rFonts w:asciiTheme="minorHAnsi" w:hAnsiTheme="minorHAnsi"/>
        </w:rPr>
        <w:t>at a</w:t>
      </w:r>
      <w:r w:rsidRPr="0096098C">
        <w:rPr>
          <w:rStyle w:val="StyleUnderline"/>
          <w:rFonts w:asciiTheme="minorHAnsi" w:hAnsiTheme="minorHAnsi"/>
          <w:sz w:val="16"/>
          <w:u w:val="none"/>
        </w:rPr>
        <w:t xml:space="preserve"> state or </w:t>
      </w:r>
      <w:r w:rsidRPr="0096098C">
        <w:rPr>
          <w:rStyle w:val="StyleUnderline"/>
          <w:rFonts w:asciiTheme="minorHAnsi" w:hAnsiTheme="minorHAnsi"/>
        </w:rPr>
        <w:t>federal level</w:t>
      </w:r>
      <w:r w:rsidRPr="0096098C">
        <w:rPr>
          <w:rStyle w:val="StyleUnderline"/>
          <w:rFonts w:asciiTheme="minorHAnsi" w:hAnsiTheme="minorHAnsi"/>
          <w:sz w:val="16"/>
          <w:u w:val="none"/>
        </w:rPr>
        <w:t xml:space="preserve">. In Michigan, for example, the appointment of “emergency managers” in cities with large black populations (including Detroit, Flint, Benton Harbor, Pontiac, and Ecorse) means that a hefty proportion of Michigan’s black residents are denied democratic self-government. Detroit itself now stands as a showcase for the dilution or complete denial of the black community’s political power, as well as </w:t>
      </w:r>
      <w:r w:rsidRPr="0096098C">
        <w:rPr>
          <w:rStyle w:val="StyleUnderline"/>
          <w:rFonts w:asciiTheme="minorHAnsi" w:hAnsiTheme="minorHAnsi"/>
        </w:rPr>
        <w:t>the isolation and demonization of African-American communities</w:t>
      </w:r>
      <w:r w:rsidRPr="0096098C">
        <w:rPr>
          <w:rStyle w:val="StyleUnderline"/>
          <w:rFonts w:asciiTheme="minorHAnsi" w:hAnsiTheme="minorHAnsi"/>
          <w:sz w:val="16"/>
          <w:u w:val="none"/>
        </w:rPr>
        <w:t xml:space="preserve">. Such </w:t>
      </w:r>
      <w:r w:rsidRPr="0096098C">
        <w:rPr>
          <w:rStyle w:val="StyleUnderline"/>
          <w:rFonts w:asciiTheme="minorHAnsi" w:hAnsiTheme="minorHAnsi"/>
        </w:rPr>
        <w:t>actions impede</w:t>
      </w:r>
      <w:r w:rsidRPr="0096098C">
        <w:rPr>
          <w:rStyle w:val="StyleUnderline"/>
          <w:rFonts w:asciiTheme="minorHAnsi" w:hAnsiTheme="minorHAnsi"/>
          <w:sz w:val="16"/>
          <w:u w:val="none"/>
        </w:rPr>
        <w:t xml:space="preserve"> </w:t>
      </w:r>
      <w:r w:rsidRPr="0096098C">
        <w:rPr>
          <w:rStyle w:val="StyleUnderline"/>
          <w:rFonts w:asciiTheme="minorHAnsi" w:hAnsiTheme="minorHAnsi"/>
        </w:rPr>
        <w:t>interracial coalitions, thereby clearing the way for political systems to extract black wealth and reallocate public resources in favor of the already powerfu</w:t>
      </w:r>
      <w:r w:rsidRPr="0096098C">
        <w:rPr>
          <w:rStyle w:val="StyleUnderline"/>
          <w:rFonts w:asciiTheme="minorHAnsi" w:hAnsiTheme="minorHAnsi"/>
          <w:sz w:val="16"/>
          <w:u w:val="none"/>
        </w:rPr>
        <w:t xml:space="preserve">l. While Renault Robinson pointed out the broad political and structural components of anti-blackness, he remained convinced that </w:t>
      </w:r>
      <w:r w:rsidRPr="0096098C">
        <w:rPr>
          <w:rStyle w:val="StyleUnderline"/>
          <w:rFonts w:asciiTheme="minorHAnsi" w:hAnsiTheme="minorHAnsi"/>
        </w:rPr>
        <w:t>anti-blackness was in many ways exemplified by police terror against black citizens. Police violence enacted a larger cultural belief that black life had no value. Anti-black violence thereby grounded the system of white supremacy that was “destroying this nation from the inside out” by ruining “the credibility of the nation’s basic philosophies,”</w:t>
      </w:r>
      <w:r w:rsidRPr="0096098C">
        <w:rPr>
          <w:rStyle w:val="StyleUnderline"/>
          <w:rFonts w:asciiTheme="minorHAnsi" w:hAnsiTheme="minorHAnsi"/>
          <w:sz w:val="16"/>
          <w:u w:val="none"/>
        </w:rPr>
        <w:t xml:space="preserve"> Robinson explained. It functioned as a “cloak for power and greed,” and </w:t>
      </w:r>
      <w:r w:rsidRPr="0096098C">
        <w:rPr>
          <w:rStyle w:val="StyleUnderline"/>
          <w:rFonts w:asciiTheme="minorHAnsi" w:hAnsiTheme="minorHAnsi"/>
        </w:rPr>
        <w:t>it kept the black and white working classes in line, thereby holding “the power where it is…with the money.”</w:t>
      </w:r>
      <w:r w:rsidRPr="0096098C">
        <w:rPr>
          <w:rStyle w:val="StyleUnderline"/>
          <w:rFonts w:asciiTheme="minorHAnsi" w:hAnsiTheme="minorHAnsi"/>
          <w:sz w:val="16"/>
          <w:u w:val="none"/>
        </w:rPr>
        <w:t xml:space="preserve"> He asked in 1972, “</w:t>
      </w:r>
      <w:r w:rsidRPr="0096098C">
        <w:rPr>
          <w:rStyle w:val="StyleUnderline"/>
          <w:rFonts w:asciiTheme="minorHAnsi" w:hAnsiTheme="minorHAnsi"/>
        </w:rPr>
        <w:t>When are we going to wake up</w:t>
      </w:r>
      <w:r w:rsidRPr="0096098C">
        <w:rPr>
          <w:rStyle w:val="StyleUnderline"/>
          <w:rFonts w:asciiTheme="minorHAnsi" w:hAnsiTheme="minorHAnsi"/>
          <w:sz w:val="16"/>
          <w:u w:val="none"/>
        </w:rPr>
        <w:t>?” It’s a question every bit as relevant today.</w:t>
      </w:r>
    </w:p>
    <w:p w14:paraId="6A4F924B" w14:textId="77777777" w:rsidR="00033483" w:rsidRDefault="00033483" w:rsidP="00033483">
      <w:pPr>
        <w:pStyle w:val="Heading3"/>
        <w:rPr>
          <w:rFonts w:asciiTheme="minorHAnsi" w:hAnsiTheme="minorHAnsi"/>
        </w:rPr>
      </w:pPr>
      <w:bookmarkStart w:id="11" w:name="_Toc299981167"/>
      <w:r w:rsidRPr="0096098C">
        <w:rPr>
          <w:rFonts w:asciiTheme="minorHAnsi" w:hAnsiTheme="minorHAnsi"/>
        </w:rPr>
        <w:t>White Privelege</w:t>
      </w:r>
      <w:r w:rsidR="00BB7050" w:rsidRPr="0096098C">
        <w:rPr>
          <w:rFonts w:asciiTheme="minorHAnsi" w:hAnsiTheme="minorHAnsi"/>
        </w:rPr>
        <w:t>/Surveillance Management</w:t>
      </w:r>
      <w:bookmarkEnd w:id="11"/>
    </w:p>
    <w:p w14:paraId="09AC383E" w14:textId="77777777" w:rsidR="00A87546" w:rsidRPr="00A87546" w:rsidRDefault="00A87546" w:rsidP="00A87546"/>
    <w:p w14:paraId="2EF652B4" w14:textId="77777777" w:rsidR="00033483" w:rsidRPr="0096098C" w:rsidRDefault="00033483" w:rsidP="00033483">
      <w:pPr>
        <w:pStyle w:val="Heading4"/>
        <w:rPr>
          <w:rFonts w:asciiTheme="minorHAnsi" w:hAnsiTheme="minorHAnsi"/>
        </w:rPr>
      </w:pPr>
      <w:r w:rsidRPr="0096098C">
        <w:rPr>
          <w:rFonts w:asciiTheme="minorHAnsi" w:hAnsiTheme="minorHAnsi"/>
        </w:rPr>
        <w:t>The affirmatives manipulation of surveillance policy is a form of discplinary power to control and manage black flesh under the guise of white racial privelege</w:t>
      </w:r>
    </w:p>
    <w:p w14:paraId="3ACF955D" w14:textId="77777777" w:rsidR="00033483" w:rsidRPr="0096098C" w:rsidRDefault="00033483" w:rsidP="00033483">
      <w:pPr>
        <w:rPr>
          <w:rFonts w:asciiTheme="minorHAnsi" w:hAnsiTheme="minorHAnsi"/>
        </w:rPr>
      </w:pPr>
      <w:r w:rsidRPr="0096098C">
        <w:rPr>
          <w:rFonts w:asciiTheme="minorHAnsi" w:hAnsiTheme="minorHAnsi"/>
        </w:rPr>
        <w:t xml:space="preserve">Delia D. </w:t>
      </w:r>
      <w:r w:rsidRPr="0096098C">
        <w:rPr>
          <w:rStyle w:val="Style13ptBold"/>
          <w:rFonts w:asciiTheme="minorHAnsi" w:hAnsiTheme="minorHAnsi"/>
        </w:rPr>
        <w:t>Douglas 2012</w:t>
      </w:r>
      <w:r w:rsidRPr="0096098C">
        <w:rPr>
          <w:rFonts w:asciiTheme="minorHAnsi" w:hAnsiTheme="minorHAnsi"/>
        </w:rPr>
        <w:t>. (Dr. Douglas, is a Sessional Instructor at the, Institute for Gender, Race, Sexuality and Social Justice at the University of British Columbia.”Venus, Serena, and the inconspicuous consumption of blackness: a commentary on surveillance, race talk, and new racism(s)”. Journal of Black Studies. Volume 43, pgs 127-45) VR</w:t>
      </w:r>
    </w:p>
    <w:p w14:paraId="48A1DFAF" w14:textId="77777777" w:rsidR="00033483" w:rsidRDefault="00033483" w:rsidP="00033483">
      <w:pPr>
        <w:rPr>
          <w:rFonts w:asciiTheme="minorHAnsi" w:hAnsiTheme="minorHAnsi"/>
        </w:rPr>
      </w:pPr>
      <w:r w:rsidRPr="0096098C">
        <w:rPr>
          <w:rStyle w:val="StyleUnderline"/>
          <w:rFonts w:asciiTheme="minorHAnsi" w:hAnsiTheme="minorHAnsi"/>
        </w:rPr>
        <w:t>As the U.S. population becomes more racially diverse and different groups move in to previously</w:t>
      </w:r>
      <w:r w:rsidRPr="0096098C">
        <w:rPr>
          <w:rFonts w:asciiTheme="minorHAnsi" w:hAnsiTheme="minorHAnsi"/>
        </w:rPr>
        <w:t xml:space="preserve"> </w:t>
      </w:r>
      <w:r w:rsidRPr="0096098C">
        <w:rPr>
          <w:rStyle w:val="StyleUnderline"/>
          <w:rFonts w:asciiTheme="minorHAnsi" w:hAnsiTheme="minorHAnsi"/>
        </w:rPr>
        <w:t>White-dominated spaces</w:t>
      </w:r>
      <w:r w:rsidRPr="0096098C">
        <w:rPr>
          <w:rFonts w:asciiTheme="minorHAnsi" w:hAnsiTheme="minorHAnsi"/>
        </w:rPr>
        <w:t xml:space="preserve">, new techniques of exclusion and marginalization </w:t>
      </w:r>
      <w:r w:rsidRPr="0096098C">
        <w:rPr>
          <w:rStyle w:val="StyleUnderline"/>
          <w:rFonts w:asciiTheme="minorHAnsi" w:hAnsiTheme="minorHAnsi"/>
        </w:rPr>
        <w:t>are being employed</w:t>
      </w:r>
      <w:r w:rsidRPr="0096098C">
        <w:rPr>
          <w:rFonts w:asciiTheme="minorHAnsi" w:hAnsiTheme="minorHAnsi"/>
        </w:rPr>
        <w:t xml:space="preserve"> </w:t>
      </w:r>
      <w:r w:rsidRPr="0096098C">
        <w:rPr>
          <w:rStyle w:val="StyleUnderline"/>
          <w:rFonts w:asciiTheme="minorHAnsi" w:hAnsiTheme="minorHAnsi"/>
        </w:rPr>
        <w:t>in an effort to regulate</w:t>
      </w:r>
      <w:r w:rsidRPr="0096098C">
        <w:rPr>
          <w:rFonts w:asciiTheme="minorHAnsi" w:hAnsiTheme="minorHAnsi"/>
        </w:rPr>
        <w:t xml:space="preserve"> the opportunities and progress available to </w:t>
      </w:r>
      <w:r w:rsidRPr="0096098C">
        <w:rPr>
          <w:rStyle w:val="StyleUnderline"/>
          <w:rFonts w:asciiTheme="minorHAnsi" w:hAnsiTheme="minorHAnsi"/>
        </w:rPr>
        <w:t>racialized minority groups</w:t>
      </w:r>
      <w:r w:rsidRPr="0096098C">
        <w:rPr>
          <w:rFonts w:asciiTheme="minorHAnsi" w:hAnsiTheme="minorHAnsi"/>
        </w:rPr>
        <w:t xml:space="preserve">. In this article, the author argues that mass media’s preoccupation with the Williams sisters’ “on-court” play and “off-court” activities constitutes a form of surveillance that is used by Whites to identify, observe, and ultimately, limit the range of available representations of Venus and Serena Williams. The author also suggests that this kind of public scrutiny produces racialized images and narratives constitutive of “race talk,” a key manifestation of the new racism(s) characteristic of the politics of this sociohistorical moment. Neither the end of official segregation nor the increased diversity of the U.S. population has led to the expansion of democratic ideals. Rather, in response to these judicial and demographic shifts, this post–civil rights era has been marked by Whites’ increased sense of anxiety about the undermining of White racial domination (Bonilla-Silva, 2004; McKinney, 2005; Winant, 1997). </w:t>
      </w:r>
      <w:r w:rsidRPr="0096098C">
        <w:rPr>
          <w:rStyle w:val="StyleUnderline"/>
          <w:rFonts w:asciiTheme="minorHAnsi" w:hAnsiTheme="minorHAnsi"/>
        </w:rPr>
        <w:t>Consequently, we are witnessing a number of discursive moves that work to maintain White racial privilege and power while simultaneously downplaying the persistence of racial inequality</w:t>
      </w:r>
      <w:r w:rsidRPr="0096098C">
        <w:rPr>
          <w:rFonts w:asciiTheme="minorHAnsi" w:hAnsiTheme="minorHAnsi"/>
        </w:rPr>
        <w:t xml:space="preserve">. Many agree, for example, </w:t>
      </w:r>
      <w:r w:rsidRPr="0096098C">
        <w:rPr>
          <w:rStyle w:val="StyleUnderline"/>
          <w:rFonts w:asciiTheme="minorHAnsi" w:hAnsiTheme="minorHAnsi"/>
        </w:rPr>
        <w:t>that the form and content of contemporary racism(s) are subtle and covert, in that racialized discrimination and animosity are embedded in our “everyday” practices, attitudes, identifications, social relations, and organizations</w:t>
      </w:r>
      <w:r w:rsidRPr="0096098C">
        <w:rPr>
          <w:rFonts w:asciiTheme="minorHAnsi" w:hAnsiTheme="minorHAnsi"/>
        </w:rPr>
        <w:t xml:space="preserve"> (Bonilla-Silva, 2003; Essed, 2002). In addition, research indicates that in this presumed era of color blindness and postraciality, </w:t>
      </w:r>
      <w:r w:rsidRPr="0096098C">
        <w:rPr>
          <w:rStyle w:val="StyleUnderline"/>
          <w:rFonts w:asciiTheme="minorHAnsi" w:hAnsiTheme="minorHAnsi"/>
        </w:rPr>
        <w:t>the presence of Blacks takes on a particular conspicuousness in relation to other racial groups; anti-Black hostility is alive and well</w:t>
      </w:r>
      <w:r w:rsidRPr="0096098C">
        <w:rPr>
          <w:rFonts w:asciiTheme="minorHAnsi" w:hAnsiTheme="minorHAnsi"/>
        </w:rPr>
        <w:t xml:space="preserve"> (Feagin, 1991; Joseph, 2009; Reeves, 1998). Furthermore, </w:t>
      </w:r>
      <w:r w:rsidRPr="0096098C">
        <w:rPr>
          <w:rStyle w:val="StyleUnderline"/>
          <w:rFonts w:asciiTheme="minorHAnsi" w:hAnsiTheme="minorHAnsi"/>
        </w:rPr>
        <w:t>the end of legal racial separation is marked by the emergence of a “new politics of containment” (</w:t>
      </w:r>
      <w:r w:rsidRPr="0096098C">
        <w:rPr>
          <w:rFonts w:asciiTheme="minorHAnsi" w:hAnsiTheme="minorHAnsi"/>
        </w:rPr>
        <w:t xml:space="preserve">Collins, 1998, p. 35), made manifest through the application of various formations of power such that </w:t>
      </w:r>
      <w:r w:rsidRPr="0096098C">
        <w:rPr>
          <w:rStyle w:val="StyleUnderline"/>
          <w:rFonts w:asciiTheme="minorHAnsi" w:hAnsiTheme="minorHAnsi"/>
        </w:rPr>
        <w:t>surveillance has become an important method of social control.</w:t>
      </w:r>
      <w:r w:rsidRPr="0096098C">
        <w:rPr>
          <w:rFonts w:asciiTheme="minorHAnsi" w:hAnsiTheme="minorHAnsi"/>
        </w:rPr>
        <w:t xml:space="preserve"> Surveillance refers not only to the practice of observing people in public spaces; it is also linked to the rapid and seemingly endless display of media representations that influence public discourse (Collins, 1998; Fiske, 1996). Consequently, mass media have become </w:t>
      </w:r>
      <w:r w:rsidRPr="0096098C">
        <w:rPr>
          <w:rStyle w:val="StyleUnderline"/>
          <w:rFonts w:asciiTheme="minorHAnsi" w:hAnsiTheme="minorHAnsi"/>
        </w:rPr>
        <w:t xml:space="preserve">a key pedagogical device as visual and </w:t>
      </w:r>
      <w:r w:rsidRPr="0096098C">
        <w:rPr>
          <w:rFonts w:asciiTheme="minorHAnsi" w:hAnsiTheme="minorHAnsi"/>
        </w:rPr>
        <w:t xml:space="preserve">print </w:t>
      </w:r>
      <w:r w:rsidRPr="0096098C">
        <w:rPr>
          <w:rStyle w:val="StyleUnderline"/>
          <w:rFonts w:asciiTheme="minorHAnsi" w:hAnsiTheme="minorHAnsi"/>
        </w:rPr>
        <w:t xml:space="preserve">media </w:t>
      </w:r>
      <w:r w:rsidRPr="0096098C">
        <w:rPr>
          <w:rFonts w:asciiTheme="minorHAnsi" w:hAnsiTheme="minorHAnsi"/>
        </w:rPr>
        <w:t xml:space="preserve">imagery and narratives </w:t>
      </w:r>
      <w:r w:rsidRPr="0096098C">
        <w:rPr>
          <w:rStyle w:val="StyleUnderline"/>
          <w:rFonts w:asciiTheme="minorHAnsi" w:hAnsiTheme="minorHAnsi"/>
        </w:rPr>
        <w:t>have infiltrated our lives in an unprecedented manner</w:t>
      </w:r>
      <w:r w:rsidRPr="0096098C">
        <w:rPr>
          <w:rFonts w:asciiTheme="minorHAnsi" w:hAnsiTheme="minorHAnsi"/>
        </w:rPr>
        <w:t xml:space="preserve"> (Gabriel, 1998; Giroux, 1997). As a result, the volume of </w:t>
      </w:r>
      <w:r w:rsidRPr="0096098C">
        <w:rPr>
          <w:rStyle w:val="StyleUnderline"/>
          <w:rFonts w:asciiTheme="minorHAnsi" w:hAnsiTheme="minorHAnsi"/>
        </w:rPr>
        <w:t>narratives obscures</w:t>
      </w:r>
      <w:r w:rsidRPr="0096098C">
        <w:rPr>
          <w:rFonts w:asciiTheme="minorHAnsi" w:hAnsiTheme="minorHAnsi"/>
        </w:rPr>
        <w:t xml:space="preserve"> the increasingly limited range of ideas and interpretations that are available to us in </w:t>
      </w:r>
      <w:r w:rsidRPr="0096098C">
        <w:rPr>
          <w:rStyle w:val="StyleUnderline"/>
          <w:rFonts w:asciiTheme="minorHAnsi" w:hAnsiTheme="minorHAnsi"/>
        </w:rPr>
        <w:t>our efforts to make sense of</w:t>
      </w:r>
      <w:r w:rsidRPr="0096098C">
        <w:rPr>
          <w:rFonts w:asciiTheme="minorHAnsi" w:hAnsiTheme="minorHAnsi"/>
        </w:rPr>
        <w:t xml:space="preserve"> and respond to </w:t>
      </w:r>
      <w:r w:rsidRPr="0096098C">
        <w:rPr>
          <w:rStyle w:val="StyleUnderline"/>
          <w:rFonts w:asciiTheme="minorHAnsi" w:hAnsiTheme="minorHAnsi"/>
        </w:rPr>
        <w:t>the social world</w:t>
      </w:r>
      <w:r w:rsidRPr="0096098C">
        <w:rPr>
          <w:rFonts w:asciiTheme="minorHAnsi" w:hAnsiTheme="minorHAnsi"/>
        </w:rPr>
        <w:t xml:space="preserve"> (Gray, 2005; Morrison, 1992, 1997). Thus </w:t>
      </w:r>
      <w:r w:rsidRPr="0096098C">
        <w:rPr>
          <w:rStyle w:val="StyleUnderline"/>
          <w:rFonts w:asciiTheme="minorHAnsi" w:hAnsiTheme="minorHAnsi"/>
        </w:rPr>
        <w:t xml:space="preserve">surveillance </w:t>
      </w:r>
      <w:r w:rsidRPr="0096098C">
        <w:rPr>
          <w:rFonts w:asciiTheme="minorHAnsi" w:hAnsiTheme="minorHAnsi"/>
        </w:rPr>
        <w:t xml:space="preserve">is significant precisely because it currently </w:t>
      </w:r>
      <w:r w:rsidRPr="0096098C">
        <w:rPr>
          <w:rStyle w:val="StyleUnderline"/>
          <w:rFonts w:asciiTheme="minorHAnsi" w:hAnsiTheme="minorHAnsi"/>
        </w:rPr>
        <w:t>functions as a</w:t>
      </w:r>
      <w:r w:rsidRPr="0096098C">
        <w:rPr>
          <w:rFonts w:asciiTheme="minorHAnsi" w:hAnsiTheme="minorHAnsi"/>
        </w:rPr>
        <w:t xml:space="preserve"> sophisticated form of </w:t>
      </w:r>
      <w:r w:rsidRPr="0096098C">
        <w:rPr>
          <w:rStyle w:val="StyleUnderline"/>
          <w:rFonts w:asciiTheme="minorHAnsi" w:hAnsiTheme="minorHAnsi"/>
        </w:rPr>
        <w:t xml:space="preserve">suppression and control in multiracial and multicultural societies </w:t>
      </w:r>
      <w:r w:rsidRPr="0096098C">
        <w:rPr>
          <w:rFonts w:asciiTheme="minorHAnsi" w:hAnsiTheme="minorHAnsi"/>
        </w:rPr>
        <w:t xml:space="preserve">(Essed, 1991; Goldberg, 2005). This article considers White-dominated television and print media as well as those directed toward Black American audiences in an effort to understand how public discourses about race and gender difference inform contemporary relations and structures of domination (Gray, 2005). 1 That is, whereas some may view the Williams sisters’ appearance and success on the tennis tour as evidence of the end of racial inequality, I contend that neither the presence of these two Black American women nor their achievements signals the end of racism in a simple way. Thus the ensuing discussion is aligned with the work of those who recognize that </w:t>
      </w:r>
      <w:r w:rsidRPr="0096098C">
        <w:rPr>
          <w:rStyle w:val="StyleUnderline"/>
          <w:rFonts w:asciiTheme="minorHAnsi" w:hAnsiTheme="minorHAnsi"/>
        </w:rPr>
        <w:t>rac</w:t>
      </w:r>
      <w:r w:rsidRPr="0096098C">
        <w:rPr>
          <w:rFonts w:asciiTheme="minorHAnsi" w:hAnsiTheme="minorHAnsi"/>
        </w:rPr>
        <w:t xml:space="preserve">e continues to matter insofar as it </w:t>
      </w:r>
      <w:r w:rsidRPr="0096098C">
        <w:rPr>
          <w:rStyle w:val="StyleUnderline"/>
          <w:rFonts w:asciiTheme="minorHAnsi" w:hAnsiTheme="minorHAnsi"/>
        </w:rPr>
        <w:t>remains a symbol of difference, identity, and inequality</w:t>
      </w:r>
      <w:r w:rsidRPr="0096098C">
        <w:rPr>
          <w:rFonts w:asciiTheme="minorHAnsi" w:hAnsiTheme="minorHAnsi"/>
        </w:rPr>
        <w:t xml:space="preserve">. As Alexander and Douglas 129 (2005) explain, </w:t>
      </w:r>
      <w:r w:rsidRPr="0096098C">
        <w:rPr>
          <w:rStyle w:val="StyleUnderline"/>
          <w:rFonts w:asciiTheme="minorHAnsi" w:hAnsiTheme="minorHAnsi"/>
        </w:rPr>
        <w:t>recognition of race as a social formation allows for “an understanding of race and racial identities as changing and complex</w:t>
      </w:r>
      <w:r w:rsidRPr="0096098C">
        <w:rPr>
          <w:rFonts w:asciiTheme="minorHAnsi" w:hAnsiTheme="minorHAnsi"/>
        </w:rPr>
        <w:t>, as a product of culture rather than nature, produced and sustained through power and subject to resistance, reappropriation and subversion” (p. 1).</w:t>
      </w:r>
    </w:p>
    <w:p w14:paraId="050F20AF" w14:textId="77777777" w:rsidR="00A87546" w:rsidRPr="008F7B24" w:rsidRDefault="00A87546"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The rush to declare Whiteness as a positive and heterogeneous identity beyond structural oppression is the height of narcissism and the privileged reassertion of privilege—fragmenting whiteness as an ontological position absolves everyone for racialized violence </w:t>
      </w:r>
    </w:p>
    <w:p w14:paraId="30658077" w14:textId="77777777" w:rsidR="00A87546" w:rsidRPr="008F7B24" w:rsidRDefault="00A87546" w:rsidP="00A87546">
      <w:r w:rsidRPr="008F7B24">
        <w:rPr>
          <w:b/>
          <w:bCs/>
          <w:sz w:val="26"/>
        </w:rPr>
        <w:t xml:space="preserve">Ahmed 2004 </w:t>
      </w:r>
      <w:r w:rsidRPr="008F7B24">
        <w:t>(Sara, “Declarations of Whiteness: The Non-Performativity of Anti-Racism,” e-borderlands, 3.2)</w:t>
      </w:r>
    </w:p>
    <w:p w14:paraId="40FE131F" w14:textId="77777777" w:rsidR="00A87546" w:rsidRPr="008F7B24" w:rsidRDefault="00A87546" w:rsidP="00A87546"/>
    <w:p w14:paraId="6E306772" w14:textId="77777777" w:rsidR="00A87546" w:rsidRPr="008F7B24" w:rsidRDefault="00A87546" w:rsidP="00A87546">
      <w:pPr>
        <w:rPr>
          <w:u w:val="single"/>
        </w:rPr>
      </w:pPr>
      <w:r w:rsidRPr="008F7B24">
        <w:rPr>
          <w:sz w:val="16"/>
        </w:rPr>
        <w:t xml:space="preserve">Another risk is that in </w:t>
      </w:r>
      <w:r w:rsidRPr="008F7B24">
        <w:rPr>
          <w:u w:val="single"/>
        </w:rPr>
        <w:t>centering on whiteness, whiteness studies might become a discourse of love, which would sustain the narcissism that elevates whiteness into a social and bodily ideal.</w:t>
      </w:r>
      <w:r w:rsidRPr="008F7B24">
        <w:rPr>
          <w:sz w:val="16"/>
        </w:rPr>
        <w:t xml:space="preserve"> The reading of whiteness as a form of narcissism is of course well established. The ‘whiteness’ of academic disciplines, including philosophy and anthropology has been subject to devastating critiques (see, for examples, Mills 1998; Asad 1973). For example, a postcolonial critique of anthropology would argue that the anthropological desire to know the other functioned as a form of narcissism: the other functioned as a mirror, a device to reflect the anthropological gaze back to itself, showing the white face of anthropology in the very display of the colour of difference. So </w:t>
      </w:r>
      <w:r w:rsidRPr="008F7B24">
        <w:rPr>
          <w:u w:val="single"/>
        </w:rPr>
        <w:t>if disciplines are in a way already about whiteness, showing the face of the white subject, then it follows that whiteness studies sustains the direction or orientation of this gaze, whilst removing the ‘detour’ provided by the reflection of the other. Whiteness studies could even become a spectacle of pure self-reflection, augmented by an insistence that whiteness ‘is an identity too’.</w:t>
      </w:r>
      <w:r w:rsidRPr="008F7B24">
        <w:rPr>
          <w:sz w:val="16"/>
        </w:rPr>
        <w:t xml:space="preserve"> </w:t>
      </w:r>
      <w:r w:rsidRPr="008F7B24">
        <w:rPr>
          <w:u w:val="single"/>
        </w:rPr>
        <w:t xml:space="preserve">Does whiteness studies function as a narcissism in which the loved object returns us to the subject as the origin of love? We do after all get attached to our objects of study, which might mean that whiteness studies could ‘get stuck’ on whiteness, as that which ‘gives itself’ to itself. </w:t>
      </w:r>
      <w:r w:rsidRPr="008F7B24">
        <w:rPr>
          <w:sz w:val="16"/>
        </w:rPr>
        <w:t xml:space="preserve">Dyer talks about this risk when he admits to another fear: ‘I dread to think that paying attention to whiteness might lead to white people saying they need to get in touch with their whiteness’ (1997, 10). </w:t>
      </w:r>
      <w:r w:rsidRPr="008F7B24">
        <w:rPr>
          <w:u w:val="single"/>
        </w:rPr>
        <w:t>Whiteness studies would here be about white people learning to love their own whiteness, by transforming it into an object that could be loved</w:t>
      </w:r>
      <w:r w:rsidRPr="008F7B24">
        <w:rPr>
          <w:sz w:val="16"/>
        </w:rPr>
        <w:t xml:space="preserve">. 6. Dyer is right, I think, to feel such dread. Whiteness studies is potentially dreadful, and scholarship within the field is full of admissions of anxiety about what whiteness studies ‘could be’ if was allowed to become invested in itself, and its own reproduction. We should I think, pay attention to such critical anxieties, and ask what the enunciation of such anxieties is doing. In terms of the constitution of the field, for example, the anxiety is not so much that the borders will be invaded by inappropriate others (as with traditional disciplines), but that the borders will themselves be inappropriate. But at the same time, and somewhat </w:t>
      </w:r>
      <w:r w:rsidRPr="008F7B24">
        <w:rPr>
          <w:u w:val="single"/>
        </w:rPr>
        <w:t>paradoxically, the anxiety about borders works to install borders: whiteness becomes an object through the expression of anxiety about becoming an object. The repetition of the anxious gesture, that is, gestures toward a field. Fields can be understood, after all, as the forgetting of gestures that are repeated over time. Is there a relationship between the emergence of a field through the enunciation of anxiety and the emergence of a new form of whiteness, an anxious whiteness? Is a whiteness that is anxious about itself – its narcissism, its egoism, its privilege, its self-centeredness – better?</w:t>
      </w:r>
      <w:r w:rsidRPr="008F7B24">
        <w:rPr>
          <w:sz w:val="16"/>
        </w:rPr>
        <w:t xml:space="preserve"> What kind of whiteness is a whiteness that is anxious about itself? What does such an anxious whiteness do? 7. Such an anxious whiteness would be different to the ‘worrying’ whiteness that Ghassan Hage critiques in White Nation (1998) and Against Paranoid Nationalism (2003). This worrying whiteness is one that worries that ‘others’ may threaten its existence. An anxious whiteness would be one that is anxious about such worrying: this white subject would come into existence in its very anxiety about the effects it has on others, or even in fear that it is taking something away from others. This white subject might even be anxious about its own tendency to worry about the proximity of others. So let’s repeat my question: is an anxious whiteness that declares its own anxiety about its worry better, where better might even evoke the promise of "non-racism" or "anti-racism? 8. Before posing this question through an analysis of the effects of how whiteness becomes declared, we could first point to the placing of ‘critical’ before ‘whiteness studies’, as a sign of this anxiety. I am myself very attached to being critical, which is after all what all forms of transformative politics will be doing, if they are to be transformative. But I think the ‘critical’ often functions as a place where we deposit our anxieties. We might assume that if we are doing critical whiteness studies, rather than whiteness studies, that we can protect ourselves from doing – or even being seen to do – the wrong kind of whiteness studies. But </w:t>
      </w:r>
      <w:r w:rsidRPr="008F7B24">
        <w:rPr>
          <w:u w:val="single"/>
        </w:rPr>
        <w:t xml:space="preserve">the word ‘critical’ does not mean the elimination of risk, </w:t>
      </w:r>
      <w:r w:rsidRPr="008F7B24">
        <w:rPr>
          <w:sz w:val="16"/>
        </w:rPr>
        <w:t xml:space="preserve">and nor should it become just a description of what we are doing over here, as opposed to them, over there. 9. I felt my desire to be critical as the site of anxiety when I was involved in writing a race equality policy for the university at which I work in the UK, where I tried to bring what I thought was a fairly critical language of anti-racism into a neo-liberal technique of governance, which we can inadequately describe as diversity management, or the ‘business case’ for diversity. All public organisations in the UK are now required by law to have and implement a race equality policy and action plan, as a result of the Race Relations Amendment Act (2000). My current research is tracking the significance of this policy, in terms of the relationship between the documentation it has generated and social action. Suffice to say here, my own experience of writing a race equality policy, taught me a good lesson, which of course means a hard lesson: the language we think of as critical can easily ‘lend itself’ to the very techniques of governance we critique. So we wrote the document, and the university, along with many others, was praised for its policy, and the Vice-Chancellor was able to congratulate the university on its performance: we did well. A document that documented the racism of the university became usable as a measure of good performance. 10. </w:t>
      </w:r>
      <w:r w:rsidRPr="008F7B24">
        <w:rPr>
          <w:u w:val="single"/>
        </w:rPr>
        <w:t xml:space="preserve">This story is not simply about assimilation or the risks of the critical being co-opted, which would be a way of framing the story that assumes ‘we’ were innocent and critical until we got misused (in other words, this would </w:t>
      </w:r>
    </w:p>
    <w:p w14:paraId="51FD82CA" w14:textId="77777777" w:rsidR="00A87546" w:rsidRPr="008F7B24" w:rsidRDefault="00A87546" w:rsidP="00A87546">
      <w:pPr>
        <w:rPr>
          <w:sz w:val="16"/>
        </w:rPr>
      </w:pPr>
      <w:r w:rsidRPr="008F7B24">
        <w:rPr>
          <w:u w:val="single"/>
        </w:rPr>
        <w:t>maintain the illusion of our own criticalness). Rather, it reminds us that the transformation of ‘the critical’ into a property, as something we have or do, allows ‘the critical’ to become</w:t>
      </w:r>
      <w:r w:rsidRPr="008F7B24">
        <w:rPr>
          <w:sz w:val="16"/>
        </w:rPr>
        <w:t xml:space="preserve"> a performance indicator, or </w:t>
      </w:r>
      <w:r w:rsidRPr="008F7B24">
        <w:rPr>
          <w:u w:val="single"/>
        </w:rPr>
        <w:t>a measure of value. The ‘critical’ in ‘critical whiteness studies’ cannot guarantee that it will have effects that are critical, in the sense of challenging relations of power that remain concealed</w:t>
      </w:r>
      <w:r w:rsidRPr="008F7B24">
        <w:rPr>
          <w:sz w:val="16"/>
        </w:rPr>
        <w:t xml:space="preserve"> as institutional norms or givens. Indeed, if the critical was used to describe the field, then we would become complicit with the transformation of education into an audit culture, into a culture that measures value through performance. 11. My commentary on the risks of whiteness studies will involve an analysis of how </w:t>
      </w:r>
      <w:r w:rsidRPr="008F7B24">
        <w:rPr>
          <w:u w:val="single"/>
        </w:rPr>
        <w:t>whiteness gets reproduced through being declared, within academic texts, as well public culture</w:t>
      </w:r>
      <w:r w:rsidRPr="008F7B24">
        <w:rPr>
          <w:sz w:val="16"/>
        </w:rPr>
        <w:t xml:space="preserve">. I will hence be reading Whiteness Studies as part of a broader shift towards what we could call a politics of declaration, in </w:t>
      </w:r>
      <w:r w:rsidRPr="008F7B24">
        <w:rPr>
          <w:u w:val="single"/>
        </w:rPr>
        <w:t>which institutions as well as individuals ‘admit’ to forms of bad practice, and in which the ‘admission’ itself becomes seen as good practice.</w:t>
      </w:r>
      <w:r w:rsidRPr="008F7B24">
        <w:rPr>
          <w:sz w:val="16"/>
        </w:rPr>
        <w:t xml:space="preserve"> By reading Whiteness Studies in this way, I am not suggesting that it is a symptom of bad practice: rather, I think it is useful to consider ‘turns’ within the academy as having something to do with other cultural turns. The examples are drawn from the UK and Australia, as the two places in which my own anti-racist politics have taken shape. My argument is simple: anti-racism is not performative. I use performative in Austin’s (1975) sense as referring to a particular class of speech. An utterance is performative when it does what it says: ‘the issuing of the utterance is the performing of an action’ (1975, 6). 12. I will suggest that </w:t>
      </w:r>
      <w:r w:rsidRPr="008F7B24">
        <w:rPr>
          <w:u w:val="single"/>
        </w:rPr>
        <w:t>declaring whiteness,</w:t>
      </w:r>
      <w:r w:rsidRPr="008F7B24">
        <w:rPr>
          <w:sz w:val="16"/>
        </w:rPr>
        <w:t xml:space="preserve"> or even ‘admitting’ to one’s own racism, when the declaration is assumed to be ‘evidence’ of an anti-racist commitment</w:t>
      </w:r>
      <w:r w:rsidRPr="008F7B24">
        <w:rPr>
          <w:u w:val="single"/>
        </w:rPr>
        <w:t>, does not do what it says. In other words, putting whiteness into speech, as an object to be spoken about, however critically, is not an anti-racist action, and nor does it necessarily commit a state, institution or person to a form of action that we could describe as anti-racist.</w:t>
      </w:r>
      <w:r w:rsidRPr="008F7B24">
        <w:rPr>
          <w:sz w:val="16"/>
        </w:rPr>
        <w:t xml:space="preserve"> To put this more strongly, I will show how declaring one’s whiteness, even as part of a project of social critique, can reproduce white privilege in ways that are ‘unforeseen’. Of course, this is not to reduce whiteness studies to the reproduction of whiteness, even if that is what it can do. As Mike Hill suggests: ‘I cannot know in advance whether white critique will prove politically worthwhile, whether in the end it will be a friendlier ghost than before or will display the same stealth narcissism that feminists of color labeled a white problem in the late 1970s’ (1997, 10).</w:t>
      </w:r>
    </w:p>
    <w:p w14:paraId="058F5B53" w14:textId="77777777" w:rsidR="00A87546" w:rsidRPr="008F7B24" w:rsidRDefault="00A87546" w:rsidP="00A87546"/>
    <w:p w14:paraId="67AF2DC1" w14:textId="77777777" w:rsidR="00A87546" w:rsidRPr="0096098C" w:rsidRDefault="00A87546" w:rsidP="00033483">
      <w:pPr>
        <w:rPr>
          <w:rFonts w:asciiTheme="minorHAnsi" w:hAnsiTheme="minorHAnsi"/>
        </w:rPr>
      </w:pPr>
    </w:p>
    <w:p w14:paraId="467B4491" w14:textId="77777777" w:rsidR="00033483" w:rsidRPr="0096098C" w:rsidRDefault="00033483" w:rsidP="00033483">
      <w:pPr>
        <w:pStyle w:val="Heading3"/>
        <w:rPr>
          <w:rFonts w:asciiTheme="minorHAnsi" w:hAnsiTheme="minorHAnsi"/>
        </w:rPr>
      </w:pPr>
      <w:bookmarkStart w:id="12" w:name="_Toc299981168"/>
      <w:r w:rsidRPr="0096098C">
        <w:rPr>
          <w:rFonts w:asciiTheme="minorHAnsi" w:hAnsiTheme="minorHAnsi"/>
        </w:rPr>
        <w:t>Dissent Politics</w:t>
      </w:r>
      <w:bookmarkEnd w:id="12"/>
    </w:p>
    <w:p w14:paraId="02024765" w14:textId="77777777" w:rsidR="00033483" w:rsidRPr="0096098C" w:rsidRDefault="00033483" w:rsidP="00033483">
      <w:pPr>
        <w:pStyle w:val="Heading4"/>
        <w:rPr>
          <w:rFonts w:asciiTheme="minorHAnsi" w:hAnsiTheme="minorHAnsi"/>
        </w:rPr>
      </w:pPr>
      <w:r w:rsidRPr="0096098C">
        <w:rPr>
          <w:rFonts w:asciiTheme="minorHAnsi" w:hAnsiTheme="minorHAnsi"/>
        </w:rPr>
        <w:t xml:space="preserve">The criticism of surveillance culture without material challenges to power merely normalizes and legitimates the process of racialization that asserts a violent relation to spaciality and interpollates </w:t>
      </w:r>
      <w:r w:rsidR="0096098C">
        <w:rPr>
          <w:rFonts w:asciiTheme="minorHAnsi" w:hAnsiTheme="minorHAnsi"/>
        </w:rPr>
        <w:t xml:space="preserve">black </w:t>
      </w:r>
      <w:r w:rsidRPr="0096098C">
        <w:rPr>
          <w:rFonts w:asciiTheme="minorHAnsi" w:hAnsiTheme="minorHAnsi"/>
        </w:rPr>
        <w:t>social life to violent zones of exclusion</w:t>
      </w:r>
    </w:p>
    <w:p w14:paraId="2C79A391" w14:textId="77777777" w:rsidR="00033483" w:rsidRPr="0096098C" w:rsidRDefault="00033483" w:rsidP="00033483">
      <w:pPr>
        <w:rPr>
          <w:rFonts w:asciiTheme="minorHAnsi" w:hAnsiTheme="minorHAnsi"/>
        </w:rPr>
      </w:pPr>
      <w:r w:rsidRPr="0096098C">
        <w:rPr>
          <w:rFonts w:asciiTheme="minorHAnsi" w:hAnsiTheme="minorHAnsi"/>
        </w:rPr>
        <w:t xml:space="preserve">John </w:t>
      </w:r>
      <w:r w:rsidRPr="0096098C">
        <w:rPr>
          <w:rStyle w:val="Style13ptBold"/>
          <w:rFonts w:asciiTheme="minorHAnsi" w:hAnsiTheme="minorHAnsi"/>
        </w:rPr>
        <w:t>Fiske 1998</w:t>
      </w:r>
      <w:r w:rsidRPr="0096098C">
        <w:rPr>
          <w:rFonts w:asciiTheme="minorHAns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5184BC28" w14:textId="77777777" w:rsidR="00033483" w:rsidRPr="0096098C" w:rsidRDefault="00033483" w:rsidP="00033483">
      <w:pPr>
        <w:rPr>
          <w:rStyle w:val="StyleUnderline"/>
          <w:rFonts w:asciiTheme="minorHAnsi" w:hAnsiTheme="minorHAnsi"/>
        </w:rPr>
      </w:pPr>
      <w:r w:rsidRPr="0096098C">
        <w:rPr>
          <w:rStyle w:val="StyleUnderline"/>
          <w:rFonts w:asciiTheme="minorHAnsi" w:hAnsiTheme="minorHAnsi"/>
        </w:rPr>
        <w:t xml:space="preserve">As whiteness is put into crisis </w:t>
      </w:r>
      <w:r w:rsidRPr="0096098C">
        <w:rPr>
          <w:rFonts w:asciiTheme="minorHAnsi" w:hAnsiTheme="minorHAnsi"/>
        </w:rPr>
        <w:t xml:space="preserve">in both the US and Europe by the transnational flows of those who have been raced as non-white </w:t>
      </w:r>
      <w:r w:rsidRPr="0096098C">
        <w:rPr>
          <w:rStyle w:val="StyleUnderline"/>
          <w:rFonts w:asciiTheme="minorHAnsi" w:hAnsiTheme="minorHAnsi"/>
        </w:rPr>
        <w:t>its need to abnormalize and surveille the racialized other will intensify</w:t>
      </w:r>
      <w:r w:rsidRPr="0096098C">
        <w:rPr>
          <w:rFonts w:asciiTheme="minorHAnsi" w:hAnsiTheme="minorHAnsi"/>
        </w:rPr>
        <w:t xml:space="preserve">. </w:t>
      </w:r>
      <w:r w:rsidRPr="0096098C">
        <w:rPr>
          <w:rStyle w:val="StyleUnderline"/>
          <w:rFonts w:asciiTheme="minorHAnsi" w:hAnsiTheme="minorHAnsi"/>
        </w:rPr>
        <w:t>The racializa- tion of the other is, of course, part of the white process of abnormalization, so the category of non-white may, in different historical and social contexts</w:t>
      </w:r>
      <w:r w:rsidRPr="0096098C">
        <w:rPr>
          <w:rFonts w:asciiTheme="minorHAnsi" w:hAnsiTheme="minorHAnsi"/>
        </w:rPr>
        <w:t xml:space="preserve">, include the Turkish and the Irish: blackness is a product of whiteness, not of melanin. We should dispute, too, any claim for the social neutrality of technology. </w:t>
      </w:r>
      <w:r w:rsidRPr="0096098C">
        <w:rPr>
          <w:rStyle w:val="StyleUnderline"/>
          <w:rFonts w:asciiTheme="minorHAnsi" w:hAnsiTheme="minorHAnsi"/>
        </w:rPr>
        <w:t>Although surveillance is penetrating deeply throughout our society, its penetration is differential.</w:t>
      </w:r>
      <w:r w:rsidRPr="0096098C">
        <w:rPr>
          <w:rFonts w:asciiTheme="minorHAnsi" w:hAnsiTheme="minorHAnsi"/>
        </w:rPr>
        <w:t xml:space="preserve"> The lives of the white mainstream are still comparatively untouched by it. But </w:t>
      </w:r>
      <w:r w:rsidRPr="0096098C">
        <w:rPr>
          <w:rStyle w:val="StyleUnderline"/>
          <w:rFonts w:asciiTheme="minorHAnsi" w:hAnsiTheme="minorHAnsi"/>
        </w:rPr>
        <w:t>in Black America, its penetration is deep.</w:t>
      </w:r>
      <w:r w:rsidRPr="0096098C">
        <w:rPr>
          <w:rFonts w:asciiTheme="minorHAnsi" w:hAnsiTheme="minorHAnsi"/>
        </w:rPr>
        <w:t xml:space="preserve"> </w:t>
      </w:r>
      <w:r w:rsidRPr="0096098C">
        <w:rPr>
          <w:rStyle w:val="StyleUnderline"/>
          <w:rFonts w:asciiTheme="minorHAnsi" w:hAnsiTheme="minorHAnsi"/>
        </w:rPr>
        <w:t>The urban scanscape is invisibly mapped, both physically and conceptually, into areas where a Black presence is known to be normal or abnormal, where the Black body can be seen to be in place or out of place</w:t>
      </w:r>
      <w:r w:rsidRPr="0096098C">
        <w:rPr>
          <w:rFonts w:asciiTheme="minorHAnsi" w:hAnsiTheme="minorHAnsi"/>
        </w:rPr>
        <w:t xml:space="preserve">. A man categorized as black, for example, is ‘out of place’ in a car with two white women, or on a certain sidewalk when wearing certain clothes in daytime. Neighborhood watch programs train residents to report anyone out of the ordinary, anyone acting suspiciously. Racial identity is a prime identifier of someone out of the ordinary in the suburb, it is a non­ ordinariness that can be readily seen from behind the lace curtains of the ordinary. And many neighborhood watch organizations are equipped with video cameras. We should recognize, too, that </w:t>
      </w:r>
      <w:r w:rsidRPr="0096098C">
        <w:rPr>
          <w:rStyle w:val="StyleUnderline"/>
          <w:rFonts w:asciiTheme="minorHAnsi" w:hAnsiTheme="minorHAnsi"/>
        </w:rPr>
        <w:t>surveillance is</w:t>
      </w:r>
      <w:r w:rsidRPr="0096098C">
        <w:rPr>
          <w:rFonts w:asciiTheme="minorHAnsi" w:hAnsiTheme="minorHAnsi"/>
        </w:rPr>
        <w:t xml:space="preserve"> n</w:t>
      </w:r>
      <w:r w:rsidRPr="0096098C">
        <w:rPr>
          <w:rStyle w:val="StyleUnderline"/>
          <w:rFonts w:asciiTheme="minorHAnsi" w:hAnsiTheme="minorHAnsi"/>
        </w:rPr>
        <w:t>ot just a means of gathering knowledge that can then be used to exert power by other means, but that the process of surveillance itself is an exertion of power, a power that is differentiated racially while being spatially universal.</w:t>
      </w:r>
      <w:r w:rsidRPr="0096098C">
        <w:rPr>
          <w:rFonts w:asciiTheme="minorHAnsi" w:hAnsiTheme="minorHAnsi"/>
        </w:rPr>
        <w:t xml:space="preserve"> </w:t>
      </w:r>
      <w:r w:rsidRPr="0096098C">
        <w:rPr>
          <w:rStyle w:val="StyleUnderline"/>
          <w:rFonts w:asciiTheme="minorHAnsi" w:hAnsiTheme="minorHAnsi"/>
        </w:rPr>
        <w:t>Surveillance zones the city in ways that give both spatial and temporal dimensions to racial categories</w:t>
      </w:r>
      <w:r w:rsidRPr="0096098C">
        <w:rPr>
          <w:rFonts w:asciiTheme="minorHAnsi" w:hAnsiTheme="minorHAnsi"/>
        </w:rPr>
        <w:t xml:space="preserve">. The norms that define such invisible but very real places, their times of occupation, and the behavior or dress deemed appropriate to them, operationalize the totalitarian, for </w:t>
      </w:r>
      <w:r w:rsidRPr="0096098C">
        <w:rPr>
          <w:rStyle w:val="StyleUnderline"/>
          <w:rFonts w:asciiTheme="minorHAnsi" w:hAnsiTheme="minorHAnsi"/>
        </w:rPr>
        <w:t>they are norms that are outside the control of those subject to them: they are imposed, and those upon whom they are imposed have no say either in their production or in their application</w:t>
      </w:r>
      <w:r w:rsidRPr="0096098C">
        <w:rPr>
          <w:rFonts w:asciiTheme="minorHAnsi" w:hAnsiTheme="minorHAnsi"/>
        </w:rPr>
        <w:t xml:space="preserve">. </w:t>
      </w:r>
      <w:r w:rsidRPr="0096098C">
        <w:rPr>
          <w:rStyle w:val="StyleUnderline"/>
          <w:rFonts w:asciiTheme="minorHAnsi" w:hAnsiTheme="minorHAnsi"/>
        </w:rPr>
        <w:t>Such norms, then, are physically experienced by their abnormalized objects as constraints, as divisive and exclusionary mechan­ ism</w:t>
      </w:r>
      <w:r w:rsidRPr="0096098C">
        <w:rPr>
          <w:rFonts w:asciiTheme="minorHAnsi" w:hAnsiTheme="minorHAnsi"/>
        </w:rPr>
        <w:t xml:space="preserve">s. For those whose normality has produced them, however, they are unseen and thus unfelt. Norms may be universal in extent, but are they differential in operation. The invisibility of norms for the normal lies behind the social demand to extend surveillance (between 80 percent and 90 percent of Britons want more surveillance according to Davies, 1995). We have already noted that the price of such a supposed increase in security includes an intensified normalization process that, in a society where ethnic, racial and economic differences are increasing, is certain to prove divisive and inflammatory. A more insidious part of the price may be its effects upon the socially ‘normal’: their comfort with increased surveillance leads to an internalized accep­ tance of a totalitarian tendency. </w:t>
      </w:r>
      <w:r w:rsidRPr="0096098C">
        <w:rPr>
          <w:rStyle w:val="StyleUnderline"/>
          <w:rFonts w:asciiTheme="minorHAnsi" w:hAnsiTheme="minorHAnsi"/>
        </w:rPr>
        <w:t>This normalizing of the totalitarian is one of the more frightening features of our willed and willing development of a surveillance society</w:t>
      </w:r>
      <w:r w:rsidRPr="0096098C">
        <w:rPr>
          <w:rFonts w:asciiTheme="minorHAnsi" w:hAnsiTheme="minorHAnsi"/>
        </w:rPr>
        <w:t xml:space="preserve">. </w:t>
      </w:r>
      <w:r w:rsidRPr="0096098C">
        <w:rPr>
          <w:rStyle w:val="StyleUnderline"/>
          <w:rFonts w:asciiTheme="minorHAnsi" w:hAnsiTheme="minorHAnsi"/>
        </w:rPr>
        <w:t>Any increase in the social tolerance of totalitarianism in one domain dulls the vigilance necessary to spot its creeping advances in others: it constantly moves the line of acceptability in a direction that reduces the democratic.</w:t>
      </w:r>
      <w:r w:rsidRPr="0096098C">
        <w:rPr>
          <w:rFonts w:asciiTheme="minorHAnsi" w:hAnsiTheme="minorHAnsi"/>
        </w:rPr>
        <w:t xml:space="preserve"> The </w:t>
      </w:r>
      <w:r w:rsidRPr="0096098C">
        <w:rPr>
          <w:rStyle w:val="StyleUnderline"/>
          <w:rFonts w:asciiTheme="minorHAnsi" w:hAnsiTheme="minorHAnsi"/>
        </w:rPr>
        <w:t>implications of this extend far beyond the processes of surveillance, for extending the tolerance of one totalitarian agency inevitably prepares the ground where others can take root and flourish. Whiteness has the social power to define itself as the normal, as the point where normality can be produced and elided with the orderliness of the social order: whiteness is both the source and the practice of normal­ ization. Under pressure, and it is under pressure, whiteness appears all too ready to resort to increasingly totalitarian strategies. Surveillance makes the city operate as a machine of whiteness</w:t>
      </w:r>
      <w:r w:rsidRPr="0096098C">
        <w:rPr>
          <w:rFonts w:asciiTheme="minorHAnsi" w:hAnsiTheme="minorHAnsi"/>
        </w:rPr>
        <w:t xml:space="preserve">. </w:t>
      </w:r>
      <w:r w:rsidRPr="0096098C">
        <w:rPr>
          <w:rStyle w:val="StyleUnderline"/>
          <w:rFonts w:asciiTheme="minorHAnsi" w:hAnsiTheme="minorHAnsi"/>
        </w:rPr>
        <w:t>It is the means by which the sense­ making system in white heads is externalized into the spatial system of our cities; it is the mechanism that gives a material dimension to abstract or theoretical concepts such as ‘social position’ or ‘social space’ , for it makes them literal as well as metaphorical. Surveillance gives a physical geography to the socio-political construct of ‘race’. Whiteness is carto­ graphic: as it always has, it colors its maps of the world according to its own norms and interests.</w:t>
      </w:r>
    </w:p>
    <w:p w14:paraId="6C332A23" w14:textId="77777777" w:rsidR="00033483" w:rsidRPr="0096098C" w:rsidRDefault="00033483" w:rsidP="00033483">
      <w:pPr>
        <w:rPr>
          <w:rFonts w:asciiTheme="minorHAnsi" w:hAnsiTheme="minorHAnsi"/>
        </w:rPr>
      </w:pPr>
    </w:p>
    <w:p w14:paraId="01E4783B" w14:textId="77777777" w:rsidR="00BB7050" w:rsidRPr="0096098C" w:rsidRDefault="00BB7050" w:rsidP="00BB7050">
      <w:pPr>
        <w:pStyle w:val="Heading3"/>
        <w:rPr>
          <w:rFonts w:asciiTheme="minorHAnsi" w:hAnsiTheme="minorHAnsi" w:cs="Times New Roman"/>
        </w:rPr>
      </w:pPr>
      <w:bookmarkStart w:id="13" w:name="_Toc299981169"/>
      <w:r w:rsidRPr="0096098C">
        <w:rPr>
          <w:rFonts w:asciiTheme="minorHAnsi" w:hAnsiTheme="minorHAnsi" w:cs="Times New Roman"/>
        </w:rPr>
        <w:t>Liberalism Link</w:t>
      </w:r>
      <w:bookmarkEnd w:id="13"/>
      <w:r w:rsidRPr="0096098C">
        <w:rPr>
          <w:rFonts w:asciiTheme="minorHAnsi" w:hAnsiTheme="minorHAnsi" w:cs="Times New Roman"/>
        </w:rPr>
        <w:t xml:space="preserve"> </w:t>
      </w:r>
    </w:p>
    <w:p w14:paraId="34E5181F"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Managing human suffering is not good – it’s reliant upon an epistemology of avoiding the worst which reduces politics to the reduction of pain rather than the creation of a social good - this validates the structures of oppression by reforming rather than revolutionizing politics.</w:t>
      </w:r>
    </w:p>
    <w:p w14:paraId="53DB28F1" w14:textId="77777777" w:rsidR="00BB7050" w:rsidRPr="0096098C" w:rsidRDefault="00BB7050" w:rsidP="00BB7050">
      <w:pPr>
        <w:rPr>
          <w:rFonts w:asciiTheme="minorHAnsi" w:hAnsiTheme="minorHAnsi"/>
        </w:rPr>
      </w:pPr>
      <w:r w:rsidRPr="0096098C">
        <w:rPr>
          <w:rStyle w:val="Style13ptBold"/>
          <w:rFonts w:asciiTheme="minorHAnsi" w:hAnsiTheme="minorHAnsi"/>
        </w:rPr>
        <w:t>Abbas, 10</w:t>
      </w:r>
      <w:r w:rsidRPr="0096098C">
        <w:rPr>
          <w:rFonts w:asciiTheme="minorHAnsi" w:hAnsiTheme="minorHAnsi"/>
        </w:rPr>
        <w:t xml:space="preserve"> – Professor and Division Head in Social Studies, Political Science, Philosophy at the Liebowitz Center for International Studies at Bard College at Simon’s Rock (Asma, “Liberalism and Human Suffering: Materialist Reflections on Politics, Ethics and Aesthetics, Pg. 68-71, </w:t>
      </w:r>
      <w:r w:rsidRPr="0096098C">
        <w:rPr>
          <w:rFonts w:asciiTheme="minorHAnsi" w:hAnsiTheme="minorHAnsi"/>
          <w:i/>
        </w:rPr>
        <w:t>London: Palgrave Macmillan</w:t>
      </w:r>
      <w:r w:rsidRPr="0096098C">
        <w:rPr>
          <w:rFonts w:asciiTheme="minorHAnsi" w:hAnsiTheme="minorHAnsi"/>
        </w:rPr>
        <w:t xml:space="preserve">) </w:t>
      </w:r>
    </w:p>
    <w:p w14:paraId="19BE8191" w14:textId="77777777" w:rsidR="00BB7050" w:rsidRPr="0096098C" w:rsidRDefault="00BB7050" w:rsidP="00BB7050">
      <w:pPr>
        <w:rPr>
          <w:rFonts w:asciiTheme="minorHAnsi" w:hAnsiTheme="minorHAnsi"/>
        </w:rPr>
      </w:pPr>
      <w:r w:rsidRPr="0096098C">
        <w:rPr>
          <w:rStyle w:val="StyleUnderline"/>
          <w:rFonts w:asciiTheme="minorHAnsi" w:hAnsiTheme="minorHAnsi"/>
        </w:rPr>
        <w:t>Liberalism is a family of modern epistemologies and political programs unified by the commitment of each of its variants to the cause of managing and abating human suffering.</w:t>
      </w:r>
      <w:r w:rsidRPr="0096098C">
        <w:rPr>
          <w:rFonts w:asciiTheme="minorHAnsi" w:hAnsiTheme="minorHAnsi"/>
        </w:rPr>
        <w:t xml:space="preserve"> This commitment is both informed by and frames liberalism’s emphasis on preserving an individual’s liberties. </w:t>
      </w:r>
      <w:r w:rsidRPr="0096098C">
        <w:rPr>
          <w:rStyle w:val="StyleUnderline"/>
          <w:rFonts w:asciiTheme="minorHAnsi" w:hAnsiTheme="minorHAnsi"/>
        </w:rPr>
        <w:t xml:space="preserve">Liberalism demarcates the space for different kinds of contentions in society, devotes itself to the suffering that dwells in certain spaces and not others, and deems representation as a means toward redress of suffering. </w:t>
      </w:r>
      <w:r w:rsidRPr="0096098C">
        <w:rPr>
          <w:rFonts w:asciiTheme="minorHAnsi" w:hAnsiTheme="minorHAnsi"/>
        </w:rPr>
        <w:t xml:space="preserve">Within juridical discourse, for injury (and thus suffering understood only as injury) to be addressed and corrected, it must be represented—in speech, in legislature, in court, on the highway, after rape, and so on. The many-layered relation between suffering and making it present that inheres in the sensorium of modern liberal capitalist politics begs examining. </w:t>
      </w:r>
      <w:r w:rsidRPr="0096098C">
        <w:rPr>
          <w:rStyle w:val="StyleUnderline"/>
          <w:rFonts w:asciiTheme="minorHAnsi" w:hAnsiTheme="minorHAnsi"/>
        </w:rPr>
        <w:t xml:space="preserve">Examining the demands of presence that </w:t>
      </w:r>
      <w:r w:rsidRPr="0096098C">
        <w:rPr>
          <w:rFonts w:asciiTheme="minorHAnsi" w:hAnsiTheme="minorHAnsi"/>
        </w:rPr>
        <w:t>liberal</w:t>
      </w:r>
      <w:r w:rsidRPr="0096098C">
        <w:rPr>
          <w:rStyle w:val="StyleUnderline"/>
          <w:rFonts w:asciiTheme="minorHAnsi" w:hAnsiTheme="minorHAnsi"/>
        </w:rPr>
        <w:t xml:space="preserve"> modernity makes on suffering brings up the question of how the “problem” of suffering is framed.</w:t>
      </w:r>
      <w:r w:rsidRPr="0096098C">
        <w:rPr>
          <w:rFonts w:asciiTheme="minorHAnsi" w:hAnsiTheme="minorHAnsi"/>
        </w:rPr>
        <w:t xml:space="preserve"> In the aftermath of religious wars,</w:t>
      </w:r>
      <w:r w:rsidRPr="0096098C">
        <w:rPr>
          <w:rStyle w:val="StyleUnderline"/>
          <w:rFonts w:asciiTheme="minorHAnsi" w:hAnsiTheme="minorHAnsi"/>
        </w:rPr>
        <w:t xml:space="preserve"> modern political thought betroths itself to the question of suffering and ways of avoiding it, and formulations of justice in various ideologies correspond to how they understand suffering</w:t>
      </w:r>
      <w:r w:rsidRPr="0096098C">
        <w:rPr>
          <w:rFonts w:asciiTheme="minorHAnsi" w:hAnsiTheme="minorHAnsi"/>
        </w:rPr>
        <w:t xml:space="preserve">—all involving a certain insistence on the coordinates of presence. </w:t>
      </w:r>
      <w:r w:rsidRPr="0096098C">
        <w:rPr>
          <w:rStyle w:val="StyleUnderline"/>
          <w:rFonts w:asciiTheme="minorHAnsi" w:hAnsiTheme="minorHAnsi"/>
        </w:rPr>
        <w:t>Every performance of justice requires a performance of suffering. Such enactments, whether sufferers represent themselves or are represented by others, are the struggles to make suffering matter that are at once political</w:t>
      </w:r>
      <w:r w:rsidRPr="0096098C">
        <w:rPr>
          <w:rFonts w:asciiTheme="minorHAnsi" w:hAnsiTheme="minorHAnsi"/>
        </w:rPr>
        <w:t>, ethical, and aesthetic</w:t>
      </w:r>
      <w:r w:rsidRPr="0096098C">
        <w:rPr>
          <w:rStyle w:val="StyleUnderline"/>
          <w:rFonts w:asciiTheme="minorHAnsi" w:hAnsiTheme="minorHAnsi"/>
        </w:rPr>
        <w:t>. In being the realm where we make our sufferings matter, the political is constituted by struggles over what matter is, no less than what suffering is</w:t>
      </w:r>
      <w:r w:rsidRPr="0096098C">
        <w:rPr>
          <w:rFonts w:asciiTheme="minorHAnsi" w:hAnsiTheme="minorHAnsi"/>
        </w:rPr>
        <w:t xml:space="preserve">. Politics is thus not limited to the battles of appropriations that begin once the form and content of presence and absence, and the sensing 10.1057/9780230113541 - Liberalism and Human Suffering, Asma Abbas Copyright material from www.palgraveconnect.com - licensed to McGill University - PalgraveConnect - 2011-09-05 and suffering of these, have been determined—it includes every act that negotiates the materiality, the life, and the death of these forms. </w:t>
      </w:r>
      <w:r w:rsidRPr="0096098C">
        <w:rPr>
          <w:rStyle w:val="StyleUnderline"/>
          <w:rFonts w:asciiTheme="minorHAnsi" w:hAnsiTheme="minorHAnsi"/>
        </w:rPr>
        <w:t>Collaborations between</w:t>
      </w:r>
      <w:r w:rsidRPr="0096098C">
        <w:rPr>
          <w:rFonts w:asciiTheme="minorHAnsi" w:hAnsiTheme="minorHAnsi"/>
        </w:rPr>
        <w:t xml:space="preserve"> liberal</w:t>
      </w:r>
      <w:r w:rsidRPr="0096098C">
        <w:rPr>
          <w:rStyle w:val="StyleUnderline"/>
          <w:rFonts w:asciiTheme="minorHAnsi" w:hAnsiTheme="minorHAnsi"/>
        </w:rPr>
        <w:t xml:space="preserve"> politics, ethics, and aesthetics edify presence exemplified by voice—speaking for oneself or others, ultimately of one’s suffering, instrumental to a prescribed end—as an indisputable element of a liberal democracy and an index of one’s inclusion in it.</w:t>
      </w:r>
      <w:r w:rsidRPr="0096098C">
        <w:rPr>
          <w:rFonts w:asciiTheme="minorHAnsi" w:hAnsiTheme="minorHAnsi"/>
        </w:rPr>
        <w:t>3 These collaborations keep this ideology of representation and inclusion intact as a lifeworld—through the</w:t>
      </w:r>
      <w:r w:rsidRPr="0096098C">
        <w:rPr>
          <w:rStyle w:val="StyleUnderline"/>
          <w:rFonts w:asciiTheme="minorHAnsi" w:hAnsiTheme="minorHAnsi"/>
        </w:rPr>
        <w:t xml:space="preserve"> privileges granted to voice and the work of the resulting representations out there and among us—shaping, undercutting, and maiming the suffering meant to be made present.</w:t>
      </w:r>
      <w:r w:rsidRPr="0096098C">
        <w:rPr>
          <w:rFonts w:asciiTheme="minorHAnsi" w:hAnsiTheme="minorHAnsi"/>
        </w:rPr>
        <w:t xml:space="preserve"> An approach to suffering that factors in the labor of making it present for liberal structures would require reconfiguring the role of these collaborations</w:t>
      </w:r>
      <w:r w:rsidRPr="0096098C">
        <w:rPr>
          <w:rStyle w:val="StyleUnderline"/>
          <w:rFonts w:asciiTheme="minorHAnsi" w:hAnsiTheme="minorHAnsi"/>
        </w:rPr>
        <w:t xml:space="preserve"> in yielding the political as a domain where suffering is more than an object of political action or a resource harnessed as injury, identity, or other currency </w:t>
      </w:r>
      <w:r w:rsidRPr="0096098C">
        <w:rPr>
          <w:rFonts w:asciiTheme="minorHAnsi" w:hAnsiTheme="minorHAnsi"/>
        </w:rPr>
        <w:t xml:space="preserve">in liberal politics.4 Conversations about suffering abound in what we may call the “official” public sphere. </w:t>
      </w:r>
      <w:r w:rsidRPr="0096098C">
        <w:rPr>
          <w:rStyle w:val="StyleUnderline"/>
          <w:rFonts w:asciiTheme="minorHAnsi" w:hAnsiTheme="minorHAnsi"/>
        </w:rPr>
        <w:t xml:space="preserve">Suffering is made present in a standard way: it is domesticated into pain and harm, which become the central, overarching, occluding motifs in our experience of our own and others’ suffering and in our relation and response to it. </w:t>
      </w:r>
      <w:r w:rsidRPr="0096098C">
        <w:rPr>
          <w:rFonts w:asciiTheme="minorHAnsi" w:hAnsiTheme="minorHAnsi"/>
        </w:rPr>
        <w:t xml:space="preserve">The usual locus of ethical-political discourses that take suffering seriously is why and how someone would be driven to cause harm, what history unleashes suffering, and how we must respond to scenarios of human suffering that defy human imagination. In all these, the positions of the perpetrator and the observer-respondent are often the coordinates within which the victim is evidenced. </w:t>
      </w:r>
      <w:r w:rsidRPr="0096098C">
        <w:rPr>
          <w:rStyle w:val="StyleUnderline"/>
          <w:rFonts w:asciiTheme="minorHAnsi" w:hAnsiTheme="minorHAnsi"/>
        </w:rPr>
        <w:t>In their focus on how to acknowledge, affirm, and remove suffering, such conversations about victims and their injuries (codified harms) have suffering and sufferers as the object of diagnosis, prognosis, and remedy. Debates feature questions of whether, for whom, and for what to speak; who speaks for others; who speaks for themselves; how to make space for people to speak for themselves; whom to bid speak; whether or not we can know someone’s pain; and how to make them or their speech go away</w:t>
      </w:r>
      <w:r w:rsidRPr="0096098C">
        <w:rPr>
          <w:rFonts w:asciiTheme="minorHAnsi" w:hAnsiTheme="minorHAnsi"/>
        </w:rPr>
        <w:t xml:space="preserve">. These puzzles revolve around, ironically, the agents qua respondents to someone’s suffering— the saviors, liberators, lip-readers, empowerers—whose regard for others is fed by a fervor steeped in the unacknowledged privilege of framing these conversations and puzzles and is subsequently quite taxing to those who already suffer. Moreover, it is striking and, at times, incredible how much these “agents” are the ones most needy of reassurance and tending in forms ranging from, say, a regular serving of abstract hope in the future of humanity, to relief from guilt of 10.1057/9780230113541 - Liberalism and Human Suffering, Asma Abbas Copyright material market after a tragedy somewhere else. </w:t>
      </w:r>
      <w:r w:rsidRPr="0096098C">
        <w:rPr>
          <w:rStyle w:val="StyleUnderline"/>
          <w:rFonts w:asciiTheme="minorHAnsi" w:hAnsiTheme="minorHAnsi"/>
        </w:rPr>
        <w:t>It seems that the eager anxiety about the “perspective of the victims,” whether in hearing their voices, forcing them to speak, or speaking for them, is indulged as long as it completes “my” knowledge, “my” picture, or “my” sense of justice.</w:t>
      </w:r>
      <w:r w:rsidRPr="0096098C">
        <w:rPr>
          <w:rFonts w:asciiTheme="minorHAnsi" w:hAnsiTheme="minorHAnsi"/>
        </w:rPr>
        <w:t xml:space="preserve"> </w:t>
      </w:r>
      <w:r w:rsidRPr="0096098C">
        <w:rPr>
          <w:rStyle w:val="StyleUnderline"/>
          <w:rFonts w:asciiTheme="minorHAnsi" w:hAnsiTheme="minorHAnsi"/>
        </w:rPr>
        <w:t>This scenario accords consolatory functions to sensuousness, speech, and representation not only, or even primarily, for those who suffer and are the plaintiffs but also for those in power when they demand that sufferers speak and act their suffering in certain, prescribed ways.</w:t>
      </w:r>
      <w:r w:rsidRPr="0096098C">
        <w:rPr>
          <w:rFonts w:asciiTheme="minorHAnsi" w:hAnsiTheme="minorHAnsi"/>
        </w:rPr>
        <w:t xml:space="preserve"> There is no room here for the vast space between the said and the unsaid, the enacted and the undone, where those for whom speech is always a response persist. For many, even speaking for oneself is almost always a response whose burden is never felt by those who always get to interrogate and sympathize. </w:t>
      </w:r>
      <w:r w:rsidRPr="0096098C">
        <w:rPr>
          <w:rStyle w:val="StyleUnderline"/>
          <w:rFonts w:asciiTheme="minorHAnsi" w:hAnsiTheme="minorHAnsi"/>
        </w:rPr>
        <w:t xml:space="preserve">This voice seemingly necessitated by suffering in turn polices the modes of suffering and subjectivity possible. </w:t>
      </w:r>
      <w:r w:rsidRPr="0096098C">
        <w:rPr>
          <w:rFonts w:asciiTheme="minorHAnsi" w:hAnsiTheme="minorHAnsi"/>
        </w:rPr>
        <w:t>Harm and representation turn out to be reciprocal as the haunted negotiations between liberalism and democracy continue, rendering liberal democratic politics always in debt to suffering. This voice does carry, shaping the experience and the dominant aesthetic and political imaginations of people outside liberal democracies, to the extent that such voice becomes an index of their democratic desire insofar as those with the goods find it familiar. These forced familiarities severely compromise the fundamental experience channeled in this performance that could lead to different intimacies and alternative liberatory counter-discourses in the face of such scripted and mimicked desire to begin with</w:t>
      </w:r>
      <w:r w:rsidRPr="0096098C">
        <w:rPr>
          <w:rStyle w:val="StyleUnderline"/>
          <w:rFonts w:asciiTheme="minorHAnsi" w:hAnsiTheme="minorHAnsi"/>
        </w:rPr>
        <w:t>. For suffering to be allowed to live and desire differently, we must turn to those moments where its life and its becomings threaten an imperialist politics that moves predictably and swiftly to contain this living suffering.</w:t>
      </w:r>
      <w:r w:rsidRPr="0096098C">
        <w:rPr>
          <w:rFonts w:asciiTheme="minorHAnsi" w:hAnsiTheme="minorHAnsi"/>
        </w:rPr>
        <w:t xml:space="preserve"> We may thus witness not only what liberalism does to its unwilling subjects but also what they do to it—and this may itself require a special capacity, and a new demand on our senses, not unlike the liminal shadows of William Hope’s spirit photos. My work here is thus charged with the arts and labors of suffering that vie for survival in different spaces under the current regimes of neoliberalism, neocolonialism, and imperialism, and in the mostly unrequited social and political struggles that comport their incompletions with honor. How living suffering survives amid dead suffering— suffering congealed into artifacts of liberal politics in the form of garrulous pain, legal harms, legible injuries, codified identities, or spectacular disaster—is the fact, miracle, question, and challenge that 10.1057/9780230113541 - Liberalism and Human Suffering, Asma Abbas Copyright </w:t>
      </w:r>
      <w:r w:rsidRPr="0096098C">
        <w:rPr>
          <w:rStyle w:val="StyleUnderline"/>
          <w:rFonts w:asciiTheme="minorHAnsi" w:hAnsiTheme="minorHAnsi"/>
        </w:rPr>
        <w:t>material suffering within and across ourselves and our societies reveals a complex economy of the production and distribution of suffering, kept in tact by the life that confronts dead suffering, sustains this deadness, and maintains its dominance, but often also defies it, asking, instead, for “more life.”</w:t>
      </w:r>
      <w:r w:rsidRPr="0096098C">
        <w:rPr>
          <w:rFonts w:asciiTheme="minorHAnsi" w:hAnsiTheme="minorHAnsi"/>
        </w:rPr>
        <w:t xml:space="preserve"> In the chapters that follow, I am interested in addressing </w:t>
      </w:r>
      <w:r w:rsidRPr="0096098C">
        <w:rPr>
          <w:rStyle w:val="StyleUnderline"/>
          <w:rFonts w:asciiTheme="minorHAnsi" w:hAnsiTheme="minorHAnsi"/>
        </w:rPr>
        <w:t>what this political and poetical economy of injury and victims does to those who suffer.</w:t>
      </w:r>
      <w:r w:rsidRPr="0096098C">
        <w:rPr>
          <w:rFonts w:asciiTheme="minorHAnsi" w:hAnsiTheme="minorHAnsi"/>
        </w:rPr>
        <w:t xml:space="preserve"> A critique of liberalism is in order precisely in and through the moments where, as a philosophy and a program, it is most committed to a politics of redress through justice, law, representation, inclusion, and so on. To this, Part I, “Suffering Liberalism,” is dedicated. One of the key premises of my inquiry here is that there is a fidelity between suffering and its many forms of presence that is much more elemental than the one on which contemporary notions of justice rely in academic or popular discourse. </w:t>
      </w:r>
      <w:r w:rsidRPr="0096098C">
        <w:rPr>
          <w:rStyle w:val="StyleUnderline"/>
          <w:rFonts w:asciiTheme="minorHAnsi" w:hAnsiTheme="minorHAnsi"/>
        </w:rPr>
        <w:t>The familiar connection central to the legacy of liberalism is between suffering as harm and injury; politics as institutions seeking to redress it; and political actors as agents who make sure that both suffering and politics stick to their roles thus defined. In this triangulation, the mutually constitutive relation between suffering and representation is reduced to a passive, functional, and external one.</w:t>
      </w:r>
      <w:r w:rsidRPr="0096098C">
        <w:rPr>
          <w:rFonts w:asciiTheme="minorHAnsi" w:hAnsiTheme="minorHAnsi"/>
        </w:rPr>
        <w:t xml:space="preserve"> One obvious challenge to this approach comes in the postmodern and postcolonial reflexivity about language</w:t>
      </w:r>
      <w:r w:rsidRPr="0096098C">
        <w:rPr>
          <w:rStyle w:val="StyleUnderline"/>
          <w:rFonts w:asciiTheme="minorHAnsi" w:hAnsiTheme="minorHAnsi"/>
        </w:rPr>
        <w:t>. By espousing somewhat of a linguistic transubstantiation of victims into agents, and of suffering into power, much of this often serves only to lubricate the movement of political actors between suffering, domesticated as harm and injury, and politics, domesticated as the power to undo the former. The actual frame of this encrusted relation between suffering, politics, and representation thus remains undented. This relation desperately seeks (re)animation</w:t>
      </w:r>
      <w:r w:rsidRPr="0096098C">
        <w:rPr>
          <w:rFonts w:asciiTheme="minorHAnsi" w:hAnsiTheme="minorHAnsi"/>
        </w:rPr>
        <w:t>, and Part I of the book inaugurates this process.</w:t>
      </w:r>
    </w:p>
    <w:p w14:paraId="3C7D4D40" w14:textId="77777777" w:rsidR="00BB7050" w:rsidRPr="0096098C" w:rsidRDefault="00BB7050" w:rsidP="00BB7050">
      <w:pPr>
        <w:rPr>
          <w:rFonts w:asciiTheme="minorHAnsi" w:hAnsiTheme="minorHAnsi"/>
        </w:rPr>
      </w:pPr>
    </w:p>
    <w:p w14:paraId="2E096538" w14:textId="77777777" w:rsidR="00BB7050" w:rsidRPr="0096098C" w:rsidRDefault="00BB7050" w:rsidP="00BB7050">
      <w:pPr>
        <w:rPr>
          <w:rFonts w:asciiTheme="minorHAnsi" w:hAnsiTheme="minorHAnsi"/>
        </w:rPr>
      </w:pPr>
    </w:p>
    <w:p w14:paraId="397CEE6F" w14:textId="77777777" w:rsidR="00BB7050" w:rsidRPr="0096098C" w:rsidRDefault="00BB7050" w:rsidP="00BB7050">
      <w:pPr>
        <w:pStyle w:val="Heading3"/>
        <w:rPr>
          <w:rFonts w:asciiTheme="minorHAnsi" w:hAnsiTheme="minorHAnsi" w:cs="Times New Roman"/>
        </w:rPr>
      </w:pPr>
      <w:bookmarkStart w:id="14" w:name="_Toc299981170"/>
      <w:r w:rsidRPr="0096098C">
        <w:rPr>
          <w:rFonts w:asciiTheme="minorHAnsi" w:hAnsiTheme="minorHAnsi" w:cs="Times New Roman"/>
        </w:rPr>
        <w:t>Silence Link</w:t>
      </w:r>
      <w:bookmarkEnd w:id="14"/>
    </w:p>
    <w:p w14:paraId="08D3F10B"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This is not a link of omission- the aff is strategically silent on the issue of anti-black violence- this makes them complicit in this system and makes the permutation impossible. </w:t>
      </w:r>
    </w:p>
    <w:p w14:paraId="45D2E8DF" w14:textId="77777777" w:rsidR="00BB7050" w:rsidRPr="0096098C" w:rsidRDefault="00BB7050" w:rsidP="00BB7050">
      <w:pPr>
        <w:rPr>
          <w:rFonts w:asciiTheme="minorHAnsi" w:hAnsiTheme="minorHAnsi"/>
        </w:rPr>
      </w:pPr>
      <w:r w:rsidRPr="0096098C">
        <w:rPr>
          <w:rStyle w:val="Style13ptBold"/>
          <w:rFonts w:asciiTheme="minorHAnsi" w:hAnsiTheme="minorHAnsi"/>
        </w:rPr>
        <w:t>Crenshaw 97</w:t>
      </w:r>
      <w:r w:rsidRPr="0096098C">
        <w:rPr>
          <w:rFonts w:asciiTheme="minorHAnsi" w:hAnsiTheme="minorHAnsi"/>
        </w:rPr>
        <w:t xml:space="preserve"> (Kimberlé Williams, Professor of Speech and Communications at the UCLA School of Law and the Columbia Law School, “WESTERN JOURNAL OF COMMUNICATION”, 1997)</w:t>
      </w:r>
    </w:p>
    <w:p w14:paraId="473C7D7E" w14:textId="77777777" w:rsidR="00BB7050" w:rsidRPr="0096098C" w:rsidRDefault="00BB7050" w:rsidP="00BB7050">
      <w:pPr>
        <w:pStyle w:val="Card0"/>
        <w:ind w:left="0"/>
        <w:rPr>
          <w:rFonts w:asciiTheme="minorHAnsi" w:hAnsiTheme="minorHAnsi" w:cs="Times New Roman"/>
        </w:rPr>
      </w:pPr>
      <w:r w:rsidRPr="0096098C">
        <w:rPr>
          <w:rFonts w:asciiTheme="minorHAnsi" w:hAnsiTheme="minorHAnsi" w:cs="Times New Roman"/>
        </w:rPr>
        <w:t xml:space="preserve">This analysis of Helms’ opening argument illustrates how </w:t>
      </w:r>
      <w:r w:rsidRPr="0096098C">
        <w:rPr>
          <w:rStyle w:val="StyleUnderline"/>
          <w:rFonts w:asciiTheme="minorHAnsi" w:hAnsiTheme="minorHAnsi" w:cs="Times New Roman"/>
        </w:rPr>
        <w:t>the ideology of white privilege operates through</w:t>
      </w:r>
      <w:r w:rsidRPr="0096098C">
        <w:rPr>
          <w:rStyle w:val="TitleChar"/>
          <w:rFonts w:asciiTheme="minorHAnsi" w:hAnsiTheme="minorHAnsi" w:cs="Times New Roman"/>
        </w:rPr>
        <w:t xml:space="preserve"> </w:t>
      </w:r>
      <w:r w:rsidRPr="0096098C">
        <w:rPr>
          <w:rStyle w:val="Emphasis"/>
          <w:rFonts w:asciiTheme="minorHAnsi" w:hAnsiTheme="minorHAnsi"/>
        </w:rPr>
        <w:t>rhetorical silence.</w:t>
      </w:r>
      <w:r w:rsidRPr="0096098C">
        <w:rPr>
          <w:rStyle w:val="TitleChar"/>
          <w:rFonts w:asciiTheme="minorHAnsi" w:hAnsiTheme="minorHAnsi" w:cs="Times New Roman"/>
        </w:rPr>
        <w:t xml:space="preserve"> </w:t>
      </w:r>
      <w:r w:rsidRPr="0096098C">
        <w:rPr>
          <w:rStyle w:val="StyleUnderline"/>
          <w:rFonts w:asciiTheme="minorHAnsi" w:hAnsiTheme="minorHAnsi" w:cs="Times New Roman"/>
        </w:rPr>
        <w:t>Helms’ statement was an argument over the meaning of the UDC</w:t>
      </w:r>
      <w:r w:rsidRPr="0096098C">
        <w:rPr>
          <w:rFonts w:asciiTheme="minorHAnsi" w:hAnsiTheme="minorHAnsi" w:cs="Times New Roman"/>
        </w:rPr>
        <w:t xml:space="preserve">—its members, its actions, and its insignia. </w:t>
      </w:r>
      <w:r w:rsidRPr="0096098C">
        <w:rPr>
          <w:rStyle w:val="StyleUnderline"/>
          <w:rFonts w:asciiTheme="minorHAnsi" w:hAnsiTheme="minorHAnsi" w:cs="Times New Roman"/>
        </w:rPr>
        <w:t>It was an ideological struggle to maintain silence about the members’ whiteness and its implications through a</w:t>
      </w:r>
      <w:r w:rsidRPr="0096098C">
        <w:rPr>
          <w:rStyle w:val="TitleChar"/>
          <w:rFonts w:asciiTheme="minorHAnsi" w:hAnsiTheme="minorHAnsi" w:cs="Times New Roman"/>
        </w:rPr>
        <w:t xml:space="preserve"> </w:t>
      </w:r>
      <w:r w:rsidRPr="0096098C">
        <w:rPr>
          <w:rStyle w:val="Emphasis"/>
          <w:rFonts w:asciiTheme="minorHAnsi" w:hAnsiTheme="minorHAnsi"/>
        </w:rPr>
        <w:t>strategic use of gender</w:t>
      </w:r>
      <w:r w:rsidRPr="0096098C">
        <w:rPr>
          <w:rStyle w:val="TitleChar"/>
          <w:rFonts w:asciiTheme="minorHAnsi" w:hAnsiTheme="minorHAnsi" w:cs="Times New Roman"/>
        </w:rPr>
        <w:t>.</w:t>
      </w:r>
      <w:r w:rsidRPr="0096098C">
        <w:rPr>
          <w:rFonts w:asciiTheme="minorHAnsi" w:hAnsiTheme="minorHAnsi" w:cs="Times New Roman"/>
        </w:rPr>
        <w:t xml:space="preserve"> Two key issues arise here. First, </w:t>
      </w:r>
      <w:r w:rsidRPr="0096098C">
        <w:rPr>
          <w:rStyle w:val="StyleUnderline"/>
          <w:rFonts w:asciiTheme="minorHAnsi" w:hAnsiTheme="minorHAnsi" w:cs="Times New Roman"/>
        </w:rPr>
        <w:t>rhetorical silence about whiteness sustains an ideology of white privilege</w:t>
      </w:r>
      <w:r w:rsidRPr="0096098C">
        <w:rPr>
          <w:rStyle w:val="TitleChar"/>
          <w:rFonts w:asciiTheme="minorHAnsi" w:hAnsiTheme="minorHAnsi" w:cs="Times New Roman"/>
        </w:rPr>
        <w:t xml:space="preserve">. </w:t>
      </w:r>
      <w:r w:rsidRPr="0096098C">
        <w:rPr>
          <w:rFonts w:asciiTheme="minorHAnsi" w:hAnsiTheme="minorHAnsi" w:cs="Times New Roman"/>
        </w:rPr>
        <w:t xml:space="preserve">Second, </w:t>
      </w:r>
      <w:r w:rsidRPr="0096098C">
        <w:rPr>
          <w:rStyle w:val="Emphasis"/>
          <w:rFonts w:asciiTheme="minorHAnsi" w:hAnsiTheme="minorHAnsi"/>
        </w:rPr>
        <w:t xml:space="preserve">intersecting gendered discourses work to preserve this silence. </w:t>
      </w:r>
      <w:r w:rsidRPr="0096098C">
        <w:rPr>
          <w:rStyle w:val="StyleUnderline"/>
          <w:rFonts w:asciiTheme="minorHAnsi" w:hAnsiTheme="minorHAnsi" w:cs="Times New Roman"/>
        </w:rPr>
        <w:t>Helms’ silence about whiteness naturalized the taken-for-granted assumptions contained in his framework for understanding who is harmed by this decision. The “colossal unseen dimensions [of] the silences and denials surrounding” whiteness are key political tools for protecting white privilege and maintaining the myth of meritocracy</w:t>
      </w:r>
      <w:r w:rsidRPr="0096098C">
        <w:rPr>
          <w:rFonts w:asciiTheme="minorHAnsi" w:hAnsiTheme="minorHAnsi" w:cs="Times New Roman"/>
        </w:rPr>
        <w:t xml:space="preserve"> (McIntosh 35). This silence is rhetorical and has important ideological implications. Scott observes that </w:t>
      </w:r>
      <w:r w:rsidRPr="0096098C">
        <w:rPr>
          <w:rStyle w:val="StyleUnderline"/>
          <w:rFonts w:asciiTheme="minorHAnsi" w:hAnsiTheme="minorHAnsi" w:cs="Times New Roman"/>
        </w:rPr>
        <w:t>silence and speaking have symbolic impact and as such are both rhetorical</w:t>
      </w:r>
      <w:r w:rsidRPr="0096098C">
        <w:rPr>
          <w:rFonts w:asciiTheme="minorHAnsi" w:hAnsiTheme="minorHAnsi" w:cs="Times New Roman"/>
        </w:rPr>
        <w:t xml:space="preserve">. When considering the dialectic of speaking and silence, he thinks of silence as the absence of speech. </w:t>
      </w:r>
      <w:r w:rsidRPr="0096098C">
        <w:rPr>
          <w:rStyle w:val="StyleUnderline"/>
          <w:rFonts w:asciiTheme="minorHAnsi" w:hAnsiTheme="minorHAnsi" w:cs="Times New Roman"/>
        </w:rPr>
        <w:t>Silence is active, not passive; it may be interpreted.</w:t>
      </w:r>
      <w:r w:rsidRPr="0096098C">
        <w:rPr>
          <w:rFonts w:asciiTheme="minorHAnsi" w:hAnsiTheme="minorHAnsi" w:cs="Times New Roman"/>
        </w:rPr>
        <w:t xml:space="preserve"> Furthermore, silence and speech may be both simultaneous and sequential.</w:t>
      </w:r>
      <w:r w:rsidRPr="0096098C">
        <w:rPr>
          <w:rStyle w:val="StyleUnderline"/>
          <w:rFonts w:asciiTheme="minorHAnsi" w:hAnsiTheme="minorHAnsi" w:cs="Times New Roman"/>
        </w:rPr>
        <w:t xml:space="preserve"> The absence of speech about whiteness signifies that it exists in our discursive silences. It may often be intentional; it can be interpreted, and it can occur simultaneously with the spoken word. Whiteness’ silence </w:t>
      </w:r>
      <w:r w:rsidRPr="0096098C">
        <w:rPr>
          <w:rFonts w:asciiTheme="minorHAnsi" w:hAnsiTheme="minorHAnsi" w:cs="Times New Roman"/>
        </w:rPr>
        <w:t xml:space="preserve">is ideological because it </w:t>
      </w:r>
      <w:r w:rsidRPr="0096098C">
        <w:rPr>
          <w:rStyle w:val="StyleUnderline"/>
          <w:rFonts w:asciiTheme="minorHAnsi" w:hAnsiTheme="minorHAnsi" w:cs="Times New Roman"/>
        </w:rPr>
        <w:t>signifies that to be white is the natural condition, the assumed norm.</w:t>
      </w:r>
      <w:r w:rsidRPr="0096098C">
        <w:rPr>
          <w:rFonts w:asciiTheme="minorHAnsi" w:hAnsiTheme="minorHAnsi" w:cs="Times New Roman"/>
        </w:rPr>
        <w:t xml:space="preserve"> Scott notes that silences symbolize the nature of things—their substance or natural condition. </w:t>
      </w:r>
      <w:r w:rsidRPr="0096098C">
        <w:rPr>
          <w:rStyle w:val="StyleUnderline"/>
          <w:rFonts w:asciiTheme="minorHAnsi" w:hAnsiTheme="minorHAnsi" w:cs="Times New Roman"/>
        </w:rPr>
        <w:t>Silences symbolize “hierarchical structures as surely as does speech” (15). Indeed, the very structure of privilege generates silences, and “ironically, the most powerful rhetoric for maintaining an existing scheme of privilege will be silent</w:t>
      </w:r>
      <w:r w:rsidRPr="0096098C">
        <w:rPr>
          <w:rFonts w:asciiTheme="minorHAnsi" w:hAnsiTheme="minorHAnsi" w:cs="Times New Roman"/>
        </w:rPr>
        <w:t>” (10). Thus, silent rhetorical constructions of whiteness like Helms’ protect material white privilege because they mask its existence.</w:t>
      </w:r>
    </w:p>
    <w:p w14:paraId="76A71360" w14:textId="77777777" w:rsidR="00BB7050" w:rsidRPr="0096098C" w:rsidRDefault="00BB7050" w:rsidP="00BB7050">
      <w:pPr>
        <w:rPr>
          <w:rFonts w:asciiTheme="minorHAnsi" w:hAnsiTheme="minorHAnsi"/>
        </w:rPr>
      </w:pPr>
    </w:p>
    <w:p w14:paraId="029F4A75" w14:textId="77777777" w:rsidR="00BB7050" w:rsidRPr="0096098C" w:rsidRDefault="00BB7050" w:rsidP="00BB7050">
      <w:pPr>
        <w:pStyle w:val="Heading3"/>
        <w:rPr>
          <w:rFonts w:asciiTheme="minorHAnsi" w:hAnsiTheme="minorHAnsi" w:cs="Times New Roman"/>
        </w:rPr>
      </w:pPr>
      <w:bookmarkStart w:id="15" w:name="_Toc299981171"/>
      <w:r w:rsidRPr="0096098C">
        <w:rPr>
          <w:rFonts w:asciiTheme="minorHAnsi" w:hAnsiTheme="minorHAnsi" w:cs="Times New Roman"/>
        </w:rPr>
        <w:t>Otherness Link</w:t>
      </w:r>
      <w:bookmarkEnd w:id="15"/>
    </w:p>
    <w:p w14:paraId="33F8124B"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We control the root cause of otherness – anti-blackness has been exported all over the world. Blackness functions as the prime racial signifier which governs the way the globe and civil </w:t>
      </w:r>
      <w:r w:rsidR="0096098C">
        <w:rPr>
          <w:rFonts w:asciiTheme="minorHAnsi" w:hAnsiTheme="minorHAnsi"/>
        </w:rPr>
        <w:t>society functions – the face of the other is always black</w:t>
      </w:r>
    </w:p>
    <w:p w14:paraId="4EE28C08" w14:textId="77777777" w:rsidR="00BB7050" w:rsidRPr="0096098C" w:rsidRDefault="00BB7050" w:rsidP="00BB7050">
      <w:pPr>
        <w:rPr>
          <w:rFonts w:asciiTheme="minorHAnsi" w:hAnsiTheme="minorHAnsi"/>
          <w:color w:val="000000"/>
          <w:sz w:val="16"/>
        </w:rPr>
      </w:pPr>
      <w:r w:rsidRPr="0096098C">
        <w:rPr>
          <w:rStyle w:val="Style13ptBold"/>
          <w:rFonts w:asciiTheme="minorHAnsi" w:hAnsiTheme="minorHAnsi"/>
        </w:rPr>
        <w:t>Copeland &amp; Sexton 03</w:t>
      </w:r>
      <w:r w:rsidRPr="0096098C">
        <w:rPr>
          <w:rFonts w:asciiTheme="minorHAnsi" w:hAnsiTheme="minorHAnsi"/>
          <w:color w:val="000000"/>
          <w:sz w:val="16"/>
        </w:rPr>
        <w:t xml:space="preserve"> (Raw Life: An Introduction Jared Sexton and Huey Copeland Qui Parle, Volume 13, Number 2 (Spring/Summer 2003) published University of Nebraska Press Copeland; Ph.D., History of Art, University of California, Berkeley, 2006) is Director of Graduate Studies and Associate Professor of Art History with affiliations in the Department of African American and African Diaspora Studies Sexton Director, African American Studies School of Humanities Associate Professor, African American Studies School of Humanities Ph.D., University of California, Berkeley, Ethnic Studies)</w:t>
      </w:r>
    </w:p>
    <w:p w14:paraId="6422F601" w14:textId="77777777" w:rsidR="00BB7050" w:rsidRPr="0096098C" w:rsidRDefault="00BB7050" w:rsidP="00BB7050">
      <w:pPr>
        <w:tabs>
          <w:tab w:val="left" w:pos="1035"/>
        </w:tabs>
        <w:rPr>
          <w:rFonts w:asciiTheme="minorHAnsi" w:hAnsiTheme="minorHAnsi"/>
          <w:color w:val="000000"/>
          <w:sz w:val="16"/>
        </w:rPr>
      </w:pPr>
      <w:r w:rsidRPr="0096098C">
        <w:rPr>
          <w:rFonts w:asciiTheme="minorHAnsi" w:hAnsiTheme="minorHAnsi"/>
          <w:color w:val="000000"/>
          <w:sz w:val="16"/>
        </w:rPr>
        <w:br/>
        <w:t xml:space="preserve">It is at this impasse and with such questions that the essays collected here begin: with the notion derived from Fanon, of the impossibility of representing race, either for the slave or the master, outside of an entrenched visual schema predicated on </w:t>
      </w:r>
      <w:r w:rsidRPr="0096098C">
        <w:rPr>
          <w:rFonts w:asciiTheme="minorHAnsi" w:hAnsiTheme="minorHAnsi"/>
          <w:bCs/>
          <w:color w:val="000000"/>
          <w:sz w:val="16"/>
        </w:rPr>
        <w:t xml:space="preserve">the fungibility of the black slave that this reckoning comes to the fore at this </w:t>
      </w:r>
      <w:r w:rsidRPr="0096098C">
        <w:rPr>
          <w:rFonts w:asciiTheme="minorHAnsi" w:hAnsiTheme="minorHAnsi"/>
          <w:color w:val="000000"/>
          <w:sz w:val="16"/>
        </w:rPr>
        <w:t xml:space="preserve">moment and that it </w:t>
      </w:r>
      <w:r w:rsidRPr="0096098C">
        <w:rPr>
          <w:rFonts w:asciiTheme="minorHAnsi" w:hAnsiTheme="minorHAnsi"/>
          <w:bCs/>
          <w:color w:val="000000"/>
          <w:sz w:val="16"/>
        </w:rPr>
        <w:t xml:space="preserve">connects cultural practitioners working across a range of disciplines –art, history, literature, film, critical theory </w:t>
      </w:r>
      <w:r w:rsidRPr="0096098C">
        <w:rPr>
          <w:rFonts w:asciiTheme="minorHAnsi" w:hAnsiTheme="minorHAnsi"/>
          <w:color w:val="000000"/>
          <w:sz w:val="16"/>
        </w:rPr>
        <w:t xml:space="preserve">–not only suggests the longevity of </w:t>
      </w:r>
      <w:r w:rsidRPr="0096098C">
        <w:rPr>
          <w:rFonts w:asciiTheme="minorHAnsi" w:hAnsiTheme="minorHAnsi"/>
          <w:b/>
          <w:color w:val="000000"/>
          <w:u w:val="single"/>
        </w:rPr>
        <w:t>Fanon’s insight,</w:t>
      </w:r>
      <w:r w:rsidRPr="0096098C">
        <w:rPr>
          <w:rFonts w:asciiTheme="minorHAnsi" w:hAnsiTheme="minorHAnsi"/>
          <w:color w:val="000000"/>
          <w:sz w:val="16"/>
        </w:rPr>
        <w:t xml:space="preserve"> but also </w:t>
      </w:r>
      <w:r w:rsidRPr="0096098C">
        <w:rPr>
          <w:rFonts w:asciiTheme="minorHAnsi" w:hAnsiTheme="minorHAnsi"/>
          <w:b/>
          <w:color w:val="000000"/>
          <w:u w:val="single"/>
        </w:rPr>
        <w:t>underlines</w:t>
      </w:r>
      <w:r w:rsidRPr="0096098C">
        <w:rPr>
          <w:rFonts w:asciiTheme="minorHAnsi" w:hAnsiTheme="minorHAnsi"/>
          <w:color w:val="000000"/>
          <w:sz w:val="16"/>
        </w:rPr>
        <w:t xml:space="preserve"> the pressing need to </w:t>
      </w:r>
      <w:r w:rsidRPr="0096098C">
        <w:rPr>
          <w:rFonts w:asciiTheme="minorHAnsi" w:hAnsiTheme="minorHAnsi"/>
          <w:b/>
          <w:color w:val="000000"/>
          <w:u w:val="single"/>
        </w:rPr>
        <w:t>t</w:t>
      </w:r>
      <w:r w:rsidRPr="0096098C">
        <w:rPr>
          <w:rFonts w:asciiTheme="minorHAnsi" w:hAnsiTheme="minorHAnsi"/>
          <w:color w:val="000000"/>
          <w:sz w:val="16"/>
        </w:rPr>
        <w:t>hink</w:t>
      </w:r>
      <w:r w:rsidRPr="0096098C">
        <w:rPr>
          <w:rFonts w:asciiTheme="minorHAnsi" w:hAnsiTheme="minorHAnsi"/>
          <w:b/>
          <w:color w:val="000000"/>
          <w:u w:val="single"/>
        </w:rPr>
        <w:t xml:space="preserve"> the structural and structuring function of racial difference for our symbolic economies</w:t>
      </w:r>
      <w:r w:rsidRPr="0096098C">
        <w:rPr>
          <w:rFonts w:asciiTheme="minorHAnsi" w:hAnsiTheme="minorHAnsi"/>
          <w:color w:val="000000"/>
          <w:sz w:val="16"/>
        </w:rPr>
        <w:t xml:space="preserve">. For it is that very function which contemporary </w:t>
      </w:r>
      <w:r w:rsidRPr="0096098C">
        <w:rPr>
          <w:rFonts w:asciiTheme="minorHAnsi" w:hAnsiTheme="minorHAnsi"/>
          <w:b/>
          <w:bCs/>
          <w:color w:val="000000"/>
          <w:u w:val="single"/>
        </w:rPr>
        <w:t xml:space="preserve">racial theory more often than not seeks to leap over, in the process revealing its own ineffectuality, a kind of willful blindness that cannot be overstated. </w:t>
      </w:r>
      <w:r w:rsidRPr="0096098C">
        <w:rPr>
          <w:rFonts w:asciiTheme="minorHAnsi" w:hAnsiTheme="minorHAnsi"/>
          <w:color w:val="000000"/>
          <w:sz w:val="16"/>
        </w:rPr>
        <w:t xml:space="preserve">In its single-minded capacity to concentrate on everything </w:t>
      </w:r>
      <w:r w:rsidRPr="0096098C">
        <w:rPr>
          <w:rFonts w:asciiTheme="minorHAnsi" w:hAnsiTheme="minorHAnsi"/>
          <w:iCs/>
          <w:color w:val="000000"/>
          <w:sz w:val="16"/>
        </w:rPr>
        <w:t>except</w:t>
      </w:r>
      <w:r w:rsidRPr="0096098C">
        <w:rPr>
          <w:rFonts w:asciiTheme="minorHAnsi" w:hAnsiTheme="minorHAnsi"/>
          <w:b/>
          <w:iCs/>
          <w:color w:val="000000"/>
          <w:u w:val="single"/>
        </w:rPr>
        <w:t xml:space="preserve"> </w:t>
      </w:r>
      <w:r w:rsidRPr="0096098C">
        <w:rPr>
          <w:rFonts w:asciiTheme="minorHAnsi" w:hAnsiTheme="minorHAnsi"/>
          <w:b/>
          <w:color w:val="000000"/>
          <w:u w:val="single"/>
        </w:rPr>
        <w:t xml:space="preserve">that </w:t>
      </w:r>
      <w:r w:rsidRPr="0096098C">
        <w:rPr>
          <w:rFonts w:asciiTheme="minorHAnsi" w:hAnsiTheme="minorHAnsi"/>
          <w:b/>
          <w:bCs/>
          <w:color w:val="000000"/>
          <w:u w:val="single"/>
        </w:rPr>
        <w:t xml:space="preserve">which matters most in the restructuring of white supremacy, </w:t>
      </w:r>
      <w:r w:rsidRPr="0096098C">
        <w:rPr>
          <w:rFonts w:asciiTheme="minorHAnsi" w:hAnsiTheme="minorHAnsi"/>
          <w:color w:val="000000"/>
          <w:sz w:val="16"/>
        </w:rPr>
        <w:t xml:space="preserve">such theory is undoubtedly more egregious than intellectual faux pas or public disservice. It is a modality of complicity, or better, </w:t>
      </w:r>
      <w:r w:rsidRPr="0096098C">
        <w:rPr>
          <w:rFonts w:asciiTheme="minorHAnsi" w:hAnsiTheme="minorHAnsi"/>
          <w:bCs/>
          <w:color w:val="000000"/>
          <w:sz w:val="16"/>
        </w:rPr>
        <w:t xml:space="preserve">fraud. But the fraudulence of this diverse intellectual project is not only analytic; it is also ethical. </w:t>
      </w:r>
      <w:r w:rsidRPr="0096098C">
        <w:rPr>
          <w:rFonts w:asciiTheme="minorHAnsi" w:hAnsiTheme="minorHAnsi"/>
          <w:color w:val="000000"/>
          <w:sz w:val="16"/>
        </w:rPr>
        <w:t xml:space="preserve">Besieged by the conservative restoration, </w:t>
      </w:r>
      <w:r w:rsidRPr="0096098C">
        <w:rPr>
          <w:rFonts w:asciiTheme="minorHAnsi" w:hAnsiTheme="minorHAnsi"/>
          <w:bCs/>
          <w:color w:val="000000"/>
          <w:sz w:val="16"/>
        </w:rPr>
        <w:t xml:space="preserve">the Left finds itself today enamored of political pragmatism </w:t>
      </w:r>
      <w:r w:rsidRPr="0096098C">
        <w:rPr>
          <w:rFonts w:asciiTheme="minorHAnsi" w:hAnsiTheme="minorHAnsi"/>
          <w:color w:val="000000"/>
          <w:sz w:val="16"/>
        </w:rPr>
        <w:t xml:space="preserve">and in thrall </w:t>
      </w:r>
      <w:r w:rsidRPr="0096098C">
        <w:rPr>
          <w:rFonts w:asciiTheme="minorHAnsi" w:hAnsiTheme="minorHAnsi"/>
          <w:bCs/>
          <w:color w:val="000000"/>
          <w:sz w:val="16"/>
        </w:rPr>
        <w:t xml:space="preserve"> to the lures of counter-hegemonic populism. </w:t>
      </w:r>
      <w:r w:rsidRPr="0096098C">
        <w:rPr>
          <w:rFonts w:asciiTheme="minorHAnsi" w:hAnsiTheme="minorHAnsi"/>
          <w:color w:val="000000"/>
          <w:sz w:val="16"/>
        </w:rPr>
        <w:t xml:space="preserve">From the emergent </w:t>
      </w:r>
      <w:r w:rsidRPr="0096098C">
        <w:rPr>
          <w:rFonts w:asciiTheme="minorHAnsi" w:hAnsiTheme="minorHAnsi"/>
          <w:bCs/>
          <w:color w:val="000000"/>
          <w:sz w:val="16"/>
        </w:rPr>
        <w:t xml:space="preserve">networks of anti-globalization to the reinvigorated peace movement, from the embattled environmentalist campaigns to the desperate efforts at urban police reform, the official rhetoric is multiracial and the organizational logic is coalition. Yet, for whatever energies are dispensed in elaborating the new complexity of race </w:t>
      </w:r>
      <w:r w:rsidRPr="0096098C">
        <w:rPr>
          <w:rFonts w:asciiTheme="minorHAnsi" w:hAnsiTheme="minorHAnsi"/>
          <w:color w:val="000000"/>
          <w:sz w:val="16"/>
        </w:rPr>
        <w:t xml:space="preserve">in the age of globality, </w:t>
      </w:r>
      <w:r w:rsidRPr="0096098C">
        <w:rPr>
          <w:rFonts w:asciiTheme="minorHAnsi" w:hAnsiTheme="minorHAnsi"/>
          <w:bCs/>
          <w:color w:val="000000"/>
          <w:sz w:val="16"/>
        </w:rPr>
        <w:t xml:space="preserve">the radical imagination inexorably comes to rest on the assumption of horizontality, that is ot say, a progressive community-in-struggle, even if only a possible one. </w:t>
      </w:r>
      <w:r w:rsidRPr="0096098C">
        <w:rPr>
          <w:rFonts w:asciiTheme="minorHAnsi" w:hAnsiTheme="minorHAnsi"/>
          <w:color w:val="000000"/>
          <w:sz w:val="16"/>
        </w:rPr>
        <w:t xml:space="preserve">Indeed, </w:t>
      </w:r>
      <w:r w:rsidRPr="0096098C">
        <w:rPr>
          <w:rFonts w:asciiTheme="minorHAnsi" w:hAnsiTheme="minorHAnsi"/>
          <w:bCs/>
          <w:color w:val="000000"/>
          <w:sz w:val="16"/>
        </w:rPr>
        <w:t xml:space="preserve">it has become commonplace in the U.S. to call for a paradigm shift with respect to racial theory and the politics of anti-racism. This clarion call resonates in the ivory towers of academe, in the pages of the most useless print media outlets, </w:t>
      </w:r>
      <w:r w:rsidRPr="0096098C">
        <w:rPr>
          <w:rFonts w:asciiTheme="minorHAnsi" w:hAnsiTheme="minorHAnsi"/>
          <w:color w:val="000000"/>
          <w:sz w:val="16"/>
        </w:rPr>
        <w:t xml:space="preserve">certainly in the alternative press, and in the policy papers </w:t>
      </w:r>
      <w:r w:rsidRPr="0096098C">
        <w:rPr>
          <w:rFonts w:asciiTheme="minorHAnsi" w:hAnsiTheme="minorHAnsi"/>
          <w:bCs/>
          <w:color w:val="000000"/>
          <w:sz w:val="16"/>
        </w:rPr>
        <w:t xml:space="preserve">and strategic deliberations of progressive non-profit institutes </w:t>
      </w:r>
      <w:r w:rsidRPr="0096098C">
        <w:rPr>
          <w:rFonts w:asciiTheme="minorHAnsi" w:hAnsiTheme="minorHAnsi"/>
          <w:color w:val="000000"/>
          <w:sz w:val="16"/>
        </w:rPr>
        <w:t xml:space="preserve">and community-based organizations. What </w:t>
      </w:r>
      <w:r w:rsidRPr="0096098C">
        <w:rPr>
          <w:rFonts w:asciiTheme="minorHAnsi" w:hAnsiTheme="minorHAnsi"/>
          <w:b/>
          <w:bCs/>
          <w:color w:val="000000"/>
          <w:u w:val="single"/>
        </w:rPr>
        <w:t xml:space="preserve">we are told, in a variety of tones and tenors, is that race matters are no longer –if they ever were – “simply black and white” at the least, the focus of such a Manichean lens is deemed inadequate to apprehend the current and historical relatity of </w:t>
      </w:r>
      <w:r w:rsidRPr="0096098C">
        <w:rPr>
          <w:rFonts w:asciiTheme="minorHAnsi" w:hAnsiTheme="minorHAnsi"/>
          <w:color w:val="000000"/>
          <w:sz w:val="16"/>
        </w:rPr>
        <w:t xml:space="preserve">U.S. </w:t>
      </w:r>
      <w:r w:rsidRPr="0096098C">
        <w:rPr>
          <w:rFonts w:asciiTheme="minorHAnsi" w:hAnsiTheme="minorHAnsi"/>
          <w:b/>
          <w:bCs/>
          <w:color w:val="000000"/>
          <w:u w:val="single"/>
        </w:rPr>
        <w:t>racial formation (</w:t>
      </w:r>
      <w:r w:rsidRPr="0096098C">
        <w:rPr>
          <w:rFonts w:asciiTheme="minorHAnsi" w:hAnsiTheme="minorHAnsi"/>
          <w:color w:val="000000"/>
          <w:sz w:val="16"/>
        </w:rPr>
        <w:t xml:space="preserve">to say nothing of the Americas more generally or other regions of the world) </w:t>
      </w:r>
      <w:r w:rsidRPr="0096098C">
        <w:rPr>
          <w:rFonts w:asciiTheme="minorHAnsi" w:hAnsiTheme="minorHAnsi"/>
          <w:b/>
          <w:bCs/>
          <w:color w:val="000000"/>
          <w:u w:val="single"/>
        </w:rPr>
        <w:t xml:space="preserve">At its worst, this dichotomous view is rendered as </w:t>
      </w:r>
      <w:r w:rsidRPr="0096098C">
        <w:rPr>
          <w:rFonts w:asciiTheme="minorHAnsi" w:hAnsiTheme="minorHAnsi"/>
          <w:color w:val="000000"/>
          <w:sz w:val="16"/>
        </w:rPr>
        <w:t xml:space="preserve">politically stunting and, moreover, as effectively </w:t>
      </w:r>
      <w:r w:rsidRPr="0096098C">
        <w:rPr>
          <w:rFonts w:asciiTheme="minorHAnsi" w:hAnsiTheme="minorHAnsi"/>
          <w:b/>
          <w:bCs/>
          <w:color w:val="000000"/>
          <w:u w:val="single"/>
        </w:rPr>
        <w:t>excluding “discussion of the colors in the middle, now inexorable parts of the Black/White spectrum</w:t>
      </w:r>
      <w:r w:rsidRPr="0096098C">
        <w:rPr>
          <w:rFonts w:asciiTheme="minorHAnsi" w:hAnsiTheme="minorHAnsi"/>
          <w:bCs/>
          <w:color w:val="000000"/>
          <w:sz w:val="16"/>
        </w:rPr>
        <w:t xml:space="preserve">.” </w:t>
      </w:r>
      <w:r w:rsidRPr="0096098C">
        <w:rPr>
          <w:rFonts w:asciiTheme="minorHAnsi" w:hAnsiTheme="minorHAnsi"/>
          <w:color w:val="000000"/>
          <w:sz w:val="16"/>
        </w:rPr>
        <w:t xml:space="preserve">We now enjoy a vast literature in the social sciences and humanities detailing the vexed position (or positions), between the black and the white. “Neither black nor white” thus indicates not only the articulation of multiracial (or Mixed race) identity claims in the post-civil rights era, but also the contemporary reformulations of critique and political mobilization among Asian Americans, Pacific Islanders, Chicana/os, Latina/os, and Native American peoples. </w:t>
      </w:r>
      <w:r w:rsidRPr="0096098C">
        <w:rPr>
          <w:rFonts w:asciiTheme="minorHAnsi" w:hAnsiTheme="minorHAnsi"/>
          <w:bCs/>
          <w:color w:val="000000"/>
          <w:sz w:val="16"/>
        </w:rPr>
        <w:t xml:space="preserve">Of course, racial discourse </w:t>
      </w:r>
      <w:r w:rsidRPr="0096098C">
        <w:rPr>
          <w:rFonts w:asciiTheme="minorHAnsi" w:hAnsiTheme="minorHAnsi"/>
          <w:color w:val="000000"/>
          <w:sz w:val="16"/>
        </w:rPr>
        <w:t xml:space="preserve">in what would become the U.S., from the colonial era onward, </w:t>
      </w:r>
      <w:r w:rsidRPr="0096098C">
        <w:rPr>
          <w:rFonts w:asciiTheme="minorHAnsi" w:hAnsiTheme="minorHAnsi"/>
          <w:bCs/>
          <w:color w:val="000000"/>
          <w:sz w:val="16"/>
        </w:rPr>
        <w:t xml:space="preserve">has always been multi-polar, </w:t>
      </w:r>
      <w:r w:rsidRPr="0096098C">
        <w:rPr>
          <w:rFonts w:asciiTheme="minorHAnsi" w:hAnsiTheme="minorHAnsi"/>
          <w:color w:val="000000"/>
          <w:sz w:val="16"/>
        </w:rPr>
        <w:t xml:space="preserve">so to speak, </w:t>
      </w:r>
      <w:r w:rsidRPr="0096098C">
        <w:rPr>
          <w:rFonts w:asciiTheme="minorHAnsi" w:hAnsiTheme="minorHAnsi"/>
          <w:bCs/>
          <w:color w:val="000000"/>
          <w:sz w:val="16"/>
        </w:rPr>
        <w:t xml:space="preserve">and the psychodynamics of race have always been quite complex; the lines of force and the relations of racial power have been reconfigured regularly across a multiplicity of times and spaces. </w:t>
      </w:r>
      <w:r w:rsidRPr="0096098C">
        <w:rPr>
          <w:rFonts w:asciiTheme="minorHAnsi" w:hAnsiTheme="minorHAnsi"/>
          <w:color w:val="000000"/>
          <w:sz w:val="16"/>
        </w:rPr>
        <w:t xml:space="preserve">In fact, the notion of a black/white paradigm is something of a theoretical fiction, deployed for a wide range of purposes. In our attempts to displace it, then, we do well to recognize it as a recent emergence, involved in an imaginary lure that says more about the historical preoccupations of white supremacy than it does about, say, the blind insistence of black scholars, activists, or communities. When perusing the critical literature on the “explanatory difficulty” of present-day racial politics, one frequently wonders exactly to whom the demand to go “beyond black and white” is being addressed. Also </w:t>
      </w:r>
      <w:r w:rsidRPr="0096098C">
        <w:rPr>
          <w:rFonts w:asciiTheme="minorHAnsi" w:hAnsiTheme="minorHAnsi"/>
          <w:bCs/>
          <w:color w:val="000000"/>
          <w:sz w:val="16"/>
        </w:rPr>
        <w:t xml:space="preserve">puzzling is the singularly incoherent nature of the reasoning demonstrated in current race talk, a failure, that is, to offer cogent accounts of the implications of this newfound </w:t>
      </w:r>
      <w:r w:rsidRPr="0096098C">
        <w:rPr>
          <w:rFonts w:asciiTheme="minorHAnsi" w:hAnsiTheme="minorHAnsi"/>
          <w:color w:val="000000"/>
          <w:sz w:val="16"/>
        </w:rPr>
        <w:t xml:space="preserve">(or, more precisely, rediscovered) </w:t>
      </w:r>
      <w:r w:rsidRPr="0096098C">
        <w:rPr>
          <w:rFonts w:asciiTheme="minorHAnsi" w:hAnsiTheme="minorHAnsi"/>
          <w:bCs/>
          <w:color w:val="000000"/>
          <w:sz w:val="16"/>
        </w:rPr>
        <w:t>complexity</w:t>
      </w:r>
      <w:r w:rsidRPr="0096098C">
        <w:rPr>
          <w:rFonts w:asciiTheme="minorHAnsi" w:hAnsiTheme="minorHAnsi"/>
          <w:color w:val="000000"/>
          <w:sz w:val="16"/>
        </w:rPr>
        <w:t xml:space="preserve">. Taken together, </w:t>
      </w:r>
      <w:r w:rsidRPr="0096098C">
        <w:rPr>
          <w:rFonts w:asciiTheme="minorHAnsi" w:hAnsiTheme="minorHAnsi"/>
          <w:bCs/>
          <w:color w:val="000000"/>
          <w:sz w:val="16"/>
        </w:rPr>
        <w:t xml:space="preserve">these twin ambiguities beg a key question: </w:t>
      </w:r>
      <w:r w:rsidRPr="0096098C">
        <w:rPr>
          <w:rFonts w:asciiTheme="minorHAnsi" w:hAnsiTheme="minorHAnsi"/>
          <w:color w:val="000000"/>
          <w:sz w:val="16"/>
        </w:rPr>
        <w:t xml:space="preserve">what economies of enunciation are involved in this broadly atterned discursive gesture to put an end </w:t>
      </w:r>
      <w:r w:rsidRPr="0096098C">
        <w:rPr>
          <w:rFonts w:asciiTheme="minorHAnsi" w:hAnsiTheme="minorHAnsi"/>
          <w:bCs/>
          <w:color w:val="000000"/>
          <w:sz w:val="16"/>
        </w:rPr>
        <w:t xml:space="preserve">to “biracial theorizing”? </w:t>
      </w:r>
      <w:r w:rsidRPr="0096098C">
        <w:rPr>
          <w:rFonts w:asciiTheme="minorHAnsi" w:hAnsiTheme="minorHAnsi"/>
          <w:color w:val="000000"/>
          <w:sz w:val="16"/>
        </w:rPr>
        <w:t xml:space="preserve">Legal scholar </w:t>
      </w:r>
      <w:r w:rsidRPr="0096098C">
        <w:rPr>
          <w:rFonts w:asciiTheme="minorHAnsi" w:hAnsiTheme="minorHAnsi"/>
          <w:bCs/>
          <w:color w:val="000000"/>
          <w:sz w:val="16"/>
        </w:rPr>
        <w:t xml:space="preserve">Mari Matsuda offers a provocative thought on this score. </w:t>
      </w:r>
      <w:r w:rsidRPr="0096098C">
        <w:rPr>
          <w:rFonts w:asciiTheme="minorHAnsi" w:hAnsiTheme="minorHAnsi"/>
          <w:color w:val="000000"/>
          <w:sz w:val="16"/>
        </w:rPr>
        <w:t xml:space="preserve">During a symposium on critical race theory at the Yale Law School in 1997 she claimed: </w:t>
      </w:r>
      <w:r w:rsidRPr="0096098C">
        <w:rPr>
          <w:rFonts w:asciiTheme="minorHAnsi" w:hAnsiTheme="minorHAnsi"/>
          <w:b/>
          <w:bCs/>
          <w:color w:val="000000"/>
          <w:u w:val="single"/>
        </w:rPr>
        <w:t xml:space="preserve">We when say we need to move beyond Black and white, </w:t>
      </w:r>
      <w:r w:rsidRPr="0096098C">
        <w:rPr>
          <w:rFonts w:asciiTheme="minorHAnsi" w:hAnsiTheme="minorHAnsi"/>
          <w:color w:val="000000"/>
          <w:sz w:val="16"/>
        </w:rPr>
        <w:t xml:space="preserve">this is what a </w:t>
      </w:r>
      <w:r w:rsidRPr="0096098C">
        <w:rPr>
          <w:rFonts w:asciiTheme="minorHAnsi" w:hAnsiTheme="minorHAnsi"/>
          <w:b/>
          <w:bCs/>
          <w:color w:val="000000"/>
          <w:u w:val="single"/>
        </w:rPr>
        <w:t xml:space="preserve">whole lot of people say </w:t>
      </w:r>
      <w:r w:rsidRPr="0096098C">
        <w:rPr>
          <w:rFonts w:asciiTheme="minorHAnsi" w:hAnsiTheme="minorHAnsi"/>
          <w:color w:val="000000"/>
          <w:sz w:val="16"/>
        </w:rPr>
        <w:t xml:space="preserve">or feel or think: </w:t>
      </w:r>
      <w:r w:rsidRPr="0096098C">
        <w:rPr>
          <w:rFonts w:asciiTheme="minorHAnsi" w:hAnsiTheme="minorHAnsi"/>
          <w:b/>
          <w:bCs/>
          <w:color w:val="000000"/>
          <w:u w:val="single"/>
        </w:rPr>
        <w:t xml:space="preserve">“thank goodness we can get off that paradigm, because those black people made me feel so uncomfortable. I know all about Blacks, but I really don’t know anything about Asians, </w:t>
      </w:r>
      <w:r w:rsidRPr="0096098C">
        <w:rPr>
          <w:rFonts w:asciiTheme="minorHAnsi" w:hAnsiTheme="minorHAnsi"/>
          <w:color w:val="000000"/>
          <w:sz w:val="16"/>
        </w:rPr>
        <w:t xml:space="preserve">and while we’re deconstructing that Black-white paradigm, we also need to reconsider the category of race altogether, since race, as you know, is a constructed category, and thank god I don’t have to take those angry black people seriously anymore.”  Importantly, the comment is drawn from an otherwise sympathetic mediation on a particular danger attendant to the desire for new analyses, and </w:t>
      </w:r>
      <w:r w:rsidRPr="0096098C">
        <w:rPr>
          <w:rFonts w:asciiTheme="minorHAnsi" w:hAnsiTheme="minorHAnsi"/>
          <w:bCs/>
          <w:color w:val="000000"/>
          <w:sz w:val="16"/>
        </w:rPr>
        <w:t xml:space="preserve">the often anxious drive for multiracial coalition, namely, the persistent risk of forgetting the centrality of anti-blackness to global white supremacy. </w:t>
      </w:r>
      <w:r w:rsidRPr="0096098C">
        <w:rPr>
          <w:rFonts w:asciiTheme="minorHAnsi" w:hAnsiTheme="minorHAnsi"/>
          <w:color w:val="000000"/>
          <w:sz w:val="16"/>
        </w:rPr>
        <w:t xml:space="preserve">Fanon, again, is prescient: “Wherever he goes, the negro remains a Negro” (B, 173). Wherever; there is no outside. Too often we forget, here in the U.S. especially, that there are blacks everywhere. When so many speak of </w:t>
      </w:r>
      <w:r w:rsidRPr="0096098C">
        <w:rPr>
          <w:rFonts w:asciiTheme="minorHAnsi" w:hAnsiTheme="minorHAnsi"/>
          <w:bCs/>
          <w:color w:val="000000"/>
          <w:sz w:val="16"/>
        </w:rPr>
        <w:t xml:space="preserve">the peculiarity of race as a North American obsession </w:t>
      </w:r>
      <w:r w:rsidRPr="0096098C">
        <w:rPr>
          <w:rFonts w:asciiTheme="minorHAnsi" w:hAnsiTheme="minorHAnsi"/>
          <w:color w:val="000000"/>
          <w:sz w:val="16"/>
        </w:rPr>
        <w:t xml:space="preserve">(one hears of </w:t>
      </w:r>
      <w:r w:rsidRPr="0096098C">
        <w:rPr>
          <w:rFonts w:asciiTheme="minorHAnsi" w:hAnsiTheme="minorHAnsi"/>
          <w:bCs/>
          <w:color w:val="000000"/>
          <w:sz w:val="16"/>
        </w:rPr>
        <w:t xml:space="preserve">the odd rigidity of the Anglo-Saxon racial formation), it is important to think about black people as situated in those myriad locales supposedly outside of or alternate to the black-white binary. </w:t>
      </w:r>
      <w:r w:rsidRPr="0096098C">
        <w:rPr>
          <w:rFonts w:asciiTheme="minorHAnsi" w:hAnsiTheme="minorHAnsi"/>
          <w:color w:val="000000"/>
          <w:sz w:val="16"/>
        </w:rPr>
        <w:t xml:space="preserve">Lewis Gordon, philosopher and leading contemporary commentator on Fanon, writes: </w:t>
      </w:r>
      <w:r w:rsidRPr="0096098C">
        <w:rPr>
          <w:rFonts w:asciiTheme="minorHAnsi" w:hAnsiTheme="minorHAnsi"/>
          <w:b/>
          <w:u w:val="single"/>
          <w:bdr w:val="single" w:sz="18" w:space="0" w:color="auto" w:frame="1"/>
        </w:rPr>
        <w:t>Although there are people who function as “the blacks” of particular contexts, there is a group of people who function as the blacks everywhere. They are called, in now-archaic language –Negroes. Negroes are the blacks of everywhere, the black of blacks, the blackest blacks. Blackness functions as the prime racial signifier. It is the element that enters a room and frightens Reason out… The historical specificity of blackness as a point from which the greatest distance must be forged</w:t>
      </w:r>
      <w:r w:rsidRPr="0096098C">
        <w:rPr>
          <w:rFonts w:asciiTheme="minorHAnsi" w:hAnsiTheme="minorHAnsi"/>
          <w:b/>
          <w:bCs/>
          <w:color w:val="000000"/>
          <w:u w:val="single"/>
        </w:rPr>
        <w:t xml:space="preserve"> </w:t>
      </w:r>
      <w:r w:rsidRPr="0096098C">
        <w:rPr>
          <w:rFonts w:asciiTheme="minorHAnsi" w:hAnsiTheme="minorHAnsi"/>
          <w:color w:val="000000"/>
          <w:sz w:val="16"/>
        </w:rPr>
        <w:t>entails its status as metaphor.</w:t>
      </w:r>
    </w:p>
    <w:p w14:paraId="2C44822B" w14:textId="77777777" w:rsidR="00BB7050" w:rsidRPr="0096098C" w:rsidRDefault="00715BC1" w:rsidP="00715BC1">
      <w:pPr>
        <w:pStyle w:val="Heading3"/>
        <w:rPr>
          <w:rFonts w:asciiTheme="minorHAnsi" w:hAnsiTheme="minorHAnsi"/>
        </w:rPr>
      </w:pPr>
      <w:bookmarkStart w:id="16" w:name="_Toc299981172"/>
      <w:r w:rsidRPr="0096098C">
        <w:rPr>
          <w:rFonts w:asciiTheme="minorHAnsi" w:hAnsiTheme="minorHAnsi"/>
        </w:rPr>
        <w:t>Natal Alienation</w:t>
      </w:r>
      <w:bookmarkEnd w:id="16"/>
    </w:p>
    <w:p w14:paraId="5B42847C" w14:textId="77777777" w:rsidR="00715BC1" w:rsidRPr="0096098C" w:rsidRDefault="00715BC1" w:rsidP="00715BC1">
      <w:pPr>
        <w:pStyle w:val="Heading4"/>
        <w:rPr>
          <w:rFonts w:asciiTheme="minorHAnsi" w:hAnsiTheme="minorHAnsi"/>
        </w:rPr>
      </w:pPr>
      <w:r w:rsidRPr="0096098C">
        <w:rPr>
          <w:rFonts w:asciiTheme="minorHAnsi" w:hAnsiTheme="minorHAnsi"/>
        </w:rPr>
        <w:t>Blackness as ontological becomes muted bodies – there exists no history, no resistance, only meaningless violence against abstraction that calls for terror in the streets</w:t>
      </w:r>
    </w:p>
    <w:p w14:paraId="21E17339" w14:textId="77777777" w:rsidR="00715BC1" w:rsidRPr="0096098C" w:rsidRDefault="00715BC1" w:rsidP="00715BC1">
      <w:pPr>
        <w:rPr>
          <w:rFonts w:asciiTheme="minorHAnsi" w:hAnsiTheme="minorHAnsi"/>
        </w:rPr>
      </w:pPr>
      <w:r w:rsidRPr="0096098C">
        <w:rPr>
          <w:rStyle w:val="Style13ptBold"/>
          <w:rFonts w:asciiTheme="minorHAnsi" w:hAnsiTheme="minorHAnsi"/>
        </w:rPr>
        <w:t>Wilderson</w:t>
      </w:r>
      <w:r w:rsidRPr="0096098C">
        <w:rPr>
          <w:rFonts w:asciiTheme="minorHAnsi" w:hAnsiTheme="minorHAnsi"/>
        </w:rPr>
        <w:t xml:space="preserve">, </w:t>
      </w:r>
      <w:r w:rsidRPr="0096098C">
        <w:rPr>
          <w:rStyle w:val="Style13ptBold"/>
          <w:rFonts w:asciiTheme="minorHAnsi" w:hAnsiTheme="minorHAnsi"/>
        </w:rPr>
        <w:t>’10</w:t>
      </w:r>
      <w:r w:rsidRPr="0096098C">
        <w:rPr>
          <w:rFonts w:asciiTheme="minorHAnsi" w:hAnsiTheme="minorHAnsi"/>
        </w:rPr>
        <w:t xml:space="preserve"> – (Frank, Professor of African American Studies at UC Irvine. “Red, White, &amp; Black: Cinema and the Structure of U.S. Antagonisms.” Pg. 51-56)//ctb</w:t>
      </w:r>
    </w:p>
    <w:p w14:paraId="610E13F1" w14:textId="77777777" w:rsidR="00715BC1" w:rsidRPr="0096098C" w:rsidRDefault="00715BC1" w:rsidP="00715BC1">
      <w:pPr>
        <w:rPr>
          <w:rFonts w:asciiTheme="minorHAnsi" w:hAnsiTheme="minorHAnsi"/>
          <w:sz w:val="16"/>
        </w:rPr>
      </w:pPr>
      <w:r w:rsidRPr="0096098C">
        <w:rPr>
          <w:rStyle w:val="StyleUnderline"/>
          <w:rFonts w:asciiTheme="minorHAnsi" w:hAnsiTheme="minorHAnsi"/>
        </w:rPr>
        <w:t>Whereas Humans exist on some plane of being and thus can become existentially present through some struggle for/of/through recognition</w:t>
      </w:r>
      <w:r w:rsidRPr="0096098C">
        <w:rPr>
          <w:rFonts w:asciiTheme="minorHAnsi" w:hAnsiTheme="minorHAnsi"/>
          <w:sz w:val="16"/>
        </w:rPr>
        <w:t xml:space="preserve">, </w:t>
      </w:r>
      <w:r w:rsidRPr="0096098C">
        <w:rPr>
          <w:rStyle w:val="Emphasis"/>
          <w:rFonts w:asciiTheme="minorHAnsi" w:hAnsiTheme="minorHAnsi"/>
        </w:rPr>
        <w:t>Blacks cannot attain the plane of recognition</w:t>
      </w:r>
      <w:r w:rsidRPr="0096098C">
        <w:rPr>
          <w:rFonts w:asciiTheme="minorHAnsi" w:hAnsiTheme="minorHAnsi"/>
          <w:sz w:val="16"/>
        </w:rPr>
        <w:t xml:space="preserve"> (West 82). Spillers, Fanon, and Hartman maintain that the </w:t>
      </w:r>
      <w:r w:rsidRPr="0096098C">
        <w:rPr>
          <w:rStyle w:val="StyleUnderline"/>
          <w:rFonts w:asciiTheme="minorHAnsi" w:hAnsiTheme="minorHAnsi"/>
        </w:rPr>
        <w:t>violence that has positioned and repetitively re-positions the Black as a void of historical movement is without analog in the suffering dynamics of the ontologically alive</w:t>
      </w:r>
      <w:r w:rsidRPr="0096098C">
        <w:rPr>
          <w:rFonts w:asciiTheme="minorHAnsi" w:hAnsiTheme="minorHAnsi"/>
          <w:sz w:val="16"/>
        </w:rPr>
        <w:t xml:space="preserve">. </w:t>
      </w:r>
      <w:r w:rsidRPr="0096098C">
        <w:rPr>
          <w:rStyle w:val="StyleUnderline"/>
          <w:rFonts w:asciiTheme="minorHAnsi" w:hAnsiTheme="minorHAnsi"/>
        </w:rPr>
        <w:t>The violence that turns the African into a thing is without analog because it does not simply oppress the Black through tactile and empirical technologies of oppression</w:t>
      </w:r>
      <w:r w:rsidRPr="0096098C">
        <w:rPr>
          <w:rFonts w:asciiTheme="minorHAnsi" w:hAnsiTheme="minorHAnsi"/>
          <w:sz w:val="16"/>
        </w:rPr>
        <w:t xml:space="preserve">, like the “little family quarrels” which for Fanon exemplify the Jewish Holocaust. </w:t>
      </w:r>
      <w:r w:rsidRPr="0096098C">
        <w:rPr>
          <w:rStyle w:val="StyleUnderline"/>
          <w:rFonts w:asciiTheme="minorHAnsi" w:hAnsiTheme="minorHAnsi"/>
        </w:rPr>
        <w:t>Rather</w:t>
      </w:r>
      <w:r w:rsidRPr="0096098C">
        <w:rPr>
          <w:rFonts w:asciiTheme="minorHAnsi" w:hAnsiTheme="minorHAnsi"/>
          <w:sz w:val="16"/>
        </w:rPr>
        <w:t xml:space="preserve">, the </w:t>
      </w:r>
      <w:r w:rsidRPr="0096098C">
        <w:rPr>
          <w:rStyle w:val="StyleUnderline"/>
          <w:rFonts w:asciiTheme="minorHAnsi" w:hAnsiTheme="minorHAnsi"/>
        </w:rPr>
        <w:t>gratuitous violence of the Black’s first ontological instance, the Middle Passage, “wiped out [his/her] metaphysics…his [her] customs and sources on which they are based</w:t>
      </w:r>
      <w:r w:rsidRPr="0096098C">
        <w:rPr>
          <w:rFonts w:asciiTheme="minorHAnsi" w:hAnsiTheme="minorHAnsi"/>
          <w:sz w:val="16"/>
        </w:rPr>
        <w:t xml:space="preserve">” (BSWM 110). </w:t>
      </w:r>
      <w:r w:rsidRPr="0096098C">
        <w:rPr>
          <w:rStyle w:val="StyleUnderline"/>
          <w:rFonts w:asciiTheme="minorHAnsi" w:hAnsiTheme="minorHAnsi"/>
        </w:rPr>
        <w:t>Jews went into Auschwitz and came out as Jews</w:t>
      </w:r>
      <w:r w:rsidRPr="0096098C">
        <w:rPr>
          <w:rFonts w:asciiTheme="minorHAnsi" w:hAnsiTheme="minorHAnsi"/>
          <w:sz w:val="16"/>
        </w:rPr>
        <w:t xml:space="preserve">. </w:t>
      </w:r>
      <w:r w:rsidRPr="0096098C">
        <w:rPr>
          <w:rStyle w:val="Emphasis"/>
          <w:rFonts w:asciiTheme="minorHAnsi" w:hAnsiTheme="minorHAnsi"/>
        </w:rPr>
        <w:t>Africans went into the ships and came out as Blacks</w:t>
      </w:r>
      <w:r w:rsidRPr="0096098C">
        <w:rPr>
          <w:rFonts w:asciiTheme="minorHAnsi" w:hAnsiTheme="minorHAnsi"/>
          <w:sz w:val="16"/>
        </w:rPr>
        <w:t xml:space="preserve">. The former is a Human holocaust; the latter is a Human and a metaphysical holocaust. That is why it makes little sense to attempt analogy: the Jews have the Dead (the Muselmenn) among them; the Dead have the Blacks among them. </w:t>
      </w:r>
      <w:r w:rsidRPr="0096098C">
        <w:rPr>
          <w:rStyle w:val="StyleUnderline"/>
          <w:rFonts w:asciiTheme="minorHAnsi" w:hAnsiTheme="minorHAnsi"/>
        </w:rPr>
        <w:t>This violence which turns a body into flesh, ripped apart literally and imaginatively, destroys the possibility of ontology because it positions the Black within an infinite and indeterminately horrifying and open vulnerability, an object made available</w:t>
      </w:r>
      <w:r w:rsidRPr="0096098C">
        <w:rPr>
          <w:rFonts w:asciiTheme="minorHAnsi" w:hAnsiTheme="minorHAnsi"/>
          <w:sz w:val="16"/>
        </w:rPr>
        <w:t xml:space="preserve"> (which is to say fungible) </w:t>
      </w:r>
      <w:r w:rsidRPr="0096098C">
        <w:rPr>
          <w:rStyle w:val="StyleUnderline"/>
          <w:rFonts w:asciiTheme="minorHAnsi" w:hAnsiTheme="minorHAnsi"/>
        </w:rPr>
        <w:t>for any subject</w:t>
      </w:r>
      <w:r w:rsidRPr="0096098C">
        <w:rPr>
          <w:rFonts w:asciiTheme="minorHAnsi" w:hAnsiTheme="minorHAnsi"/>
          <w:sz w:val="16"/>
        </w:rPr>
        <w:t>. As such, “</w:t>
      </w:r>
      <w:r w:rsidRPr="0096098C">
        <w:rPr>
          <w:rStyle w:val="Emphasis"/>
          <w:rFonts w:asciiTheme="minorHAnsi" w:hAnsiTheme="minorHAnsi"/>
        </w:rPr>
        <w:t>the black has no ontological resistance in the eyes of the white man</w:t>
      </w:r>
      <w:r w:rsidRPr="0096098C">
        <w:rPr>
          <w:rFonts w:asciiTheme="minorHAnsi" w:hAnsiTheme="minorHAnsi"/>
          <w:sz w:val="16"/>
        </w:rPr>
        <w:t xml:space="preserve">” (110) </w:t>
      </w:r>
      <w:r w:rsidRPr="0096098C">
        <w:rPr>
          <w:rStyle w:val="StyleUnderline"/>
          <w:rFonts w:asciiTheme="minorHAnsi" w:hAnsiTheme="minorHAnsi"/>
        </w:rPr>
        <w:t>or</w:t>
      </w:r>
      <w:r w:rsidRPr="0096098C">
        <w:rPr>
          <w:rFonts w:asciiTheme="minorHAnsi" w:hAnsiTheme="minorHAnsi"/>
          <w:sz w:val="16"/>
        </w:rPr>
        <w:t xml:space="preserve">, more precisely, </w:t>
      </w:r>
      <w:r w:rsidRPr="0096098C">
        <w:rPr>
          <w:rStyle w:val="Emphasis"/>
          <w:rFonts w:asciiTheme="minorHAnsi" w:hAnsiTheme="minorHAnsi"/>
        </w:rPr>
        <w:t>in the eyes of Humanity</w:t>
      </w:r>
      <w:r w:rsidRPr="0096098C">
        <w:rPr>
          <w:rFonts w:asciiTheme="minorHAnsi" w:hAnsiTheme="minorHAnsi"/>
          <w:sz w:val="16"/>
        </w:rPr>
        <w:t xml:space="preserve">. How is it that the Black appears to partner with the senior and junior partners of civil society (Whites and colored immigrants, respectively), when in point of fact the Black is not in the world? The answer lies in the ruse of analogy. </w:t>
      </w:r>
      <w:r w:rsidRPr="0096098C">
        <w:rPr>
          <w:rStyle w:val="StyleUnderline"/>
          <w:rFonts w:asciiTheme="minorHAnsi" w:hAnsiTheme="minorHAnsi"/>
        </w:rPr>
        <w:t>By acting as if the Black is present, coherent, and above all human, Black film theorists are “allowed” to meditate on cinema only after “consenting” to a structural adjustment</w:t>
      </w:r>
      <w:r w:rsidRPr="0096098C">
        <w:rPr>
          <w:rFonts w:asciiTheme="minorHAnsi" w:hAnsiTheme="minorHAnsi"/>
          <w:sz w:val="16"/>
        </w:rPr>
        <w:t xml:space="preserve">.xvii </w:t>
      </w:r>
      <w:r w:rsidRPr="0096098C">
        <w:rPr>
          <w:rStyle w:val="StyleUnderline"/>
          <w:rFonts w:asciiTheme="minorHAnsi" w:hAnsiTheme="minorHAnsi"/>
        </w:rPr>
        <w:t>Such an adjustment, required for the “privilege” of participating in the political economy of academe, is not unlike the structural adjustment debtor nations must adhere to for the privilege of securing a loan</w:t>
      </w:r>
      <w:r w:rsidRPr="0096098C">
        <w:rPr>
          <w:rFonts w:asciiTheme="minorHAnsi" w:hAnsiTheme="minorHAnsi"/>
          <w:sz w:val="16"/>
        </w:rPr>
        <w:t xml:space="preserve">: </w:t>
      </w:r>
      <w:r w:rsidRPr="0096098C">
        <w:rPr>
          <w:rStyle w:val="StyleUnderline"/>
          <w:rFonts w:asciiTheme="minorHAnsi" w:hAnsiTheme="minorHAnsi"/>
        </w:rPr>
        <w:t>signing on the dotted line means feigning ontological capacity regardless of the fact that Blackness is incapacity in its most pure and unadulterated form</w:t>
      </w:r>
      <w:r w:rsidRPr="0096098C">
        <w:rPr>
          <w:rFonts w:asciiTheme="minorHAnsi" w:hAnsiTheme="minorHAnsi"/>
          <w:sz w:val="16"/>
        </w:rPr>
        <w:t xml:space="preserve">. </w:t>
      </w:r>
      <w:r w:rsidRPr="0096098C">
        <w:rPr>
          <w:rStyle w:val="StyleUnderline"/>
          <w:rFonts w:asciiTheme="minorHAnsi" w:hAnsiTheme="minorHAnsi"/>
        </w:rPr>
        <w:t>It means theorizing Blackness as “borrowed institutionality</w:t>
      </w:r>
      <w:r w:rsidRPr="0096098C">
        <w:rPr>
          <w:rFonts w:asciiTheme="minorHAnsi" w:hAnsiTheme="minorHAnsi"/>
          <w:sz w:val="16"/>
        </w:rPr>
        <w:t xml:space="preserve">.”xviii Ronald Judy’s (Dis)Forming the American Canon: African-Arabic Slave Narratives and the Vernacular and “On the Question of Nigga Authenticity” critique the Black intelligentsia for building aesthetic canons out of slave narratives and hardcore rap on the belief that Blacks can “write [themselves] into being” ((Dis)Forming the American Canon: 88, 97). Judy acknowledges that </w:t>
      </w:r>
      <w:r w:rsidRPr="0096098C">
        <w:rPr>
          <w:rStyle w:val="StyleUnderline"/>
          <w:rFonts w:asciiTheme="minorHAnsi" w:hAnsiTheme="minorHAnsi"/>
        </w:rPr>
        <w:t>in such projects one finds genuine and rigorous attention to the issue that concerns Blacks as a social formation, namely, resistance</w:t>
      </w:r>
      <w:r w:rsidRPr="0096098C">
        <w:rPr>
          <w:rFonts w:asciiTheme="minorHAnsi" w:hAnsiTheme="minorHAnsi"/>
          <w:sz w:val="16"/>
        </w:rPr>
        <w:t xml:space="preserve">. But he is less than sanguine about the power of resistance which so many Black scholars impute to the slave narrative in particular and, by extension, to the “canon” of Black literature, Black music, and Black film: </w:t>
      </w:r>
      <w:r w:rsidRPr="0096098C">
        <w:rPr>
          <w:rStyle w:val="StyleUnderline"/>
          <w:rFonts w:asciiTheme="minorHAnsi" w:hAnsiTheme="minorHAnsi"/>
        </w:rPr>
        <w:t>In writing the death of the African body</w:t>
      </w:r>
      <w:r w:rsidRPr="0096098C">
        <w:rPr>
          <w:rFonts w:asciiTheme="minorHAnsi" w:hAnsiTheme="minorHAnsi"/>
          <w:sz w:val="16"/>
        </w:rPr>
        <w:t xml:space="preserve">, </w:t>
      </w:r>
      <w:r w:rsidRPr="0096098C">
        <w:rPr>
          <w:rStyle w:val="StyleUnderline"/>
          <w:rFonts w:asciiTheme="minorHAnsi" w:hAnsiTheme="minorHAnsi"/>
        </w:rPr>
        <w:t>Equiano[‘s] 18th century slave narrative] gains voice and emerges from the abject muteness of objectivity into productive subjectivity</w:t>
      </w:r>
      <w:r w:rsidRPr="0096098C">
        <w:rPr>
          <w:rFonts w:asciiTheme="minorHAnsi" w:hAnsiTheme="minorHAnsi"/>
          <w:sz w:val="16"/>
        </w:rPr>
        <w:t xml:space="preserve">. It should not be forgotten that </w:t>
      </w:r>
      <w:r w:rsidRPr="0096098C">
        <w:rPr>
          <w:rStyle w:val="StyleUnderline"/>
          <w:rFonts w:asciiTheme="minorHAnsi" w:hAnsiTheme="minorHAnsi"/>
        </w:rPr>
        <w:t>the abject muteness of the body is not to not exist, to be without effect</w:t>
      </w:r>
      <w:r w:rsidRPr="0096098C">
        <w:rPr>
          <w:rFonts w:asciiTheme="minorHAnsi" w:hAnsiTheme="minorHAnsi"/>
          <w:sz w:val="16"/>
        </w:rPr>
        <w:t xml:space="preserve">. The abject body is the very stuff, the material, of experiential effect. </w:t>
      </w:r>
      <w:r w:rsidRPr="0096098C">
        <w:rPr>
          <w:rStyle w:val="Emphasis"/>
          <w:rFonts w:asciiTheme="minorHAnsi" w:hAnsiTheme="minorHAnsi"/>
        </w:rPr>
        <w:t>Writing the death of the African body is an enforced abstraction</w:t>
      </w:r>
      <w:r w:rsidRPr="0096098C">
        <w:rPr>
          <w:rFonts w:asciiTheme="minorHAnsi" w:hAnsiTheme="minorHAnsi"/>
          <w:sz w:val="16"/>
        </w:rPr>
        <w:t xml:space="preserve">. It is an interdiction of the African, a censorship to be inarticulate, to not compel, to have no capacity to move, to be without effect, without agency, without thought. </w:t>
      </w:r>
      <w:r w:rsidRPr="0096098C">
        <w:rPr>
          <w:rStyle w:val="StyleUnderline"/>
          <w:rFonts w:asciiTheme="minorHAnsi" w:hAnsiTheme="minorHAnsi"/>
        </w:rPr>
        <w:t>The muted African body is overwritten by the Negro</w:t>
      </w:r>
      <w:r w:rsidRPr="0096098C">
        <w:rPr>
          <w:rFonts w:asciiTheme="minorHAnsi" w:hAnsiTheme="minorHAnsi"/>
          <w:sz w:val="16"/>
        </w:rPr>
        <w:t xml:space="preserve">, and the Negro that emerges in the ink flow of Equiano’s pen is that which has overwritten itself and so becomes the representation of the very body it sits on. (Emphasis mine, 89) Judy is an Afro-Pessimist, not an Afro-Centrist. For him </w:t>
      </w:r>
      <w:r w:rsidRPr="0096098C">
        <w:rPr>
          <w:rStyle w:val="StyleUnderline"/>
          <w:rFonts w:asciiTheme="minorHAnsi" w:hAnsiTheme="minorHAnsi"/>
        </w:rPr>
        <w:t>the Negro is a symbol that cannot “enable the representation of meaning [because] it has no referent</w:t>
      </w:r>
      <w:r w:rsidRPr="0096098C">
        <w:rPr>
          <w:rFonts w:asciiTheme="minorHAnsi" w:hAnsiTheme="minorHAnsi"/>
          <w:sz w:val="16"/>
        </w:rPr>
        <w:t xml:space="preserve">” (107).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w:t>
      </w:r>
      <w:r w:rsidRPr="0096098C">
        <w:rPr>
          <w:rStyle w:val="StyleUnderline"/>
          <w:rFonts w:asciiTheme="minorHAnsi" w:hAnsiTheme="minorHAnsi"/>
        </w:rPr>
        <w:t>My claim regarding Black film theory</w:t>
      </w:r>
      <w:r w:rsidRPr="0096098C">
        <w:rPr>
          <w:rFonts w:asciiTheme="minorHAnsi" w:hAnsiTheme="minorHAnsi"/>
          <w:sz w:val="16"/>
        </w:rPr>
        <w:t xml:space="preserve">, modeled on Judy’s claim concerning Black Studies more broadly, </w:t>
      </w:r>
      <w:r w:rsidRPr="0096098C">
        <w:rPr>
          <w:rStyle w:val="StyleUnderline"/>
          <w:rFonts w:asciiTheme="minorHAnsi" w:hAnsiTheme="minorHAnsi"/>
        </w:rPr>
        <w:t xml:space="preserve">is that it tries to chart a project of resistance with an ensemble of questions that fortify and extend the interlocutory life </w:t>
      </w:r>
      <w:r w:rsidRPr="0096098C">
        <w:rPr>
          <w:rFonts w:asciiTheme="minorHAnsi" w:hAnsiTheme="minorHAnsi"/>
          <w:sz w:val="16"/>
        </w:rPr>
        <w:t xml:space="preserve">of what might be called a Black film canon. </w:t>
      </w:r>
      <w:r w:rsidRPr="0096098C">
        <w:rPr>
          <w:rStyle w:val="StyleUnderline"/>
          <w:rFonts w:asciiTheme="minorHAnsi" w:hAnsiTheme="minorHAnsi"/>
        </w:rPr>
        <w:t>But herein lies the rub, a rub in the form of a structural adjustment imposed on the Black film scholar her/himself</w:t>
      </w:r>
      <w:r w:rsidRPr="0096098C">
        <w:rPr>
          <w:rFonts w:asciiTheme="minorHAnsi" w:hAnsiTheme="minorHAnsi"/>
          <w:sz w:val="16"/>
        </w:rPr>
        <w:t>. “Resistance through canon formation,” Judy writes, must be “legitimated on the grounds of conservation, the conservation of authenticity’s integrity” (19). A tenet that threads through Judy’s work is that throughout modernity and post-modernity (or post-industrial society, as Judy’s echoing of Antonio Negri prefers) “</w:t>
      </w:r>
      <w:r w:rsidRPr="0096098C">
        <w:rPr>
          <w:rStyle w:val="StyleUnderline"/>
          <w:rFonts w:asciiTheme="minorHAnsi" w:hAnsiTheme="minorHAnsi"/>
        </w:rPr>
        <w:t>Black authenticity” is an oxymoron, a notion as absurd as “rebellious property</w:t>
      </w:r>
      <w:r w:rsidRPr="0096098C">
        <w:rPr>
          <w:rFonts w:asciiTheme="minorHAnsi" w:hAnsiTheme="minorHAnsi"/>
          <w:sz w:val="16"/>
        </w:rPr>
        <w:t xml:space="preserve">” (“On the Question of Nigga Authenticity…” 225), for </w:t>
      </w:r>
      <w:r w:rsidRPr="0096098C">
        <w:rPr>
          <w:rStyle w:val="Emphasis"/>
          <w:rFonts w:asciiTheme="minorHAnsi" w:hAnsiTheme="minorHAnsi"/>
        </w:rPr>
        <w:t>it requires the kind of ontological integrity which the Slave cannot claim</w:t>
      </w:r>
      <w:r w:rsidRPr="0096098C">
        <w:rPr>
          <w:rFonts w:asciiTheme="minorHAnsi" w:hAnsiTheme="minorHAnsi"/>
          <w:sz w:val="16"/>
        </w:rPr>
        <w:t xml:space="preserve">. The </w:t>
      </w:r>
      <w:r w:rsidRPr="0096098C">
        <w:rPr>
          <w:rStyle w:val="StyleUnderline"/>
          <w:rFonts w:asciiTheme="minorHAnsi" w:hAnsiTheme="minorHAnsi"/>
        </w:rPr>
        <w:t>structural adjustment imposed upon Black academics is</w:t>
      </w:r>
      <w:r w:rsidRPr="0096098C">
        <w:rPr>
          <w:rFonts w:asciiTheme="minorHAnsi" w:hAnsiTheme="minorHAnsi"/>
          <w:sz w:val="16"/>
        </w:rPr>
        <w:t xml:space="preserve">, however, </w:t>
      </w:r>
      <w:r w:rsidRPr="0096098C">
        <w:rPr>
          <w:rStyle w:val="StyleUnderline"/>
          <w:rFonts w:asciiTheme="minorHAnsi" w:hAnsiTheme="minorHAnsi"/>
        </w:rPr>
        <w:t>vital to the well-being of civil society</w:t>
      </w:r>
      <w:r w:rsidRPr="0096098C">
        <w:rPr>
          <w:rFonts w:asciiTheme="minorHAnsi" w:hAnsiTheme="minorHAnsi"/>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w:t>
      </w:r>
      <w:r w:rsidRPr="0096098C">
        <w:rPr>
          <w:rStyle w:val="StyleUnderline"/>
          <w:rFonts w:asciiTheme="minorHAnsi" w:hAnsiTheme="minorHAnsi"/>
        </w:rPr>
        <w:t>the mere presence of the Black and his/her project, albeit adjusted structurally, threatens the fabric of this “stable” economy, by threatening its structure of exchange</w:t>
      </w:r>
      <w:r w:rsidRPr="0096098C">
        <w:rPr>
          <w:rFonts w:asciiTheme="minorHAnsi" w:hAnsiTheme="minorHAnsi"/>
          <w:sz w:val="16"/>
        </w:rPr>
        <w:t xml:space="preserve">: </w:t>
      </w:r>
      <w:r w:rsidRPr="0096098C">
        <w:rPr>
          <w:rStyle w:val="StyleUnderline"/>
          <w:rFonts w:asciiTheme="minorHAnsi" w:hAnsiTheme="minorHAnsi"/>
        </w:rPr>
        <w:t>Not only are the conjunctive operations of discourses of knowledge and power that so define the way in which academic fields get authenticated implicated in the academic instituting of Afro-American studies</w:t>
      </w:r>
      <w:r w:rsidRPr="0096098C">
        <w:rPr>
          <w:rFonts w:asciiTheme="minorHAnsi" w:hAnsiTheme="minorHAnsi"/>
          <w:sz w:val="16"/>
        </w:rPr>
        <w:t xml:space="preserve">, </w:t>
      </w:r>
      <w:r w:rsidRPr="0096098C">
        <w:rPr>
          <w:rStyle w:val="StyleUnderline"/>
          <w:rFonts w:asciiTheme="minorHAnsi" w:hAnsiTheme="minorHAnsi"/>
        </w:rPr>
        <w:t>but so is the instability entailed in the nature of academic work</w:t>
      </w:r>
      <w:r w:rsidRPr="0096098C">
        <w:rPr>
          <w:rFonts w:asciiTheme="minorHAnsi" w:hAnsiTheme="minorHAnsi"/>
          <w:sz w:val="16"/>
        </w:rPr>
        <w:t xml:space="preserve">. That </w:t>
      </w:r>
      <w:r w:rsidRPr="0096098C">
        <w:rPr>
          <w:rStyle w:val="StyleUnderline"/>
          <w:rFonts w:asciiTheme="minorHAnsi" w:hAnsiTheme="minorHAnsi"/>
        </w:rPr>
        <w:t>instability is discernable even in the university’s function as conservator</w:t>
      </w:r>
      <w:r w:rsidRPr="0096098C">
        <w:rPr>
          <w:rFonts w:asciiTheme="minorHAnsi" w:hAnsiTheme="minorHAnsi"/>
          <w:sz w:val="16"/>
        </w:rPr>
        <w:t xml:space="preserve">. ((Dis)Forming the American Canon Emphasis mine 19) This academy-wide instability, predicated on the mere presence of the Black and his/her object, has three crisis-prone elements which Blackness, should it ever become unadjusted, could unleash. First is a realization that African-American studies cannot delimit “a unique object field” (i.e., a set literary texts, or a Black film canon) which threatens the nature of academic work, for </w:t>
      </w:r>
      <w:r w:rsidRPr="0096098C">
        <w:rPr>
          <w:rStyle w:val="StyleUnderline"/>
          <w:rFonts w:asciiTheme="minorHAnsi" w:hAnsiTheme="minorHAnsi"/>
        </w:rPr>
        <w:t>Black Studies itself is indexical of the fact that “the object field</w:t>
      </w:r>
      <w:r w:rsidRPr="0096098C">
        <w:rPr>
          <w:rFonts w:asciiTheme="minorHAnsi" w:hAnsiTheme="minorHAnsi"/>
          <w:sz w:val="16"/>
        </w:rPr>
        <w:t>—i.e. the texts—</w:t>
      </w:r>
      <w:r w:rsidRPr="0096098C">
        <w:rPr>
          <w:rStyle w:val="StyleUnderline"/>
          <w:rFonts w:asciiTheme="minorHAnsi" w:hAnsiTheme="minorHAnsi"/>
        </w:rPr>
        <w:t>has no ontological status, but issues from specific historical discursive practices and aesthetics</w:t>
      </w:r>
      <w:r w:rsidRPr="0096098C">
        <w:rPr>
          <w:rFonts w:asciiTheme="minorHAnsi" w:hAnsiTheme="minorHAnsi"/>
          <w:sz w:val="16"/>
        </w:rPr>
        <w:t xml:space="preserve">” (20). Secondly, </w:t>
      </w:r>
      <w:r w:rsidRPr="0096098C">
        <w:rPr>
          <w:rStyle w:val="StyleUnderline"/>
          <w:rFonts w:asciiTheme="minorHAnsi" w:hAnsiTheme="minorHAnsi"/>
        </w:rPr>
        <w:t xml:space="preserve">these “specific historical discursive practices and aesthetics,” heterogeneous as they might be at the level of content, are homogeneous to the extent that their </w:t>
      </w:r>
      <w:r w:rsidRPr="0096098C">
        <w:rPr>
          <w:rStyle w:val="Emphasis"/>
          <w:rFonts w:asciiTheme="minorHAnsi" w:hAnsiTheme="minorHAnsi"/>
        </w:rPr>
        <w:t>genealogies cannot recognize and incorporate the figure of the Slave</w:t>
      </w:r>
      <w:r w:rsidRPr="0096098C">
        <w:rPr>
          <w:rFonts w:asciiTheme="minorHAnsi" w:hAnsiTheme="minorHAnsi"/>
          <w:sz w:val="16"/>
        </w:rPr>
        <w:t>. As a result, “interjecting the slave narrative into the privileged site of literary expression achieves, in effect, a (dis)formation of the field of American literary history” (20-21) and, by extension, the field of Black film studies. “</w:t>
      </w:r>
      <w:r w:rsidRPr="0096098C">
        <w:rPr>
          <w:rStyle w:val="StyleUnderline"/>
          <w:rFonts w:asciiTheme="minorHAnsi" w:hAnsiTheme="minorHAnsi"/>
        </w:rPr>
        <w:t>The slave narrative as a process by which a textual economy is constituted</w:t>
      </w:r>
      <w:r w:rsidRPr="0096098C">
        <w:rPr>
          <w:rFonts w:asciiTheme="minorHAnsi" w:hAnsiTheme="minorHAnsi"/>
          <w:sz w:val="16"/>
        </w:rPr>
        <w:t>—as a topography through which the African American achieves an emancipatory subversion of the propriety of slavery—</w:t>
      </w:r>
      <w:r w:rsidRPr="0096098C">
        <w:rPr>
          <w:rStyle w:val="StyleUnderline"/>
          <w:rFonts w:asciiTheme="minorHAnsi" w:hAnsiTheme="minorHAnsi"/>
        </w:rPr>
        <w:t>jeopardizes the genealogy of Reason</w:t>
      </w:r>
      <w:r w:rsidRPr="0096098C">
        <w:rPr>
          <w:rFonts w:asciiTheme="minorHAnsi" w:hAnsiTheme="minorHAnsi"/>
          <w:sz w:val="16"/>
        </w:rPr>
        <w:t xml:space="preserve">” (97). </w:t>
      </w:r>
      <w:r w:rsidRPr="0096098C">
        <w:rPr>
          <w:rStyle w:val="StyleUnderline"/>
          <w:rFonts w:asciiTheme="minorHAnsi" w:hAnsiTheme="minorHAnsi"/>
        </w:rPr>
        <w:t>Once Reason’s very genealogy is jeopardized then its content</w:t>
      </w:r>
      <w:r w:rsidRPr="0096098C">
        <w:rPr>
          <w:rFonts w:asciiTheme="minorHAnsi" w:hAnsiTheme="minorHAnsi"/>
          <w:sz w:val="16"/>
        </w:rPr>
        <w:t xml:space="preserve">, for example, the idea of “dominium,” </w:t>
      </w:r>
      <w:r w:rsidRPr="0096098C">
        <w:rPr>
          <w:rStyle w:val="StyleUnderline"/>
          <w:rFonts w:asciiTheme="minorHAnsi" w:hAnsiTheme="minorHAnsi"/>
        </w:rPr>
        <w:t>has no ground to stand on</w:t>
      </w:r>
      <w:r w:rsidRPr="0096098C">
        <w:rPr>
          <w:rFonts w:asciiTheme="minorHAnsi" w:hAnsiTheme="minorHAnsi"/>
          <w:sz w:val="16"/>
        </w:rPr>
        <w:t xml:space="preserve">. We will see, below, how and why “dominion” is recognized as a constituent element of the Indian’s subjectivity and how this recognition enables partial incorporation. But a third point proves just as much, if not more, unsettling than a crisis in the genealogy of Reason. For </w:t>
      </w:r>
      <w:r w:rsidRPr="0096098C">
        <w:rPr>
          <w:rStyle w:val="StyleUnderline"/>
          <w:rFonts w:asciiTheme="minorHAnsi" w:hAnsiTheme="minorHAnsi"/>
        </w:rPr>
        <w:t>if Slave narratives as an object field have “no ontological status” such that the field’s insertion into the field of literary history can disform not just the field of literary studies but the field of knowledge itself</w:t>
      </w:r>
      <w:r w:rsidRPr="0096098C">
        <w:rPr>
          <w:rFonts w:asciiTheme="minorHAnsi" w:hAnsiTheme="minorHAnsi"/>
          <w:sz w:val="16"/>
        </w:rPr>
        <w:t xml:space="preserve"> (the paradigm of exchange within the political economy of academia), </w:t>
      </w:r>
      <w:r w:rsidRPr="0096098C">
        <w:rPr>
          <w:rStyle w:val="StyleUnderline"/>
          <w:rFonts w:asciiTheme="minorHAnsi" w:hAnsiTheme="minorHAnsi"/>
        </w:rPr>
        <w:t>and (dis)form the hegemony of Reason’s genealogy, then what does this tell us about the ontological status of the narrating slave her/himself</w:t>
      </w:r>
      <w:r w:rsidRPr="0096098C">
        <w:rPr>
          <w:rFonts w:asciiTheme="minorHAnsi" w:hAnsiTheme="minorHAnsi"/>
          <w:sz w:val="16"/>
        </w:rPr>
        <w:t xml:space="preserve">? This question awaits both the Black filmmaker and the Black film theorist. It is menacing and unbearable. </w:t>
      </w:r>
      <w:r w:rsidRPr="0096098C">
        <w:rPr>
          <w:rStyle w:val="StyleUnderline"/>
          <w:rFonts w:asciiTheme="minorHAnsi" w:hAnsiTheme="minorHAnsi"/>
        </w:rPr>
        <w:t>The intensity of its ethicality is terrifying, so terrifying that, as a space to be inhabited and terror to be embraced, it can be seized by a significant number of Black artists and theorists only at those moments when a critical mass of Slaves have embraced this terror in the streets</w:t>
      </w:r>
      <w:r w:rsidRPr="0096098C">
        <w:rPr>
          <w:rFonts w:asciiTheme="minorHAnsi" w:hAnsiTheme="minorHAnsi"/>
          <w:sz w:val="16"/>
        </w:rPr>
        <w:t>.</w:t>
      </w:r>
    </w:p>
    <w:p w14:paraId="741FF444" w14:textId="77777777" w:rsidR="0096098C" w:rsidRPr="0096098C" w:rsidRDefault="0096098C" w:rsidP="0096098C">
      <w:pPr>
        <w:pStyle w:val="Heading4"/>
        <w:rPr>
          <w:rFonts w:asciiTheme="minorHAnsi" w:hAnsiTheme="minorHAnsi"/>
        </w:rPr>
      </w:pPr>
      <w:r w:rsidRPr="0096098C">
        <w:rPr>
          <w:rFonts w:asciiTheme="minorHAnsi" w:hAnsiTheme="minorHAnsi"/>
        </w:rPr>
        <w:t xml:space="preserve">Natal alienation link- The 1AC is rooted in the methodology of conforming anxiety through policing – the creation of this began on black kinships in Africa as the superrace deemed those bodies dead, forcibly removing them from their language and culture. The superrace fears the other and embraces the anxiety of surveillance as a way to subject black bodies to be objects in their eyes. </w:t>
      </w:r>
    </w:p>
    <w:p w14:paraId="08EACE3E" w14:textId="77777777" w:rsidR="0096098C" w:rsidRPr="0096098C" w:rsidRDefault="0096098C" w:rsidP="0096098C">
      <w:pPr>
        <w:rPr>
          <w:rFonts w:asciiTheme="minorHAnsi" w:hAnsiTheme="minorHAnsi"/>
        </w:rPr>
      </w:pPr>
      <w:r w:rsidRPr="0096098C">
        <w:rPr>
          <w:rStyle w:val="Style13ptBold"/>
          <w:rFonts w:asciiTheme="minorHAnsi" w:hAnsiTheme="minorHAnsi"/>
        </w:rPr>
        <w:t>James 07</w:t>
      </w:r>
      <w:r w:rsidRPr="0096098C">
        <w:rPr>
          <w:rFonts w:asciiTheme="minorHAnsi" w:hAnsiTheme="minorHAnsi"/>
        </w:rPr>
        <w:t xml:space="preserve"> – </w:t>
      </w:r>
      <w:r w:rsidRPr="0096098C">
        <w:rPr>
          <w:rFonts w:asciiTheme="minorHAnsi" w:hAnsiTheme="minorHAnsi"/>
          <w:shd w:val="clear" w:color="auto" w:fill="FFFFFF"/>
        </w:rPr>
        <w:t xml:space="preserve">(Joy, She is a senior research fellow at the John L. Warfield Center for African and African American Studies at the University of Texas, Austin, </w:t>
      </w:r>
      <w:r w:rsidRPr="0096098C">
        <w:rPr>
          <w:rFonts w:asciiTheme="minorHAnsi" w:hAnsiTheme="minorHAnsi"/>
          <w:i/>
        </w:rPr>
        <w:t xml:space="preserve">“Warfare in the American Homeland: Policing and Prison in a Penal Democracy”, </w:t>
      </w:r>
      <w:r w:rsidRPr="0096098C">
        <w:rPr>
          <w:rFonts w:asciiTheme="minorHAnsi" w:hAnsiTheme="minorHAnsi"/>
        </w:rPr>
        <w:t>book, page 1-3, https://books.google.com/books?d=LOkYzy4t2VEC&amp;pg=PA14&amp;dq=Warfare+in+the+American+Homeland:+Policing+and+Prison+in+a+Penal+Democracy+pdf&amp;hl=en&amp;sa=X&amp;ved=0CB0Q6AEwAGoVChMIjPPsxIf8xgIVSDuICh1aaAtB#v=onepage&amp;q=Warfare%20in%20the%20American%20Homeland%3A%20Policing%20and%20Prison%20in%20a%20Penal%20Democracy%20pdf&amp;f=false, July 17 |Alfredo)</w:t>
      </w:r>
    </w:p>
    <w:p w14:paraId="32F6C59D" w14:textId="77777777" w:rsidR="0096098C" w:rsidRPr="0096098C" w:rsidRDefault="0096098C" w:rsidP="0096098C">
      <w:pPr>
        <w:rPr>
          <w:rFonts w:asciiTheme="minorHAnsi" w:hAnsiTheme="minorHAnsi"/>
          <w:sz w:val="16"/>
        </w:rPr>
      </w:pPr>
      <w:r w:rsidRPr="0096098C">
        <w:rPr>
          <w:rFonts w:asciiTheme="minorHAnsi" w:hAnsiTheme="minorHAnsi"/>
          <w:sz w:val="16"/>
        </w:rPr>
        <w:t xml:space="preserve">The contemporary world's work has become, halting, forming policy regarding, and trying to administer the movement of people. </w:t>
      </w:r>
      <w:r w:rsidRPr="0096098C">
        <w:rPr>
          <w:rStyle w:val="StyleUnderline"/>
          <w:rFonts w:asciiTheme="minorHAnsi" w:hAnsiTheme="minorHAnsi"/>
        </w:rPr>
        <w:t xml:space="preserve">Nationhood-the very definition of citizenship-is constantly being demarcated and demarcated in response to exiles refugees, Gaslarbeiter, immigrants, migrations, the displaced, the fleeing, and the besieged. </w:t>
      </w:r>
      <w:r w:rsidRPr="0096098C">
        <w:rPr>
          <w:rStyle w:val="Emphasis"/>
          <w:rFonts w:asciiTheme="minorHAnsi" w:hAnsiTheme="minorHAnsi"/>
        </w:rPr>
        <w:t>The anxiety of belonging is entombed within the central metaphors in the discourse E globalism, transnationalism, nationalism, the break-up of federations, the rescheduling of alliances, and the fictions of sovereignty</w:t>
      </w:r>
      <w:r w:rsidRPr="0096098C">
        <w:rPr>
          <w:rStyle w:val="StyleUnderline"/>
          <w:rFonts w:asciiTheme="minorHAnsi" w:hAnsiTheme="minorHAnsi"/>
        </w:rPr>
        <w:t>.</w:t>
      </w:r>
      <w:r w:rsidRPr="0096098C">
        <w:rPr>
          <w:rFonts w:asciiTheme="minorHAnsi" w:hAnsiTheme="minorHAnsi"/>
          <w:sz w:val="16"/>
        </w:rPr>
        <w:t xml:space="preserve"> Yet these figurations of nationhood and identity are frequently as raced themselves as the originating racial house that defined them. When they are not raced they are . . . imaginary landscape, never inscape; Utopia never home. -TONI MORRISON. "HOME" </w:t>
      </w:r>
      <w:r w:rsidRPr="0096098C">
        <w:rPr>
          <w:rStyle w:val="StyleUnderline"/>
          <w:rFonts w:asciiTheme="minorHAnsi" w:hAnsiTheme="minorHAnsi"/>
        </w:rPr>
        <w:t>There is a question of "voice" or "voices" here, perhaps this contestation over literary legitimacy is an issue of familiarity and validation, of comfort and recognition.</w:t>
      </w:r>
      <w:r w:rsidRPr="0096098C">
        <w:rPr>
          <w:rFonts w:asciiTheme="minorHAnsi" w:hAnsiTheme="minorHAnsi"/>
          <w:sz w:val="16"/>
        </w:rPr>
        <w:t xml:space="preserve"> Most readers will not recognize themselves or kin in these voices; over time, those numbers will likely diminish. The voices most necessary for this intellectual and political project-consider this anthology a manifesto, or some- thing more lofty, or more debased-arc not those best amplified in or by academe or government or corporate life, but those that </w:t>
      </w:r>
      <w:r w:rsidRPr="0096098C">
        <w:rPr>
          <w:rStyle w:val="StyleUnderline"/>
          <w:rFonts w:asciiTheme="minorHAnsi" w:hAnsiTheme="minorHAnsi"/>
        </w:rPr>
        <w:t xml:space="preserve">occupy landscapes where practically no one wishes to walk, those only the most denigrated call "home." </w:t>
      </w:r>
      <w:r w:rsidRPr="0096098C">
        <w:rPr>
          <w:rFonts w:asciiTheme="minorHAnsi" w:hAnsiTheme="minorHAnsi"/>
          <w:sz w:val="16"/>
        </w:rPr>
        <w:t xml:space="preserve">These voices register here as desperately needed for clarification. Of what? Our demise as a quasi-democratic state predicated slavery and subjugation. Why this desperation? This is not an easy death. </w:t>
      </w:r>
      <w:r w:rsidRPr="0096098C">
        <w:rPr>
          <w:rStyle w:val="StyleUnderline"/>
          <w:rFonts w:asciiTheme="minorHAnsi" w:hAnsiTheme="minorHAnsi"/>
        </w:rPr>
        <w:t xml:space="preserve">Containment, police powers, state violence, global and imperial wars, and radiating rings of terror and counterterror foster the disappearance of bodies and rights. </w:t>
      </w:r>
      <w:r w:rsidRPr="0096098C">
        <w:rPr>
          <w:rStyle w:val="Emphasis"/>
          <w:rFonts w:asciiTheme="minorHAnsi" w:hAnsiTheme="minorHAnsi"/>
        </w:rPr>
        <w:t>They render the concepts of "home" or "homeland" as coherent spaces of safety worth occupying an irony. When warfare is present and pervasive, and political, intellectual, emotional, and spiritual survival</w:t>
      </w:r>
      <w:r w:rsidRPr="0096098C">
        <w:rPr>
          <w:rFonts w:asciiTheme="minorHAnsi" w:hAnsiTheme="minorHAnsi"/>
          <w:sz w:val="16"/>
        </w:rPr>
        <w:t xml:space="preserve"> seem fairly precarious, to read those possessing neither authoritative voice nor roosts among academic, government, or corporate elites (even if their words appear in elite academic presses) </w:t>
      </w:r>
      <w:r w:rsidRPr="0096098C">
        <w:rPr>
          <w:rStyle w:val="Emphasis"/>
          <w:rFonts w:asciiTheme="minorHAnsi" w:hAnsiTheme="minorHAnsi"/>
        </w:rPr>
        <w:t>constitutes an investment ''voice" as a political project</w:t>
      </w:r>
      <w:r w:rsidRPr="0096098C">
        <w:rPr>
          <w:rStyle w:val="StyleUnderline"/>
          <w:rFonts w:asciiTheme="minorHAnsi" w:hAnsiTheme="minorHAnsi"/>
        </w:rPr>
        <w:t>. The very project of elevating dismissed voices redefines the political functions of voice, writing and speaking. The political powers of narratives shared by prisoners and professors create potential for either a mangled discourse of political performance and storytelling or a convergence of radical desire and will that crosses boundaries in a search for hom</w:t>
      </w:r>
      <w:r w:rsidRPr="0096098C">
        <w:rPr>
          <w:rFonts w:asciiTheme="minorHAnsi" w:hAnsiTheme="minorHAnsi"/>
          <w:sz w:val="16"/>
        </w:rPr>
        <w:t xml:space="preserve">e -a democratic enclave, and will that crosses boundaries in a search for "home"-a democratic enclave, communities of resistance, a maroon camp. </w:t>
      </w:r>
      <w:r w:rsidRPr="0096098C">
        <w:rPr>
          <w:rStyle w:val="StyleUnderline"/>
          <w:rFonts w:asciiTheme="minorHAnsi" w:hAnsiTheme="minorHAnsi"/>
        </w:rPr>
        <w:t>The request to explain the role of voices here</w:t>
      </w:r>
      <w:r w:rsidRPr="0096098C">
        <w:rPr>
          <w:rFonts w:asciiTheme="minorHAnsi" w:hAnsiTheme="minorHAnsi"/>
          <w:sz w:val="16"/>
        </w:rPr>
        <w:t xml:space="preserve"> (as made by one reader) </w:t>
      </w:r>
      <w:r w:rsidRPr="0096098C">
        <w:rPr>
          <w:rStyle w:val="StyleUnderline"/>
          <w:rFonts w:asciiTheme="minorHAnsi" w:hAnsiTheme="minorHAnsi"/>
        </w:rPr>
        <w:t>suggests a search for justification for the stories of "the displaced, the fleeing, and the besieged," and the revolutionary "slave," as having significance that warrants our attention or, at least, equal attention or distracted or agitated attentiveness given to press, diminishes</w:t>
      </w:r>
      <w:r w:rsidRPr="0096098C">
        <w:rPr>
          <w:rFonts w:asciiTheme="minorHAnsi" w:hAnsiTheme="minorHAnsi"/>
          <w:sz w:val="16"/>
        </w:rPr>
        <w:t xml:space="preserve"> (at least more noticeably for its more privileged occupants) </w:t>
      </w:r>
      <w:r w:rsidRPr="0096098C">
        <w:rPr>
          <w:rStyle w:val="StyleUnderline"/>
          <w:rFonts w:asciiTheme="minorHAnsi" w:hAnsiTheme="minorHAnsi"/>
        </w:rPr>
        <w:t>as its police and prison archipelago grows</w:t>
      </w:r>
      <w:r w:rsidRPr="0096098C">
        <w:rPr>
          <w:rFonts w:asciiTheme="minorHAnsi" w:hAnsiTheme="minorHAnsi"/>
          <w:sz w:val="16"/>
        </w:rPr>
        <w:t xml:space="preserve">. </w:t>
      </w:r>
      <w:r w:rsidRPr="0096098C">
        <w:rPr>
          <w:rStyle w:val="StyleUnderline"/>
          <w:rFonts w:asciiTheme="minorHAnsi" w:hAnsiTheme="minorHAnsi"/>
        </w:rPr>
        <w:t>The voices that critically witness democratic delusions, demise, and change with perhaps the least romantic desires</w:t>
      </w:r>
      <w:r w:rsidRPr="0096098C">
        <w:rPr>
          <w:rFonts w:asciiTheme="minorHAnsi" w:hAnsiTheme="minorHAnsi"/>
          <w:sz w:val="16"/>
        </w:rPr>
        <w:t xml:space="preserve"> (or illusions) </w:t>
      </w:r>
      <w:r w:rsidRPr="0096098C">
        <w:rPr>
          <w:rStyle w:val="StyleUnderline"/>
          <w:rFonts w:asciiTheme="minorHAnsi" w:hAnsiTheme="minorHAnsi"/>
        </w:rPr>
        <w:t>about the American homeland are found in narratives offered through the "Voices of Katrina" project organized by former Black Panther Party members</w:t>
      </w:r>
      <w:r w:rsidRPr="0096098C">
        <w:rPr>
          <w:rFonts w:asciiTheme="minorHAnsi" w:hAnsiTheme="minorHAnsi"/>
          <w:sz w:val="16"/>
        </w:rPr>
        <w:t xml:space="preserve"> in response to governmental devastation and abandonment in New Orleans. Or they are found in the voices in the "Black Genocide" project, which revisits the Civil Rights Congress's 1951 appeal to the United Nations in a book-length menu script documenting crimes against black peoples in the United States. </w:t>
      </w:r>
      <w:r w:rsidRPr="0096098C">
        <w:rPr>
          <w:rStyle w:val="StyleUnderline"/>
          <w:rFonts w:asciiTheme="minorHAnsi" w:hAnsiTheme="minorHAnsi"/>
        </w:rPr>
        <w:t>To charge and resist racial "genocide" or penal "slavery" (in this anthology, the voices that will define these terms emanate from bodies situated in conditions of caged existence) require narratives that depart from convention.</w:t>
      </w:r>
      <w:r w:rsidRPr="0096098C">
        <w:rPr>
          <w:rFonts w:asciiTheme="minorHAnsi" w:hAnsiTheme="minorHAnsi"/>
          <w:sz w:val="16"/>
        </w:rPr>
        <w:t xml:space="preserve"> Such narratives offer new forms of instruction it one plans to be a “survivor” or even a resistor. </w:t>
      </w:r>
      <w:r w:rsidRPr="0096098C">
        <w:rPr>
          <w:rStyle w:val="StyleUnderline"/>
          <w:rFonts w:asciiTheme="minorHAnsi" w:hAnsiTheme="minorHAnsi"/>
        </w:rPr>
        <w:t>For instance, the "shoot-to-kill" edicts issued by the president and the governor of Louisiana for black Hurricane Katrina survivors overly determined as "looters" dictate that desperate, responsible, but not law-abiding, mothers acquire bullet-proof vest prior to taking bottle water, baby formula, and pampers.</w:t>
      </w:r>
      <w:r w:rsidRPr="0096098C">
        <w:rPr>
          <w:rFonts w:asciiTheme="minorHAnsi" w:hAnsiTheme="minorHAnsi"/>
          <w:sz w:val="16"/>
        </w:rPr>
        <w:t xml:space="preserve"> Yet </w:t>
      </w:r>
      <w:r w:rsidRPr="0096098C">
        <w:rPr>
          <w:rStyle w:val="StyleUnderline"/>
          <w:rFonts w:asciiTheme="minorHAnsi" w:hAnsiTheme="minorHAnsi"/>
        </w:rPr>
        <w:t>what instruction is to be taken from marginal voices if one plans to be a “liberator” in the resistance to warfare</w:t>
      </w:r>
      <w:r w:rsidRPr="0096098C">
        <w:rPr>
          <w:rFonts w:asciiTheme="minorHAnsi" w:hAnsiTheme="minorHAnsi"/>
          <w:sz w:val="16"/>
        </w:rPr>
        <w:t xml:space="preserve"> and to survive uncaged as such? </w:t>
      </w:r>
      <w:r w:rsidRPr="0096098C">
        <w:rPr>
          <w:rStyle w:val="StyleUnderline"/>
          <w:rFonts w:asciiTheme="minorHAnsi" w:hAnsiTheme="minorHAnsi"/>
        </w:rPr>
        <w:t>Perhaps instructions from political prisoners valued by conservative would be useful</w:t>
      </w:r>
      <w:r w:rsidRPr="0096098C">
        <w:rPr>
          <w:rFonts w:asciiTheme="minorHAnsi" w:hAnsiTheme="minorHAnsi"/>
          <w:sz w:val="16"/>
        </w:rPr>
        <w:t xml:space="preserve">. </w:t>
      </w:r>
    </w:p>
    <w:p w14:paraId="4007EE81" w14:textId="77777777" w:rsidR="00715BC1" w:rsidRPr="0096098C" w:rsidRDefault="00715BC1" w:rsidP="00715BC1">
      <w:pPr>
        <w:pStyle w:val="Heading3"/>
        <w:rPr>
          <w:rFonts w:asciiTheme="minorHAnsi" w:hAnsiTheme="minorHAnsi"/>
        </w:rPr>
      </w:pPr>
      <w:bookmarkStart w:id="17" w:name="_Toc299981173"/>
      <w:r w:rsidRPr="0096098C">
        <w:rPr>
          <w:rFonts w:asciiTheme="minorHAnsi" w:hAnsiTheme="minorHAnsi"/>
        </w:rPr>
        <w:t>Social Death</w:t>
      </w:r>
      <w:bookmarkEnd w:id="17"/>
    </w:p>
    <w:p w14:paraId="0B5595DF" w14:textId="77777777" w:rsidR="00715BC1" w:rsidRPr="0096098C" w:rsidRDefault="00715BC1" w:rsidP="00715BC1">
      <w:pPr>
        <w:pStyle w:val="Heading4"/>
        <w:rPr>
          <w:rFonts w:asciiTheme="minorHAnsi" w:hAnsiTheme="minorHAnsi"/>
        </w:rPr>
      </w:pPr>
      <w:r w:rsidRPr="0096098C">
        <w:rPr>
          <w:rFonts w:asciiTheme="minorHAnsi" w:hAnsiTheme="minorHAnsi"/>
        </w:rPr>
        <w:t>Denial of an impossibility for black inclusion in the political forecloses all revolutionary thought – the 1AC cannot squash the political capacity of the human to reverse centuries of social death – only outside the structure can we destroy the structure</w:t>
      </w:r>
    </w:p>
    <w:p w14:paraId="6D6338AB" w14:textId="77777777" w:rsidR="00715BC1" w:rsidRPr="0096098C" w:rsidRDefault="00715BC1" w:rsidP="00715BC1">
      <w:pPr>
        <w:rPr>
          <w:rFonts w:asciiTheme="minorHAnsi" w:hAnsiTheme="minorHAnsi"/>
        </w:rPr>
      </w:pPr>
      <w:r w:rsidRPr="0096098C">
        <w:rPr>
          <w:rStyle w:val="Style13ptBold"/>
          <w:rFonts w:asciiTheme="minorHAnsi" w:hAnsiTheme="minorHAnsi"/>
        </w:rPr>
        <w:t>Wilderson</w:t>
      </w:r>
      <w:r w:rsidRPr="0096098C">
        <w:rPr>
          <w:rFonts w:asciiTheme="minorHAnsi" w:hAnsiTheme="minorHAnsi"/>
        </w:rPr>
        <w:t xml:space="preserve">, </w:t>
      </w:r>
      <w:r w:rsidRPr="0096098C">
        <w:rPr>
          <w:rStyle w:val="Style13ptBold"/>
          <w:rFonts w:asciiTheme="minorHAnsi" w:hAnsiTheme="minorHAnsi"/>
        </w:rPr>
        <w:t>’10</w:t>
      </w:r>
      <w:r w:rsidRPr="0096098C">
        <w:rPr>
          <w:rFonts w:asciiTheme="minorHAnsi" w:hAnsiTheme="minorHAnsi"/>
        </w:rPr>
        <w:t xml:space="preserve"> – (Frank, Professor of African American Studies at UC Irvine. “Red, White, &amp; Black: Cinema and the Structure of U.S. Antagonisms.” Pg. 186-93)//ctb</w:t>
      </w:r>
    </w:p>
    <w:p w14:paraId="1281DBDB" w14:textId="77777777" w:rsidR="00715BC1" w:rsidRPr="0096098C" w:rsidRDefault="00715BC1" w:rsidP="00715BC1">
      <w:pPr>
        <w:rPr>
          <w:rFonts w:asciiTheme="minorHAnsi" w:hAnsiTheme="minorHAnsi"/>
          <w:sz w:val="16"/>
        </w:rPr>
      </w:pPr>
      <w:r w:rsidRPr="0096098C">
        <w:rPr>
          <w:rStyle w:val="StyleUnderline"/>
          <w:rFonts w:asciiTheme="minorHAnsi" w:hAnsiTheme="minorHAnsi"/>
        </w:rPr>
        <w:t>If the structure of political desire</w:t>
      </w:r>
      <w:r w:rsidRPr="0096098C">
        <w:rPr>
          <w:rFonts w:asciiTheme="minorHAnsi" w:hAnsiTheme="minorHAnsi"/>
          <w:sz w:val="16"/>
        </w:rPr>
        <w:t xml:space="preserve"> in socially engaged film </w:t>
      </w:r>
      <w:r w:rsidRPr="0096098C">
        <w:rPr>
          <w:rStyle w:val="StyleUnderline"/>
          <w:rFonts w:asciiTheme="minorHAnsi" w:hAnsiTheme="minorHAnsi"/>
        </w:rPr>
        <w:t xml:space="preserve">hopes to stake out an antagonistic relationship between its dream and the idiom of power that underwrites civil society, then it should grasp the invitation to </w:t>
      </w:r>
      <w:r w:rsidRPr="0096098C">
        <w:rPr>
          <w:rStyle w:val="Emphasis"/>
          <w:rFonts w:asciiTheme="minorHAnsi" w:hAnsiTheme="minorHAnsi"/>
        </w:rPr>
        <w:t>assume the positionality of objects of social death</w:t>
      </w:r>
      <w:r w:rsidRPr="0096098C">
        <w:rPr>
          <w:rStyle w:val="StyleUnderline"/>
          <w:rFonts w:asciiTheme="minorHAnsi" w:hAnsiTheme="minorHAnsi"/>
        </w:rPr>
        <w:t xml:space="preserve">. If we are to be honest with ourselves, we must admit that “the Negro” has been inviting Whites and civil society’s junior partners to the </w:t>
      </w:r>
      <w:r w:rsidRPr="0096098C">
        <w:rPr>
          <w:rStyle w:val="Emphasis"/>
          <w:rFonts w:asciiTheme="minorHAnsi" w:hAnsiTheme="minorHAnsi"/>
        </w:rPr>
        <w:t>dance of death</w:t>
      </w:r>
      <w:r w:rsidRPr="0096098C">
        <w:rPr>
          <w:rStyle w:val="StyleUnderline"/>
          <w:rFonts w:asciiTheme="minorHAnsi" w:hAnsiTheme="minorHAnsi"/>
        </w:rPr>
        <w:t xml:space="preserve"> for hundreds of years</w:t>
      </w:r>
      <w:r w:rsidRPr="0096098C">
        <w:rPr>
          <w:rFonts w:asciiTheme="minorHAnsi" w:hAnsiTheme="minorHAnsi"/>
          <w:sz w:val="16"/>
        </w:rPr>
        <w:t xml:space="preserve">. Cinema is just one of many institutions that have refused to learn the steps. In the 1960s and 70s, as White radicalism’s (especially The Weather Underground’s) discourse and political common sense was beginning to be authorized by the ethical dilemmas of embodied incapacity (i.e. Blackness), White cinema’s historical proclivity to embrace dispossession through the vectors of capacity (alienation and exploitation) was radically disturbed. In some films, this proclivity was so profoundly ruptured that while the films in question did not surrender to the authority of incapacity (did not openly signal their having been authorized by the Slave), they were nonetheless unsuccessful in their attempts to assert the legitimacy of the White ethical dilemmas.lv </w:t>
      </w:r>
      <w:r w:rsidRPr="0096098C">
        <w:rPr>
          <w:rStyle w:val="StyleUnderline"/>
          <w:rFonts w:asciiTheme="minorHAnsi" w:hAnsiTheme="minorHAnsi"/>
        </w:rPr>
        <w:t>The period of COINTELPRO’S crushing of the Black Panthers and then the Black Liberation Army was also a period which witnessed the flowering of the political power of Blackness</w:t>
      </w:r>
      <w:r w:rsidRPr="0096098C">
        <w:rPr>
          <w:rFonts w:asciiTheme="minorHAnsi" w:hAnsiTheme="minorHAnsi"/>
          <w:sz w:val="16"/>
        </w:rPr>
        <w:t>—</w:t>
      </w:r>
      <w:r w:rsidRPr="0096098C">
        <w:rPr>
          <w:rStyle w:val="StyleUnderline"/>
          <w:rFonts w:asciiTheme="minorHAnsi" w:hAnsiTheme="minorHAnsi"/>
        </w:rPr>
        <w:t>not as institutional capacity but as a zeitgeist, a demand capable of authorizing White</w:t>
      </w:r>
      <w:r w:rsidRPr="0096098C">
        <w:rPr>
          <w:rFonts w:asciiTheme="minorHAnsi" w:hAnsiTheme="minorHAnsi"/>
          <w:sz w:val="16"/>
        </w:rPr>
        <w:t xml:space="preserve"> (Settler/Master) </w:t>
      </w:r>
      <w:r w:rsidRPr="0096098C">
        <w:rPr>
          <w:rStyle w:val="StyleUnderline"/>
          <w:rFonts w:asciiTheme="minorHAnsi" w:hAnsiTheme="minorHAnsi"/>
        </w:rPr>
        <w:t xml:space="preserve">radicalism. By 1980, </w:t>
      </w:r>
      <w:r w:rsidRPr="0096098C">
        <w:rPr>
          <w:rFonts w:asciiTheme="minorHAnsi" w:hAnsiTheme="minorHAnsi"/>
        </w:rPr>
        <w:t>White radicalism had comfortably re-embraced capacity—that is to say, it returned to the discontents of civil society with the same formal tenacity as it had from 1532lvi to 1967, only now that formal tenacity was emboldened by a wider range of alibis than just Free Speech or Vietnam; for example,</w:t>
      </w:r>
      <w:r w:rsidRPr="0096098C">
        <w:rPr>
          <w:rFonts w:asciiTheme="minorHAnsi" w:hAnsiTheme="minorHAnsi"/>
          <w:sz w:val="16"/>
        </w:rPr>
        <w:t xml:space="preserve"> women’s, gay, anti-nuke, and environmental movements. Cinema has been, and remains today—even in its most politically engaged moments—invested elsewhere, away from the ethical dilemmas of beings positioned by social death. This is not to say that the desire of all socially engaged cinema today is pro- White. But it is to say that it is almost always anti-Black—which is to say it will not dance with death. </w:t>
      </w:r>
      <w:r w:rsidRPr="0096098C">
        <w:rPr>
          <w:rStyle w:val="StyleUnderline"/>
          <w:rFonts w:asciiTheme="minorHAnsi" w:hAnsiTheme="minorHAnsi"/>
        </w:rPr>
        <w:t>Black liberation, as a prospect, makes radicalism more dangerous to the U.S. not because it raises the specter of some alternative polity</w:t>
      </w:r>
      <w:r w:rsidRPr="0096098C">
        <w:rPr>
          <w:rFonts w:asciiTheme="minorHAnsi" w:hAnsiTheme="minorHAnsi"/>
          <w:sz w:val="16"/>
        </w:rPr>
        <w:t xml:space="preserve"> (like socialism, or community control of existing resources) </w:t>
      </w:r>
      <w:r w:rsidRPr="0096098C">
        <w:rPr>
          <w:rStyle w:val="StyleUnderline"/>
          <w:rFonts w:asciiTheme="minorHAnsi" w:hAnsiTheme="minorHAnsi"/>
        </w:rPr>
        <w:t>but because its condition of possibility as well as its gesture of resistance function as both a politics of refusal and a refusal to affirm;</w:t>
      </w:r>
      <w:r w:rsidRPr="0096098C">
        <w:rPr>
          <w:rFonts w:asciiTheme="minorHAnsi" w:hAnsiTheme="minorHAnsi"/>
          <w:sz w:val="16"/>
        </w:rPr>
        <w:t xml:space="preserve"> that is, </w:t>
      </w:r>
      <w:r w:rsidRPr="0096098C">
        <w:rPr>
          <w:rStyle w:val="Emphasis"/>
          <w:rFonts w:asciiTheme="minorHAnsi" w:hAnsiTheme="minorHAnsi"/>
        </w:rPr>
        <w:t>it functions as “a program of complete disorder”</w:t>
      </w:r>
      <w:r w:rsidRPr="0096098C">
        <w:rPr>
          <w:rFonts w:asciiTheme="minorHAnsi" w:hAnsiTheme="minorHAnsi"/>
          <w:sz w:val="16"/>
        </w:rPr>
        <w:t xml:space="preserve"> (Fanon Wretched…36). Bush Mama was able to embrace this disorder, this incoherence and allow for their cinematic elaboration. For a brief moment in history, Black film assumed the Black desire to take this country down. The cinematic </w:t>
      </w:r>
      <w:r w:rsidRPr="0096098C">
        <w:rPr>
          <w:rStyle w:val="StyleUnderline"/>
          <w:rFonts w:asciiTheme="minorHAnsi" w:hAnsiTheme="minorHAnsi"/>
        </w:rPr>
        <w:t>strategies</w:t>
      </w:r>
      <w:r w:rsidRPr="0096098C">
        <w:rPr>
          <w:rFonts w:asciiTheme="minorHAnsi" w:hAnsiTheme="minorHAnsi"/>
          <w:sz w:val="16"/>
        </w:rPr>
        <w:t xml:space="preserve"> of films like Bush Mama were </w:t>
      </w:r>
      <w:r w:rsidRPr="0096098C">
        <w:rPr>
          <w:rStyle w:val="StyleUnderline"/>
          <w:rFonts w:asciiTheme="minorHAnsi" w:hAnsiTheme="minorHAnsi"/>
        </w:rPr>
        <w:t>able to contend with, deconstruct, and ultimately break through the zeitgeist and political common sense which normally reify White civil society under the banner of the universal “we,”</w:t>
      </w:r>
      <w:r w:rsidRPr="0096098C">
        <w:rPr>
          <w:rFonts w:asciiTheme="minorHAnsi" w:hAnsiTheme="minorHAnsi"/>
          <w:sz w:val="16"/>
        </w:rPr>
        <w:t xml:space="preserve"> and </w:t>
      </w:r>
      <w:r w:rsidRPr="0096098C">
        <w:rPr>
          <w:rStyle w:val="StyleUnderline"/>
          <w:rFonts w:asciiTheme="minorHAnsi" w:hAnsiTheme="minorHAnsi"/>
        </w:rPr>
        <w:t xml:space="preserve">open a portal through which the descriptive and prescriptive registers of Black ethical dilemmas could be raised without apology; that is, without the need to comfort the Human spectator by </w:t>
      </w:r>
      <w:r w:rsidRPr="0096098C">
        <w:rPr>
          <w:rStyle w:val="Emphasis"/>
          <w:rFonts w:asciiTheme="minorHAnsi" w:hAnsiTheme="minorHAnsi"/>
        </w:rPr>
        <w:t>justifying the violence as a response to an inessential grammar of suffering</w:t>
      </w:r>
      <w:r w:rsidRPr="0096098C">
        <w:rPr>
          <w:rFonts w:asciiTheme="minorHAnsi" w:hAnsiTheme="minorHAnsi"/>
          <w:sz w:val="16"/>
        </w:rPr>
        <w:t xml:space="preserve">. </w:t>
      </w:r>
      <w:r w:rsidRPr="0096098C">
        <w:rPr>
          <w:rStyle w:val="StyleUnderline"/>
          <w:rFonts w:asciiTheme="minorHAnsi" w:hAnsiTheme="minorHAnsi"/>
        </w:rPr>
        <w:t>The descriptive register can be imagined as an ensemble of questions through which</w:t>
      </w:r>
      <w:r w:rsidRPr="0096098C">
        <w:rPr>
          <w:rFonts w:asciiTheme="minorHAnsi" w:hAnsiTheme="minorHAnsi"/>
          <w:sz w:val="16"/>
        </w:rPr>
        <w:t xml:space="preserve"> cinema and </w:t>
      </w:r>
      <w:r w:rsidRPr="0096098C">
        <w:rPr>
          <w:rStyle w:val="StyleUnderline"/>
          <w:rFonts w:asciiTheme="minorHAnsi" w:hAnsiTheme="minorHAnsi"/>
        </w:rPr>
        <w:t>political discourse do not blink in the face of an unflinching analysis of the Black’s “absolute dereliction,” a complete abandonment by the cartography of civil society</w:t>
      </w:r>
      <w:r w:rsidRPr="0096098C">
        <w:rPr>
          <w:rFonts w:asciiTheme="minorHAnsi" w:hAnsiTheme="minorHAnsi"/>
          <w:sz w:val="16"/>
        </w:rPr>
        <w:t xml:space="preserve">. The descriptive imaginary of these filmmakers which accrued to them and their films in the 1970s held them in good stead even beyond the period of the 1970s. Witness Julie Dash’s Daughters of the Dust. What prevents this film from having the life sucked out of it by some grandiose pabulum that proclaims its “universal” message (for example, the “universal” message of immigration and all its trials and tribulations) is the fact that the spectator is made painfully aware that what is essential about the journey being contemplated and argued over by various members of the family is the fact that it cannot be reduced to an </w:t>
      </w:r>
      <w:r w:rsidRPr="0096098C">
        <w:rPr>
          <w:rFonts w:asciiTheme="minorHAnsi" w:hAnsiTheme="minorHAnsi"/>
        </w:rPr>
        <w:t>analogy. Certainly, immigrants all over the world leave one country for another country—which is to say, they leave one place for another. But only Black folks migrate from one place to the next while remaining on the same plantation. Like Julie Dash’s Daughters of the Dust, Gerima’s editing and Burnett’s cinematography of Bush Mama are skeptical about the universality of migration. While eating dinner one evening, T.C., Dorothy, and Luanne joyously muse about the possibility of emigrating to somewhere, anywhere, outside of the US. They believe that their range of mobility will be greatly extended as result of T.C.’s first job since he came back to the world from Vietnam. The editing and the cinematography work inside of a black-inspired shorthand which squashes the necessity of narrative/storyline explanation for what is about to happen. The next morning, after this joyful dinner scene, T.C. leaves the apartment for his new job. There’s an abrupt edit in which we cut from Dorothy, waving a smiling goodbye, to the image of T.C. being escorted down long seemingly endless prison corridors to a cell. Rather than script the how or why of his incarceration, the cinematography and editing know what all Black people know, that the circuit of mobility is between what Jared Sexton calls the social incarceration of Black life and the institutional incarceration of the prison industrial complex—so much for the cinematic elaboration of the descriptive register of Black ethical dilemmas. The prescriptive register, on the other hand, might be called the Nat Turner syndrome. Blacks articulate and ruminate on these ensembles of questions, in hushed tones, in back rooms, quietly, alone, or sometimes only in our dreams. Save for a select few films like Up Tight!, The Lost Man, The Spook Who Sat by</w:t>
      </w:r>
      <w:r w:rsidRPr="0096098C">
        <w:rPr>
          <w:rFonts w:asciiTheme="minorHAnsi" w:hAnsiTheme="minorHAnsi"/>
          <w:sz w:val="16"/>
        </w:rPr>
        <w:t xml:space="preserve"> the Door, and Jamaa Fanaka’s Soul Vengeance, this ensemble of questions rarely found its way into the narrative coherence of a screenplay. Even in Haile Gerima’s Bush Mama, one gets the sense that whereas Burnett’s cinematography and Gerima’s editing and acoustic innovation </w:t>
      </w:r>
      <w:r w:rsidRPr="0096098C">
        <w:rPr>
          <w:rFonts w:asciiTheme="minorHAnsi" w:hAnsiTheme="minorHAnsi"/>
        </w:rPr>
        <w:t>acknowledge the gratuitousness of violence that structures the chaos of Black life and simultaneously structures the relative calm of White life, the screenplay, on the other hand, insists on contingent and commonsense notions of police brutality and therefore is only willing or able to identify policing in the spectacle of police violence (e.g., Luann being raped) and not in the everyday banality of ordinary White existence. Still this is a shift, a breakthrough, and we have every reason to believe that this cinematic breakthrough finds its ethical correspondence not in the archive of film history but in actions such as those taken by the BLA and by random, angry, and motivated Black people who were emerging all across America at this time with just a brick and a bottle and certainly no more than a rifle and a scope. As sites of political struggle and loci of philosophical meditation, cultural capacity, civil society, and political agency give rise to maps and chronologies of loss and to dreams of restoration and redemption. The Marxist, postcolonial, ecological, and feminist narratives of loss followed by restoration and redemption are predicated on exploitation and alienation as the twin constitutive elements of an essential grammar of suffering. They are political narratives predicated on stories which they have the capacity to tell—and this is key—regarding the coherent ethics of their time and space dilemmas. The Slave needs freedom not from the wage relation, nor sexism, homophobia, and patriarchy, nor freedom in the form of land restoration. These are part and parcel of the diverse list of contingent freedoms of the “multitudes” (Hardt &amp; Negri, Empire)</w:t>
      </w:r>
      <w:r w:rsidRPr="0096098C">
        <w:rPr>
          <w:rFonts w:asciiTheme="minorHAnsi" w:hAnsiTheme="minorHAnsi"/>
          <w:sz w:val="16"/>
        </w:rPr>
        <w:t xml:space="preserve">. </w:t>
      </w:r>
      <w:r w:rsidRPr="0096098C">
        <w:rPr>
          <w:rStyle w:val="Emphasis"/>
          <w:rFonts w:asciiTheme="minorHAnsi" w:hAnsiTheme="minorHAnsi"/>
        </w:rPr>
        <w:t>The Slave needs freedom from the Human race</w:t>
      </w:r>
      <w:r w:rsidRPr="0096098C">
        <w:rPr>
          <w:rFonts w:asciiTheme="minorHAnsi" w:hAnsiTheme="minorHAnsi"/>
          <w:sz w:val="16"/>
        </w:rPr>
        <w:t xml:space="preserve">, </w:t>
      </w:r>
      <w:r w:rsidRPr="0096098C">
        <w:rPr>
          <w:rStyle w:val="StyleUnderline"/>
          <w:rFonts w:asciiTheme="minorHAnsi" w:hAnsiTheme="minorHAnsi"/>
        </w:rPr>
        <w:t>freedom from the world</w:t>
      </w:r>
      <w:r w:rsidRPr="0096098C">
        <w:rPr>
          <w:rFonts w:asciiTheme="minorHAnsi" w:hAnsiTheme="minorHAnsi"/>
          <w:sz w:val="16"/>
        </w:rPr>
        <w:t xml:space="preserve">. </w:t>
      </w:r>
      <w:r w:rsidRPr="0096098C">
        <w:rPr>
          <w:rStyle w:val="Emphasis"/>
          <w:rFonts w:asciiTheme="minorHAnsi" w:hAnsiTheme="minorHAnsi"/>
        </w:rPr>
        <w:t>The Slave requires gratuitous freedom</w:t>
      </w:r>
      <w:r w:rsidRPr="0096098C">
        <w:rPr>
          <w:rFonts w:asciiTheme="minorHAnsi" w:hAnsiTheme="minorHAnsi"/>
          <w:sz w:val="16"/>
        </w:rPr>
        <w:t xml:space="preserve">. </w:t>
      </w:r>
      <w:r w:rsidRPr="0096098C">
        <w:rPr>
          <w:rStyle w:val="StyleUnderline"/>
          <w:rFonts w:asciiTheme="minorHAnsi" w:hAnsiTheme="minorHAnsi"/>
        </w:rPr>
        <w:t>Only gratuitous freedom can repair the object status of his/her flesh</w:t>
      </w:r>
      <w:r w:rsidRPr="0096098C">
        <w:rPr>
          <w:rFonts w:asciiTheme="minorHAnsi" w:hAnsiTheme="minorHAnsi"/>
          <w:sz w:val="16"/>
        </w:rPr>
        <w:t xml:space="preserve">, </w:t>
      </w:r>
      <w:r w:rsidRPr="0096098C">
        <w:rPr>
          <w:rStyle w:val="StyleUnderline"/>
          <w:rFonts w:asciiTheme="minorHAnsi" w:hAnsiTheme="minorHAnsi"/>
        </w:rPr>
        <w:t>which itself is the product of accumulation and fungibility’s gratuitous violence</w:t>
      </w:r>
      <w:r w:rsidRPr="0096098C">
        <w:rPr>
          <w:rFonts w:asciiTheme="minorHAnsi" w:hAnsiTheme="minorHAnsi"/>
          <w:sz w:val="16"/>
        </w:rPr>
        <w:t xml:space="preserve">. But what does the Slave’s desire for gratuitous freedom mean for the Human’s desire for contingent freedom? This difference between contingent freedom and gratuitous freedom brings us to Bush Mama and the specter of the BLA, to the irreconcilable imbroglio between the Black as a social and political being and the Human as a social and political being—what Jalil Muntaquim termed, a bit too generously, “a major contradiction… between the Black underground and…Euro-American [revolutionary] forces” (109). The </w:t>
      </w:r>
      <w:r w:rsidRPr="0096098C">
        <w:rPr>
          <w:rStyle w:val="StyleUnderline"/>
          <w:rFonts w:asciiTheme="minorHAnsi" w:hAnsiTheme="minorHAnsi"/>
        </w:rPr>
        <w:t>inability of the Human’s political discourses to think gratuitous freedom is less indicative of a “contradiction” than of how anti-Blackness subsidizes Human survival in all its diversity</w:t>
      </w:r>
      <w:r w:rsidRPr="0096098C">
        <w:rPr>
          <w:rFonts w:asciiTheme="minorHAnsi" w:hAnsiTheme="minorHAnsi"/>
          <w:sz w:val="16"/>
        </w:rPr>
        <w:t xml:space="preserve">. Given this state of affairs, </w:t>
      </w:r>
      <w:r w:rsidRPr="0096098C">
        <w:rPr>
          <w:rStyle w:val="Emphasis"/>
          <w:rFonts w:asciiTheme="minorHAnsi" w:hAnsiTheme="minorHAnsi"/>
        </w:rPr>
        <w:t>the only way the Black can be imagined as an agent of politics is when s/he is crowded out of politics</w:t>
      </w:r>
      <w:r w:rsidRPr="0096098C">
        <w:rPr>
          <w:rFonts w:asciiTheme="minorHAnsi" w:hAnsiTheme="minorHAnsi"/>
          <w:sz w:val="16"/>
        </w:rPr>
        <w:t xml:space="preserve">. </w:t>
      </w:r>
      <w:r w:rsidRPr="0096098C">
        <w:rPr>
          <w:rStyle w:val="StyleUnderline"/>
          <w:rFonts w:asciiTheme="minorHAnsi" w:hAnsiTheme="minorHAnsi"/>
        </w:rPr>
        <w:t>Politics, for the Black, has as its prerequisite some discursive move which replaces the Black void with a positive</w:t>
      </w:r>
      <w:r w:rsidRPr="0096098C">
        <w:rPr>
          <w:rFonts w:asciiTheme="minorHAnsi" w:hAnsiTheme="minorHAnsi"/>
          <w:sz w:val="16"/>
        </w:rPr>
        <w:t xml:space="preserve">, Human, </w:t>
      </w:r>
      <w:r w:rsidRPr="0096098C">
        <w:rPr>
          <w:rStyle w:val="StyleUnderline"/>
          <w:rFonts w:asciiTheme="minorHAnsi" w:hAnsiTheme="minorHAnsi"/>
        </w:rPr>
        <w:t>value</w:t>
      </w:r>
      <w:r w:rsidRPr="0096098C">
        <w:rPr>
          <w:rFonts w:asciiTheme="minorHAnsi" w:hAnsiTheme="minorHAnsi"/>
          <w:sz w:val="16"/>
        </w:rPr>
        <w:t xml:space="preserve">. Thus, </w:t>
      </w:r>
      <w:r w:rsidRPr="0096098C">
        <w:rPr>
          <w:rStyle w:val="StyleUnderline"/>
          <w:rFonts w:asciiTheme="minorHAnsi" w:hAnsiTheme="minorHAnsi"/>
        </w:rPr>
        <w:t>if the Black is to be politically within the world</w:t>
      </w:r>
      <w:r w:rsidRPr="0096098C">
        <w:rPr>
          <w:rFonts w:asciiTheme="minorHAnsi" w:hAnsiTheme="minorHAnsi"/>
          <w:sz w:val="16"/>
        </w:rPr>
        <w:t xml:space="preserve">, rather than against the world, </w:t>
      </w:r>
      <w:r w:rsidRPr="0096098C">
        <w:rPr>
          <w:rStyle w:val="StyleUnderline"/>
          <w:rFonts w:asciiTheme="minorHAnsi" w:hAnsiTheme="minorHAnsi"/>
        </w:rPr>
        <w:t>s/he only reflects upon politics as an ontologist</w:t>
      </w:r>
      <w:r w:rsidRPr="0096098C">
        <w:rPr>
          <w:rFonts w:asciiTheme="minorHAnsi" w:hAnsiTheme="minorHAnsi"/>
          <w:sz w:val="16"/>
        </w:rPr>
        <w:t xml:space="preserve">, pontificates about politics as a pundit, or gestures politically as an activist or revolutionary, to the extent that s/he is willing to be structurally adjusted. </w:t>
      </w:r>
      <w:r w:rsidRPr="0096098C">
        <w:rPr>
          <w:rFonts w:asciiTheme="minorHAnsi" w:hAnsiTheme="minorHAnsi"/>
        </w:rPr>
        <w:t>Since exploitation and alienation’s grammar of suffering has crowded out the grammar of suffering of accumulation and fungibility— whipped a police action on it—the Black can only meditate, speak about, or act politically as a worker, as a postcolonial, or as a gay or female subject—but not as a Black object. 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not essential at the level of ontology</w:t>
      </w:r>
      <w:r w:rsidRPr="0096098C">
        <w:rPr>
          <w:rFonts w:asciiTheme="minorHAnsi" w:hAnsiTheme="minorHAnsi"/>
          <w:sz w:val="16"/>
        </w:rPr>
        <w:t xml:space="preserve">. </w:t>
      </w:r>
      <w:r w:rsidRPr="0096098C">
        <w:rPr>
          <w:rFonts w:asciiTheme="minorHAnsi" w:hAnsiTheme="minorHAnsi"/>
        </w:rPr>
        <w:t xml:space="preserve">They cannot address the gratuitous violence which structures that which is essential to Blackness and suffering, and they are imaginatively constrained in their will: they cannot imagine the kind of violence the Black must harness to break that structure. </w:t>
      </w:r>
      <w:r w:rsidRPr="0096098C">
        <w:rPr>
          <w:rStyle w:val="StyleUnderline"/>
          <w:rFonts w:asciiTheme="minorHAnsi" w:hAnsiTheme="minorHAnsi"/>
        </w:rPr>
        <w:t>There is nothing in those Black sentiments powerful enough to alter the structure of the Black’s 700-year-long relation to the world, the relation between one accumulated and fungible thing and a diverse plethora of exploited and alienated human beings</w:t>
      </w:r>
      <w:r w:rsidRPr="0096098C">
        <w:rPr>
          <w:rFonts w:asciiTheme="minorHAnsi" w:hAnsiTheme="minorHAnsi"/>
          <w:sz w:val="16"/>
        </w:rPr>
        <w:t xml:space="preserve">. In other words, </w:t>
      </w:r>
      <w:r w:rsidRPr="0096098C">
        <w:rPr>
          <w:rStyle w:val="Emphasis"/>
          <w:rFonts w:asciiTheme="minorHAnsi" w:hAnsiTheme="minorHAnsi"/>
        </w:rPr>
        <w:t>there are no feelings powerful enough to alter the structural relation between the living and the dead</w:t>
      </w:r>
      <w:r w:rsidRPr="0096098C">
        <w:rPr>
          <w:rFonts w:asciiTheme="minorHAnsi" w:hAnsiTheme="minorHAnsi"/>
          <w:sz w:val="16"/>
        </w:rPr>
        <w:t xml:space="preserve">, </w:t>
      </w:r>
      <w:r w:rsidRPr="0096098C">
        <w:rPr>
          <w:rStyle w:val="StyleUnderline"/>
          <w:rFonts w:asciiTheme="minorHAnsi" w:hAnsiTheme="minorHAnsi"/>
        </w:rPr>
        <w:t>not if feelings are pressed into service of a project which seeks to bring the dead to life.</w:t>
      </w:r>
      <w:r w:rsidRPr="0096098C">
        <w:rPr>
          <w:rFonts w:asciiTheme="minorHAnsi" w:hAnsiTheme="minorHAnsi"/>
          <w:sz w:val="16"/>
        </w:rPr>
        <w:t xml:space="preserve"> But one can imagine feelings powerful enough to bring the living to death. Whenever Black people walk into a room, spines tingles with such imagination. Will they insist upon a politics predicated on their grammar of suffering or will they give us a break and talk about exploitation and alienation? Will they pretend to join the living or will they make us join the dead? </w:t>
      </w:r>
      <w:r w:rsidRPr="0096098C">
        <w:rPr>
          <w:rStyle w:val="StyleUnderline"/>
          <w:rFonts w:asciiTheme="minorHAnsi" w:hAnsiTheme="minorHAnsi"/>
        </w:rPr>
        <w:t>The work of exploitation and alienation labors to make politics both possible and impossible</w:t>
      </w:r>
      <w:r w:rsidRPr="0096098C">
        <w:rPr>
          <w:rFonts w:asciiTheme="minorHAnsi" w:hAnsiTheme="minorHAnsi"/>
          <w:sz w:val="16"/>
        </w:rPr>
        <w:t xml:space="preserve">. It is a two-pronged labor: </w:t>
      </w:r>
      <w:r w:rsidRPr="0096098C">
        <w:rPr>
          <w:rStyle w:val="StyleUnderline"/>
          <w:rFonts w:asciiTheme="minorHAnsi" w:hAnsiTheme="minorHAnsi"/>
        </w:rPr>
        <w:t>it must animate the political capacity of the Human being while at the same time police the political capacity of the Black</w:t>
      </w:r>
      <w:r w:rsidRPr="0096098C">
        <w:rPr>
          <w:rFonts w:asciiTheme="minorHAnsi" w:hAnsiTheme="minorHAnsi"/>
          <w:sz w:val="16"/>
        </w:rPr>
        <w:t xml:space="preserve">. In the 1960s and 1970s, cinema benefited from the specter of the Black Liberation Army’s power to wrench the question of political agency from the grasp of the Human being. </w:t>
      </w:r>
      <w:r w:rsidRPr="0096098C">
        <w:rPr>
          <w:rStyle w:val="StyleUnderline"/>
          <w:rFonts w:asciiTheme="minorHAnsi" w:hAnsiTheme="minorHAnsi"/>
        </w:rPr>
        <w:t>Transposed by the ethical dilemmas of the Slave, the question of political agency began to go something like this: what kind of imaginative labor is required to squash the political capacity of the human being so that we might catalyze the political capacity of the Black</w:t>
      </w:r>
      <w:r w:rsidRPr="0096098C">
        <w:rPr>
          <w:rFonts w:asciiTheme="minorHAnsi" w:hAnsiTheme="minorHAnsi"/>
          <w:sz w:val="16"/>
        </w:rPr>
        <w:t xml:space="preserve">? If one were a Gramscian, the word “hegemony” would spring to mind, and from that word, the political ontologist would begin to meditate on and brainstorm around various ethical dilemmas implied in the phrase “hegemonic struggle.” This, of course, would be ontologically and ethically misguided, because struggles for hegemony put us back on the terrain of Human beings—the ground of exploited and alienated subjects— whereas we need to think this question through not on the terrain of the living exploited and alienated subject, but on that of the accumulated and fungible object. Again, a more appropriate word than hegemony is murder. </w:t>
      </w:r>
      <w:r w:rsidRPr="0096098C">
        <w:rPr>
          <w:rStyle w:val="StyleUnderline"/>
          <w:rFonts w:asciiTheme="minorHAnsi" w:hAnsiTheme="minorHAnsi"/>
        </w:rPr>
        <w:t>If</w:t>
      </w:r>
      <w:r w:rsidRPr="0096098C">
        <w:rPr>
          <w:rFonts w:asciiTheme="minorHAnsi" w:hAnsiTheme="minorHAnsi"/>
          <w:sz w:val="16"/>
        </w:rPr>
        <w:t xml:space="preserve">, when caught between the pincers of the imperative to meditate on Black dispossession and Black political agency, </w:t>
      </w:r>
      <w:r w:rsidRPr="0096098C">
        <w:rPr>
          <w:rStyle w:val="StyleUnderline"/>
          <w:rFonts w:asciiTheme="minorHAnsi" w:hAnsiTheme="minorHAnsi"/>
        </w:rPr>
        <w:t>we do not dissemble, but instead allow our minds to reflect upon the murderous ontology of chattel slavery’s gratuitous violence</w:t>
      </w:r>
      <w:r w:rsidRPr="0096098C">
        <w:rPr>
          <w:rFonts w:asciiTheme="minorHAnsi" w:hAnsiTheme="minorHAnsi"/>
          <w:sz w:val="16"/>
        </w:rPr>
        <w:t xml:space="preserve">— 700 years ago, 500 years ago, 200 years ago, last year, and today, </w:t>
      </w:r>
      <w:r w:rsidRPr="0096098C">
        <w:rPr>
          <w:rStyle w:val="StyleUnderline"/>
          <w:rFonts w:asciiTheme="minorHAnsi" w:hAnsiTheme="minorHAnsi"/>
        </w:rPr>
        <w:t>then maybe, just maybe, we will be able to think Blackness and agency together in an ethical manner</w:t>
      </w:r>
      <w:r w:rsidRPr="0096098C">
        <w:rPr>
          <w:rFonts w:asciiTheme="minorHAnsi" w:hAnsiTheme="minorHAnsi"/>
          <w:sz w:val="16"/>
        </w:rPr>
        <w:t xml:space="preserve">. This is not an Afro-Centric question. </w:t>
      </w:r>
      <w:r w:rsidRPr="0096098C">
        <w:rPr>
          <w:rStyle w:val="StyleUnderline"/>
          <w:rFonts w:asciiTheme="minorHAnsi" w:hAnsiTheme="minorHAnsi"/>
        </w:rPr>
        <w:t>It is a question through which the dead ask themselves how to put the living out of the picture</w:t>
      </w:r>
      <w:r w:rsidRPr="0096098C">
        <w:rPr>
          <w:rFonts w:asciiTheme="minorHAnsi" w:hAnsiTheme="minorHAnsi"/>
          <w:sz w:val="16"/>
        </w:rPr>
        <w:t xml:space="preserve">. </w:t>
      </w:r>
    </w:p>
    <w:p w14:paraId="1ADC0B0C" w14:textId="77777777" w:rsidR="00715BC1" w:rsidRPr="0096098C" w:rsidRDefault="00715BC1" w:rsidP="00715BC1">
      <w:pPr>
        <w:rPr>
          <w:rFonts w:asciiTheme="minorHAnsi" w:hAnsiTheme="minorHAnsi"/>
        </w:rPr>
      </w:pPr>
    </w:p>
    <w:p w14:paraId="06A07E77" w14:textId="77777777" w:rsidR="00715BC1" w:rsidRPr="0096098C" w:rsidRDefault="00715BC1" w:rsidP="00715BC1">
      <w:pPr>
        <w:pStyle w:val="Heading4"/>
        <w:rPr>
          <w:rFonts w:asciiTheme="minorHAnsi" w:hAnsiTheme="minorHAnsi"/>
        </w:rPr>
      </w:pPr>
      <w:r w:rsidRPr="0096098C">
        <w:rPr>
          <w:rFonts w:asciiTheme="minorHAnsi" w:hAnsiTheme="minorHAnsi"/>
        </w:rPr>
        <w:t>Black existence is a paradox – existing not as life, but as death – engaging the impossibility of Black is the only choice</w:t>
      </w:r>
    </w:p>
    <w:p w14:paraId="56204A0F" w14:textId="77777777" w:rsidR="00715BC1" w:rsidRPr="0096098C" w:rsidRDefault="00715BC1" w:rsidP="00715BC1">
      <w:pPr>
        <w:rPr>
          <w:rFonts w:asciiTheme="minorHAnsi" w:hAnsiTheme="minorHAnsi"/>
        </w:rPr>
      </w:pPr>
      <w:r w:rsidRPr="0096098C">
        <w:rPr>
          <w:rStyle w:val="Style13ptBold"/>
          <w:rFonts w:asciiTheme="minorHAnsi" w:hAnsiTheme="minorHAnsi"/>
        </w:rPr>
        <w:t>Wilderson</w:t>
      </w:r>
      <w:r w:rsidRPr="0096098C">
        <w:rPr>
          <w:rFonts w:asciiTheme="minorHAnsi" w:hAnsiTheme="minorHAnsi"/>
        </w:rPr>
        <w:t xml:space="preserve">, </w:t>
      </w:r>
      <w:r w:rsidRPr="0096098C">
        <w:rPr>
          <w:rStyle w:val="Style13ptBold"/>
          <w:rFonts w:asciiTheme="minorHAnsi" w:hAnsiTheme="minorHAnsi"/>
        </w:rPr>
        <w:t>’10</w:t>
      </w:r>
      <w:r w:rsidRPr="0096098C">
        <w:rPr>
          <w:rFonts w:asciiTheme="minorHAnsi" w:hAnsiTheme="minorHAnsi"/>
        </w:rPr>
        <w:t xml:space="preserve"> – (Frank, Professor of African American Studies at UC Irvine. “Red, White, &amp; Black: Cinema and the Structure of U.S. Antagonisms.” Pg. 89-91)//ctb</w:t>
      </w:r>
    </w:p>
    <w:p w14:paraId="2FC60F72" w14:textId="77777777" w:rsidR="00715BC1" w:rsidRPr="0096098C" w:rsidRDefault="00715BC1" w:rsidP="00715BC1">
      <w:pPr>
        <w:rPr>
          <w:rFonts w:asciiTheme="minorHAnsi" w:hAnsiTheme="minorHAnsi"/>
          <w:sz w:val="16"/>
        </w:rPr>
      </w:pPr>
      <w:r w:rsidRPr="0096098C">
        <w:rPr>
          <w:rStyle w:val="StyleUnderline"/>
          <w:rFonts w:asciiTheme="minorHAnsi" w:hAnsiTheme="minorHAnsi"/>
        </w:rPr>
        <w:t>Embracing Black people's agency as subjects of the law</w:t>
      </w:r>
      <w:r w:rsidRPr="0096098C">
        <w:rPr>
          <w:rFonts w:asciiTheme="minorHAnsi" w:hAnsiTheme="minorHAnsi"/>
          <w:sz w:val="16"/>
        </w:rPr>
        <w:t xml:space="preserve"> (i.e., subjects of rights and liberties), </w:t>
      </w:r>
      <w:r w:rsidRPr="0096098C">
        <w:rPr>
          <w:rStyle w:val="StyleUnderline"/>
          <w:rFonts w:asciiTheme="minorHAnsi" w:hAnsiTheme="minorHAnsi"/>
        </w:rPr>
        <w:t>and even their potential to act as or partner with enforcers of the law</w:t>
      </w:r>
      <w:r w:rsidRPr="0096098C">
        <w:rPr>
          <w:rFonts w:asciiTheme="minorHAnsi" w:hAnsiTheme="minorHAnsi"/>
          <w:sz w:val="16"/>
        </w:rPr>
        <w:t xml:space="preserve"> (i.e., Denzel Washington in Training Day), </w:t>
      </w:r>
      <w:r w:rsidRPr="0096098C">
        <w:rPr>
          <w:rStyle w:val="StyleUnderline"/>
          <w:rFonts w:asciiTheme="minorHAnsi" w:hAnsiTheme="minorHAnsi"/>
        </w:rPr>
        <w:t xml:space="preserve">presents itself as an acting out of the </w:t>
      </w:r>
      <w:r w:rsidRPr="0096098C">
        <w:rPr>
          <w:rStyle w:val="Emphasis"/>
          <w:rFonts w:asciiTheme="minorHAnsi" w:hAnsiTheme="minorHAnsi"/>
        </w:rPr>
        <w:t>historic paradox of Black non-existence</w:t>
      </w:r>
      <w:r w:rsidRPr="0096098C">
        <w:rPr>
          <w:rFonts w:asciiTheme="minorHAnsi" w:hAnsiTheme="minorHAnsi"/>
          <w:sz w:val="16"/>
        </w:rPr>
        <w:t xml:space="preserve"> (i.e., the mutable continuity of social death). Here, Black "achievement" in popular culture and the commercial arts requires the bracketing out of that non-existence in hopes of telling a tale of loss that is intelligible within the national imagination (Hartman, “Position”187). The </w:t>
      </w:r>
      <w:r w:rsidRPr="0096098C">
        <w:rPr>
          <w:rStyle w:val="StyleUnderline"/>
          <w:rFonts w:asciiTheme="minorHAnsi" w:hAnsiTheme="minorHAnsi"/>
        </w:rPr>
        <w:t>insistence on Black personhood</w:t>
      </w:r>
      <w:r w:rsidRPr="0096098C">
        <w:rPr>
          <w:rFonts w:asciiTheme="minorHAnsi" w:hAnsiTheme="minorHAnsi"/>
          <w:sz w:val="16"/>
        </w:rPr>
        <w:t xml:space="preserve"> (</w:t>
      </w:r>
      <w:r w:rsidRPr="0096098C">
        <w:rPr>
          <w:rStyle w:val="StyleUnderline"/>
          <w:rFonts w:asciiTheme="minorHAnsi" w:hAnsiTheme="minorHAnsi"/>
        </w:rPr>
        <w:t>rather than a radical questioning of the terror embedded in that very notion</w:t>
      </w:r>
      <w:r w:rsidRPr="0096098C">
        <w:rPr>
          <w:rFonts w:asciiTheme="minorHAnsi" w:hAnsiTheme="minorHAnsi"/>
          <w:sz w:val="16"/>
        </w:rPr>
        <w:t xml:space="preserve">) </w:t>
      </w:r>
      <w:r w:rsidRPr="0096098C">
        <w:rPr>
          <w:rStyle w:val="StyleUnderline"/>
          <w:rFonts w:asciiTheme="minorHAnsi" w:hAnsiTheme="minorHAnsi"/>
        </w:rPr>
        <w:t>operates most poignantly in the examples discussed through the problematic coding of gender and domesticity</w:t>
      </w:r>
      <w:r w:rsidRPr="0096098C">
        <w:rPr>
          <w:rFonts w:asciiTheme="minorHAnsi" w:hAnsiTheme="minorHAnsi"/>
          <w:sz w:val="16"/>
        </w:rPr>
        <w:t xml:space="preserve">. </w:t>
      </w:r>
      <w:r w:rsidRPr="0096098C">
        <w:rPr>
          <w:rStyle w:val="StyleUnderline"/>
          <w:rFonts w:asciiTheme="minorHAnsi" w:hAnsiTheme="minorHAnsi"/>
        </w:rPr>
        <w:t>In perceiving Black folk as being alive, or at least having the potential to live in the world, the same potential that any subaltern might have, the politics of Black film theorists’ aesthetic methodology and desire disavowed</w:t>
      </w:r>
      <w:r w:rsidRPr="0096098C">
        <w:rPr>
          <w:rFonts w:asciiTheme="minorHAnsi" w:hAnsiTheme="minorHAnsi"/>
          <w:sz w:val="16"/>
        </w:rPr>
        <w:t xml:space="preserve"> the fact that: [</w:t>
      </w:r>
      <w:r w:rsidRPr="0096098C">
        <w:rPr>
          <w:rStyle w:val="Emphasis"/>
          <w:rFonts w:asciiTheme="minorHAnsi" w:hAnsiTheme="minorHAnsi"/>
        </w:rPr>
        <w:t>Black folk] are always already dead wherever you find them</w:t>
      </w:r>
      <w:r w:rsidRPr="0096098C">
        <w:rPr>
          <w:rFonts w:asciiTheme="minorHAnsi" w:hAnsiTheme="minorHAnsi"/>
          <w:sz w:val="16"/>
        </w:rPr>
        <w:t xml:space="preserve">. The nurturing haven of black culture which assured memory and provided a home beyond the ravishing growth of capitalism is no longer. </w:t>
      </w:r>
      <w:r w:rsidRPr="0096098C">
        <w:rPr>
          <w:rStyle w:val="StyleUnderline"/>
          <w:rFonts w:asciiTheme="minorHAnsi" w:hAnsiTheme="minorHAnsi"/>
        </w:rPr>
        <w:t>There cannot be any cultural authenticity in resistance to capitalism</w:t>
      </w:r>
      <w:r w:rsidRPr="0096098C">
        <w:rPr>
          <w:rFonts w:asciiTheme="minorHAnsi" w:hAnsiTheme="minorHAnsi"/>
          <w:sz w:val="16"/>
        </w:rPr>
        <w:t xml:space="preserve">. </w:t>
      </w:r>
      <w:r w:rsidRPr="0096098C">
        <w:rPr>
          <w:rStyle w:val="StyleUnderline"/>
          <w:rFonts w:asciiTheme="minorHAnsi" w:hAnsiTheme="minorHAnsi"/>
        </w:rPr>
        <w:t>The illusion of immaterial purity is no longer possible</w:t>
      </w:r>
      <w:r w:rsidRPr="0096098C">
        <w:rPr>
          <w:rFonts w:asciiTheme="minorHAnsi" w:hAnsiTheme="minorHAnsi"/>
          <w:sz w:val="16"/>
        </w:rPr>
        <w:t xml:space="preserve">. </w:t>
      </w:r>
      <w:r w:rsidRPr="0096098C">
        <w:rPr>
          <w:rStyle w:val="StyleUnderline"/>
          <w:rFonts w:asciiTheme="minorHAnsi" w:hAnsiTheme="minorHAnsi"/>
        </w:rPr>
        <w:t>It is no longer possible to be black against the system</w:t>
      </w:r>
      <w:r w:rsidRPr="0096098C">
        <w:rPr>
          <w:rFonts w:asciiTheme="minorHAnsi" w:hAnsiTheme="minorHAnsi"/>
          <w:sz w:val="16"/>
        </w:rPr>
        <w:t xml:space="preserve">. </w:t>
      </w:r>
      <w:r w:rsidRPr="0096098C">
        <w:rPr>
          <w:rStyle w:val="Emphasis"/>
          <w:rFonts w:asciiTheme="minorHAnsi" w:hAnsiTheme="minorHAnsi"/>
        </w:rPr>
        <w:t>Black folk are dead, killed by their own faith in willfully being beyond</w:t>
      </w:r>
      <w:r w:rsidRPr="0096098C">
        <w:rPr>
          <w:rFonts w:asciiTheme="minorHAnsi" w:hAnsiTheme="minorHAnsi"/>
          <w:sz w:val="16"/>
        </w:rPr>
        <w:t xml:space="preserve">, and in spite of, power. (Ronald Judy, “On the Question of Nigga Authenticity” 212) In short, a besetting hobble of the theorization itself is one which the theory shares with many of the Black films it scrutinizes: both the films and the theory tend to posit a possibility of, and a desire for, </w:t>
      </w:r>
      <w:r w:rsidRPr="0096098C">
        <w:rPr>
          <w:rStyle w:val="StyleUnderline"/>
          <w:rFonts w:asciiTheme="minorHAnsi" w:hAnsiTheme="minorHAnsi"/>
        </w:rPr>
        <w:t>Black existence,</w:t>
      </w:r>
      <w:r w:rsidRPr="0096098C">
        <w:rPr>
          <w:rFonts w:asciiTheme="minorHAnsi" w:hAnsiTheme="minorHAnsi"/>
          <w:sz w:val="16"/>
        </w:rPr>
        <w:t xml:space="preserve"> </w:t>
      </w:r>
      <w:r w:rsidRPr="0096098C">
        <w:rPr>
          <w:rStyle w:val="StyleUnderline"/>
          <w:rFonts w:asciiTheme="minorHAnsi" w:hAnsiTheme="minorHAnsi"/>
        </w:rPr>
        <w:t>instead of taking cognizance of the ontological claim of the so-called Afro-Pessimists that Blackness is both that outside which makes it possible for White and non-White</w:t>
      </w:r>
      <w:r w:rsidRPr="0096098C">
        <w:rPr>
          <w:rFonts w:asciiTheme="minorHAnsi" w:hAnsiTheme="minorHAnsi"/>
          <w:sz w:val="16"/>
        </w:rPr>
        <w:t xml:space="preserve"> (i.e., Asians and Latinos) </w:t>
      </w:r>
      <w:r w:rsidRPr="0096098C">
        <w:rPr>
          <w:rStyle w:val="StyleUnderline"/>
          <w:rFonts w:asciiTheme="minorHAnsi" w:hAnsiTheme="minorHAnsi"/>
        </w:rPr>
        <w:t>positions to exist and, simultaneously, contest existence</w:t>
      </w:r>
      <w:r w:rsidRPr="0096098C">
        <w:rPr>
          <w:rFonts w:asciiTheme="minorHAnsi" w:hAnsiTheme="minorHAnsi"/>
          <w:sz w:val="16"/>
        </w:rPr>
        <w:t xml:space="preserve">. As such, </w:t>
      </w:r>
      <w:r w:rsidRPr="0096098C">
        <w:rPr>
          <w:rStyle w:val="StyleUnderline"/>
          <w:rFonts w:asciiTheme="minorHAnsi" w:hAnsiTheme="minorHAnsi"/>
        </w:rPr>
        <w:t>not only is Blackness</w:t>
      </w:r>
      <w:r w:rsidRPr="0096098C">
        <w:rPr>
          <w:rFonts w:asciiTheme="minorHAnsi" w:hAnsiTheme="minorHAnsi"/>
          <w:sz w:val="16"/>
        </w:rPr>
        <w:t xml:space="preserve"> (slaveness) </w:t>
      </w:r>
      <w:r w:rsidRPr="0096098C">
        <w:rPr>
          <w:rStyle w:val="StyleUnderline"/>
          <w:rFonts w:asciiTheme="minorHAnsi" w:hAnsiTheme="minorHAnsi"/>
        </w:rPr>
        <w:t>outside the terrain of the White</w:t>
      </w:r>
      <w:r w:rsidRPr="0096098C">
        <w:rPr>
          <w:rFonts w:asciiTheme="minorHAnsi" w:hAnsiTheme="minorHAnsi"/>
          <w:sz w:val="16"/>
        </w:rPr>
        <w:t xml:space="preserve"> (the master) </w:t>
      </w:r>
      <w:r w:rsidRPr="0096098C">
        <w:rPr>
          <w:rStyle w:val="Emphasis"/>
          <w:rFonts w:asciiTheme="minorHAnsi" w:hAnsiTheme="minorHAnsi"/>
        </w:rPr>
        <w:t>but it is outside the terrain of the subaltern</w:t>
      </w:r>
      <w:r w:rsidRPr="0096098C">
        <w:rPr>
          <w:rFonts w:asciiTheme="minorHAnsi" w:hAnsiTheme="minorHAnsi"/>
          <w:sz w:val="16"/>
        </w:rPr>
        <w:t xml:space="preserve">. Unfortunately, almost to a person, the film theorists in question see (i.e., their assumptive logic takes as given) themselves as subjects—dominated, oppressed, downtrodden, reduced to subaltern status, but subjects nonetheless—in a world of other subjects.xxv The </w:t>
      </w:r>
      <w:r w:rsidRPr="0096098C">
        <w:rPr>
          <w:rStyle w:val="StyleUnderline"/>
          <w:rFonts w:asciiTheme="minorHAnsi" w:hAnsiTheme="minorHAnsi"/>
        </w:rPr>
        <w:t>assumptions that Black academics are subalterns within the academy</w:t>
      </w:r>
      <w:r w:rsidRPr="0096098C">
        <w:rPr>
          <w:rFonts w:asciiTheme="minorHAnsi" w:hAnsiTheme="minorHAnsi"/>
          <w:sz w:val="16"/>
        </w:rPr>
        <w:t xml:space="preserve"> (rather than the slaves of their “colleagues”), </w:t>
      </w:r>
      <w:r w:rsidRPr="0096098C">
        <w:rPr>
          <w:rStyle w:val="StyleUnderline"/>
          <w:rFonts w:asciiTheme="minorHAnsi" w:hAnsiTheme="minorHAnsi"/>
        </w:rPr>
        <w:t>slavery was a historical event long ended rather than the ongoing paradigm of Black (non)existence, and that Black film theory can harness the rhetorical strategy of simile are most prominent in the work of Second Wave Black film theorists, who simply can’t bear to live in the impasse of being an object and so turn to hyper-coherent articulations of Third Cinema in order to propose a politics for cinematic interpretation</w:t>
      </w:r>
      <w:r w:rsidRPr="0096098C">
        <w:rPr>
          <w:rFonts w:asciiTheme="minorHAnsi" w:hAnsiTheme="minorHAnsi"/>
          <w:sz w:val="16"/>
        </w:rPr>
        <w:t xml:space="preserve">. Lott, for example, short-circuits what could otherwise be a profoundly iconoclastic intervention, i.e., the proposal that the Third World can fight against domination and for the return of their land as people with a narrative of repair, whereas slaves can only fight against slavery—the for-something-else can only be theorized, if at all, in the process and at the end of the requisite violence against the Settler/Master, not before (Fanon, Wretched 35-45). Despite having ventured into the first unfortunate move—a need to communicate with other groups of people through the positing of, and anxiety over, Black coherence—Lott’s work does make brilliant interventions. I’m saying, however, that </w:t>
      </w:r>
      <w:r w:rsidRPr="0096098C">
        <w:rPr>
          <w:rStyle w:val="StyleUnderline"/>
          <w:rFonts w:asciiTheme="minorHAnsi" w:hAnsiTheme="minorHAnsi"/>
        </w:rPr>
        <w:t>not only does the drive toward a presentation of a Black film canon show a desire to participate in the institutionality of cinema, but the work itself shows a desire to participate in the institutionality of academia</w:t>
      </w:r>
      <w:r w:rsidRPr="0096098C">
        <w:rPr>
          <w:rFonts w:asciiTheme="minorHAnsi" w:hAnsiTheme="minorHAnsi"/>
          <w:sz w:val="16"/>
        </w:rPr>
        <w:t xml:space="preserve">. And </w:t>
      </w:r>
      <w:r w:rsidRPr="0096098C">
        <w:rPr>
          <w:rStyle w:val="Emphasis"/>
          <w:rFonts w:asciiTheme="minorHAnsi" w:hAnsiTheme="minorHAnsi"/>
        </w:rPr>
        <w:t>“participation” is a register unavailable to slaves</w:t>
      </w:r>
      <w:r w:rsidRPr="0096098C">
        <w:rPr>
          <w:rFonts w:asciiTheme="minorHAnsi" w:hAnsiTheme="minorHAnsi"/>
          <w:sz w:val="16"/>
        </w:rPr>
        <w:t xml:space="preserve">. </w:t>
      </w:r>
      <w:r w:rsidRPr="0096098C">
        <w:rPr>
          <w:rStyle w:val="StyleUnderline"/>
          <w:rFonts w:asciiTheme="minorHAnsi" w:hAnsiTheme="minorHAnsi"/>
        </w:rPr>
        <w:t>Black</w:t>
      </w:r>
      <w:r w:rsidRPr="0096098C">
        <w:rPr>
          <w:rFonts w:asciiTheme="minorHAnsi" w:hAnsiTheme="minorHAnsi"/>
          <w:sz w:val="16"/>
        </w:rPr>
        <w:t xml:space="preserve"> film </w:t>
      </w:r>
      <w:r w:rsidRPr="0096098C">
        <w:rPr>
          <w:rStyle w:val="StyleUnderline"/>
          <w:rFonts w:asciiTheme="minorHAnsi" w:hAnsiTheme="minorHAnsi"/>
        </w:rPr>
        <w:t>theory, as an intervention, would have a more destructive impact if it foregrounded the impossibility of</w:t>
      </w:r>
      <w:r w:rsidRPr="0096098C">
        <w:rPr>
          <w:rFonts w:asciiTheme="minorHAnsi" w:hAnsiTheme="minorHAnsi"/>
          <w:sz w:val="16"/>
        </w:rPr>
        <w:t xml:space="preserve"> a </w:t>
      </w:r>
      <w:r w:rsidRPr="0096098C">
        <w:rPr>
          <w:rStyle w:val="StyleUnderline"/>
          <w:rFonts w:asciiTheme="minorHAnsi" w:hAnsiTheme="minorHAnsi"/>
        </w:rPr>
        <w:t>Black</w:t>
      </w:r>
      <w:r w:rsidRPr="0096098C">
        <w:rPr>
          <w:rFonts w:asciiTheme="minorHAnsi" w:hAnsiTheme="minorHAnsi"/>
          <w:sz w:val="16"/>
        </w:rPr>
        <w:t xml:space="preserve"> film, the impossibility of a Black film theory, the impossibility of a Black film theorist, and the impossibility of a Black person except, and this is key, under “cleansing” (Fanon) conditions of violence. </w:t>
      </w:r>
      <w:r w:rsidRPr="0096098C">
        <w:rPr>
          <w:rStyle w:val="StyleUnderline"/>
          <w:rFonts w:asciiTheme="minorHAnsi" w:hAnsiTheme="minorHAnsi"/>
        </w:rPr>
        <w:t>Once real violence is coupled with representational “monstrosity”</w:t>
      </w:r>
      <w:r w:rsidRPr="0096098C">
        <w:rPr>
          <w:rFonts w:asciiTheme="minorHAnsi" w:hAnsiTheme="minorHAnsi"/>
          <w:sz w:val="16"/>
        </w:rPr>
        <w:t xml:space="preserve"> (Spillers’ notion of a Black embrace of absolute vulnerability, 2003: 229), </w:t>
      </w:r>
      <w:r w:rsidRPr="0096098C">
        <w:rPr>
          <w:rStyle w:val="StyleUnderline"/>
          <w:rFonts w:asciiTheme="minorHAnsi" w:hAnsiTheme="minorHAnsi"/>
        </w:rPr>
        <w:t>then and only then is there a possibility for Blacks to move from the status of things to the status of…of what, we’ll just have to wait and see</w:t>
      </w:r>
      <w:r w:rsidRPr="0096098C">
        <w:rPr>
          <w:rFonts w:asciiTheme="minorHAnsi" w:hAnsiTheme="minorHAnsi"/>
          <w:sz w:val="16"/>
        </w:rPr>
        <w:t xml:space="preserve">. </w:t>
      </w:r>
      <w:r w:rsidRPr="0096098C">
        <w:rPr>
          <w:rStyle w:val="StyleUnderline"/>
          <w:rFonts w:asciiTheme="minorHAnsi" w:hAnsiTheme="minorHAnsi"/>
        </w:rPr>
        <w:t xml:space="preserve">In thinking the Black spectator as exploited rather than accumulated, the Second Wave </w:t>
      </w:r>
      <w:r w:rsidRPr="0096098C">
        <w:rPr>
          <w:rFonts w:asciiTheme="minorHAnsi" w:hAnsiTheme="minorHAnsi"/>
          <w:sz w:val="16"/>
        </w:rPr>
        <w:t xml:space="preserve">of Black film </w:t>
      </w:r>
      <w:r w:rsidRPr="0096098C">
        <w:rPr>
          <w:rStyle w:val="StyleUnderline"/>
          <w:rFonts w:asciiTheme="minorHAnsi" w:hAnsiTheme="minorHAnsi"/>
        </w:rPr>
        <w:t xml:space="preserve">theorists failed to realize that </w:t>
      </w:r>
      <w:r w:rsidRPr="0096098C">
        <w:rPr>
          <w:rStyle w:val="Emphasis"/>
          <w:rFonts w:asciiTheme="minorHAnsi" w:hAnsiTheme="minorHAnsi"/>
        </w:rPr>
        <w:t>slaves are not subalterns</w:t>
      </w:r>
      <w:r w:rsidRPr="0096098C">
        <w:rPr>
          <w:rFonts w:asciiTheme="minorHAnsi" w:hAnsiTheme="minorHAnsi"/>
          <w:sz w:val="16"/>
        </w:rPr>
        <w:t xml:space="preserve">, </w:t>
      </w:r>
      <w:r w:rsidRPr="0096098C">
        <w:rPr>
          <w:rStyle w:val="StyleUnderline"/>
          <w:rFonts w:asciiTheme="minorHAnsi" w:hAnsiTheme="minorHAnsi"/>
        </w:rPr>
        <w:t>because subalterns are dominated, in the ontological first instance, by the machinations of hegemony</w:t>
      </w:r>
      <w:r w:rsidRPr="0096098C">
        <w:rPr>
          <w:rFonts w:asciiTheme="minorHAnsi" w:hAnsiTheme="minorHAnsi"/>
          <w:sz w:val="16"/>
        </w:rPr>
        <w:t xml:space="preserve"> (of which cinema is a vital machine) and then, after some symbolic transgression, in other words in the second instance, by violence. </w:t>
      </w:r>
      <w:r w:rsidRPr="0096098C">
        <w:rPr>
          <w:rStyle w:val="Emphasis"/>
          <w:rFonts w:asciiTheme="minorHAnsi" w:hAnsiTheme="minorHAnsi"/>
        </w:rPr>
        <w:t>Blackness is constituted by violence in the ontological first instance</w:t>
      </w:r>
      <w:r w:rsidRPr="0096098C">
        <w:rPr>
          <w:rFonts w:asciiTheme="minorHAnsi" w:hAnsiTheme="minorHAnsi"/>
          <w:sz w:val="16"/>
        </w:rPr>
        <w:t xml:space="preserve">. This, Hortense Spillers reminds us, is the essence of Black being: “being for the captor” (Spillers )—the very antithesis of cultural expression or performative agency. </w:t>
      </w:r>
    </w:p>
    <w:p w14:paraId="5C4B54C4" w14:textId="77777777" w:rsidR="00715BC1" w:rsidRPr="0096098C" w:rsidRDefault="001067E5" w:rsidP="001067E5">
      <w:pPr>
        <w:pStyle w:val="Heading3"/>
        <w:rPr>
          <w:rFonts w:asciiTheme="minorHAnsi" w:hAnsiTheme="minorHAnsi"/>
        </w:rPr>
      </w:pPr>
      <w:bookmarkStart w:id="18" w:name="_Toc299981174"/>
      <w:r w:rsidRPr="0096098C">
        <w:rPr>
          <w:rFonts w:asciiTheme="minorHAnsi" w:hAnsiTheme="minorHAnsi"/>
        </w:rPr>
        <w:t>Empathetic Identification</w:t>
      </w:r>
      <w:bookmarkEnd w:id="18"/>
    </w:p>
    <w:p w14:paraId="50FFC090" w14:textId="77777777" w:rsidR="001067E5" w:rsidRPr="0096098C" w:rsidRDefault="001067E5" w:rsidP="001067E5">
      <w:pPr>
        <w:pStyle w:val="Heading4"/>
        <w:rPr>
          <w:rFonts w:asciiTheme="minorHAnsi" w:hAnsiTheme="minorHAnsi"/>
        </w:rPr>
      </w:pPr>
      <w:r w:rsidRPr="0096098C">
        <w:rPr>
          <w:rFonts w:asciiTheme="minorHAnsi" w:hAnsiTheme="minorHAnsi"/>
        </w:rPr>
        <w:t>The use of empathy for black people only objectifies them further and makes them even more fungible.</w:t>
      </w:r>
    </w:p>
    <w:p w14:paraId="7E8B3A96" w14:textId="77777777" w:rsidR="001067E5" w:rsidRPr="0096098C" w:rsidRDefault="001067E5" w:rsidP="001067E5">
      <w:pPr>
        <w:rPr>
          <w:rFonts w:asciiTheme="minorHAnsi" w:hAnsiTheme="minorHAnsi"/>
        </w:rPr>
      </w:pPr>
      <w:r w:rsidRPr="0096098C">
        <w:rPr>
          <w:rStyle w:val="Style13ptBold"/>
          <w:rFonts w:asciiTheme="minorHAnsi" w:hAnsiTheme="minorHAnsi"/>
        </w:rPr>
        <w:t>Hartman 97</w:t>
      </w:r>
      <w:r w:rsidRPr="0096098C">
        <w:rPr>
          <w:rFonts w:asciiTheme="minorHAnsi" w:hAnsiTheme="minorHAnsi"/>
        </w:rPr>
        <w:t xml:space="preserve"> (Saidiya V., Ph. D., professor at Columbia University specializing in African-American literature and history, “Scenes of Subjection: Terror, Slavery, and Self-Making in Nineteenth-Century America”, Oxford University Press 1997, pg 19) J.S.</w:t>
      </w:r>
    </w:p>
    <w:p w14:paraId="3E538A5F" w14:textId="77777777" w:rsidR="001067E5" w:rsidRPr="0096098C" w:rsidRDefault="001067E5" w:rsidP="001067E5">
      <w:pPr>
        <w:rPr>
          <w:rFonts w:asciiTheme="minorHAnsi" w:hAnsiTheme="minorHAnsi"/>
        </w:rPr>
      </w:pPr>
      <w:r w:rsidRPr="0096098C">
        <w:rPr>
          <w:rFonts w:asciiTheme="minorHAnsi" w:hAnsiTheme="minorHAnsi"/>
        </w:rPr>
        <w:t xml:space="preserve">Properly speaking, </w:t>
      </w:r>
      <w:r w:rsidRPr="0096098C">
        <w:rPr>
          <w:rStyle w:val="StyleUnderline"/>
          <w:rFonts w:asciiTheme="minorHAnsi" w:hAnsiTheme="minorHAnsi"/>
        </w:rPr>
        <w:t>empathy is a projection of oneself into another in order to better understand the other or “the projection of one’s own personality into an object, with the attribution to the object of one’s own emotions</w:t>
      </w:r>
      <w:r w:rsidRPr="0096098C">
        <w:rPr>
          <w:rFonts w:asciiTheme="minorHAnsi" w:hAnsiTheme="minorHAnsi"/>
        </w:rPr>
        <w:t xml:space="preserve">.” Yet </w:t>
      </w:r>
      <w:r w:rsidRPr="0096098C">
        <w:rPr>
          <w:rStyle w:val="StyleUnderline"/>
          <w:rFonts w:asciiTheme="minorHAnsi" w:hAnsiTheme="minorHAnsi"/>
        </w:rPr>
        <w:t>empathy</w:t>
      </w:r>
      <w:r w:rsidRPr="0096098C">
        <w:rPr>
          <w:rFonts w:asciiTheme="minorHAnsi" w:hAnsiTheme="minorHAnsi"/>
        </w:rPr>
        <w:t xml:space="preserve"> in important respects</w:t>
      </w:r>
      <w:r w:rsidRPr="0096098C">
        <w:rPr>
          <w:rStyle w:val="StyleUnderline"/>
          <w:rFonts w:asciiTheme="minorHAnsi" w:hAnsiTheme="minorHAnsi"/>
        </w:rPr>
        <w:t xml:space="preserve"> confounds Rankin’s efforts to identify with the enslaved because in making the slave’s suffering his own, Rankin begins to feel for himself rather than for those whom this exercise  in imagination presumably is designed to reach.</w:t>
      </w:r>
      <w:r w:rsidRPr="0096098C">
        <w:rPr>
          <w:rFonts w:asciiTheme="minorHAnsi" w:hAnsiTheme="minorHAnsi"/>
        </w:rPr>
        <w:t xml:space="preserve"> Moreover, </w:t>
      </w:r>
      <w:r w:rsidRPr="0096098C">
        <w:rPr>
          <w:rStyle w:val="StyleUnderline"/>
          <w:rFonts w:asciiTheme="minorHAnsi" w:hAnsiTheme="minorHAnsi"/>
        </w:rPr>
        <w:t>by exploiting the vulnerability of the captive body as a vessel for the uses, thoughts, and feelings of others, the humanity extended to the slave inadvertently confirms the expectations and desires definitive of the relations of chattel slavery.</w:t>
      </w:r>
      <w:r w:rsidRPr="0096098C">
        <w:rPr>
          <w:rFonts w:asciiTheme="minorHAnsi" w:hAnsiTheme="minorHAnsi"/>
        </w:rPr>
        <w:t xml:space="preserve"> In other words, </w:t>
      </w:r>
      <w:r w:rsidRPr="0096098C">
        <w:rPr>
          <w:rStyle w:val="StyleUnderline"/>
          <w:rFonts w:asciiTheme="minorHAnsi" w:hAnsiTheme="minorHAnsi"/>
        </w:rPr>
        <w:t xml:space="preserve">the ease of Rankin’s empathetic identification is as much due to his good intentions and heartfelt opposition to slavery </w:t>
      </w:r>
      <w:r w:rsidRPr="0096098C">
        <w:rPr>
          <w:rStyle w:val="Emphasis"/>
          <w:rFonts w:asciiTheme="minorHAnsi" w:hAnsiTheme="minorHAnsi"/>
        </w:rPr>
        <w:t>as to the fungibility of the captive body.</w:t>
      </w:r>
      <w:r w:rsidRPr="0096098C">
        <w:rPr>
          <w:rFonts w:asciiTheme="minorHAnsi" w:hAnsiTheme="minorHAnsi"/>
        </w:rPr>
        <w:t xml:space="preserve"> By making the suffering of others his own, has </w:t>
      </w:r>
      <w:r w:rsidRPr="0096098C">
        <w:rPr>
          <w:rStyle w:val="StyleUnderline"/>
          <w:rFonts w:asciiTheme="minorHAnsi" w:hAnsiTheme="minorHAnsi"/>
        </w:rPr>
        <w:t xml:space="preserve">Rankin </w:t>
      </w:r>
      <w:r w:rsidRPr="0096098C">
        <w:rPr>
          <w:rFonts w:asciiTheme="minorHAnsi" w:hAnsiTheme="minorHAnsi"/>
        </w:rPr>
        <w:t xml:space="preserve">ameliorated indifference or </w:t>
      </w:r>
      <w:r w:rsidRPr="0096098C">
        <w:rPr>
          <w:rStyle w:val="StyleUnderline"/>
          <w:rFonts w:asciiTheme="minorHAnsi" w:hAnsiTheme="minorHAnsi"/>
        </w:rPr>
        <w:t>only confirmed the difficulty of understanding the suffering of the enslaved</w:t>
      </w:r>
      <w:r w:rsidRPr="0096098C">
        <w:rPr>
          <w:rFonts w:asciiTheme="minorHAnsi" w:hAnsiTheme="minorHAnsi"/>
        </w:rPr>
        <w:t xml:space="preserve">? </w:t>
      </w:r>
      <w:r w:rsidRPr="0096098C">
        <w:rPr>
          <w:rStyle w:val="StyleUnderline"/>
          <w:rFonts w:asciiTheme="minorHAnsi" w:hAnsiTheme="minorHAnsi"/>
        </w:rPr>
        <w:t>Can the white witness of the spectacle of suffering affirm the materiality of black sentience only by feeling for himself? Does this not only exacerbate the idea that black sentience is inconceivable and unimaginable</w:t>
      </w:r>
      <w:r w:rsidRPr="0096098C">
        <w:rPr>
          <w:rFonts w:asciiTheme="minorHAnsi" w:hAnsiTheme="minorHAnsi"/>
        </w:rPr>
        <w:t xml:space="preserve"> but, </w:t>
      </w:r>
      <w:r w:rsidRPr="0096098C">
        <w:rPr>
          <w:rStyle w:val="StyleUnderline"/>
          <w:rFonts w:asciiTheme="minorHAnsi" w:hAnsiTheme="minorHAnsi"/>
        </w:rPr>
        <w:t>in the very ease of possessing the abased and enslaved body, ultimately elide an understanding and acknowledgement of the slave’s pain</w:t>
      </w:r>
      <w:r w:rsidRPr="0096098C">
        <w:rPr>
          <w:rFonts w:asciiTheme="minorHAnsi" w:hAnsiTheme="minorHAnsi"/>
        </w:rPr>
        <w:t xml:space="preserve">? Beyond evidence of slavery’s crime, what does this exposure of the suffering body of the bondsman yield? </w:t>
      </w:r>
      <w:r w:rsidRPr="0096098C">
        <w:rPr>
          <w:rStyle w:val="StyleUnderline"/>
          <w:rFonts w:asciiTheme="minorHAnsi" w:hAnsiTheme="minorHAnsi"/>
        </w:rPr>
        <w:t>Does this not reinforce the “thingly” quality of the captive by reducing the body to evidence in the very effort to establish the humanity of the enslaved? Does it not reproduce the hyperembodiness of the powerless</w:t>
      </w:r>
    </w:p>
    <w:p w14:paraId="4BEAB70E" w14:textId="77777777" w:rsidR="00580F7A" w:rsidRDefault="00580F7A" w:rsidP="00580F7A">
      <w:pPr>
        <w:pStyle w:val="Heading3"/>
      </w:pPr>
      <w:bookmarkStart w:id="19" w:name="_Toc299981175"/>
      <w:r>
        <w:t>Intersectionality/Multiculturalism Link</w:t>
      </w:r>
      <w:bookmarkEnd w:id="19"/>
      <w:r>
        <w:t xml:space="preserve"> </w:t>
      </w:r>
    </w:p>
    <w:p w14:paraId="067D695C" w14:textId="77777777" w:rsidR="00580F7A" w:rsidRPr="00CE0974" w:rsidRDefault="00580F7A" w:rsidP="00580F7A">
      <w:pPr>
        <w:pStyle w:val="Heading4"/>
      </w:pPr>
      <w:r>
        <w:t xml:space="preserve">The aff’s </w:t>
      </w:r>
      <w:r w:rsidRPr="00CE0974">
        <w:t xml:space="preserve">claim to </w:t>
      </w:r>
      <w:r>
        <w:t xml:space="preserve">resolve </w:t>
      </w:r>
      <w:r w:rsidRPr="00CE0974">
        <w:t>multiple and intersecting forms of oppression lacks any method and obscures the reality of a black-white world— The aff’s departure from a structural analysis doesn’t resolve the structural antagonism of anti-blackness</w:t>
      </w:r>
    </w:p>
    <w:p w14:paraId="143F96A9" w14:textId="77777777" w:rsidR="00580F7A" w:rsidRPr="006E2644" w:rsidRDefault="00580F7A" w:rsidP="00580F7A">
      <w:pPr>
        <w:shd w:val="clear" w:color="auto" w:fill="FFFFFF"/>
        <w:spacing w:line="235" w:lineRule="atLeast"/>
        <w:rPr>
          <w:color w:val="000000"/>
        </w:rPr>
      </w:pPr>
      <w:r w:rsidRPr="006E2644">
        <w:rPr>
          <w:b/>
          <w:bCs/>
          <w:color w:val="000000"/>
        </w:rPr>
        <w:t>Sexton 08</w:t>
      </w:r>
      <w:r>
        <w:rPr>
          <w:color w:val="000000"/>
        </w:rPr>
        <w:t xml:space="preserve"> </w:t>
      </w:r>
      <w:r w:rsidRPr="006E2644">
        <w:rPr>
          <w:color w:val="000000"/>
          <w:sz w:val="16"/>
          <w:szCs w:val="16"/>
        </w:rPr>
        <w:t>[Jared Sexton, Director, African American Studies School of Humanities UC Irvine,</w:t>
      </w:r>
      <w:r w:rsidRPr="006E2644">
        <w:rPr>
          <w:rFonts w:ascii="Times" w:hAnsi="Times"/>
          <w:color w:val="000000"/>
          <w:sz w:val="16"/>
          <w:szCs w:val="16"/>
        </w:rPr>
        <w:t> </w:t>
      </w:r>
      <w:r w:rsidRPr="006E2644">
        <w:rPr>
          <w:i/>
          <w:iCs/>
          <w:color w:val="000000"/>
          <w:sz w:val="16"/>
          <w:szCs w:val="16"/>
        </w:rPr>
        <w:t>Amalgamation</w:t>
      </w:r>
      <w:r w:rsidRPr="006E2644">
        <w:rPr>
          <w:rFonts w:ascii="Times" w:hAnsi="Times"/>
          <w:i/>
          <w:iCs/>
          <w:color w:val="000000"/>
          <w:sz w:val="16"/>
          <w:szCs w:val="16"/>
        </w:rPr>
        <w:t> </w:t>
      </w:r>
      <w:r w:rsidRPr="006E2644">
        <w:rPr>
          <w:i/>
          <w:iCs/>
          <w:color w:val="000000"/>
          <w:sz w:val="16"/>
          <w:szCs w:val="16"/>
        </w:rPr>
        <w:t>Schemes</w:t>
      </w:r>
      <w:r w:rsidRPr="006E2644">
        <w:rPr>
          <w:color w:val="000000"/>
          <w:sz w:val="16"/>
          <w:szCs w:val="16"/>
        </w:rPr>
        <w:t>:</w:t>
      </w:r>
      <w:r w:rsidRPr="006E2644">
        <w:rPr>
          <w:rFonts w:ascii="Times" w:hAnsi="Times"/>
          <w:color w:val="000000"/>
          <w:sz w:val="16"/>
          <w:szCs w:val="16"/>
        </w:rPr>
        <w:t> </w:t>
      </w:r>
      <w:r w:rsidRPr="006E2644">
        <w:rPr>
          <w:i/>
          <w:iCs/>
          <w:color w:val="000000"/>
          <w:sz w:val="16"/>
          <w:szCs w:val="16"/>
        </w:rPr>
        <w:t>Antiblackness and the Critique of Multiracialism.</w:t>
      </w:r>
      <w:r w:rsidRPr="006E2644">
        <w:rPr>
          <w:rFonts w:ascii="Times" w:hAnsi="Times"/>
          <w:color w:val="000000"/>
          <w:sz w:val="16"/>
          <w:szCs w:val="16"/>
        </w:rPr>
        <w:t> </w:t>
      </w:r>
      <w:r w:rsidRPr="006E2644">
        <w:rPr>
          <w:color w:val="000000"/>
          <w:sz w:val="16"/>
          <w:szCs w:val="16"/>
        </w:rPr>
        <w:t>“Introduction.” Pg. 248-52.]</w:t>
      </w:r>
    </w:p>
    <w:p w14:paraId="668399A0" w14:textId="77777777" w:rsidR="00580F7A" w:rsidRPr="006E2644" w:rsidRDefault="00580F7A" w:rsidP="00580F7A">
      <w:pPr>
        <w:shd w:val="clear" w:color="auto" w:fill="FFFFFF"/>
        <w:spacing w:line="235" w:lineRule="atLeast"/>
        <w:rPr>
          <w:color w:val="000000"/>
        </w:rPr>
      </w:pPr>
      <w:r w:rsidRPr="006E2644">
        <w:rPr>
          <w:color w:val="000000"/>
          <w:sz w:val="16"/>
          <w:szCs w:val="16"/>
        </w:rPr>
        <w:t>By now, however,</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blanket injunction against situating multiple forms of oppression has become articulated with the neoliberal containment strategies of multiculturalism, wherein cultural diversity is managed as a depoliticized term of experience.</w:t>
      </w:r>
      <w:r w:rsidRPr="006E2644">
        <w:rPr>
          <w:color w:val="000000"/>
          <w:sz w:val="16"/>
          <w:szCs w:val="16"/>
        </w:rPr>
        <w:t>9</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most pertinent dimension of this tension between black studies</w:t>
      </w:r>
      <w:r w:rsidRPr="006E2644">
        <w:rPr>
          <w:rFonts w:ascii="Times" w:hAnsi="Times"/>
          <w:color w:val="000000"/>
          <w:sz w:val="16"/>
          <w:szCs w:val="16"/>
        </w:rPr>
        <w:t> </w:t>
      </w:r>
      <w:r w:rsidRPr="006E2644">
        <w:rPr>
          <w:color w:val="000000"/>
          <w:sz w:val="12"/>
          <w:szCs w:val="12"/>
        </w:rPr>
        <w:t>THE TRUE NAMES OF RACE – 247</w:t>
      </w:r>
      <w:r w:rsidRPr="006E2644">
        <w:rPr>
          <w:rFonts w:ascii="Times" w:hAnsi="Times"/>
          <w:color w:val="000000"/>
          <w:sz w:val="12"/>
          <w:szCs w:val="12"/>
        </w:rPr>
        <w:t> </w:t>
      </w:r>
      <w:r w:rsidRPr="006E2644">
        <w:rPr>
          <w:b/>
          <w:bCs/>
          <w:color w:val="000000"/>
          <w:u w:val="single"/>
          <w:bdr w:val="single" w:sz="12" w:space="0" w:color="auto" w:frame="1"/>
          <w:shd w:val="clear" w:color="auto" w:fill="00FFFF"/>
        </w:rPr>
        <w:t>and ethnic studies makes itself felt in the continuing pressure to produce comparative analyses without benefit of any viable methodological or analytic frameworks to ground such comparisons.</w:t>
      </w:r>
      <w:r w:rsidRPr="006E2644">
        <w:rPr>
          <w:rFonts w:ascii="Times" w:hAnsi="Times"/>
          <w:color w:val="000000"/>
          <w:sz w:val="16"/>
          <w:szCs w:val="16"/>
        </w:rPr>
        <w:t> </w:t>
      </w:r>
      <w:r w:rsidRPr="006E2644">
        <w:rPr>
          <w:color w:val="000000"/>
          <w:sz w:val="16"/>
          <w:szCs w:val="16"/>
        </w:rPr>
        <w:t>How, after all, does one draw comparisons without occluding not only important contrasts, but also incommensurable differences in the respective formations?</w:t>
      </w:r>
      <w:r w:rsidRPr="006E2644">
        <w:rPr>
          <w:rFonts w:ascii="Times" w:hAnsi="Times"/>
          <w:b/>
          <w:bCs/>
          <w:color w:val="000000"/>
          <w:u w:val="single"/>
          <w:bdr w:val="single" w:sz="12" w:space="0" w:color="auto" w:frame="1"/>
          <w:shd w:val="clear" w:color="auto" w:fill="00FFFF"/>
        </w:rPr>
        <w:t> </w:t>
      </w:r>
      <w:r w:rsidRPr="006E2644">
        <w:rPr>
          <w:b/>
          <w:bCs/>
          <w:color w:val="000000"/>
          <w:u w:val="single"/>
          <w:bdr w:val="single" w:sz="12" w:space="0" w:color="auto" w:frame="1"/>
          <w:shd w:val="clear" w:color="auto" w:fill="00FFFF"/>
        </w:rPr>
        <w:t>It is out of this inability or unwillingness to address “difference in and as hierarchy”</w:t>
      </w:r>
      <w:r w:rsidRPr="006E2644">
        <w:rPr>
          <w:rFonts w:ascii="Times" w:hAnsi="Times"/>
          <w:color w:val="000000"/>
          <w:sz w:val="16"/>
          <w:szCs w:val="16"/>
        </w:rPr>
        <w:t> </w:t>
      </w:r>
      <w:r w:rsidRPr="006E2644">
        <w:rPr>
          <w:color w:val="000000"/>
          <w:sz w:val="16"/>
          <w:szCs w:val="16"/>
        </w:rPr>
        <w:t>(Spillers 2003)</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that the persistent return of differential value issues forth,</w:t>
      </w:r>
      <w:r w:rsidRPr="006E2644">
        <w:rPr>
          <w:rFonts w:ascii="Times" w:hAnsi="Times"/>
          <w:color w:val="000000"/>
          <w:sz w:val="16"/>
          <w:szCs w:val="16"/>
        </w:rPr>
        <w:t> </w:t>
      </w:r>
      <w:r w:rsidRPr="006E2644">
        <w:rPr>
          <w:color w:val="000000"/>
          <w:sz w:val="14"/>
          <w:szCs w:val="14"/>
        </w:rPr>
        <w:t>spotted now and again in the disclaimers and complications that pepper multiracial discourse but that have yet to fundamentally alter its assumptive logic. A pretense of concern is granted to the fact that one cannot, for instance, assume “all mixes are on equal terms, the product of a harmonious balance between the mixing elements,” that “the reasons for, and consequences of, the ‘mixture’ cannot be reduced to a universally positive designation” (Parker and Song 2000a, 9).</w:t>
      </w:r>
      <w:r w:rsidRPr="006E2644">
        <w:rPr>
          <w:rFonts w:ascii="Times" w:hAnsi="Times"/>
          <w:color w:val="000000"/>
          <w:sz w:val="16"/>
          <w:szCs w:val="16"/>
        </w:rPr>
        <w:t> </w:t>
      </w:r>
      <w:r w:rsidRPr="006E2644">
        <w:rPr>
          <w:b/>
          <w:bCs/>
          <w:color w:val="000000"/>
          <w:u w:val="single"/>
          <w:bdr w:val="single" w:sz="12" w:space="0" w:color="auto" w:frame="1"/>
          <w:shd w:val="clear" w:color="auto" w:fill="00FFFF"/>
        </w:rPr>
        <w:t>However, when it comes time to elaborate “the specific power relations and historical influences shaping this ‘mixture,’” analyses of the multiracial experience fail to deliver.</w:t>
      </w:r>
      <w:r w:rsidRPr="006E2644">
        <w:rPr>
          <w:rFonts w:ascii="Times" w:hAnsi="Times"/>
          <w:color w:val="000000"/>
          <w:sz w:val="16"/>
          <w:szCs w:val="16"/>
        </w:rPr>
        <w:t> </w:t>
      </w:r>
      <w:r w:rsidRPr="006E2644">
        <w:rPr>
          <w:color w:val="000000"/>
          <w:sz w:val="14"/>
          <w:szCs w:val="14"/>
        </w:rPr>
        <w:t>Katya Azoulay’s Black, Jewish and Interracial (1997) is one of the rare exceptions. She echoes our concern for particularity when she writes,</w:t>
      </w:r>
      <w:r w:rsidRPr="006E2644">
        <w:rPr>
          <w:rFonts w:ascii="Times" w:hAnsi="Times"/>
          <w:color w:val="000000"/>
          <w:sz w:val="16"/>
          <w:szCs w:val="16"/>
        </w:rPr>
        <w:t> </w:t>
      </w:r>
      <w:r w:rsidRPr="006E2644">
        <w:rPr>
          <w:color w:val="000000"/>
          <w:sz w:val="16"/>
          <w:szCs w:val="16"/>
        </w:rPr>
        <w:t>“</w:t>
      </w:r>
      <w:r w:rsidRPr="006E2644">
        <w:rPr>
          <w:b/>
          <w:bCs/>
          <w:color w:val="000000"/>
          <w:u w:val="single"/>
          <w:bdr w:val="single" w:sz="12" w:space="0" w:color="auto" w:frame="1"/>
          <w:shd w:val="clear" w:color="auto" w:fill="00FFFF"/>
        </w:rPr>
        <w:t>Although issues of interethnic identities include any combination, the Black/white theme has a dominance that eclipses other racial combinations.” This historical legacy is one of the reasons that “Black students [often] insist on focusing on the specificity of the African American experience with interracial liaisons”</w:t>
      </w:r>
      <w:r w:rsidRPr="006E2644">
        <w:rPr>
          <w:rFonts w:ascii="Times" w:hAnsi="Times"/>
          <w:color w:val="000000"/>
          <w:sz w:val="16"/>
          <w:szCs w:val="16"/>
        </w:rPr>
        <w:t> </w:t>
      </w:r>
      <w:r w:rsidRPr="006E2644">
        <w:rPr>
          <w:color w:val="000000"/>
          <w:sz w:val="16"/>
          <w:szCs w:val="16"/>
        </w:rPr>
        <w:t>(4).</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historical character of this insistence is emphasized in order to counter the tendency to assign mental pathology</w:t>
      </w:r>
      <w:r w:rsidRPr="006E2644">
        <w:rPr>
          <w:rFonts w:ascii="Times" w:hAnsi="Times"/>
          <w:color w:val="000000"/>
          <w:sz w:val="16"/>
          <w:szCs w:val="16"/>
        </w:rPr>
        <w:t> </w:t>
      </w:r>
      <w:r w:rsidRPr="006E2644">
        <w:rPr>
          <w:color w:val="000000"/>
          <w:sz w:val="16"/>
          <w:szCs w:val="16"/>
        </w:rPr>
        <w:t>or atavistic Wxation</w:t>
      </w:r>
      <w:r w:rsidRPr="006E2644">
        <w:rPr>
          <w:rFonts w:ascii="Times" w:hAnsi="Times"/>
          <w:color w:val="000000"/>
          <w:sz w:val="16"/>
          <w:szCs w:val="16"/>
        </w:rPr>
        <w:t> </w:t>
      </w:r>
      <w:r w:rsidRPr="006E2644">
        <w:rPr>
          <w:b/>
          <w:bCs/>
          <w:color w:val="000000"/>
          <w:u w:val="single"/>
          <w:bdr w:val="single" w:sz="12" w:space="0" w:color="auto" w:frame="1"/>
          <w:shd w:val="clear" w:color="auto" w:fill="00FFFF"/>
        </w:rPr>
        <w:t>to black people’s difficult questioning of both interracial sexuality and multiracial identity politics. The ethical compromise of multiracialism obtains in proponents’ desire to move “beyond the black–white binary” in order to ignore its centrality to racial formation. To do more than pay lip service to a foundational antiblackness, that is, to theorize its centrality,</w:t>
      </w:r>
      <w:r w:rsidRPr="006E2644">
        <w:rPr>
          <w:rFonts w:ascii="Times" w:hAnsi="Times"/>
          <w:color w:val="000000"/>
          <w:sz w:val="16"/>
          <w:szCs w:val="16"/>
        </w:rPr>
        <w:t> </w:t>
      </w:r>
      <w:r w:rsidRPr="006E2644">
        <w:rPr>
          <w:color w:val="000000"/>
          <w:sz w:val="14"/>
          <w:szCs w:val="14"/>
        </w:rPr>
        <w:t>both to the overall Wguration of race mixture and to the constitution of the entire Weld of ethnic studies (multiracial studies included</w:t>
      </w:r>
      <w:r w:rsidRPr="006E2644">
        <w:rPr>
          <w:color w:val="000000"/>
          <w:sz w:val="16"/>
          <w:szCs w:val="16"/>
        </w:rPr>
        <w:t>),</w:t>
      </w:r>
      <w:r w:rsidRPr="006E2644">
        <w:rPr>
          <w:rFonts w:ascii="Times" w:hAnsi="Times"/>
          <w:color w:val="000000"/>
          <w:sz w:val="16"/>
          <w:szCs w:val="16"/>
        </w:rPr>
        <w:t> </w:t>
      </w:r>
      <w:r w:rsidRPr="006E2644">
        <w:rPr>
          <w:b/>
          <w:bCs/>
          <w:color w:val="000000"/>
          <w:u w:val="single"/>
          <w:bdr w:val="single" w:sz="12" w:space="0" w:color="auto" w:frame="1"/>
          <w:shd w:val="clear" w:color="auto" w:fill="00FFFF"/>
        </w:rPr>
        <w:t>seems an unconscionable capitulation to an outdated model.</w:t>
      </w:r>
      <w:r w:rsidRPr="006E2644">
        <w:rPr>
          <w:rFonts w:ascii="Times" w:hAnsi="Times"/>
          <w:color w:val="000000"/>
          <w:sz w:val="16"/>
          <w:szCs w:val="16"/>
        </w:rPr>
        <w:t> </w:t>
      </w:r>
      <w:r w:rsidRPr="006E2644">
        <w:rPr>
          <w:color w:val="000000"/>
          <w:sz w:val="14"/>
          <w:szCs w:val="14"/>
        </w:rPr>
        <w:t>It is to take up residence in the camp of the unenlightened, the backwardlooking, the narrow-minded, the plain and the simple.10 248 – THE TRUE NAMES OF RACE On this point, the full range of the multiracialism gains consistency, where multiracial studies and the Welds of Asian American and Chicano/ Latino studies—and their counterparts in the political domain proper— Wnd common ground</w:t>
      </w:r>
      <w:r w:rsidRPr="006E2644">
        <w:rPr>
          <w:color w:val="000000"/>
          <w:sz w:val="16"/>
          <w:szCs w:val="16"/>
        </w:rPr>
        <w:t>.</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This presumptive distinction is found in the now obligatory claims that one “complicate,” “update,” and “expand” upon the limited capacities of the black–white binary model.</w:t>
      </w:r>
      <w:r w:rsidRPr="006E2644">
        <w:rPr>
          <w:rFonts w:ascii="Times" w:hAnsi="Times"/>
          <w:b/>
          <w:bCs/>
          <w:color w:val="000000"/>
          <w:u w:val="single"/>
          <w:bdr w:val="single" w:sz="12" w:space="0" w:color="auto" w:frame="1"/>
          <w:shd w:val="clear" w:color="auto" w:fill="00FFFF"/>
        </w:rPr>
        <w:t> </w:t>
      </w:r>
      <w:r w:rsidRPr="006E2644">
        <w:rPr>
          <w:color w:val="000000"/>
          <w:sz w:val="16"/>
          <w:szCs w:val="16"/>
        </w:rPr>
        <w:t>In</w:t>
      </w:r>
      <w:r w:rsidRPr="006E2644">
        <w:rPr>
          <w:rFonts w:ascii="Times" w:hAnsi="Times"/>
          <w:color w:val="000000"/>
          <w:sz w:val="14"/>
          <w:szCs w:val="14"/>
        </w:rPr>
        <w:t> </w:t>
      </w:r>
      <w:r w:rsidRPr="006E2644">
        <w:rPr>
          <w:color w:val="000000"/>
          <w:sz w:val="14"/>
          <w:szCs w:val="14"/>
        </w:rPr>
        <w:t>its more dramatic moments</w:t>
      </w:r>
      <w:r w:rsidRPr="006E2644">
        <w:rPr>
          <w:color w:val="000000"/>
          <w:sz w:val="16"/>
          <w:szCs w:val="16"/>
        </w:rPr>
        <w:t>,</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multiracial scholar-activist must work to “escape”; she must struggle “to move away from the Black–White racial binary that prevails in a majority of U.S. discourse,” for such a binary, at a basic level, “problematizes the multiracial community’s existence as [a] . . . collective social movement.”</w:t>
      </w:r>
      <w:r w:rsidRPr="006E2644">
        <w:rPr>
          <w:rFonts w:ascii="Times" w:hAnsi="Times"/>
          <w:color w:val="000000"/>
          <w:sz w:val="16"/>
          <w:szCs w:val="16"/>
        </w:rPr>
        <w:t> </w:t>
      </w:r>
      <w:r w:rsidRPr="006E2644">
        <w:rPr>
          <w:color w:val="000000"/>
          <w:sz w:val="14"/>
          <w:szCs w:val="14"/>
        </w:rPr>
        <w:t>Suggestions for doing so are typically nondescript save the rather unimaginative calls for new subject matter or new focus. But as Spencer (1999) reminds us,</w:t>
      </w:r>
      <w:r w:rsidRPr="006E2644">
        <w:rPr>
          <w:rFonts w:ascii="Times" w:hAnsi="Times"/>
          <w:b/>
          <w:bCs/>
          <w:color w:val="000000"/>
          <w:u w:val="single"/>
          <w:bdr w:val="single" w:sz="12" w:space="0" w:color="auto" w:frame="1"/>
          <w:shd w:val="clear" w:color="auto" w:fill="00FFFF"/>
        </w:rPr>
        <w:t> </w:t>
      </w:r>
      <w:r w:rsidRPr="006E2644">
        <w:rPr>
          <w:b/>
          <w:bCs/>
          <w:color w:val="000000"/>
          <w:u w:val="single"/>
          <w:bdr w:val="single" w:sz="12" w:space="0" w:color="auto" w:frame="1"/>
          <w:shd w:val="clear" w:color="auto" w:fill="00FFFF"/>
        </w:rPr>
        <w:t>the black–white binary is neither dismantled nor superseded by the mere addition of other racialized groups: The traditional racial groups in the United States . . . are, in . . . descending order: whites, Asians, Native Americans, and blacks. In the United States, blacks and whites are in a binary opposition even when the other racial groups are recognized, since the American racial construct is a hierarchical scale, with whites most valued at the one end and blacks least valued at the other.</w:t>
      </w:r>
      <w:r w:rsidRPr="006E2644">
        <w:rPr>
          <w:rFonts w:ascii="Times" w:hAnsi="Times"/>
          <w:b/>
          <w:bCs/>
          <w:color w:val="000000"/>
          <w:u w:val="single"/>
          <w:bdr w:val="single" w:sz="12" w:space="0" w:color="auto" w:frame="1"/>
          <w:shd w:val="clear" w:color="auto" w:fill="00FFFF"/>
        </w:rPr>
        <w:t> </w:t>
      </w:r>
      <w:r w:rsidRPr="006E2644">
        <w:rPr>
          <w:color w:val="000000"/>
          <w:sz w:val="16"/>
          <w:szCs w:val="16"/>
        </w:rPr>
        <w:t>(23; emphasis added) At a loss about what else to do in the face of this living legacy,</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editors of</w:t>
      </w:r>
      <w:r w:rsidRPr="006E2644">
        <w:rPr>
          <w:rFonts w:ascii="Times" w:hAnsi="Times"/>
          <w:color w:val="000000"/>
          <w:sz w:val="16"/>
          <w:szCs w:val="16"/>
        </w:rPr>
        <w:t> </w:t>
      </w:r>
      <w:r w:rsidRPr="006E2644">
        <w:rPr>
          <w:color w:val="000000"/>
          <w:sz w:val="16"/>
          <w:szCs w:val="16"/>
        </w:rPr>
        <w:t>a special “multiracial issue” of</w:t>
      </w:r>
      <w:r w:rsidRPr="006E2644">
        <w:rPr>
          <w:rFonts w:ascii="Times" w:hAnsi="Times"/>
          <w:color w:val="000000"/>
          <w:sz w:val="16"/>
          <w:szCs w:val="16"/>
        </w:rPr>
        <w:t> </w:t>
      </w:r>
      <w:r w:rsidRPr="006E2644">
        <w:rPr>
          <w:b/>
          <w:bCs/>
          <w:color w:val="000000"/>
          <w:u w:val="single"/>
          <w:bdr w:val="single" w:sz="12" w:space="0" w:color="auto" w:frame="1"/>
          <w:shd w:val="clear" w:color="auto" w:fill="00FFFF"/>
        </w:rPr>
        <w:t>Amerasia Journal go so far as to propose that “an interdisciplinary approach” would do the trick, thereby ascribing to the black–white binary yet another theoretical shortcoming, the stricture of a single-discipline approach</w:t>
      </w:r>
      <w:r w:rsidRPr="006E2644">
        <w:rPr>
          <w:rFonts w:ascii="Times" w:hAnsi="Times"/>
          <w:color w:val="000000"/>
          <w:sz w:val="16"/>
          <w:szCs w:val="16"/>
        </w:rPr>
        <w:t> </w:t>
      </w:r>
      <w:r w:rsidRPr="006E2644">
        <w:rPr>
          <w:color w:val="000000"/>
          <w:sz w:val="16"/>
          <w:szCs w:val="16"/>
        </w:rPr>
        <w:t>(Houston and Williams 1997, xi). By assembling these distinct strains of thought</w:t>
      </w:r>
      <w:r w:rsidRPr="006E2644">
        <w:rPr>
          <w:b/>
          <w:bCs/>
          <w:color w:val="000000"/>
          <w:u w:val="single"/>
          <w:bdr w:val="single" w:sz="12" w:space="0" w:color="auto" w:frame="1"/>
          <w:shd w:val="clear" w:color="auto" w:fill="00FFFF"/>
        </w:rPr>
        <w:t>, I am drawing attention to a broad-based grievance with a rhetorical Wgure that remains vague by deWnition but that has nonetheless become a popular trope in recent years: the black–white, monochrome analysis of race.</w:t>
      </w:r>
      <w:r w:rsidRPr="006E2644">
        <w:rPr>
          <w:rFonts w:ascii="Times" w:hAnsi="Times"/>
          <w:b/>
          <w:bCs/>
          <w:color w:val="000000"/>
          <w:u w:val="single"/>
          <w:bdr w:val="single" w:sz="12" w:space="0" w:color="auto" w:frame="1"/>
          <w:shd w:val="clear" w:color="auto" w:fill="00FFFF"/>
        </w:rPr>
        <w:t> </w:t>
      </w:r>
      <w:r w:rsidRPr="006E2644">
        <w:rPr>
          <w:color w:val="000000"/>
          <w:sz w:val="16"/>
          <w:szCs w:val="16"/>
        </w:rPr>
        <w:t>In</w:t>
      </w:r>
      <w:r w:rsidRPr="006E2644">
        <w:rPr>
          <w:rFonts w:ascii="Times" w:hAnsi="Times"/>
          <w:color w:val="000000"/>
          <w:sz w:val="16"/>
          <w:szCs w:val="16"/>
        </w:rPr>
        <w:t> </w:t>
      </w:r>
      <w:r w:rsidRPr="006E2644">
        <w:rPr>
          <w:color w:val="000000"/>
          <w:sz w:val="14"/>
          <w:szCs w:val="14"/>
        </w:rPr>
        <w:t>the mass media, a recent Newsweek article boldly announces that the color line in the post– civil rights United States is “not just a matter of black and white anymore; the nuances of brown and yellow and red mean more—and less—than ever” THE TRUE NAMES OF RACE – 249 (Meacham 2000). This headline marks in shorthand the convergence of several trends, all of which bear directly on the politics of multiracialism under critique in this study. First</w:t>
      </w:r>
      <w:r w:rsidRPr="006E2644">
        <w:rPr>
          <w:color w:val="000000"/>
          <w:sz w:val="16"/>
          <w:szCs w:val="16"/>
        </w:rPr>
        <w:t>,</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decentering of blackness: a shift in focus from the conditions of black people as the metonym of domestic “race relations” to a supposedly more encompassing</w:t>
      </w:r>
      <w:r w:rsidRPr="006E2644">
        <w:rPr>
          <w:color w:val="000000"/>
          <w:sz w:val="16"/>
          <w:szCs w:val="16"/>
        </w:rPr>
        <w:t>,</w:t>
      </w:r>
      <w:r w:rsidRPr="006E2644">
        <w:rPr>
          <w:rFonts w:ascii="Times" w:hAnsi="Times"/>
          <w:color w:val="000000"/>
          <w:sz w:val="16"/>
          <w:szCs w:val="16"/>
        </w:rPr>
        <w:t> </w:t>
      </w:r>
      <w:r w:rsidRPr="006E2644">
        <w:rPr>
          <w:color w:val="000000"/>
          <w:sz w:val="14"/>
          <w:szCs w:val="14"/>
        </w:rPr>
        <w:t>indeed, more nuanced</w:t>
      </w:r>
      <w:r w:rsidRPr="006E2644">
        <w:rPr>
          <w:color w:val="000000"/>
          <w:sz w:val="16"/>
          <w:szCs w:val="16"/>
        </w:rPr>
        <w:t>,</w:t>
      </w:r>
      <w:r w:rsidRPr="006E2644">
        <w:rPr>
          <w:rFonts w:ascii="Times" w:hAnsi="Times"/>
          <w:color w:val="000000"/>
          <w:sz w:val="16"/>
          <w:szCs w:val="16"/>
        </w:rPr>
        <w:t> </w:t>
      </w:r>
      <w:r w:rsidRPr="006E2644">
        <w:rPr>
          <w:b/>
          <w:bCs/>
          <w:color w:val="000000"/>
          <w:u w:val="single"/>
          <w:bdr w:val="single" w:sz="12" w:space="0" w:color="auto" w:frame="1"/>
          <w:shd w:val="clear" w:color="auto" w:fill="00FFFF"/>
        </w:rPr>
        <w:t>commentary on nonblack nonwhites</w:t>
      </w:r>
      <w:r w:rsidRPr="006E2644">
        <w:rPr>
          <w:rFonts w:ascii="Times" w:hAnsi="Times"/>
          <w:color w:val="000000"/>
          <w:sz w:val="16"/>
          <w:szCs w:val="16"/>
        </w:rPr>
        <w:t> </w:t>
      </w:r>
      <w:r w:rsidRPr="006E2644">
        <w:rPr>
          <w:color w:val="000000"/>
          <w:sz w:val="14"/>
          <w:szCs w:val="14"/>
        </w:rPr>
        <w:t>(described earlier by Cho (1993) as “the colors in the middle”). This shift was at the forefront of controversy regarding President Clinton’s hackneyed 1997 Initiative on Race, in which the chair, esteemed black historian John Hope Franklin, offered at the inaugural meeting that the United States “cut its eye teeth on racism in the black/white sphere.” “A brief debate ensued among the panelists. Linda Chavez-Thompson argued that the ‘American dilemma’ had become a proliferation of racial and ethnic dilemmas. Angela Oh [who also suggested the Initiative ‘dump unusual concepts like race’] argued that the national conversation needed to move beyond discussions of racism as solely directed at</w:t>
      </w:r>
      <w:r w:rsidRPr="006E2644">
        <w:rPr>
          <w:rFonts w:ascii="Times" w:hAnsi="Times"/>
          <w:color w:val="000000"/>
          <w:sz w:val="14"/>
          <w:szCs w:val="14"/>
        </w:rPr>
        <w:t> </w:t>
      </w:r>
      <w:r w:rsidRPr="006E2644">
        <w:rPr>
          <w:color w:val="000000"/>
          <w:sz w:val="14"/>
          <w:szCs w:val="14"/>
        </w:rPr>
        <w:t>Blacks.</w:t>
      </w:r>
      <w:r w:rsidRPr="006E2644">
        <w:rPr>
          <w:rFonts w:ascii="Times" w:hAnsi="Times"/>
          <w:color w:val="000000"/>
          <w:sz w:val="14"/>
          <w:szCs w:val="14"/>
        </w:rPr>
        <w:t> </w:t>
      </w:r>
      <w:r w:rsidRPr="006E2644">
        <w:rPr>
          <w:color w:val="000000"/>
          <w:sz w:val="14"/>
          <w:szCs w:val="14"/>
        </w:rPr>
        <w:t>. . . Although the Board members subsequently downplayed their differences,</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their distinct perspectives continued to provoke debate within academic, policy, and community activist settings regarding the Black–White race paradigm</w:t>
      </w:r>
      <w:r w:rsidRPr="006E2644">
        <w:rPr>
          <w:color w:val="000000"/>
          <w:sz w:val="16"/>
          <w:szCs w:val="16"/>
        </w:rPr>
        <w:t>”</w:t>
      </w:r>
      <w:r w:rsidRPr="006E2644">
        <w:rPr>
          <w:rFonts w:ascii="Times" w:hAnsi="Times"/>
          <w:color w:val="000000"/>
          <w:sz w:val="16"/>
          <w:szCs w:val="16"/>
        </w:rPr>
        <w:t> </w:t>
      </w:r>
      <w:r w:rsidRPr="006E2644">
        <w:rPr>
          <w:color w:val="000000"/>
          <w:sz w:val="14"/>
          <w:szCs w:val="14"/>
        </w:rPr>
        <w:t>(Omi 2001, 250).11</w:t>
      </w:r>
      <w:r w:rsidRPr="006E2644">
        <w:rPr>
          <w:rFonts w:ascii="Times" w:hAnsi="Times"/>
          <w:color w:val="000000"/>
          <w:sz w:val="14"/>
          <w:szCs w:val="14"/>
        </w:rPr>
        <w:t> </w:t>
      </w:r>
      <w:r w:rsidRPr="006E2644">
        <w:rPr>
          <w:color w:val="000000"/>
          <w:sz w:val="14"/>
          <w:szCs w:val="14"/>
        </w:rPr>
        <w:t>In fact, Oh, a noted Korean American attorney, self-described liberal feminist, member of the Los Angeles City Human Relations Commission, and former Special Counsel to the California Assembly Special Committee on the Los Angeles Crisis (i.e., the 1992 LA uprising), rebuffed Franklin’s claim in a subsequent interview in the Los Angeles Times with comments that would be bafXing were they not so noticeably instrumental to the moral and conceptual grounds of her stance: “Asian-Americans because of how we look. . . . Our susceptibility or vulnerability to being called foreigner is never going to go away. I have had people ask me, ‘How does it feel to always be viewed as a foreigner?’ African-Americans actually have said to me, ‘At least we know we belong</w:t>
      </w:r>
      <w:r w:rsidRPr="006E2644">
        <w:rPr>
          <w:rFonts w:ascii="Times" w:hAnsi="Times"/>
          <w:color w:val="000000"/>
          <w:sz w:val="14"/>
          <w:szCs w:val="14"/>
        </w:rPr>
        <w:t> </w:t>
      </w:r>
      <w:r w:rsidRPr="006E2644">
        <w:rPr>
          <w:color w:val="000000"/>
          <w:sz w:val="14"/>
          <w:szCs w:val="14"/>
        </w:rPr>
        <w:t>here.</w:t>
      </w:r>
      <w:r w:rsidRPr="006E2644">
        <w:rPr>
          <w:rFonts w:ascii="Times" w:hAnsi="Times"/>
          <w:color w:val="000000"/>
          <w:sz w:val="14"/>
          <w:szCs w:val="14"/>
        </w:rPr>
        <w:t> </w:t>
      </w:r>
      <w:r w:rsidRPr="006E2644">
        <w:rPr>
          <w:color w:val="000000"/>
          <w:sz w:val="14"/>
          <w:szCs w:val="14"/>
        </w:rPr>
        <w:t>. . .’ That is a very unsettling question when it is put to you. African-Americans are never told, ‘Go back to your own country’” (Yoshihara 1997, 3).</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This contention, that Asian Americans in particular (and other immigrants of color), are faced with a qualitatively different</w:t>
      </w:r>
    </w:p>
    <w:p w14:paraId="61A96CDC" w14:textId="77777777" w:rsidR="00580F7A" w:rsidRPr="006E2644" w:rsidRDefault="00580F7A" w:rsidP="00580F7A">
      <w:pPr>
        <w:shd w:val="clear" w:color="auto" w:fill="FFFFFF"/>
        <w:spacing w:line="235" w:lineRule="atLeast"/>
        <w:rPr>
          <w:color w:val="000000"/>
        </w:rPr>
      </w:pPr>
      <w:r w:rsidRPr="006E2644">
        <w:rPr>
          <w:b/>
          <w:bCs/>
          <w:color w:val="000000"/>
          <w:u w:val="single"/>
          <w:bdr w:val="single" w:sz="12" w:space="0" w:color="auto" w:frame="1"/>
          <w:shd w:val="clear" w:color="auto" w:fill="00FFFF"/>
        </w:rPr>
        <w:t>and, as it is usually implied, additional form of racism</w:t>
      </w:r>
      <w:r w:rsidRPr="006E2644">
        <w:rPr>
          <w:rFonts w:ascii="Times" w:hAnsi="Times"/>
          <w:color w:val="000000"/>
          <w:sz w:val="16"/>
          <w:szCs w:val="16"/>
        </w:rPr>
        <w:t> </w:t>
      </w:r>
      <w:r w:rsidRPr="006E2644">
        <w:rPr>
          <w:color w:val="000000"/>
          <w:sz w:val="16"/>
          <w:szCs w:val="16"/>
        </w:rPr>
        <w:t>(</w:t>
      </w:r>
      <w:r w:rsidRPr="006E2644">
        <w:rPr>
          <w:color w:val="000000"/>
          <w:sz w:val="14"/>
          <w:szCs w:val="14"/>
        </w:rPr>
        <w:t>e.g., 250 – THE TRUE NAMES OF RACE nativism or xenophobia)</w:t>
      </w:r>
      <w:r w:rsidRPr="006E2644">
        <w:rPr>
          <w:rFonts w:ascii="Times" w:hAnsi="Times"/>
          <w:color w:val="000000"/>
          <w:sz w:val="16"/>
          <w:szCs w:val="16"/>
        </w:rPr>
        <w:t> </w:t>
      </w:r>
      <w:r w:rsidRPr="006E2644">
        <w:rPr>
          <w:b/>
          <w:bCs/>
          <w:color w:val="000000"/>
          <w:u w:val="single"/>
          <w:bdr w:val="single" w:sz="12" w:space="0" w:color="auto" w:frame="1"/>
          <w:shd w:val="clear" w:color="auto" w:fill="00FFFF"/>
        </w:rPr>
        <w:t>from that faced by native-born blacks, is a popular position in the formation of Asian American identity per se.</w:t>
      </w:r>
      <w:r w:rsidRPr="006E2644">
        <w:rPr>
          <w:rFonts w:ascii="Times" w:hAnsi="Times"/>
          <w:color w:val="000000"/>
          <w:sz w:val="16"/>
          <w:szCs w:val="16"/>
        </w:rPr>
        <w:t> </w:t>
      </w:r>
      <w:r w:rsidRPr="006E2644">
        <w:rPr>
          <w:color w:val="000000"/>
          <w:sz w:val="14"/>
          <w:szCs w:val="14"/>
        </w:rPr>
        <w:t>It is found throughout the Weld of Asian American studies and is particularly acute in the Weld of Asian American jurisprudence (Han 2006).</w:t>
      </w:r>
      <w:r w:rsidRPr="006E2644">
        <w:rPr>
          <w:rFonts w:ascii="Times" w:hAnsi="Times"/>
          <w:color w:val="000000"/>
          <w:sz w:val="16"/>
          <w:szCs w:val="16"/>
        </w:rPr>
        <w:t> </w:t>
      </w:r>
      <w:r w:rsidRPr="006E2644">
        <w:rPr>
          <w:b/>
          <w:bCs/>
          <w:color w:val="000000"/>
          <w:u w:val="single"/>
          <w:bdr w:val="single" w:sz="12" w:space="0" w:color="auto" w:frame="1"/>
          <w:shd w:val="clear" w:color="auto" w:fill="00FFFF"/>
        </w:rPr>
        <w:t>However, it is an assertion that can only be maintained</w:t>
      </w:r>
      <w:r w:rsidRPr="006E2644">
        <w:rPr>
          <w:rFonts w:ascii="Times" w:hAnsi="Times"/>
          <w:color w:val="000000"/>
          <w:sz w:val="16"/>
          <w:szCs w:val="16"/>
        </w:rPr>
        <w:t> </w:t>
      </w:r>
      <w:r w:rsidRPr="006E2644">
        <w:rPr>
          <w:color w:val="000000"/>
          <w:sz w:val="14"/>
          <w:szCs w:val="14"/>
        </w:rPr>
        <w:t>(like the imaginary correlative of a black who knows he or she “belongs here”)</w:t>
      </w:r>
      <w:r w:rsidRPr="006E2644">
        <w:rPr>
          <w:rFonts w:ascii="Times" w:hAnsi="Times"/>
          <w:color w:val="000000"/>
          <w:sz w:val="16"/>
          <w:szCs w:val="16"/>
        </w:rPr>
        <w:t> </w:t>
      </w:r>
      <w:r w:rsidRPr="006E2644">
        <w:rPr>
          <w:b/>
          <w:bCs/>
          <w:color w:val="000000"/>
          <w:u w:val="single"/>
          <w:bdr w:val="single" w:sz="12" w:space="0" w:color="auto" w:frame="1"/>
          <w:shd w:val="clear" w:color="auto" w:fill="00FFFF"/>
        </w:rPr>
        <w:t>against the full force of history, the continuing and palpable construction of blacks as “foreigners within” or “intimate enemies” of U.S. culture and society, and the quotidian regularity with which blacks are told to “go back to Africa” without so much as the privilege of deportation or repatriation to a speciWed country—any African country whatsoever will do.</w:t>
      </w:r>
      <w:r w:rsidRPr="006E2644">
        <w:rPr>
          <w:rFonts w:ascii="Times" w:hAnsi="Times"/>
          <w:color w:val="000000"/>
          <w:sz w:val="16"/>
          <w:szCs w:val="16"/>
        </w:rPr>
        <w:t> </w:t>
      </w:r>
      <w:r w:rsidRPr="006E2644">
        <w:rPr>
          <w:color w:val="000000"/>
          <w:sz w:val="16"/>
          <w:szCs w:val="16"/>
        </w:rPr>
        <w:t>Second,</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decentering of race more generally, a trend marked by the ascendancy of antiessentialist critique and the development of intersectional analyses of race, nation, class, gender, and sexuality.</w:t>
      </w:r>
      <w:r w:rsidRPr="006E2644">
        <w:rPr>
          <w:rFonts w:ascii="Times" w:hAnsi="Times"/>
          <w:color w:val="000000"/>
          <w:sz w:val="16"/>
          <w:szCs w:val="16"/>
        </w:rPr>
        <w:t> </w:t>
      </w:r>
      <w:r w:rsidRPr="006E2644">
        <w:rPr>
          <w:color w:val="000000"/>
          <w:sz w:val="16"/>
          <w:szCs w:val="16"/>
        </w:rPr>
        <w:t>(It entails as well the more disconcerting rise of colorblindness and/as “class-not-race” analyses [Doane and Bonilla-Silva 2003], both of which perspectives can be found readily in multiracial discourse.)</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These theoretical innovations— a certain deconstruction of race and the multiplication of analytic dimensions— are,</w:t>
      </w:r>
      <w:r w:rsidRPr="006E2644">
        <w:rPr>
          <w:rFonts w:ascii="Times" w:hAnsi="Times"/>
          <w:color w:val="000000"/>
          <w:sz w:val="16"/>
          <w:szCs w:val="16"/>
        </w:rPr>
        <w:t> </w:t>
      </w:r>
      <w:r w:rsidRPr="006E2644">
        <w:rPr>
          <w:color w:val="000000"/>
          <w:sz w:val="16"/>
          <w:szCs w:val="16"/>
        </w:rPr>
        <w:t>in</w:t>
      </w:r>
      <w:r w:rsidRPr="006E2644">
        <w:rPr>
          <w:rFonts w:ascii="Times" w:hAnsi="Times"/>
          <w:color w:val="000000"/>
          <w:sz w:val="16"/>
          <w:szCs w:val="16"/>
        </w:rPr>
        <w:t> </w:t>
      </w:r>
      <w:r w:rsidRPr="006E2644">
        <w:rPr>
          <w:color w:val="000000"/>
          <w:sz w:val="14"/>
          <w:szCs w:val="14"/>
        </w:rPr>
        <w:t>turn</w:t>
      </w:r>
      <w:r w:rsidRPr="006E2644">
        <w:rPr>
          <w:color w:val="000000"/>
          <w:sz w:val="16"/>
          <w:szCs w:val="16"/>
        </w:rPr>
        <w:t>, c</w:t>
      </w:r>
      <w:r w:rsidRPr="006E2644">
        <w:rPr>
          <w:b/>
          <w:bCs/>
          <w:color w:val="000000"/>
          <w:u w:val="single"/>
          <w:bdr w:val="single" w:sz="12" w:space="0" w:color="auto" w:frame="1"/>
          <w:shd w:val="clear" w:color="auto" w:fill="00FFFF"/>
        </w:rPr>
        <w:t>losely associated with the blurring of racial categories supposed by the multiracial subject</w:t>
      </w:r>
      <w:r w:rsidRPr="006E2644">
        <w:rPr>
          <w:rFonts w:ascii="Times" w:hAnsi="Times"/>
          <w:color w:val="000000"/>
          <w:sz w:val="16"/>
          <w:szCs w:val="16"/>
        </w:rPr>
        <w:t> </w:t>
      </w:r>
      <w:r w:rsidRPr="006E2644">
        <w:rPr>
          <w:color w:val="000000"/>
          <w:sz w:val="16"/>
          <w:szCs w:val="16"/>
        </w:rPr>
        <w:t>(</w:t>
      </w:r>
      <w:r w:rsidRPr="006E2644">
        <w:rPr>
          <w:color w:val="000000"/>
          <w:sz w:val="14"/>
          <w:szCs w:val="14"/>
        </w:rPr>
        <w:t>even as multiracialism reinforces notions of race purity unavoidably, implicitly, perhaps insidiously). Some even imagine multiracial studies to be avant-garde in this respect: [In multiracial studies,] notions of boundary-creation,</w:t>
      </w:r>
      <w:r w:rsidRPr="006E2644">
        <w:rPr>
          <w:rFonts w:ascii="Times" w:hAnsi="Times"/>
          <w:color w:val="000000"/>
          <w:sz w:val="14"/>
          <w:szCs w:val="14"/>
        </w:rPr>
        <w:t> </w:t>
      </w:r>
      <w:r w:rsidRPr="006E2644">
        <w:rPr>
          <w:color w:val="000000"/>
          <w:sz w:val="14"/>
          <w:szCs w:val="14"/>
        </w:rPr>
        <w:t>boundary-busting, and boundary-expansion have been explored; and the deeply personal and highly political nature of “identity” has thus been articulated. As the discourse on multiple identities expands to include class, language, gender, sexuality, and body, along with race, ethnicity, and nation, multiracial individuals and their identity formation remain theoretically and experientially cutting edge. (Houston and Williams 1997, ix–x; emphasis added) I have no quarrels with either of these trends per se,</w:t>
      </w:r>
      <w:r w:rsidRPr="006E2644">
        <w:rPr>
          <w:rFonts w:ascii="Times" w:hAnsi="Times"/>
          <w:color w:val="000000"/>
          <w:sz w:val="16"/>
          <w:szCs w:val="16"/>
        </w:rPr>
        <w:t> </w:t>
      </w:r>
      <w:r w:rsidRPr="006E2644">
        <w:rPr>
          <w:b/>
          <w:bCs/>
          <w:color w:val="000000"/>
          <w:u w:val="single"/>
          <w:bdr w:val="single" w:sz="12" w:space="0" w:color="auto" w:frame="1"/>
          <w:shd w:val="clear" w:color="auto" w:fill="00FFFF"/>
        </w:rPr>
        <w:t>and it should be said that both antiessentialist critique and intersectional analyses have enriched the Weld of black studies</w:t>
      </w:r>
      <w:r w:rsidRPr="006E2644">
        <w:rPr>
          <w:rFonts w:ascii="Times" w:hAnsi="Times"/>
          <w:b/>
          <w:bCs/>
          <w:color w:val="000000"/>
          <w:u w:val="single"/>
          <w:bdr w:val="single" w:sz="12" w:space="0" w:color="auto" w:frame="1"/>
          <w:shd w:val="clear" w:color="auto" w:fill="00FFFF"/>
        </w:rPr>
        <w:t> </w:t>
      </w:r>
      <w:r w:rsidRPr="006E2644">
        <w:rPr>
          <w:color w:val="000000"/>
          <w:sz w:val="16"/>
          <w:szCs w:val="16"/>
        </w:rPr>
        <w:t>(</w:t>
      </w:r>
      <w:r w:rsidRPr="006E2644">
        <w:rPr>
          <w:color w:val="000000"/>
          <w:sz w:val="14"/>
          <w:szCs w:val="14"/>
        </w:rPr>
        <w:t>they have often been pioneered by black intellectuals) and</w:t>
      </w:r>
      <w:r w:rsidRPr="006E2644">
        <w:rPr>
          <w:rFonts w:ascii="Times" w:hAnsi="Times"/>
          <w:b/>
          <w:bCs/>
          <w:color w:val="000000"/>
          <w:u w:val="single"/>
          <w:bdr w:val="single" w:sz="12" w:space="0" w:color="auto" w:frame="1"/>
          <w:shd w:val="clear" w:color="auto" w:fill="00FFFF"/>
        </w:rPr>
        <w:t> </w:t>
      </w:r>
      <w:r w:rsidRPr="006E2644">
        <w:rPr>
          <w:b/>
          <w:bCs/>
          <w:color w:val="000000"/>
          <w:u w:val="single"/>
          <w:bdr w:val="single" w:sz="12" w:space="0" w:color="auto" w:frame="1"/>
          <w:shd w:val="clear" w:color="auto" w:fill="00FFFF"/>
        </w:rPr>
        <w:t>expanded our understanding of antiblackness immensely.</w:t>
      </w:r>
      <w:r w:rsidRPr="006E2644">
        <w:rPr>
          <w:rFonts w:ascii="Times" w:hAnsi="Times"/>
          <w:color w:val="000000"/>
          <w:sz w:val="16"/>
          <w:szCs w:val="16"/>
        </w:rPr>
        <w:t> </w:t>
      </w:r>
      <w:r w:rsidRPr="006E2644">
        <w:rPr>
          <w:color w:val="000000"/>
          <w:sz w:val="14"/>
          <w:szCs w:val="14"/>
        </w:rPr>
        <w:t>As THE TRUE NAMES OF RACE – 251 well, it is quite clear that</w:t>
      </w:r>
      <w:r w:rsidRPr="006E2644">
        <w:rPr>
          <w:rFonts w:ascii="Times" w:hAnsi="Times"/>
          <w:color w:val="000000"/>
          <w:sz w:val="16"/>
          <w:szCs w:val="16"/>
        </w:rPr>
        <w:t> </w:t>
      </w:r>
      <w:r w:rsidRPr="006E2644">
        <w:rPr>
          <w:b/>
          <w:bCs/>
          <w:color w:val="000000"/>
          <w:u w:val="single"/>
          <w:bdr w:val="single" w:sz="12" w:space="0" w:color="auto" w:frame="1"/>
          <w:shd w:val="clear" w:color="auto" w:fill="00FFFF"/>
        </w:rPr>
        <w:t>the appropriations of these critical approaches within multiracial discourse often fail to do justice to their animating political projects. What concerns me in the articulation of these various developments within the horizon of the multiracial</w:t>
      </w:r>
      <w:r w:rsidRPr="006E2644">
        <w:rPr>
          <w:color w:val="000000"/>
          <w:sz w:val="16"/>
          <w:szCs w:val="16"/>
        </w:rPr>
        <w:t>—</w:t>
      </w:r>
      <w:r w:rsidRPr="006E2644">
        <w:rPr>
          <w:color w:val="000000"/>
          <w:sz w:val="14"/>
          <w:szCs w:val="14"/>
        </w:rPr>
        <w:t>pointing toward both racial multiplicity and racial mixture</w:t>
      </w:r>
      <w:r w:rsidRPr="006E2644">
        <w:rPr>
          <w:color w:val="000000"/>
          <w:sz w:val="16"/>
          <w:szCs w:val="16"/>
        </w:rPr>
        <w:t>—</w:t>
      </w:r>
      <w:r w:rsidRPr="006E2644">
        <w:rPr>
          <w:b/>
          <w:bCs/>
          <w:color w:val="000000"/>
          <w:u w:val="single"/>
          <w:bdr w:val="single" w:sz="12" w:space="0" w:color="auto" w:frame="1"/>
          <w:shd w:val="clear" w:color="auto" w:fill="00FFFF"/>
        </w:rPr>
        <w:t>is their common point of reference, their common antagonism with a figure of blackness supposed to stand in the way of future progress, silencing the expression of much needed voices on the political and intellectual scene.</w:t>
      </w:r>
    </w:p>
    <w:p w14:paraId="3BC216AE" w14:textId="77777777" w:rsidR="00580F7A" w:rsidRDefault="00580F7A" w:rsidP="00580F7A"/>
    <w:p w14:paraId="1FECD420" w14:textId="77777777" w:rsidR="00580F7A" w:rsidRPr="0096098C" w:rsidRDefault="00580F7A" w:rsidP="00580F7A">
      <w:pPr>
        <w:contextualSpacing/>
        <w:rPr>
          <w:rFonts w:asciiTheme="minorHAnsi" w:hAnsiTheme="minorHAnsi"/>
          <w:sz w:val="16"/>
        </w:rPr>
      </w:pPr>
    </w:p>
    <w:p w14:paraId="25F03E59" w14:textId="77777777" w:rsidR="00E96546" w:rsidRPr="0096098C" w:rsidRDefault="00E96546" w:rsidP="00E96546">
      <w:pPr>
        <w:pStyle w:val="Heading3"/>
        <w:rPr>
          <w:rFonts w:asciiTheme="minorHAnsi" w:hAnsiTheme="minorHAnsi"/>
        </w:rPr>
      </w:pPr>
      <w:bookmarkStart w:id="20" w:name="_Toc299981176"/>
      <w:r w:rsidRPr="0096098C">
        <w:rPr>
          <w:rFonts w:asciiTheme="minorHAnsi" w:hAnsiTheme="minorHAnsi"/>
        </w:rPr>
        <w:t>War Back Home</w:t>
      </w:r>
      <w:bookmarkEnd w:id="20"/>
    </w:p>
    <w:p w14:paraId="0C949C06" w14:textId="77777777" w:rsidR="00E96546" w:rsidRPr="0096098C" w:rsidRDefault="00E96546" w:rsidP="00E96546">
      <w:pPr>
        <w:pStyle w:val="Heading4"/>
        <w:rPr>
          <w:rFonts w:asciiTheme="minorHAnsi" w:hAnsiTheme="minorHAnsi"/>
        </w:rPr>
      </w:pPr>
      <w:r w:rsidRPr="0096098C">
        <w:rPr>
          <w:rFonts w:asciiTheme="minorHAnsi" w:hAnsiTheme="minorHAnsi"/>
        </w:rPr>
        <w:t>Militarized abuse in foreign affairs finds its roots in domestic violence agains the black body</w:t>
      </w:r>
    </w:p>
    <w:p w14:paraId="3C3254CB" w14:textId="77777777" w:rsidR="00E96546" w:rsidRPr="0096098C" w:rsidRDefault="00E96546" w:rsidP="00E96546">
      <w:pPr>
        <w:rPr>
          <w:rFonts w:asciiTheme="minorHAnsi" w:hAnsiTheme="minorHAnsi"/>
        </w:rPr>
      </w:pPr>
      <w:r w:rsidRPr="0096098C">
        <w:rPr>
          <w:rStyle w:val="Style13ptBold"/>
          <w:rFonts w:asciiTheme="minorHAnsi" w:hAnsiTheme="minorHAnsi"/>
        </w:rPr>
        <w:t xml:space="preserve">James 7 </w:t>
      </w:r>
      <w:r w:rsidRPr="0096098C">
        <w:rPr>
          <w:rFonts w:asciiTheme="minorHAnsi" w:hAnsiTheme="minorHAnsi"/>
          <w:sz w:val="16"/>
          <w:szCs w:val="16"/>
        </w:rPr>
        <w:t xml:space="preserve">[Joy James, F.C. Oakley 3rd Century Professor of the Humanities and a professor in political science, </w:t>
      </w:r>
      <w:r w:rsidRPr="0096098C">
        <w:rPr>
          <w:rFonts w:asciiTheme="minorHAnsi" w:hAnsiTheme="minorHAnsi"/>
          <w:i/>
          <w:sz w:val="16"/>
          <w:szCs w:val="16"/>
        </w:rPr>
        <w:t>Warfare in the American Homeland: Policing and Prison in a Penal Democracy</w:t>
      </w:r>
      <w:r w:rsidRPr="0096098C">
        <w:rPr>
          <w:rFonts w:asciiTheme="minorHAnsi" w:hAnsiTheme="minorHAnsi"/>
          <w:sz w:val="16"/>
          <w:szCs w:val="16"/>
        </w:rPr>
        <w:t>, Duke University Press, 2007] l.gong</w:t>
      </w:r>
    </w:p>
    <w:p w14:paraId="71EBB594" w14:textId="77777777" w:rsidR="00E96546" w:rsidRPr="0096098C" w:rsidRDefault="00E96546" w:rsidP="00E96546">
      <w:pPr>
        <w:rPr>
          <w:rStyle w:val="StyleUnderline"/>
          <w:rFonts w:asciiTheme="minorHAnsi" w:hAnsiTheme="minorHAnsi"/>
        </w:rPr>
      </w:pPr>
      <w:r w:rsidRPr="0096098C">
        <w:rPr>
          <w:rStyle w:val="StyleUnderline"/>
          <w:rFonts w:asciiTheme="minorHAnsi" w:hAnsiTheme="minorHAnsi"/>
        </w:rPr>
        <w:t>Amid the horror of the revelations of torture of prisoners by American soldiers in Iraq, Afghanistan, and Cuba’s Guantánamo Bay, some journalists highlighted the presence of torture in U.S. prisons</w:t>
      </w:r>
      <w:r w:rsidRPr="0096098C">
        <w:rPr>
          <w:rFonts w:asciiTheme="minorHAnsi" w:hAnsiTheme="minorHAnsi"/>
        </w:rPr>
        <w:t xml:space="preserve">. Yet, according to Laura Whitehorn’s “Resisting the Ordinary,” few examined standard, daily abusive operating procedures and routines at U.S. penal sites. Whitehorn argues </w:t>
      </w:r>
      <w:r w:rsidRPr="0096098C">
        <w:rPr>
          <w:rStyle w:val="StyleUnderline"/>
          <w:rFonts w:asciiTheme="minorHAnsi" w:hAnsiTheme="minorHAnsi"/>
        </w:rPr>
        <w:t>that torture and institutional abuse are similarly geared toward the destruction of the human personality</w:t>
      </w:r>
      <w:r w:rsidRPr="0096098C">
        <w:rPr>
          <w:rFonts w:asciiTheme="minorHAnsi" w:hAnsiTheme="minorHAnsi"/>
        </w:rPr>
        <w:t>. Looking at humiliation as one aspect of torture, Whitehorn relies on examples from her personal experiences in federal prison and administrators’ dehumanizing acts against other prisoners to describe how “ordinary” practices become acceptable even when they fall within the categories of torture and abuse. Whitehorn discusses the difficulties in countering abuse when it is defined as “standard operating procedure.” Incorporating into her essay excerpts from personal correspondence with activists (some of whom identify themselves as “combatants”) in the Black Liberation Army, American Indian Movement, and white anti-imperialist movements, Whitehorn maintains that the treatment of political captives in the United States has set the stage for the maltreatment of detainees today.</w:t>
      </w:r>
      <w:r w:rsidR="0096098C">
        <w:rPr>
          <w:rFonts w:asciiTheme="minorHAnsi" w:hAnsiTheme="minorHAnsi"/>
        </w:rPr>
        <w:t xml:space="preserve"> </w:t>
      </w:r>
      <w:r w:rsidRPr="0096098C">
        <w:rPr>
          <w:rStyle w:val="StyleUnderline"/>
          <w:rFonts w:asciiTheme="minorHAnsi" w:hAnsiTheme="minorHAnsi"/>
        </w:rPr>
        <w:t>Countering the “ordinary” as excessive force directed against the racialized other</w:t>
      </w:r>
      <w:r w:rsidRPr="0096098C">
        <w:rPr>
          <w:rFonts w:asciiTheme="minorHAnsi" w:hAnsiTheme="minorHAnsi"/>
        </w:rPr>
        <w:t xml:space="preserve">, William F. Pinar argues that the </w:t>
      </w:r>
      <w:r w:rsidRPr="0096098C">
        <w:rPr>
          <w:rStyle w:val="StyleUnderline"/>
          <w:rFonts w:asciiTheme="minorHAnsi" w:hAnsiTheme="minorHAnsi"/>
        </w:rPr>
        <w:t>abuse of Iraqi prisoners at Abu Ghraib becomes more fully intelligible when situated in cultural traditions of racialized torture and warfare in the United States</w:t>
      </w:r>
      <w:r w:rsidRPr="0096098C">
        <w:rPr>
          <w:rFonts w:asciiTheme="minorHAnsi" w:hAnsiTheme="minorHAnsi"/>
        </w:rPr>
        <w:t xml:space="preserve">. Pinar’s “Cultures of Torture” situates the </w:t>
      </w:r>
      <w:r w:rsidRPr="0096098C">
        <w:rPr>
          <w:rStyle w:val="StyleUnderline"/>
          <w:rFonts w:asciiTheme="minorHAnsi" w:hAnsiTheme="minorHAnsi"/>
        </w:rPr>
        <w:t>Abu Ghraib scandal in three “cultures” of torture in U.S. racial history: lynching</w:t>
      </w:r>
      <w:r w:rsidRPr="0096098C">
        <w:rPr>
          <w:rFonts w:asciiTheme="minorHAnsi" w:hAnsiTheme="minorHAnsi"/>
        </w:rPr>
        <w:t xml:space="preserve">; the nineteenth-century convict-lease system; and twentieth-century, racialized abuse by prison guards. Since “emancipation,” Pinar argues, </w:t>
      </w:r>
      <w:r w:rsidRPr="0096098C">
        <w:rPr>
          <w:rStyle w:val="StyleUnderline"/>
          <w:rFonts w:asciiTheme="minorHAnsi" w:hAnsiTheme="minorHAnsi"/>
        </w:rPr>
        <w:t>criminalization has been fashioned racially in the United States as “legalized lynchings” have slowly replaced extralegal executions</w:t>
      </w:r>
      <w:r w:rsidRPr="0096098C">
        <w:rPr>
          <w:rFonts w:asciiTheme="minorHAnsi" w:hAnsiTheme="minorHAnsi"/>
        </w:rPr>
        <w:t xml:space="preserve">. In the late nineteenth century, black men were imprisoned for social infractions that would have been non-criminal offenses for whites, and once imprisoned, they were exploited in a vicious convict-lease system, with exorbitant death rates and casualties that surpassed the cruelties of slavery. Currently, Pinar maintains, </w:t>
      </w:r>
      <w:r w:rsidRPr="0096098C">
        <w:rPr>
          <w:rStyle w:val="StyleUnderline"/>
          <w:rFonts w:asciiTheme="minorHAnsi" w:hAnsiTheme="minorHAnsi"/>
        </w:rPr>
        <w:t>black and Latino men are still disproportionately imprisoned, at times for arbitrary reasons or as victims of a racially fashioned “war on drugs.”</w:t>
      </w:r>
      <w:r w:rsidRPr="0096098C">
        <w:rPr>
          <w:rFonts w:asciiTheme="minorHAnsi" w:hAnsiTheme="minorHAnsi"/>
        </w:rPr>
        <w:t xml:space="preserve"> Historical and contemporary “cultures of torture,” argues Pinar, contradict President George W. Bush’s 2004 assertion that the Abu Ghraib photographs “do not represent America.”</w:t>
      </w:r>
      <w:r w:rsidR="0096098C">
        <w:rPr>
          <w:rFonts w:asciiTheme="minorHAnsi" w:hAnsiTheme="minorHAnsi"/>
        </w:rPr>
        <w:t xml:space="preserve"> </w:t>
      </w:r>
      <w:r w:rsidRPr="0096098C">
        <w:rPr>
          <w:rFonts w:asciiTheme="minorHAnsi" w:hAnsiTheme="minorHAnsi"/>
        </w:rPr>
        <w:t xml:space="preserve">Suffering and abandonment and the policing of black bodies and communities in post-Hurricane Katrina New Orleans are examined by Manning Marable in the closing chapter, “Katrina’s Unnatural Disaster: A Tragedy of Black Suffering and White Denial,” which originally appeared in Souls: A Critical Journal of Black Politics, Culture, and Society. </w:t>
      </w:r>
      <w:r w:rsidRPr="0096098C">
        <w:rPr>
          <w:rStyle w:val="StyleUnderline"/>
          <w:rFonts w:asciiTheme="minorHAnsi" w:hAnsiTheme="minorHAnsi"/>
        </w:rPr>
        <w:t>The devastation in New Orleans, which was not necessarily a “natural disaster,” brought global attention to punitive measures taken against black survivors and the existence of impoverished black communities as trauma sites</w:t>
      </w:r>
      <w:r w:rsidRPr="0096098C">
        <w:rPr>
          <w:rFonts w:asciiTheme="minorHAnsi" w:hAnsiTheme="minorHAnsi"/>
        </w:rPr>
        <w:t xml:space="preserve">. </w:t>
      </w:r>
      <w:r w:rsidRPr="0096098C">
        <w:rPr>
          <w:rStyle w:val="StyleUnderline"/>
          <w:rFonts w:asciiTheme="minorHAnsi" w:hAnsiTheme="minorHAnsi"/>
        </w:rPr>
        <w:t>These spaces are distinct from the trauma sites of formal prisons,</w:t>
      </w:r>
      <w:r w:rsidRPr="0096098C">
        <w:rPr>
          <w:rFonts w:asciiTheme="minorHAnsi" w:hAnsiTheme="minorHAnsi"/>
        </w:rPr>
        <w:t xml:space="preserve"> but inhabitants or residents in certain urban areas are still regulated by government control (or neglect) and policed in </w:t>
      </w:r>
      <w:r w:rsidRPr="0096098C">
        <w:rPr>
          <w:rStyle w:val="StyleUnderline"/>
          <w:rFonts w:asciiTheme="minorHAnsi" w:hAnsiTheme="minorHAnsi"/>
        </w:rPr>
        <w:t>racially fashioned ways that contradict the stated ideals of American democracy yet, nevertheless, represent another aspect of dispossession rather than security in and belonging to the homeland.</w:t>
      </w:r>
    </w:p>
    <w:p w14:paraId="7AA1D3B1" w14:textId="77777777" w:rsidR="00E96546" w:rsidRDefault="00C12B2D" w:rsidP="00C12B2D">
      <w:pPr>
        <w:pStyle w:val="Heading3"/>
      </w:pPr>
      <w:bookmarkStart w:id="21" w:name="_Toc299981177"/>
      <w:r>
        <w:t>General Dishonor</w:t>
      </w:r>
      <w:bookmarkEnd w:id="21"/>
    </w:p>
    <w:p w14:paraId="2D4320EB" w14:textId="77777777" w:rsidR="00C12B2D" w:rsidRDefault="00C12B2D" w:rsidP="00C12B2D">
      <w:pPr>
        <w:pStyle w:val="Heading4"/>
      </w:pPr>
      <w:r>
        <w:t>General dishonor turns public deliberation</w:t>
      </w:r>
    </w:p>
    <w:p w14:paraId="03529557" w14:textId="77777777" w:rsidR="00C12B2D" w:rsidRPr="00F73773" w:rsidRDefault="00C12B2D" w:rsidP="00C12B2D">
      <w:pPr>
        <w:rPr>
          <w:sz w:val="16"/>
        </w:rPr>
      </w:pPr>
      <w:r>
        <w:rPr>
          <w:rStyle w:val="Style13ptBold"/>
        </w:rPr>
        <w:t xml:space="preserve">Hartman </w:t>
      </w:r>
      <w:r w:rsidRPr="00F73773">
        <w:rPr>
          <w:rStyle w:val="Style13ptBold"/>
        </w:rPr>
        <w:t>9</w:t>
      </w:r>
      <w:r w:rsidRPr="00BD2189">
        <w:t xml:space="preserve"> (Saidiya, professor of English and comparative literature and women's and gender studies at Columbia University, “Redressing the Pained Body: Toward a Theory of Practice”, in American St</w:t>
      </w:r>
      <w:r>
        <w:t xml:space="preserve">udies: An Anthology, Pages </w:t>
      </w:r>
      <w:r w:rsidRPr="00BD2189">
        <w:t>343-344)</w:t>
      </w:r>
    </w:p>
    <w:p w14:paraId="1237E667" w14:textId="77777777" w:rsidR="00C12B2D" w:rsidRDefault="00C12B2D" w:rsidP="00C12B2D">
      <w:pPr>
        <w:rPr>
          <w:sz w:val="16"/>
        </w:rPr>
      </w:pPr>
      <w:r w:rsidRPr="00BD2189">
        <w:rPr>
          <w:sz w:val="16"/>
        </w:rPr>
        <w:t xml:space="preserve">In order to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Thus it is no surprise that these </w:t>
      </w:r>
      <w:r w:rsidRPr="00BD2189">
        <w:rPr>
          <w:rStyle w:val="StyleUnderline"/>
        </w:rPr>
        <w:t>everyday forms of practice are usually subterranean</w:t>
      </w:r>
      <w:r w:rsidRPr="00BD2189">
        <w:rPr>
          <w:sz w:val="16"/>
        </w:rPr>
        <w:t xml:space="preserve">. I am reluctant to simply describe these practices as a "kind of politics," not because I question whether the practices considered here are small-scale forms of struggle or dismiss them as cathartic and contained.' Rather, </w:t>
      </w:r>
      <w:r w:rsidRPr="00BD2189">
        <w:rPr>
          <w:rStyle w:val="StyleUnderline"/>
        </w:rPr>
        <w:t xml:space="preserve">it is the concern about the possibilities of practice as </w:t>
      </w:r>
      <w:r w:rsidRPr="00BD2189">
        <w:rPr>
          <w:rStyle w:val="Emphasis"/>
        </w:rPr>
        <w:t>they are related to the particular object constitution and subject formation of the enslaved outside the "political proper"</w:t>
      </w:r>
      <w:r w:rsidRPr="00BD2189">
        <w:rPr>
          <w:rStyle w:val="StyleUnderline"/>
        </w:rPr>
        <w:t xml:space="preserve"> that leads me both to question the appropriateness of the political to this realm of practice and to reimagine the political in this context</w:t>
      </w:r>
      <w:r w:rsidRPr="00BD2189">
        <w:rPr>
          <w:sz w:val="16"/>
        </w:rPr>
        <w:t xml:space="preserve">. (As well, f take seriously Jean Comaroff's observations that "the real politick of oppression dictates that resistance be expressed in domains seemingly apolitical.")" </w:t>
      </w:r>
      <w:r w:rsidRPr="00BD2189">
        <w:rPr>
          <w:rStyle w:val="StyleUnderline"/>
        </w:rPr>
        <w:t xml:space="preserve">The historical and social </w:t>
      </w:r>
      <w:r w:rsidRPr="00BD2189">
        <w:rPr>
          <w:rStyle w:val="Emphasis"/>
        </w:rPr>
        <w:t>limits</w:t>
      </w:r>
      <w:r w:rsidRPr="00BD2189">
        <w:rPr>
          <w:rStyle w:val="StyleUnderline"/>
        </w:rPr>
        <w:t xml:space="preserve"> of the political </w:t>
      </w:r>
      <w:r w:rsidRPr="00BD2189">
        <w:rPr>
          <w:rStyle w:val="Emphasis"/>
        </w:rPr>
        <w:t>must be recognized</w:t>
      </w:r>
      <w:r w:rsidRPr="00BD2189">
        <w:rPr>
          <w:rStyle w:val="StyleUnderline"/>
        </w:rPr>
        <w:t xml:space="preserve"> in order to evaluate the articulation of needs and the forwarding of claims in domains relegated to the privatized or nonpolitical. If the public sphere is reserved for the white bourgeois subject</w:t>
      </w:r>
      <w:r w:rsidRPr="00BD2189">
        <w:rPr>
          <w:sz w:val="16"/>
        </w:rPr>
        <w:t xml:space="preserve"> and the public/private divide replicates that between the political and the nonpolitical, </w:t>
      </w:r>
      <w:r w:rsidRPr="00BD2189">
        <w:rPr>
          <w:rStyle w:val="StyleUnderline"/>
        </w:rPr>
        <w:t xml:space="preserve">then </w:t>
      </w:r>
      <w:r w:rsidRPr="00BD2189">
        <w:rPr>
          <w:rStyle w:val="Emphasis"/>
        </w:rPr>
        <w:t>the agency of the enslaved, whose relation to the state is mediated by way of another's rights, is invariably relegated to the nonpolitical side of this divide</w:t>
      </w:r>
      <w:r w:rsidRPr="00BD2189">
        <w:rPr>
          <w:sz w:val="16"/>
        </w:rPr>
        <w:t xml:space="preserve">. This gives us some sense of the full weight and meaning of the slaveholder's dominion. In effect, </w:t>
      </w:r>
      <w:r w:rsidRPr="00BD2189">
        <w:rPr>
          <w:rStyle w:val="Emphasis"/>
        </w:rPr>
        <w:t>those subjects removed from the public sphere are formally outside the space of politics</w:t>
      </w:r>
      <w:r w:rsidRPr="00BD2189">
        <w:rPr>
          <w:rStyle w:val="StyleUnderline"/>
        </w:rPr>
        <w:t xml:space="preserve">. </w:t>
      </w:r>
      <w:r w:rsidRPr="00BD2189">
        <w:rPr>
          <w:sz w:val="16"/>
        </w:rPr>
        <w:t xml:space="preserve">The </w:t>
      </w:r>
      <w:r w:rsidRPr="00BD2189">
        <w:rPr>
          <w:rStyle w:val="StyleUnderline"/>
        </w:rPr>
        <w:t>everyday practices of the enslaved generally fall outside direct forms of confrontation</w:t>
      </w:r>
      <w:r w:rsidRPr="00BD2189">
        <w:rPr>
          <w:sz w:val="16"/>
        </w:rPr>
        <w:t xml:space="preserve">; they are not systemic in their ideology, analysis, or intent, and, most important, </w:t>
      </w:r>
      <w:r w:rsidRPr="00BD2189">
        <w:rPr>
          <w:rStyle w:val="Emphasis"/>
        </w:rPr>
        <w:t>the slave is neither civic man nor free worker but excluded from the narrative of "we the people"</w:t>
      </w:r>
      <w:r w:rsidRPr="00BD2189">
        <w:rPr>
          <w:sz w:val="16"/>
        </w:rPr>
        <w:t xml:space="preserve"> that effects the linkage of the modern individual and the state. The enslaved were neither envisioned nor afforded the privilege of envisioning themselves as part of the "imaginary sovereignty of the state" or as "infused with unreal universality."" </w:t>
      </w:r>
      <w:r w:rsidRPr="00BD2189">
        <w:rPr>
          <w:rStyle w:val="StyleUnderline"/>
        </w:rPr>
        <w:t>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w:t>
      </w:r>
      <w:r w:rsidRPr="00BD2189">
        <w:rPr>
          <w:sz w:val="16"/>
        </w:rPr>
        <w:t xml:space="preserve">? By questioning the use of the term "political," I hope to illuminate the possibilities of practice and the stakes of these dispersed resistances. </w:t>
      </w:r>
      <w:r w:rsidRPr="00BD2189">
        <w:rPr>
          <w:rStyle w:val="StyleUnderline"/>
        </w:rPr>
        <w:t>All of this</w:t>
      </w:r>
      <w:r w:rsidRPr="00BD2189">
        <w:rPr>
          <w:sz w:val="16"/>
        </w:rPr>
        <w:t xml:space="preserve"> is not a preamble to an argument about the "prepolitical" consciousness of the enslaved but </w:t>
      </w:r>
      <w:r w:rsidRPr="00BD2189">
        <w:rPr>
          <w:rStyle w:val="StyleUnderline"/>
        </w:rPr>
        <w:t>an attempt to point to the limits of the political and the difficulty of translating or interpreting the practices of the enslaved within that framework. The everyday practices of the enslaved occur in the default of the political, in the absence of the rights of man or the assurances of the self-possessed individual, and perhaps even without a "person,</w:t>
      </w:r>
      <w:r w:rsidRPr="00BD2189">
        <w:rPr>
          <w:sz w:val="16"/>
        </w:rPr>
        <w:t>" in the usual meaning of the term.</w:t>
      </w:r>
    </w:p>
    <w:p w14:paraId="058EAEF4" w14:textId="77777777" w:rsidR="00C12B2D" w:rsidRDefault="00A87546" w:rsidP="00A87546">
      <w:pPr>
        <w:pStyle w:val="Heading3"/>
      </w:pPr>
      <w:bookmarkStart w:id="22" w:name="_Toc299981178"/>
      <w:r>
        <w:t>View from No Where</w:t>
      </w:r>
      <w:bookmarkEnd w:id="22"/>
    </w:p>
    <w:p w14:paraId="4DDA6D3A" w14:textId="77777777" w:rsidR="00A87546" w:rsidRPr="008F7B24" w:rsidRDefault="00A87546"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Their framework enacts and comes from a view from nowhere that obscures embodiment and makes Whiteness invisible</w:t>
      </w:r>
    </w:p>
    <w:p w14:paraId="4F9D38D0" w14:textId="77777777" w:rsidR="00A87546" w:rsidRPr="008F7B24" w:rsidRDefault="00A87546" w:rsidP="00A87546">
      <w:pPr>
        <w:rPr>
          <w:sz w:val="16"/>
        </w:rPr>
      </w:pPr>
      <w:r w:rsidRPr="008F7B24">
        <w:rPr>
          <w:b/>
          <w:bCs/>
          <w:sz w:val="26"/>
        </w:rPr>
        <w:t xml:space="preserve">Yancy ‘5 </w:t>
      </w:r>
      <w:r w:rsidRPr="008F7B24">
        <w:rPr>
          <w:sz w:val="16"/>
        </w:rPr>
        <w:t>[George, Associate Professor of Philosophy at Duquesne University and Coordinator of the Critical Race Theory Speaker Series, “Whiteness and the Return of the Black Body”, The Journal of Speculative Philosophy 19.4 (2005) 215-241, Muse]</w:t>
      </w:r>
    </w:p>
    <w:p w14:paraId="5D996F3C" w14:textId="77777777" w:rsidR="00A87546" w:rsidRPr="008F7B24" w:rsidRDefault="00A87546" w:rsidP="00A87546">
      <w:pPr>
        <w:rPr>
          <w:sz w:val="12"/>
          <w:szCs w:val="12"/>
        </w:rPr>
      </w:pPr>
      <w:r w:rsidRPr="008F7B24">
        <w:rPr>
          <w:sz w:val="12"/>
          <w:szCs w:val="12"/>
        </w:rPr>
        <w:t xml:space="preserve">I write out of a personal existential context. This context is a profound source of knowledge connected to my "raced" body. Hence, I write from a place of lived embodied experience, a site of exposure. </w:t>
      </w:r>
      <w:r w:rsidRPr="008F7B24">
        <w:rPr>
          <w:u w:val="single"/>
        </w:rPr>
        <w:t>In philosophy</w:t>
      </w:r>
      <w:r w:rsidRPr="008F7B24">
        <w:rPr>
          <w:sz w:val="12"/>
          <w:szCs w:val="12"/>
        </w:rPr>
        <w:t xml:space="preserve">, the only thing that we are taught to "expose" is a weak argument, a fallacy, or someone's "inferior" reasoning power. </w:t>
      </w:r>
      <w:r w:rsidRPr="008F7B24">
        <w:rPr>
          <w:u w:val="single"/>
        </w:rPr>
        <w:t>The embodied self is bracketed and deemed</w:t>
      </w:r>
      <w:r w:rsidRPr="008F7B24">
        <w:rPr>
          <w:sz w:val="12"/>
          <w:szCs w:val="12"/>
        </w:rPr>
        <w:t xml:space="preserve"> irrelevant to theory, superfluous and </w:t>
      </w:r>
      <w:r w:rsidRPr="008F7B24">
        <w:rPr>
          <w:u w:val="single"/>
        </w:rPr>
        <w:t>cumbersome in one's search for truth. It is best,</w:t>
      </w:r>
      <w:r w:rsidRPr="008F7B24">
        <w:rPr>
          <w:sz w:val="12"/>
          <w:szCs w:val="12"/>
        </w:rPr>
        <w:t xml:space="preserve"> or so </w:t>
      </w:r>
      <w:r w:rsidRPr="008F7B24">
        <w:rPr>
          <w:u w:val="single"/>
        </w:rPr>
        <w:t>we are told, to reason from nowhere. Hence, the white</w:t>
      </w:r>
      <w:r w:rsidRPr="008F7B24">
        <w:rPr>
          <w:sz w:val="12"/>
          <w:szCs w:val="12"/>
        </w:rPr>
        <w:t xml:space="preserve"> philosopher/</w:t>
      </w:r>
      <w:r w:rsidRPr="008F7B24">
        <w:rPr>
          <w:u w:val="single"/>
        </w:rPr>
        <w:t>author presumes to speak for all of "us" without the slightest mention of his or her "raced" identity.</w:t>
      </w:r>
      <w:r w:rsidRPr="008F7B24">
        <w:rPr>
          <w:sz w:val="12"/>
          <w:szCs w:val="12"/>
        </w:rPr>
        <w:t xml:space="preserve"> Self-consciously writing as a white male philosopher, Crispin Sartwell observes: Left to my own devices, I disappear as an author. That is the "whiteness" of my authorship. This </w:t>
      </w:r>
      <w:r w:rsidRPr="008F7B24">
        <w:rPr>
          <w:u w:val="single"/>
        </w:rPr>
        <w:t>whiteness</w:t>
      </w:r>
      <w:r w:rsidRPr="008F7B24">
        <w:rPr>
          <w:sz w:val="12"/>
          <w:szCs w:val="12"/>
        </w:rPr>
        <w:t xml:space="preserve"> of authorship </w:t>
      </w:r>
      <w:r w:rsidRPr="008F7B24">
        <w:rPr>
          <w:u w:val="single"/>
        </w:rPr>
        <w:t>is</w:t>
      </w:r>
      <w:r w:rsidRPr="008F7B24">
        <w:rPr>
          <w:sz w:val="12"/>
          <w:szCs w:val="12"/>
        </w:rPr>
        <w:t xml:space="preserve">, for us, </w:t>
      </w:r>
      <w:r w:rsidRPr="008F7B24">
        <w:rPr>
          <w:u w:val="single"/>
        </w:rPr>
        <w:t>a form of authority; to speak (apparently) from nowhere</w:t>
      </w:r>
      <w:r w:rsidRPr="008F7B24">
        <w:rPr>
          <w:sz w:val="12"/>
          <w:szCs w:val="12"/>
        </w:rPr>
        <w:t xml:space="preserve">, for everyone, is empowering, though one wields power here only by becoming lost to oneself. But such an authorship and authority is also pleasurable: it yields the pleasure of self-forgetting or [End Page 215] apparent transcendence of the mundane and the particular, and the pleasure of power expressed in the "comprehension" of a range of materials. (1998, 6) </w:t>
      </w:r>
      <w:r w:rsidRPr="008F7B24">
        <w:rPr>
          <w:u w:val="single"/>
        </w:rPr>
        <w:t>To theorize the Black body one must "turn to the [Black] body as the radix for interpreting racial experience"</w:t>
      </w:r>
      <w:r w:rsidRPr="008F7B24">
        <w:rPr>
          <w:sz w:val="12"/>
          <w:szCs w:val="12"/>
        </w:rPr>
        <w:t xml:space="preserve"> (Johnson [1993, 600]).1 It is important to note that </w:t>
      </w:r>
      <w:r w:rsidRPr="008F7B24">
        <w:rPr>
          <w:u w:val="single"/>
        </w:rPr>
        <w:t>this</w:t>
      </w:r>
      <w:r w:rsidRPr="008F7B24">
        <w:rPr>
          <w:sz w:val="12"/>
          <w:szCs w:val="12"/>
        </w:rPr>
        <w:t xml:space="preserve"> particular </w:t>
      </w:r>
      <w:r w:rsidRPr="008F7B24">
        <w:rPr>
          <w:u w:val="single"/>
        </w:rPr>
        <w:t>strategy</w:t>
      </w:r>
      <w:r w:rsidRPr="008F7B24">
        <w:rPr>
          <w:sz w:val="12"/>
          <w:szCs w:val="12"/>
        </w:rPr>
        <w:t xml:space="preserve"> also </w:t>
      </w:r>
      <w:r w:rsidRPr="008F7B24">
        <w:rPr>
          <w:u w:val="single"/>
        </w:rPr>
        <w:t xml:space="preserve">functions as a lens through which to </w:t>
      </w:r>
      <w:r w:rsidRPr="008F7B24">
        <w:rPr>
          <w:sz w:val="12"/>
          <w:szCs w:val="12"/>
        </w:rPr>
        <w:t xml:space="preserve">theorize and </w:t>
      </w:r>
      <w:r w:rsidRPr="008F7B24">
        <w:rPr>
          <w:u w:val="single"/>
        </w:rPr>
        <w:t>critique whiteness</w:t>
      </w:r>
      <w:r w:rsidRPr="008F7B24">
        <w:rPr>
          <w:sz w:val="12"/>
          <w:szCs w:val="12"/>
        </w:rPr>
        <w:t xml:space="preserve">; for the Black body's "racial" experience is fundamentally linked to the oppressive modalities of the "raced" white body. However, there is no denying that my own "racial" experiences or the social performances of whiteness can become objects of critical reflection. In this paper, my objective is to describe and theorize situations where </w:t>
      </w:r>
      <w:r w:rsidRPr="008F7B24">
        <w:rPr>
          <w:u w:val="single"/>
        </w:rPr>
        <w:t>the Black body's subjectivity</w:t>
      </w:r>
      <w:r w:rsidRPr="008F7B24">
        <w:rPr>
          <w:sz w:val="12"/>
          <w:szCs w:val="12"/>
        </w:rPr>
        <w:t xml:space="preserve">, its lived reality, </w:t>
      </w:r>
      <w:r w:rsidRPr="008F7B24">
        <w:rPr>
          <w:u w:val="single"/>
        </w:rPr>
        <w:t>is reduced to instantiations of the white imaginary</w:t>
      </w:r>
      <w:r w:rsidRPr="008F7B24">
        <w:rPr>
          <w:sz w:val="12"/>
          <w:szCs w:val="12"/>
        </w:rPr>
        <w:t xml:space="preserve">, resulting in what I refer to as "the phenomenological return of the Black body."2 These instantiations are embedded within and evolve out of the complex social and historical interstices of whites' efforts at self-construction through complex acts of erasure vis-à-vis Black people. These acts of self-construction, however, are myths/ideological constructions predicated upon maintaining white power. As James Snead has noted, "Mythification is the replacement of history with a surrogate ideology of [white] elevation or [Black] demotion along a scale of human value" (Snead 1994, 4). How I understand and theorize the body relates to the fact that the body—in this case, the Black body—is capable of undergoing a sociohistorical process of "phenomenological return" vis-à-vis white embodiment. </w:t>
      </w:r>
      <w:r w:rsidRPr="008F7B24">
        <w:rPr>
          <w:u w:val="single"/>
        </w:rPr>
        <w:t>The body's meaning</w:t>
      </w:r>
      <w:r w:rsidRPr="008F7B24">
        <w:rPr>
          <w:sz w:val="12"/>
          <w:szCs w:val="12"/>
        </w:rPr>
        <w:t>—whether phenotypically white or black—its ontology, its modalities of aesthetic performance</w:t>
      </w:r>
      <w:r w:rsidRPr="008F7B24">
        <w:rPr>
          <w:u w:val="single"/>
        </w:rPr>
        <w:t>, its comportment, its "raciated" reproduction, is in constant contestation. The hermeneutics of the body,</w:t>
      </w:r>
      <w:r w:rsidRPr="008F7B24">
        <w:rPr>
          <w:sz w:val="12"/>
          <w:szCs w:val="12"/>
        </w:rPr>
        <w:t xml:space="preserve"> how it is understood, how it is "seen," </w:t>
      </w:r>
      <w:r w:rsidRPr="008F7B24">
        <w:rPr>
          <w:u w:val="single"/>
        </w:rPr>
        <w:t>its "truth," is partly the result of a profound historical, ideological construction. "The body" is positioned by historical practices and discourses. The body is codified as this or that in terms of meanings that are sanctioned, scripted, and constituted through processes of negotiation that are embedded within</w:t>
      </w:r>
      <w:r w:rsidRPr="008F7B24">
        <w:rPr>
          <w:sz w:val="12"/>
          <w:szCs w:val="12"/>
        </w:rPr>
        <w:t xml:space="preserve"> and serve various </w:t>
      </w:r>
      <w:r w:rsidRPr="008F7B24">
        <w:rPr>
          <w:u w:val="single"/>
        </w:rPr>
        <w:t xml:space="preserve">ideological interests </w:t>
      </w:r>
      <w:r w:rsidRPr="008F7B24">
        <w:rPr>
          <w:sz w:val="12"/>
          <w:szCs w:val="12"/>
        </w:rPr>
        <w:t xml:space="preserve">that are grounded within further power-laden social processes. The historical plasticity of the body, the fact that it is a site of contested meanings, speaks to the historicity of its "being" as lived and meant within the interstices of social semiotics. Hence: a) the body is less of a thing/being than a shifting/changing historical meaning that is subject to cultural configuration/reconfiguration. The point here is to interrogate the "Black body" as a "fixed and material truth" that preexists "its relations with the world and with others"3 ; b) </w:t>
      </w:r>
      <w:r w:rsidRPr="008F7B24">
        <w:rPr>
          <w:u w:val="single"/>
        </w:rPr>
        <w:t>the body's meaning</w:t>
      </w:r>
      <w:r w:rsidRPr="008F7B24">
        <w:rPr>
          <w:sz w:val="12"/>
          <w:szCs w:val="12"/>
        </w:rPr>
        <w:t xml:space="preserve"> is fundamentally symbolic (McDowell 2001, 301), and its meaning </w:t>
      </w:r>
      <w:r w:rsidRPr="008F7B24">
        <w:rPr>
          <w:u w:val="single"/>
        </w:rPr>
        <w:t>is congealed through symbolic repetition and iteration that emits certain signs and presupposes certain norms</w:t>
      </w:r>
      <w:r w:rsidRPr="008F7B24">
        <w:rPr>
          <w:sz w:val="12"/>
          <w:szCs w:val="12"/>
        </w:rPr>
        <w:t xml:space="preserve">;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 </w:t>
      </w:r>
      <w:r w:rsidRPr="008F7B24">
        <w:rPr>
          <w:u w:val="single"/>
        </w:rPr>
        <w:t>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w:t>
      </w:r>
      <w:r w:rsidRPr="008F7B24">
        <w:rPr>
          <w:sz w:val="12"/>
          <w:szCs w:val="12"/>
        </w:rPr>
        <w:t xml:space="preserve"> In other words, given the three suppositions above, both the "Black body" and the "white body" lend themselves to processes of interpretive fracture and to strategies of interrogating and removing the veneer of their alleged objectivity. To have one's dark body invaded by the white gaze and then to have that body returned as distorted is a powerful experience of violation. The experience presupposes an anti-Black lived context, a context within which whiteness gets reproduced and the white body as norm is reinscribed.The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Sartwell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 The culture had already told me what this was and what my reaction to this should be: not to be surprised; to expect it; to accommodate it; to live with it. I didn't know how deeply I was scarred or affected by that, but it was a part of who I was. (9) Davis, in other words, was made to feel that he had to accept who he was, that "niggerized" little Black boy, an insignificant plaything within a system of ontological racial differences. This, however, is </w:t>
      </w:r>
      <w:r w:rsidRPr="008F7B24">
        <w:rPr>
          <w:u w:val="single"/>
        </w:rPr>
        <w:t>the trick of white ideology</w:t>
      </w:r>
      <w:r w:rsidRPr="008F7B24">
        <w:rPr>
          <w:sz w:val="12"/>
          <w:szCs w:val="12"/>
        </w:rPr>
        <w:t xml:space="preserve">; </w:t>
      </w:r>
      <w:r w:rsidRPr="008F7B24">
        <w:rPr>
          <w:u w:val="single"/>
        </w:rPr>
        <w:t>it is to give the appearance of fixity, where the "look of the white subject interpellates the black subject as inferior, which, in turn, bars the black subject from seeing him/herself without the internalization of the white gaze"</w:t>
      </w:r>
      <w:r w:rsidRPr="008F7B24">
        <w:rPr>
          <w:sz w:val="12"/>
          <w:szCs w:val="12"/>
        </w:rPr>
        <w:t xml:space="preserve"> (Weheliye 2005, 42). On this score</w:t>
      </w:r>
      <w:r w:rsidRPr="008F7B24">
        <w:rPr>
          <w:u w:val="single"/>
        </w:rPr>
        <w:t>, it is white bodies that are deemed agential. They configure "passive</w:t>
      </w:r>
      <w:r w:rsidRPr="008F7B24">
        <w:rPr>
          <w:sz w:val="12"/>
          <w:szCs w:val="12"/>
        </w:rPr>
        <w:t xml:space="preserve">" [End Page 217] </w:t>
      </w:r>
      <w:r w:rsidRPr="008F7B24">
        <w:rPr>
          <w:u w:val="single"/>
        </w:rPr>
        <w:t>Black bodies according to their will</w:t>
      </w:r>
      <w:r w:rsidRPr="008F7B24">
        <w:rPr>
          <w:sz w:val="12"/>
          <w:szCs w:val="12"/>
        </w:rPr>
        <w:t xml:space="preserve">. But it is no mystery; for "the Negro is interpreted in the terms of the white man. White-man psychology is applied and it is no wonder that the result often shows the Negro in a ludicrous light" (Braithwaite 1992, 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 When I was about seventeen or eighteen, my white math teacher initiated such an invasion, pulling it off with complete calm and presumably self-transparency. Given the historical construction of whiteness as the norm, his own "raced" subject position was rendered invisible.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 he looked at me and implied that I should be realistic (a code word for realize that I am Black) about my goals.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The situation, though, is more complex. It is not that he simply returned me to myself as a carpenter or a bricklayer when all along I had this image of myself as a pilot. Rather, he returned me to myself as a fixed entity, a "niggerized" Black body whose epidermal logic had already foreclosed the possibility of being anything other than what was befitting its lowly station. He was the voice of a larger anti-Black racist society that "whispers mixed messages in our ears" (Marable 2000, 9), the ears of Black people who struggle to think of themselves as a possibility. He mentioned that there were only a few Black pilots and that I should be more realistic. (One can only imagine what his response would have been had I said that I wanted to be a philosopher, particularly given the statistic that Black philosophers constitute about 1.1% of philosophers in the United States). Keep in mind that this event did not occur in the 1930s or 1940s, but around 1979. The message was clear. Because I was Black, I had to settle for an occupation suitable for my Black body,4 unlike the white body that would no doubt have been encouraged to become a pilot. As with Davis, having one's Black body returned as a source of impossibility, one begins to think, to feel, to emote: "Am I a nigger?" The internalization of the white gaze creates a doubleness within the psyche of the Black, leading to a destructive process of superfluous self-surveillance and self-interrogation. This was indeed a time when I felt ontologically locked into my body. My body was indelibly marked with this stain of darkness. After all, he was the white mind, the mathematical mind, calculating my future by factoring in my Blackness. He did not "see" me, though. Like Ellison's invisible man, </w:t>
      </w:r>
      <w:r w:rsidRPr="008F7B24">
        <w:rPr>
          <w:u w:val="single"/>
        </w:rPr>
        <w:t>I occupied that paradoxical status of "visible invisibility." Within this dyadic space, my Black body phenomenologically returned to me as inferior</w:t>
      </w:r>
      <w:r w:rsidRPr="008F7B24">
        <w:rPr>
          <w:sz w:val="12"/>
          <w:szCs w:val="12"/>
        </w:rPr>
        <w:t xml:space="preserve">. To describe the phenomenological return of the Black body is to disclose how it is returned as an appearance to consciousness, my consciousness. The (negatively) "raced" manner in which my body underwent a phenomenological return, however, presupposes a thick social reality that has always already been structured by the ideology and history of whiteness. More specifically, </w:t>
      </w:r>
      <w:r w:rsidRPr="008F7B24">
        <w:rPr>
          <w:u w:val="single"/>
        </w:rPr>
        <w:t>when my body is returned to me, the white body has already been constituted over centuries as the norm, both in European and Anglo-American culture, and at several discursive levels</w:t>
      </w:r>
      <w:r w:rsidRPr="008F7B24">
        <w:rPr>
          <w:sz w:val="12"/>
          <w:szCs w:val="12"/>
        </w:rPr>
        <w:t xml:space="preserve"> from science to philosophy to religion. In the case of my math teacher, his </w:t>
      </w:r>
      <w:r w:rsidRPr="008F7B24">
        <w:rPr>
          <w:u w:val="single"/>
        </w:rPr>
        <w:t>whiteness was invisible</w:t>
      </w:r>
      <w:r w:rsidRPr="008F7B24">
        <w:rPr>
          <w:sz w:val="12"/>
          <w:szCs w:val="12"/>
        </w:rPr>
        <w:t xml:space="preserve"> to him </w:t>
      </w:r>
      <w:r w:rsidRPr="008F7B24">
        <w:rPr>
          <w:u w:val="single"/>
        </w:rPr>
        <w:t>as</w:t>
      </w:r>
      <w:r w:rsidRPr="008F7B24">
        <w:rPr>
          <w:sz w:val="12"/>
          <w:szCs w:val="12"/>
        </w:rPr>
        <w:t xml:space="preserve"> my </w:t>
      </w:r>
      <w:r w:rsidRPr="008F7B24">
        <w:rPr>
          <w:u w:val="single"/>
        </w:rPr>
        <w:t>Blackness was hyper-visible</w:t>
      </w:r>
      <w:r w:rsidRPr="008F7B24">
        <w:rPr>
          <w:sz w:val="12"/>
          <w:szCs w:val="12"/>
        </w:rPr>
        <w:t xml:space="preserve"> to both of us. Of course, his </w:t>
      </w:r>
      <w:r w:rsidRPr="008F7B24">
        <w:rPr>
          <w:u w:val="single"/>
        </w:rPr>
        <w:t>invisibility</w:t>
      </w:r>
      <w:r w:rsidRPr="008F7B24">
        <w:rPr>
          <w:sz w:val="12"/>
          <w:szCs w:val="12"/>
        </w:rPr>
        <w:t xml:space="preserve"> to his own normative here </w:t>
      </w:r>
      <w:r w:rsidRPr="008F7B24">
        <w:rPr>
          <w:u w:val="single"/>
        </w:rPr>
        <w:t>is a function of</w:t>
      </w:r>
      <w:r w:rsidRPr="008F7B24">
        <w:rPr>
          <w:sz w:val="12"/>
          <w:szCs w:val="12"/>
        </w:rPr>
        <w:t xml:space="preserve"> my </w:t>
      </w:r>
      <w:r w:rsidRPr="008F7B24">
        <w:rPr>
          <w:u w:val="single"/>
        </w:rPr>
        <w:t>hyper-visibility.</w:t>
      </w:r>
      <w:r w:rsidRPr="008F7B24">
        <w:rPr>
          <w:sz w:val="12"/>
          <w:szCs w:val="12"/>
        </w:rPr>
        <w:t xml:space="preserve"> It is important to keep in mind that white Americans, more generally, define themselves around the "gravitational pull," as it were, of the Black.5 The not of white America is the Black of white America. This not is essential, as is the invisibility of the negative relation through which whites are constituted. All of embodied beings have their own "here." My white math teacher's racist social performances (for example, his "advice" to me), within the context of a [End Page 219] white racist historical imaginary and asymmetric power relations, suspends and effectively disqualifies my embodied here. What was the message communicated? Expressing my desire to be, to take advantage of the opportunities for which Black bodies had died in order to secure, my ambition "was flung back in my face like a slap" (Fanon 1967, 114). Fanon writes: The white world, the only honorable one, barred me from all participation. A man was expected to behave like a man. I was expected to behave like a black man—or at least like a nigger. I shouted a greeting to the world and the world slashed away my joy. I was told to stay within bounds, to go back where I belonged. (114–15) According to philosopher Bettina Bergo, drawing from the thought of Emmanuel Levinas, "perception and discourse—what we see and the symbols and meanings of our social imaginaries—prove inextricably the one from the other" (2005, 131). Hence, the white math teacher's perception, what he "saw," was inextricably linked to social meanings and semiotic constructions and constrictions that opened up a "field of appearances" regarding my dark body. </w:t>
      </w:r>
      <w:r w:rsidRPr="008F7B24">
        <w:rPr>
          <w:u w:val="single"/>
        </w:rPr>
        <w:t>There is nothing passive about the white gaze. There are racist sociohistorical and epistemic conditions of emergence that construct not only the Black body, but the white body as well. So, what is "seen" when the white gaze "sees" "my body" and it becomes something alien to me?</w:t>
      </w:r>
    </w:p>
    <w:p w14:paraId="624D2B4F" w14:textId="77777777" w:rsidR="00A87546" w:rsidRPr="00A87546" w:rsidRDefault="00A87546" w:rsidP="00A87546"/>
    <w:p w14:paraId="45835FB9" w14:textId="77777777" w:rsidR="00C12B2D" w:rsidRPr="00C12B2D" w:rsidRDefault="00C12B2D" w:rsidP="00C12B2D"/>
    <w:p w14:paraId="5BFC16DE" w14:textId="77777777" w:rsidR="00C17435" w:rsidRPr="0096098C" w:rsidRDefault="00033483" w:rsidP="00033483">
      <w:pPr>
        <w:pStyle w:val="Heading2"/>
        <w:rPr>
          <w:rFonts w:asciiTheme="minorHAnsi" w:hAnsiTheme="minorHAnsi"/>
        </w:rPr>
      </w:pPr>
      <w:bookmarkStart w:id="23" w:name="_Toc299981179"/>
      <w:r w:rsidRPr="0096098C">
        <w:rPr>
          <w:rFonts w:asciiTheme="minorHAnsi" w:hAnsiTheme="minorHAnsi"/>
        </w:rPr>
        <w:t>Aff Specific Links</w:t>
      </w:r>
      <w:bookmarkEnd w:id="23"/>
    </w:p>
    <w:p w14:paraId="71063A9B" w14:textId="77777777" w:rsidR="00BB7050" w:rsidRPr="0096098C" w:rsidRDefault="00BB7050" w:rsidP="00BB7050">
      <w:pPr>
        <w:pStyle w:val="Heading3"/>
        <w:rPr>
          <w:rFonts w:asciiTheme="minorHAnsi" w:hAnsiTheme="minorHAnsi" w:cs="Times New Roman"/>
        </w:rPr>
      </w:pPr>
      <w:bookmarkStart w:id="24" w:name="_Toc299981180"/>
      <w:r w:rsidRPr="0096098C">
        <w:rPr>
          <w:rFonts w:asciiTheme="minorHAnsi" w:hAnsiTheme="minorHAnsi" w:cs="Times New Roman"/>
        </w:rPr>
        <w:t>Anxiety Links</w:t>
      </w:r>
      <w:bookmarkEnd w:id="24"/>
      <w:r w:rsidRPr="0096098C">
        <w:rPr>
          <w:rFonts w:asciiTheme="minorHAnsi" w:hAnsiTheme="minorHAnsi" w:cs="Times New Roman"/>
        </w:rPr>
        <w:t xml:space="preserve"> </w:t>
      </w:r>
    </w:p>
    <w:p w14:paraId="17034519" w14:textId="77777777" w:rsidR="0096098C" w:rsidRPr="0096098C" w:rsidRDefault="0096098C" w:rsidP="0096098C">
      <w:pPr>
        <w:pStyle w:val="Heading4"/>
      </w:pPr>
      <w:r w:rsidRPr="0096098C">
        <w:t>The affirmatives embracement of anxiety fails to account for the evacuation of social life and spiritual death of the black body that is endemic to the material existence of black life</w:t>
      </w:r>
      <w:r>
        <w:t xml:space="preserve"> and fails to challenge the establishment that produces inevitable anxiety- the only alternative is revolutionary suicide </w:t>
      </w:r>
    </w:p>
    <w:p w14:paraId="737E7C10" w14:textId="77777777" w:rsidR="00BB7050" w:rsidRPr="0096098C" w:rsidRDefault="00BB7050" w:rsidP="00BB7050">
      <w:pPr>
        <w:rPr>
          <w:rFonts w:asciiTheme="minorHAnsi" w:eastAsia="Times New Roman" w:hAnsiTheme="minorHAnsi"/>
          <w:bCs/>
          <w:iCs/>
          <w:sz w:val="16"/>
        </w:rPr>
      </w:pPr>
      <w:r w:rsidRPr="0096098C">
        <w:rPr>
          <w:rStyle w:val="Style13ptBold"/>
        </w:rPr>
        <w:t>Newton 72</w:t>
      </w:r>
      <w:r w:rsidRPr="0096098C">
        <w:rPr>
          <w:rFonts w:asciiTheme="minorHAnsi" w:eastAsia="Times New Roman" w:hAnsiTheme="minorHAnsi"/>
          <w:bCs/>
          <w:iCs/>
          <w:sz w:val="16"/>
        </w:rPr>
        <w:t xml:space="preserve"> (Huey P. Newton, Co-Founder of The Black Panther Party and its Minster of Defense and all around badass, got his PhD at UC:Santa Cruz, Revolutionary Suicide pp.4-6)</w:t>
      </w:r>
    </w:p>
    <w:p w14:paraId="566A638D" w14:textId="77777777" w:rsidR="00BB7050" w:rsidRPr="0096098C" w:rsidRDefault="00BB7050" w:rsidP="00BB7050">
      <w:pPr>
        <w:rPr>
          <w:rStyle w:val="StyleUnderline"/>
        </w:rPr>
      </w:pPr>
      <w:r w:rsidRPr="0096098C">
        <w:rPr>
          <w:rStyle w:val="StyleUnderline"/>
        </w:rPr>
        <w:t xml:space="preserve">Connected to reactionary suicide, although even more painful and degrading, is </w:t>
      </w:r>
      <w:r w:rsidRPr="0096098C">
        <w:rPr>
          <w:rFonts w:asciiTheme="minorHAnsi" w:eastAsia="Times New Roman" w:hAnsiTheme="minorHAnsi"/>
          <w:b/>
          <w:bCs/>
          <w:iCs/>
          <w:u w:val="single"/>
        </w:rPr>
        <w:t xml:space="preserve">a spiritual death </w:t>
      </w:r>
      <w:r w:rsidRPr="0096098C">
        <w:rPr>
          <w:rStyle w:val="StyleUnderline"/>
        </w:rPr>
        <w:t xml:space="preserve">that has been the experience of million of Black people in the United States. This death is found everywhere today in the black community. Its victims have ceased to fight the forms of oppression that drink their blood. </w:t>
      </w:r>
      <w:r w:rsidRPr="0096098C">
        <w:rPr>
          <w:rFonts w:asciiTheme="minorHAnsi" w:eastAsia="Times New Roman" w:hAnsiTheme="minorHAnsi"/>
          <w:bCs/>
          <w:iCs/>
          <w:sz w:val="16"/>
        </w:rPr>
        <w:t xml:space="preserve">The common attitude has long been: What’s the use? </w:t>
      </w:r>
      <w:r w:rsidRPr="0096098C">
        <w:rPr>
          <w:rFonts w:asciiTheme="minorHAnsi" w:eastAsia="Times New Roman" w:hAnsiTheme="minorHAnsi"/>
          <w:b/>
          <w:bCs/>
          <w:iCs/>
          <w:u w:val="single"/>
        </w:rPr>
        <w:t xml:space="preserve">If </w:t>
      </w:r>
      <w:r w:rsidRPr="0096098C">
        <w:t>a man rises up against a power as great as the United States, he will not survive.</w:t>
      </w:r>
      <w:r w:rsidRPr="0096098C">
        <w:rPr>
          <w:rStyle w:val="StyleUnderline"/>
        </w:rPr>
        <w:t xml:space="preserve"> Believing this, many </w:t>
      </w:r>
      <w:r w:rsidRPr="0096098C">
        <w:rPr>
          <w:rFonts w:asciiTheme="minorHAnsi" w:eastAsia="Times New Roman" w:hAnsiTheme="minorHAnsi"/>
          <w:b/>
          <w:bCs/>
          <w:iCs/>
          <w:u w:val="single"/>
        </w:rPr>
        <w:t xml:space="preserve">Blacks have been driven to </w:t>
      </w:r>
      <w:r w:rsidRPr="0096098C">
        <w:rPr>
          <w:rFonts w:asciiTheme="minorHAnsi" w:eastAsia="Times New Roman" w:hAnsiTheme="minorHAnsi"/>
          <w:b/>
          <w:bCs/>
          <w:iCs/>
          <w:u w:val="single"/>
          <w:bdr w:val="single" w:sz="4" w:space="0" w:color="auto" w:frame="1"/>
        </w:rPr>
        <w:t>death of the spirit</w:t>
      </w:r>
      <w:r w:rsidRPr="0096098C">
        <w:rPr>
          <w:rFonts w:asciiTheme="minorHAnsi" w:eastAsia="Times New Roman" w:hAnsiTheme="minorHAnsi"/>
          <w:b/>
          <w:bCs/>
          <w:iCs/>
          <w:u w:val="single"/>
        </w:rPr>
        <w:t xml:space="preserve"> rather than </w:t>
      </w:r>
      <w:r w:rsidRPr="0096098C">
        <w:rPr>
          <w:rStyle w:val="StyleUnderline"/>
        </w:rPr>
        <w:t xml:space="preserve">of the </w:t>
      </w:r>
      <w:r w:rsidRPr="0096098C">
        <w:rPr>
          <w:rFonts w:asciiTheme="minorHAnsi" w:eastAsia="Times New Roman" w:hAnsiTheme="minorHAnsi"/>
          <w:b/>
          <w:bCs/>
          <w:iCs/>
          <w:u w:val="single"/>
        </w:rPr>
        <w:t>flesh</w:t>
      </w:r>
      <w:r w:rsidRPr="0096098C">
        <w:rPr>
          <w:rStyle w:val="StyleUnderline"/>
        </w:rPr>
        <w:t xml:space="preserve">, lapsing into lives of quiet desperation. </w:t>
      </w:r>
      <w:r w:rsidRPr="0096098C">
        <w:t>Yet all the while, in the heart of every Black,</w:t>
      </w:r>
      <w:r w:rsidRPr="0096098C">
        <w:rPr>
          <w:rStyle w:val="StyleUnderline"/>
        </w:rPr>
        <w:t xml:space="preserve"> there is the hope that life will somehow change in the future. </w:t>
      </w:r>
      <w:r w:rsidRPr="0096098C">
        <w:t>I do not think that life will somehow change in the future. I do not think that</w:t>
      </w:r>
      <w:r w:rsidRPr="0096098C">
        <w:rPr>
          <w:rStyle w:val="StyleUnderline"/>
        </w:rPr>
        <w:t xml:space="preserve"> life </w:t>
      </w:r>
      <w:r w:rsidRPr="0096098C">
        <w:rPr>
          <w:rFonts w:asciiTheme="minorHAnsi" w:eastAsia="Times New Roman" w:hAnsiTheme="minorHAnsi"/>
          <w:b/>
          <w:bCs/>
          <w:iCs/>
          <w:u w:val="single"/>
        </w:rPr>
        <w:t>will not change</w:t>
      </w:r>
      <w:r w:rsidRPr="0096098C">
        <w:rPr>
          <w:rStyle w:val="StyleUnderline"/>
        </w:rPr>
        <w:t xml:space="preserve"> for the better </w:t>
      </w:r>
      <w:r w:rsidRPr="0096098C">
        <w:rPr>
          <w:rFonts w:asciiTheme="minorHAnsi" w:eastAsia="Times New Roman" w:hAnsiTheme="minorHAnsi"/>
          <w:b/>
          <w:bCs/>
          <w:iCs/>
          <w:u w:val="single"/>
        </w:rPr>
        <w:t>without an assault on the establishment</w:t>
      </w:r>
      <w:r w:rsidRPr="0096098C">
        <w:rPr>
          <w:rStyle w:val="StyleUnderline"/>
        </w:rPr>
        <w:t xml:space="preserve">, </w:t>
      </w:r>
      <w:r w:rsidRPr="0096098C">
        <w:t>which goes on exploiting the wretched of the earth. This belief lies is at the heart of the concept of</w:t>
      </w:r>
      <w:r w:rsidRPr="0096098C">
        <w:rPr>
          <w:rStyle w:val="StyleUnderline"/>
        </w:rPr>
        <w:t xml:space="preserve"> revolutionary suicide. </w:t>
      </w:r>
      <w:r w:rsidRPr="0096098C">
        <w:t>Thus it is better to oppose the forces that</w:t>
      </w:r>
      <w:r w:rsidRPr="0096098C">
        <w:rPr>
          <w:rFonts w:asciiTheme="minorHAnsi" w:eastAsia="Times New Roman" w:hAnsiTheme="minorHAnsi"/>
          <w:b/>
          <w:bCs/>
          <w:iCs/>
          <w:u w:val="single"/>
        </w:rPr>
        <w:t xml:space="preserve"> would drive me to self-murder </w:t>
      </w:r>
      <w:r w:rsidRPr="0096098C">
        <w:rPr>
          <w:rFonts w:asciiTheme="minorHAnsi" w:eastAsia="Times New Roman" w:hAnsiTheme="minorHAnsi"/>
          <w:b/>
          <w:bCs/>
          <w:iCs/>
          <w:u w:val="single"/>
          <w:bdr w:val="single" w:sz="4" w:space="0" w:color="auto" w:frame="1"/>
        </w:rPr>
        <w:t xml:space="preserve">than </w:t>
      </w:r>
      <w:r w:rsidRPr="0096098C">
        <w:rPr>
          <w:rStyle w:val="StyleUnderline"/>
        </w:rPr>
        <w:t xml:space="preserve">to </w:t>
      </w:r>
      <w:r w:rsidRPr="0096098C">
        <w:rPr>
          <w:rFonts w:asciiTheme="minorHAnsi" w:eastAsia="Times New Roman" w:hAnsiTheme="minorHAnsi"/>
          <w:b/>
          <w:bCs/>
          <w:iCs/>
          <w:u w:val="single"/>
          <w:bdr w:val="single" w:sz="4" w:space="0" w:color="auto" w:frame="1"/>
        </w:rPr>
        <w:t>endure them</w:t>
      </w:r>
      <w:r w:rsidRPr="0096098C">
        <w:rPr>
          <w:rStyle w:val="StyleUnderline"/>
        </w:rPr>
        <w:t>.</w:t>
      </w:r>
      <w:r w:rsidRPr="0096098C">
        <w:rPr>
          <w:rFonts w:asciiTheme="minorHAnsi" w:eastAsia="Times New Roman" w:hAnsiTheme="minorHAnsi"/>
          <w:bCs/>
          <w:iCs/>
          <w:sz w:val="16"/>
        </w:rPr>
        <w:t xml:space="preserve"> Although I risk the likelihood of death, there is at least the possibility, if not the probability, of changing intolerable conditions</w:t>
      </w:r>
      <w:r w:rsidRPr="0096098C">
        <w:t>. This possibility is important, because much in human existence is based upon hope without any real understanding of the odds.</w:t>
      </w:r>
      <w:r w:rsidRPr="0096098C">
        <w:rPr>
          <w:rStyle w:val="StyleUnderline"/>
        </w:rPr>
        <w:t xml:space="preserve"> </w:t>
      </w:r>
      <w:r w:rsidRPr="0096098C">
        <w:rPr>
          <w:rFonts w:asciiTheme="minorHAnsi" w:eastAsia="Times New Roman" w:hAnsiTheme="minorHAnsi"/>
          <w:bCs/>
          <w:iCs/>
          <w:sz w:val="16"/>
        </w:rPr>
        <w:t xml:space="preserve">Indeed, we are all – Black and white alike – ill in the same way, mortally ill. But before we die, how shall we live? </w:t>
      </w:r>
      <w:r w:rsidRPr="0096098C">
        <w:rPr>
          <w:rStyle w:val="StyleUnderline"/>
        </w:rPr>
        <w:t xml:space="preserve">I </w:t>
      </w:r>
      <w:r w:rsidRPr="0096098C">
        <w:t>say with hope and dignity; and if premature death is thee result, that if death has a meaning reactionary suicide can never have.</w:t>
      </w:r>
      <w:r w:rsidRPr="0096098C">
        <w:rPr>
          <w:rStyle w:val="StyleUnderline"/>
        </w:rPr>
        <w:t xml:space="preserve"> It </w:t>
      </w:r>
      <w:r w:rsidRPr="0096098C">
        <w:rPr>
          <w:rFonts w:asciiTheme="minorHAnsi" w:eastAsia="Times New Roman" w:hAnsiTheme="minorHAnsi"/>
          <w:b/>
          <w:bCs/>
          <w:iCs/>
          <w:u w:val="single"/>
        </w:rPr>
        <w:t>is the price of self-respect.</w:t>
      </w:r>
      <w:r w:rsidRPr="0096098C">
        <w:rPr>
          <w:rStyle w:val="StyleUnderline"/>
        </w:rPr>
        <w:t xml:space="preserve"> Revolutionary suicide does not mean that I and my comrades have a death wish; it means just the opposite. We have such a strong desire </w:t>
      </w:r>
      <w:r w:rsidRPr="0096098C">
        <w:rPr>
          <w:rFonts w:asciiTheme="minorHAnsi" w:eastAsia="Times New Roman" w:hAnsiTheme="minorHAnsi"/>
          <w:b/>
          <w:bCs/>
          <w:iCs/>
          <w:u w:val="single"/>
        </w:rPr>
        <w:t xml:space="preserve">to live with </w:t>
      </w:r>
      <w:r w:rsidRPr="0096098C">
        <w:rPr>
          <w:rStyle w:val="StyleUnderline"/>
        </w:rPr>
        <w:t>hope and</w:t>
      </w:r>
      <w:r w:rsidRPr="0096098C">
        <w:rPr>
          <w:rFonts w:asciiTheme="minorHAnsi" w:eastAsia="Times New Roman" w:hAnsiTheme="minorHAnsi"/>
          <w:b/>
          <w:bCs/>
          <w:iCs/>
          <w:u w:val="single"/>
        </w:rPr>
        <w:t xml:space="preserve"> human dignity </w:t>
      </w:r>
      <w:r w:rsidRPr="0096098C">
        <w:rPr>
          <w:rStyle w:val="StyleUnderline"/>
        </w:rPr>
        <w:t xml:space="preserve">that </w:t>
      </w:r>
      <w:r w:rsidRPr="0096098C">
        <w:rPr>
          <w:rFonts w:asciiTheme="minorHAnsi" w:eastAsia="Times New Roman" w:hAnsiTheme="minorHAnsi"/>
          <w:b/>
          <w:bCs/>
          <w:iCs/>
          <w:u w:val="single"/>
        </w:rPr>
        <w:t>existence without them is impossible</w:t>
      </w:r>
      <w:r w:rsidRPr="0096098C">
        <w:rPr>
          <w:rStyle w:val="StyleUnderline"/>
        </w:rPr>
        <w:t>.</w:t>
      </w:r>
      <w:r w:rsidRPr="0096098C">
        <w:rPr>
          <w:rFonts w:asciiTheme="minorHAnsi" w:eastAsia="Times New Roman" w:hAnsiTheme="minorHAnsi"/>
          <w:bCs/>
          <w:iCs/>
          <w:sz w:val="16"/>
        </w:rPr>
        <w:t xml:space="preserve"> When reactionary forces crush us, we must move against these forces, even at the risk of death. We will have to be driven out with a stick. Che Guevara said that to a revolutionary death is the reality and victory the dream. </w:t>
      </w:r>
      <w:r w:rsidRPr="0096098C">
        <w:t>Because the revolutionary lives so dangerously, his survival is a miracle. Bajunin, who spoke for the most militant wing of the First International, made a similar statement in his Revolutionary Catechism. To him, the first lesson a revolutionary must learn is that he is a doomed man. Unless he understands this, he does not grasp the essential meaning of life</w:t>
      </w:r>
      <w:r w:rsidRPr="0096098C">
        <w:rPr>
          <w:rStyle w:val="StyleUnderline"/>
        </w:rPr>
        <w:t>.</w:t>
      </w:r>
      <w:r w:rsidRPr="0096098C">
        <w:rPr>
          <w:rFonts w:asciiTheme="minorHAnsi" w:eastAsia="Times New Roman" w:hAnsiTheme="minorHAnsi"/>
          <w:bCs/>
          <w:iCs/>
          <w:sz w:val="16"/>
        </w:rPr>
        <w:t xml:space="preserve"> When Fidel Castro and his small band were in Mexico preparing for the Cuban Revolution, many of the comrades had little understanding of Bakunin’s rule. I have no doubt that the revolution will triumph. The people of the world will prevail, seize power, seize the means of production, wipe out racism, capitalism, reactionary intercommunalism – reactionary suicide. The people will win a new world. Yet when I think of individuals in the revolution, I cannot predict their survival. </w:t>
      </w:r>
      <w:r w:rsidRPr="0096098C">
        <w:rPr>
          <w:rStyle w:val="StyleUnderline"/>
        </w:rPr>
        <w:t xml:space="preserve">Revolutionaries must accept this fact, especially the black revolutionaries in America, whose lives are in constant danger from the evils of a colonial society must </w:t>
      </w:r>
      <w:r w:rsidRPr="0096098C">
        <w:rPr>
          <w:rFonts w:asciiTheme="minorHAnsi" w:eastAsia="Times New Roman" w:hAnsiTheme="minorHAnsi"/>
          <w:b/>
          <w:bCs/>
          <w:iCs/>
          <w:u w:val="single"/>
        </w:rPr>
        <w:t xml:space="preserve">accept this </w:t>
      </w:r>
      <w:r w:rsidRPr="0096098C">
        <w:rPr>
          <w:rStyle w:val="StyleUnderline"/>
        </w:rPr>
        <w:t xml:space="preserve">fate, </w:t>
      </w:r>
      <w:r w:rsidRPr="0096098C">
        <w:t>Considering how we must live, it is not hard to accept the concept of revolutionary suicide.</w:t>
      </w:r>
      <w:r w:rsidRPr="0096098C">
        <w:rPr>
          <w:rStyle w:val="StyleUnderline"/>
        </w:rPr>
        <w:t xml:space="preserve"> In this we are different from white radicals. They are not faced with genocide. </w:t>
      </w:r>
      <w:r w:rsidRPr="0096098C">
        <w:t>The greater, more immediate problem is the survival of the entire world.</w:t>
      </w:r>
      <w:r w:rsidRPr="0096098C">
        <w:rPr>
          <w:rStyle w:val="StyleUnderline"/>
        </w:rPr>
        <w:t xml:space="preserve"> If the world does not change, all its people will be threatened by the greed, exploitation, and violence of the power structure in the American empire.</w:t>
      </w:r>
      <w:r w:rsidRPr="0096098C">
        <w:rPr>
          <w:rFonts w:asciiTheme="minorHAnsi" w:eastAsia="Times New Roman" w:hAnsiTheme="minorHAnsi"/>
          <w:bCs/>
          <w:iCs/>
          <w:sz w:val="16"/>
        </w:rPr>
        <w:t xml:space="preserve"> The handwriting is on the wall. The United States is jeopardizing its own existence of all humanity. If Americans knew the disasters that lay ahead, the would transform this society tomorrow for their own preservation. </w:t>
      </w:r>
      <w:r w:rsidRPr="0096098C">
        <w:t>The black Panther Party is in the vanguard of the revolution that seeks to relieve this country of its crushing burden of guilt. We are determined to establish true equality and the means for creative work</w:t>
      </w:r>
      <w:r w:rsidRPr="0096098C">
        <w:rPr>
          <w:rStyle w:val="StyleUnderline"/>
        </w:rPr>
        <w:t xml:space="preserve">. </w:t>
      </w:r>
      <w:r w:rsidRPr="0096098C">
        <w:rPr>
          <w:rFonts w:asciiTheme="minorHAnsi" w:eastAsia="Times New Roman" w:hAnsiTheme="minorHAnsi"/>
          <w:bCs/>
          <w:iCs/>
          <w:sz w:val="16"/>
        </w:rPr>
        <w:t xml:space="preserve">Some see our struggle as a symbol of the trend toward suicide among Blacks. Scholars and academics, in particular, have been quick to make this accusation. They fail to perceive difference. </w:t>
      </w:r>
      <w:r w:rsidRPr="0096098C">
        <w:t>Jumping off a bridge is not the same as moving to wipe out the overwhelming force of an oppressive army. When scholars call our actions suicidal, they should be logically consistent and describe all historical revolutionary movements in the same way. T</w:t>
      </w:r>
      <w:r w:rsidRPr="0096098C">
        <w:rPr>
          <w:rFonts w:asciiTheme="minorHAnsi" w:eastAsia="Times New Roman" w:hAnsiTheme="minorHAnsi"/>
          <w:bCs/>
          <w:iCs/>
          <w:sz w:val="16"/>
        </w:rPr>
        <w:t xml:space="preserve">hus the American colonists, the French of the late eighteenth century, the Russians of 1917, the Jews od Warsaw, the Cubans, the NLF, the North Vietnamese – any people who struggles against a brutal and powerful force – are suicidal. Also, if the black panthers symbolize the suicidal trend among Blacks, then the whole thirst world is suicidal, because the third world fully intends to resist and overcome the ruling class of the United States. </w:t>
      </w:r>
      <w:r w:rsidRPr="0096098C">
        <w:rPr>
          <w:rStyle w:val="StyleUnderline"/>
        </w:rPr>
        <w:t>If scholars wish to carry their analysis further, they must come to terms with that four-fifths of the world which is bent on wiping out the power of empire. In those terms the Third World would be transformed from suicidal to homicidal, although homicide is the unlawful taking of life, and the third world is involved only in defense.</w:t>
      </w:r>
      <w:r w:rsidRPr="0096098C">
        <w:rPr>
          <w:rFonts w:asciiTheme="minorHAnsi" w:eastAsia="Times New Roman" w:hAnsiTheme="minorHAnsi"/>
          <w:bCs/>
          <w:iCs/>
          <w:sz w:val="16"/>
        </w:rPr>
        <w:t xml:space="preserve"> Is the coin then turned? Is the government of the United States suicidal? I think so. </w:t>
      </w:r>
      <w:r w:rsidRPr="0096098C">
        <w:rPr>
          <w:rStyle w:val="StyleUnderline"/>
        </w:rPr>
        <w:t xml:space="preserve">With this redefinition, the term “revolutionary suicide” is not as simplistic as it might seem initially. In coining the phrase, I took two knowns and combined them to make an unknown, a neoteric phrase in which the word “revolutionary” transforms the word “suicide” into </w:t>
      </w:r>
      <w:r w:rsidRPr="0096098C">
        <w:rPr>
          <w:rFonts w:asciiTheme="minorHAnsi" w:eastAsia="Times New Roman" w:hAnsiTheme="minorHAnsi"/>
          <w:b/>
          <w:bCs/>
          <w:iCs/>
          <w:u w:val="single"/>
        </w:rPr>
        <w:t xml:space="preserve">an idea that has </w:t>
      </w:r>
      <w:r w:rsidRPr="0096098C">
        <w:rPr>
          <w:rFonts w:asciiTheme="minorHAnsi" w:eastAsia="Times New Roman" w:hAnsiTheme="minorHAnsi"/>
          <w:b/>
          <w:bCs/>
          <w:iCs/>
          <w:u w:val="single"/>
          <w:bdr w:val="single" w:sz="4" w:space="0" w:color="auto" w:frame="1"/>
        </w:rPr>
        <w:t>different dimensions and meaning</w:t>
      </w:r>
      <w:r w:rsidRPr="0096098C">
        <w:rPr>
          <w:rStyle w:val="StyleUnderline"/>
        </w:rPr>
        <w:t>, applicable to a new and complex situation.</w:t>
      </w:r>
    </w:p>
    <w:p w14:paraId="4A7A0E3C"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The static relationships between black bodies and the world will exist within an infinite state of objectivity- the 1AC ignores this embodiment as those black bodies will never be able to affirm anxiety and achieve the liberation of the Dasein from theyself. </w:t>
      </w:r>
    </w:p>
    <w:p w14:paraId="4780F0DC" w14:textId="77777777" w:rsidR="00BB7050" w:rsidRPr="0096098C" w:rsidRDefault="00BB7050" w:rsidP="00BB7050">
      <w:pPr>
        <w:rPr>
          <w:rFonts w:asciiTheme="minorHAnsi" w:hAnsiTheme="minorHAnsi"/>
        </w:rPr>
      </w:pPr>
      <w:r w:rsidRPr="0096098C">
        <w:rPr>
          <w:rStyle w:val="Style13ptBold"/>
          <w:rFonts w:asciiTheme="minorHAnsi" w:hAnsiTheme="minorHAnsi"/>
        </w:rPr>
        <w:t>Wilderson 93</w:t>
      </w:r>
      <w:r w:rsidRPr="0096098C">
        <w:rPr>
          <w:rFonts w:asciiTheme="minorHAnsi" w:hAnsiTheme="minorHAnsi"/>
        </w:rPr>
        <w:t xml:space="preserve"> – </w:t>
      </w:r>
      <w:r w:rsidRPr="0096098C">
        <w:rPr>
          <w:rFonts w:asciiTheme="minorHAnsi" w:hAnsiTheme="minorHAnsi"/>
          <w:shd w:val="clear" w:color="auto" w:fill="FFFFFF"/>
        </w:rPr>
        <w:t>(Frank B. III,</w:t>
      </w:r>
      <w:r w:rsidRPr="0096098C">
        <w:rPr>
          <w:rFonts w:asciiTheme="minorHAnsi" w:hAnsiTheme="minorHAnsi"/>
        </w:rPr>
        <w:t xml:space="preserve"> He I</w:t>
      </w:r>
      <w:r w:rsidRPr="0096098C">
        <w:rPr>
          <w:rFonts w:asciiTheme="minorHAnsi" w:hAnsiTheme="minorHAnsi"/>
          <w:shd w:val="clear" w:color="auto" w:fill="FFFFFF"/>
        </w:rPr>
        <w:t xml:space="preserve">s an American writer, dramatist, filmmaker and critic. He is a full professor of Drama and African American studies at the University of California, Irvine, </w:t>
      </w:r>
      <w:r w:rsidRPr="0096098C">
        <w:rPr>
          <w:rFonts w:asciiTheme="minorHAnsi" w:hAnsiTheme="minorHAnsi"/>
          <w:i/>
        </w:rPr>
        <w:t>“The Prison Slave as Hegemony’s (Silent) Scandal”,</w:t>
      </w:r>
      <w:r w:rsidRPr="0096098C">
        <w:rPr>
          <w:rFonts w:asciiTheme="minorHAnsi" w:hAnsiTheme="minorHAnsi"/>
          <w:i/>
          <w:shd w:val="clear" w:color="auto" w:fill="FFFFFF"/>
        </w:rPr>
        <w:t xml:space="preserve"> </w:t>
      </w:r>
      <w:r w:rsidRPr="0096098C">
        <w:rPr>
          <w:rFonts w:asciiTheme="minorHAnsi" w:hAnsiTheme="minorHAnsi"/>
          <w:shd w:val="clear" w:color="auto" w:fill="FFFFFF"/>
        </w:rPr>
        <w:t xml:space="preserve">book, page 25, </w:t>
      </w:r>
      <w:hyperlink r:id="rId16" w:history="1">
        <w:r w:rsidRPr="0096098C">
          <w:rPr>
            <w:rStyle w:val="Hyperlink"/>
            <w:rFonts w:asciiTheme="minorHAnsi" w:hAnsiTheme="minorHAnsi"/>
            <w:shd w:val="clear" w:color="auto" w:fill="FFFFFF"/>
          </w:rPr>
          <w:t>http://www.socialjusticejournal.org/archive/92_30_2/92_04Wilderson.pdf</w:t>
        </w:r>
      </w:hyperlink>
      <w:r w:rsidRPr="0096098C">
        <w:rPr>
          <w:rFonts w:asciiTheme="minorHAnsi" w:hAnsiTheme="minorHAnsi"/>
          <w:shd w:val="clear" w:color="auto" w:fill="FFFFFF"/>
        </w:rPr>
        <w:t xml:space="preserve">, July 27 | Alfredo) </w:t>
      </w:r>
    </w:p>
    <w:p w14:paraId="38A4F254" w14:textId="77777777" w:rsidR="00BB7050" w:rsidRPr="0096098C" w:rsidRDefault="00BB7050" w:rsidP="00BB7050">
      <w:pPr>
        <w:rPr>
          <w:rStyle w:val="StyleUnderline"/>
          <w:rFonts w:asciiTheme="minorHAnsi" w:hAnsiTheme="minorHAnsi"/>
        </w:rPr>
      </w:pPr>
      <w:r w:rsidRPr="0096098C">
        <w:rPr>
          <w:rStyle w:val="Emphasis"/>
          <w:rFonts w:asciiTheme="minorHAnsi" w:hAnsiTheme="minorHAnsi"/>
        </w:rPr>
        <w:t>Slavery is the great leveler of the Black subject’s positionality</w:t>
      </w:r>
      <w:r w:rsidRPr="0096098C">
        <w:rPr>
          <w:rFonts w:asciiTheme="minorHAnsi" w:hAnsiTheme="minorHAnsi"/>
          <w:sz w:val="16"/>
        </w:rPr>
        <w:t xml:space="preserve">. American subject does not generate historical categories of entitlement, sovereignty, and immigration for the record. </w:t>
      </w:r>
      <w:r w:rsidRPr="0096098C">
        <w:rPr>
          <w:rStyle w:val="StyleUnderline"/>
          <w:rFonts w:asciiTheme="minorHAnsi" w:hAnsiTheme="minorHAnsi"/>
        </w:rPr>
        <w:t>We are “off the map” with respect to the cartography that charts civil society’s semiotics; we have a past, but not a heritage</w:t>
      </w:r>
      <w:r w:rsidRPr="0096098C">
        <w:rPr>
          <w:rFonts w:asciiTheme="minorHAnsi" w:hAnsiTheme="minorHAnsi"/>
          <w:sz w:val="16"/>
        </w:rPr>
        <w:t xml:space="preserve">. To the data-generating demands of the Historical Axis, </w:t>
      </w:r>
      <w:r w:rsidRPr="0096098C">
        <w:rPr>
          <w:rStyle w:val="Emphasis"/>
          <w:rFonts w:asciiTheme="minorHAnsi" w:hAnsiTheme="minorHAnsi"/>
        </w:rPr>
        <w:t>we present a virtual blank</w:t>
      </w:r>
      <w:r w:rsidRPr="0096098C">
        <w:rPr>
          <w:rFonts w:asciiTheme="minorHAnsi" w:hAnsiTheme="minorHAnsi"/>
          <w:sz w:val="16"/>
        </w:rPr>
        <w:t xml:space="preserve">, much like that which the Khoisan presented to the Anthropological Axis. </w:t>
      </w:r>
      <w:r w:rsidRPr="0096098C">
        <w:rPr>
          <w:rStyle w:val="StyleUnderline"/>
          <w:rFonts w:asciiTheme="minorHAnsi" w:hAnsiTheme="minorHAnsi"/>
        </w:rPr>
        <w:t>This places us in a structurally impossible position</w:t>
      </w:r>
      <w:r w:rsidRPr="0096098C">
        <w:rPr>
          <w:rFonts w:asciiTheme="minorHAnsi" w:hAnsiTheme="minorHAnsi"/>
          <w:sz w:val="16"/>
        </w:rPr>
        <w:t xml:space="preserve">, one that is outside the articulations of hegemony. However, it also places hegemony in a structurally impossible position because — and this is key — our presence works back upon the grammar of hegemony and threatens it with incoherence. </w:t>
      </w:r>
      <w:r w:rsidRPr="0096098C">
        <w:rPr>
          <w:rStyle w:val="StyleUnderline"/>
          <w:rFonts w:asciiTheme="minorHAnsi" w:hAnsiTheme="minorHAnsi"/>
        </w:rPr>
        <w:t>If every subject</w:t>
      </w:r>
      <w:r w:rsidRPr="0096098C">
        <w:rPr>
          <w:rFonts w:asciiTheme="minorHAnsi" w:hAnsiTheme="minorHAnsi"/>
          <w:sz w:val="16"/>
        </w:rPr>
        <w:t xml:space="preserve"> — even the most massacred among them, Indians — </w:t>
      </w:r>
      <w:r w:rsidRPr="0096098C">
        <w:rPr>
          <w:rStyle w:val="StyleUnderline"/>
          <w:rFonts w:asciiTheme="minorHAnsi" w:hAnsiTheme="minorHAnsi"/>
        </w:rPr>
        <w:t xml:space="preserve">is required to have analogs within the nation’s structuring narrative, and the experience of one subject, upon whom the nation’s order of wealth was built, is without analog, then that subject’s presence destabilizes all other analogs. </w:t>
      </w:r>
      <w:r w:rsidRPr="0096098C">
        <w:rPr>
          <w:rFonts w:asciiTheme="minorHAnsi" w:hAnsiTheme="minorHAnsi"/>
          <w:sz w:val="16"/>
        </w:rPr>
        <w:t>Fanon (1968: 37) writes, “</w:t>
      </w:r>
      <w:r w:rsidRPr="0096098C">
        <w:rPr>
          <w:rStyle w:val="StyleUnderline"/>
          <w:rFonts w:asciiTheme="minorHAnsi" w:hAnsiTheme="minorHAnsi"/>
        </w:rPr>
        <w:t>Decolonization, which sets out to change the order of the world, is, obviously, a program of complete disorder.”</w:t>
      </w:r>
      <w:r w:rsidRPr="0096098C">
        <w:rPr>
          <w:rFonts w:asciiTheme="minorHAnsi" w:hAnsiTheme="minorHAnsi"/>
          <w:sz w:val="16"/>
        </w:rPr>
        <w:t xml:space="preserve"> If we take him at his word, then we must accept that no other body functions in the Imaginary, the Symbolic, or the Real so completely as a repository of complete disorder as the Black body. </w:t>
      </w:r>
      <w:r w:rsidRPr="0096098C">
        <w:rPr>
          <w:rStyle w:val="Emphasis"/>
          <w:rFonts w:asciiTheme="minorHAnsi" w:hAnsiTheme="minorHAnsi"/>
        </w:rPr>
        <w:t>Blackness is the site of absolute dereliction at the level of the Real</w:t>
      </w:r>
      <w:r w:rsidRPr="0096098C">
        <w:rPr>
          <w:rStyle w:val="StyleUnderline"/>
          <w:rFonts w:asciiTheme="minorHAnsi" w:hAnsiTheme="minorHAnsi"/>
        </w:rPr>
        <w:t xml:space="preserve">, for in its magnetizing of bullets the Black body functions as the map of gratuitous violence through which civil society is possible: namely, those bodies for which violence is, or can be, contingent. </w:t>
      </w:r>
      <w:r w:rsidRPr="0096098C">
        <w:rPr>
          <w:rFonts w:asciiTheme="minorHAnsi" w:hAnsiTheme="minorHAnsi"/>
          <w:sz w:val="16"/>
        </w:rPr>
        <w:t xml:space="preserve">Blackness is the site of absolute dereliction at the level of the Symbolic, for Blackness in America generates no categories for the chromosome of history, and no data for the categories of immigration or sovereignty. </w:t>
      </w:r>
      <w:r w:rsidRPr="0096098C">
        <w:rPr>
          <w:rStyle w:val="StyleUnderline"/>
          <w:rFonts w:asciiTheme="minorHAnsi" w:hAnsiTheme="minorHAnsi"/>
        </w:rPr>
        <w:t>It is an experience without analog — a past without a heritage. Blackness is the site of absolute dereliction at the level of the Imaginary, for “whoever says ‘rape’ says Black” (Fanon), whoever says “prison” says Black, and whoever says “AIDS” says Black (Sexton) —</w:t>
      </w:r>
      <w:r w:rsidRPr="0096098C">
        <w:rPr>
          <w:rFonts w:asciiTheme="minorHAnsi" w:hAnsiTheme="minorHAnsi"/>
          <w:sz w:val="16"/>
        </w:rPr>
        <w:t xml:space="preserve"> </w:t>
      </w:r>
      <w:r w:rsidRPr="0096098C">
        <w:rPr>
          <w:rStyle w:val="StyleUnderline"/>
          <w:rFonts w:asciiTheme="minorHAnsi" w:hAnsiTheme="minorHAnsi"/>
        </w:rPr>
        <w:t xml:space="preserve">the </w:t>
      </w:r>
      <w:r w:rsidRPr="0096098C">
        <w:rPr>
          <w:rStyle w:val="Emphasis"/>
          <w:rFonts w:asciiTheme="minorHAnsi" w:hAnsiTheme="minorHAnsi"/>
        </w:rPr>
        <w:t>“Negro is a phobogenic object”</w:t>
      </w:r>
      <w:r w:rsidRPr="0096098C">
        <w:rPr>
          <w:rStyle w:val="StyleUnderline"/>
          <w:rFonts w:asciiTheme="minorHAnsi" w:hAnsiTheme="minorHAnsi"/>
        </w:rPr>
        <w:t xml:space="preserve"> </w:t>
      </w:r>
      <w:r w:rsidRPr="0096098C">
        <w:rPr>
          <w:rFonts w:asciiTheme="minorHAnsi" w:hAnsiTheme="minorHAnsi"/>
          <w:sz w:val="16"/>
        </w:rPr>
        <w:t xml:space="preserve">(Fanon). Indeed, it means all those things: </w:t>
      </w:r>
      <w:r w:rsidRPr="0096098C">
        <w:rPr>
          <w:rStyle w:val="StyleUnderline"/>
          <w:rFonts w:asciiTheme="minorHAnsi" w:hAnsiTheme="minorHAnsi"/>
        </w:rPr>
        <w:t>a phobogenic object, a past without a heritage, the map of gratuitous violence, and a program of complete disorder</w:t>
      </w:r>
      <w:r w:rsidRPr="0096098C">
        <w:rPr>
          <w:rFonts w:asciiTheme="minorHAnsi" w:hAnsiTheme="minorHAnsi"/>
          <w:sz w:val="16"/>
        </w:rPr>
        <w:t xml:space="preserve">. Whereas this realization is, and should be, cause for alarm, it should not be cause for lament, or worse, disavowal — not at least, for a true revolutionary, or for a truly revolutionary movement such as prison abolition. </w:t>
      </w:r>
      <w:r w:rsidRPr="0096098C">
        <w:rPr>
          <w:rStyle w:val="StyleUnderline"/>
          <w:rFonts w:asciiTheme="minorHAnsi" w:hAnsiTheme="minorHAnsi"/>
        </w:rPr>
        <w:t>If a social movement is to be neither social democratic nor Marxist</w:t>
      </w:r>
      <w:r w:rsidRPr="0096098C">
        <w:rPr>
          <w:rFonts w:asciiTheme="minorHAnsi" w:hAnsiTheme="minorHAnsi"/>
          <w:sz w:val="16"/>
        </w:rPr>
        <w:t xml:space="preserve">, in terms of structure of political desire, </w:t>
      </w:r>
      <w:r w:rsidRPr="0096098C">
        <w:rPr>
          <w:rStyle w:val="StyleUnderline"/>
          <w:rFonts w:asciiTheme="minorHAnsi" w:hAnsiTheme="minorHAnsi"/>
        </w:rPr>
        <w:t>then it should grasp the invitation to assume the positionality of subjects of social death</w:t>
      </w:r>
      <w:r w:rsidRPr="0096098C">
        <w:rPr>
          <w:rFonts w:asciiTheme="minorHAnsi" w:hAnsiTheme="minorHAnsi"/>
          <w:sz w:val="16"/>
        </w:rPr>
        <w:t xml:space="preserve">. </w:t>
      </w:r>
      <w:r w:rsidRPr="0096098C">
        <w:rPr>
          <w:rStyle w:val="StyleUnderline"/>
          <w:rFonts w:asciiTheme="minorHAnsi" w:hAnsiTheme="minorHAnsi"/>
        </w:rPr>
        <w:t>If we are to be honest with ourselves, we must admit that the “Negro” has been inviting whites, as well as civil society’s junior partners, to the dance of social death for hundreds of years</w:t>
      </w:r>
      <w:r w:rsidRPr="0096098C">
        <w:rPr>
          <w:rFonts w:asciiTheme="minorHAnsi" w:hAnsiTheme="minorHAnsi"/>
          <w:sz w:val="16"/>
        </w:rPr>
        <w:t>, but few have wanted to learn the steps. They have been, and remain today — even in the most anti-racist movements, like the prison abolition movement — invested elsewhere. This is not to say that all</w:t>
      </w:r>
      <w:r w:rsidRPr="0096098C">
        <w:rPr>
          <w:rStyle w:val="StyleUnderline"/>
          <w:rFonts w:asciiTheme="minorHAnsi" w:hAnsiTheme="minorHAnsi"/>
        </w:rPr>
        <w:t xml:space="preserve"> oppositional political desire today is pro-white</w:t>
      </w:r>
      <w:r w:rsidRPr="0096098C">
        <w:rPr>
          <w:rFonts w:asciiTheme="minorHAnsi" w:hAnsiTheme="minorHAnsi"/>
          <w:sz w:val="16"/>
        </w:rPr>
        <w:t>, but</w:t>
      </w:r>
      <w:r w:rsidRPr="0096098C">
        <w:rPr>
          <w:rStyle w:val="StyleUnderline"/>
          <w:rFonts w:asciiTheme="minorHAnsi" w:hAnsiTheme="minorHAnsi"/>
        </w:rPr>
        <w:t xml:space="preserve"> it is usually anti-Black, meaning it will not dance with death.</w:t>
      </w:r>
    </w:p>
    <w:p w14:paraId="2AF14228"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rhetoric of the 1AC embraces the conception that one can accept death through the affirmation of anxiety. However, the 1AC neglects </w:t>
      </w:r>
      <w:r w:rsidR="0096098C">
        <w:rPr>
          <w:rFonts w:asciiTheme="minorHAnsi" w:hAnsiTheme="minorHAnsi" w:cs="Times New Roman"/>
        </w:rPr>
        <w:t xml:space="preserve">that </w:t>
      </w:r>
      <w:r w:rsidRPr="0096098C">
        <w:rPr>
          <w:rFonts w:asciiTheme="minorHAnsi" w:hAnsiTheme="minorHAnsi" w:cs="Times New Roman"/>
        </w:rPr>
        <w:t xml:space="preserve">black bodies are subjected to premature death by the theyself. The exclusion of social life by the 1AC creates an obscured binary that the black body can’t bypass.    </w:t>
      </w:r>
    </w:p>
    <w:p w14:paraId="0483B082" w14:textId="77777777" w:rsidR="00BB7050" w:rsidRPr="0096098C" w:rsidRDefault="00BB7050" w:rsidP="00BB7050">
      <w:pPr>
        <w:rPr>
          <w:rFonts w:asciiTheme="minorHAnsi" w:hAnsiTheme="minorHAnsi"/>
          <w:shd w:val="clear" w:color="auto" w:fill="FFFFFF"/>
        </w:rPr>
      </w:pPr>
      <w:r w:rsidRPr="0096098C">
        <w:rPr>
          <w:rStyle w:val="Style13ptBold"/>
          <w:rFonts w:asciiTheme="minorHAnsi" w:hAnsiTheme="minorHAnsi"/>
        </w:rPr>
        <w:t>Woods 07</w:t>
      </w:r>
      <w:r w:rsidRPr="0096098C">
        <w:rPr>
          <w:rFonts w:asciiTheme="minorHAnsi" w:hAnsiTheme="minorHAnsi"/>
        </w:rPr>
        <w:t xml:space="preserve"> – (Tryon, </w:t>
      </w:r>
      <w:r w:rsidRPr="0096098C">
        <w:rPr>
          <w:rFonts w:asciiTheme="minorHAnsi" w:hAnsiTheme="minorHAnsi"/>
          <w:shd w:val="clear" w:color="auto" w:fill="FFFFFF"/>
        </w:rPr>
        <w:t>Dr. Woods is Assistant Prof of Sociology, Anthropology, and Crime &amp; Justice Studies at the University of Massachusetts, Dartmouth, where he is affiliated with the African and African American and Women and Gender Studies programs,</w:t>
      </w:r>
      <w:r w:rsidRPr="0096098C">
        <w:rPr>
          <w:rFonts w:asciiTheme="minorHAnsi" w:hAnsiTheme="minorHAnsi"/>
        </w:rPr>
        <w:t xml:space="preserve"> “</w:t>
      </w:r>
      <w:r w:rsidRPr="0096098C">
        <w:rPr>
          <w:rFonts w:asciiTheme="minorHAnsi" w:hAnsiTheme="minorHAnsi"/>
          <w:i/>
          <w:shd w:val="clear" w:color="auto" w:fill="FFFFFF"/>
        </w:rPr>
        <w:t>The Fact of Anti-Blackness Decolonization in Chiapas and the Niger River Delta</w:t>
      </w:r>
      <w:r w:rsidRPr="0096098C">
        <w:rPr>
          <w:rFonts w:asciiTheme="minorHAnsi" w:hAnsiTheme="minorHAnsi"/>
          <w:shd w:val="clear" w:color="auto" w:fill="FFFFFF"/>
        </w:rPr>
        <w:t>,”</w:t>
      </w:r>
      <w:r w:rsidRPr="0096098C">
        <w:rPr>
          <w:rFonts w:asciiTheme="minorHAnsi" w:hAnsiTheme="minorHAnsi"/>
        </w:rPr>
        <w:t xml:space="preserve"> book, page 321-322, </w:t>
      </w:r>
      <w:hyperlink r:id="rId17" w:history="1">
        <w:r w:rsidRPr="0096098C">
          <w:rPr>
            <w:rStyle w:val="Hyperlink"/>
            <w:rFonts w:asciiTheme="minorHAnsi" w:hAnsiTheme="minorHAnsi"/>
          </w:rPr>
          <w:t>https://docs.google.com/file/d/0B2T_cBJkJvqFb3YzYW5kZFpEc28/edit</w:t>
        </w:r>
      </w:hyperlink>
      <w:r w:rsidRPr="0096098C">
        <w:rPr>
          <w:rFonts w:asciiTheme="minorHAnsi" w:hAnsiTheme="minorHAnsi"/>
        </w:rPr>
        <w:t>, July 28 | Alfredo)</w:t>
      </w:r>
    </w:p>
    <w:p w14:paraId="4B1712A3"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The anti-globalization and anti-war movements have developed eloquent critiques of the vagaries of neo-liberalism, including the machinations of corporate media and the omnipresence of market relations. </w:t>
      </w:r>
      <w:r w:rsidRPr="0096098C">
        <w:rPr>
          <w:rStyle w:val="StyleUnderline"/>
          <w:rFonts w:asciiTheme="minorHAnsi" w:hAnsiTheme="minorHAnsi"/>
        </w:rPr>
        <w:t>By obscuring the black’s singular relation to suffering,</w:t>
      </w:r>
      <w:r w:rsidRPr="0096098C">
        <w:rPr>
          <w:rFonts w:asciiTheme="minorHAnsi" w:hAnsiTheme="minorHAnsi"/>
          <w:sz w:val="16"/>
        </w:rPr>
        <w:t xml:space="preserve"> however, </w:t>
      </w:r>
      <w:r w:rsidRPr="0096098C">
        <w:rPr>
          <w:rStyle w:val="StyleUnderline"/>
          <w:rFonts w:asciiTheme="minorHAnsi" w:hAnsiTheme="minorHAnsi"/>
        </w:rPr>
        <w:t>these important challenges serve to reconstitute the anti-black world</w:t>
      </w:r>
      <w:r w:rsidRPr="0096098C">
        <w:rPr>
          <w:rFonts w:asciiTheme="minorHAnsi" w:hAnsiTheme="minorHAnsi"/>
          <w:sz w:val="16"/>
        </w:rPr>
        <w:t xml:space="preserve">. To make it plain: when critiques of globalization, such as those proffered by the Zapatistas out of southern Mexico, speak of solidarity with all peoples injured and threatened with extinction by neo-liberalism, they do nothing to undo the Manichean world Fanon shows us. In this “Manichean delirium,” </w:t>
      </w:r>
      <w:r w:rsidRPr="0096098C">
        <w:rPr>
          <w:rStyle w:val="StyleUnderline"/>
          <w:rFonts w:asciiTheme="minorHAnsi" w:hAnsiTheme="minorHAnsi"/>
        </w:rPr>
        <w:t>the Black is over determined from the outside</w:t>
      </w:r>
      <w:r w:rsidRPr="0096098C">
        <w:rPr>
          <w:rFonts w:asciiTheme="minorHAnsi" w:hAnsiTheme="minorHAnsi"/>
          <w:sz w:val="16"/>
        </w:rPr>
        <w:t>; to use Nigel Gibson’s formulation of Fanon, the “</w:t>
      </w:r>
      <w:r w:rsidRPr="0096098C">
        <w:rPr>
          <w:rStyle w:val="StyleUnderline"/>
          <w:rFonts w:asciiTheme="minorHAnsi" w:hAnsiTheme="minorHAnsi"/>
        </w:rPr>
        <w:t>Black is body and the body’s death is death</w:t>
      </w:r>
      <w:r w:rsidRPr="0096098C">
        <w:rPr>
          <w:rFonts w:asciiTheme="minorHAnsi" w:hAnsiTheme="minorHAnsi"/>
          <w:sz w:val="16"/>
        </w:rPr>
        <w:t>” (2003: 20). In other words</w:t>
      </w:r>
      <w:r w:rsidRPr="0096098C">
        <w:rPr>
          <w:rStyle w:val="StyleUnderline"/>
          <w:rFonts w:asciiTheme="minorHAnsi" w:hAnsiTheme="minorHAnsi"/>
        </w:rPr>
        <w:t>, black people experience bodily punishment; they are imprisoned, harassed, beaten, or murdered; criminalized, stigmatized, tortured or killed</w:t>
      </w:r>
      <w:r w:rsidRPr="0096098C">
        <w:rPr>
          <w:rFonts w:asciiTheme="minorHAnsi" w:hAnsiTheme="minorHAnsi"/>
          <w:sz w:val="16"/>
        </w:rPr>
        <w:t xml:space="preserve">; impoverished, diseased, exiled, or homeless </w:t>
      </w:r>
      <w:r w:rsidRPr="0096098C">
        <w:rPr>
          <w:rStyle w:val="StyleUnderline"/>
          <w:rFonts w:asciiTheme="minorHAnsi" w:hAnsiTheme="minorHAnsi"/>
        </w:rPr>
        <w:t>not because of a particular political economy, nor because of national oppression or under development.</w:t>
      </w:r>
      <w:r w:rsidRPr="0096098C">
        <w:rPr>
          <w:rFonts w:asciiTheme="minorHAnsi" w:hAnsiTheme="minorHAnsi"/>
          <w:sz w:val="16"/>
        </w:rPr>
        <w:t xml:space="preserve"> They are not hunted down because they have organized themselves militarily to resist state violence and the designs of capital for the exploitation of their lands, as in the case of the Zapatista Rebellion, the most prominent social movement currently active in Chiapas. Rather, </w:t>
      </w:r>
      <w:r w:rsidRPr="0096098C">
        <w:rPr>
          <w:rStyle w:val="StyleUnderline"/>
          <w:rFonts w:asciiTheme="minorHAnsi" w:hAnsiTheme="minorHAnsi"/>
        </w:rPr>
        <w:t>they are subjected to premature death because they are black</w:t>
      </w:r>
      <w:r w:rsidRPr="0096098C">
        <w:rPr>
          <w:rFonts w:asciiTheme="minorHAnsi" w:hAnsiTheme="minorHAnsi"/>
          <w:sz w:val="16"/>
        </w:rPr>
        <w:t xml:space="preserve">, and as such, </w:t>
      </w:r>
      <w:r w:rsidRPr="0096098C">
        <w:rPr>
          <w:rStyle w:val="StyleUnderline"/>
          <w:rFonts w:asciiTheme="minorHAnsi" w:hAnsiTheme="minorHAnsi"/>
        </w:rPr>
        <w:t>they are the violence that must be countered and expunged</w:t>
      </w:r>
      <w:r w:rsidRPr="0096098C">
        <w:rPr>
          <w:rFonts w:asciiTheme="minorHAnsi" w:hAnsiTheme="minorHAnsi"/>
          <w:sz w:val="16"/>
        </w:rPr>
        <w:t xml:space="preserve">. In Wretched of the Earth, Fanon makes clear the distinction between domination and colonialism. The difference is that being dominated racially is not the same as having one’s humanity expunged. In the colonial condition, </w:t>
      </w:r>
      <w:r w:rsidRPr="0096098C">
        <w:rPr>
          <w:rStyle w:val="StyleUnderline"/>
          <w:rFonts w:asciiTheme="minorHAnsi" w:hAnsiTheme="minorHAnsi"/>
        </w:rPr>
        <w:t>the humanity of the colonized becomes the thing that requires justification</w:t>
      </w:r>
      <w:r w:rsidRPr="0096098C">
        <w:rPr>
          <w:rFonts w:asciiTheme="minorHAnsi" w:hAnsiTheme="minorHAnsi"/>
          <w:sz w:val="16"/>
        </w:rPr>
        <w:t xml:space="preserve">: as Fanon puts it, not only must the designated inferior race ask who am I, but also, what am I? The universe of meanings that </w:t>
      </w:r>
      <w:r w:rsidRPr="0096098C">
        <w:rPr>
          <w:rStyle w:val="StyleUnderline"/>
          <w:rFonts w:asciiTheme="minorHAnsi" w:hAnsiTheme="minorHAnsi"/>
        </w:rPr>
        <w:t>colonialism has created, that lexicon of endlessly repeating and entangled opposites, is therefore qualitatively distinct from the structure of the political economy</w:t>
      </w:r>
      <w:r w:rsidRPr="0096098C">
        <w:rPr>
          <w:rFonts w:asciiTheme="minorHAnsi" w:hAnsiTheme="minorHAnsi"/>
          <w:sz w:val="16"/>
        </w:rPr>
        <w:t xml:space="preserve">. Although </w:t>
      </w:r>
      <w:r w:rsidRPr="0096098C">
        <w:rPr>
          <w:rStyle w:val="StyleUnderline"/>
          <w:rFonts w:asciiTheme="minorHAnsi" w:hAnsiTheme="minorHAnsi"/>
        </w:rPr>
        <w:t>both levels structure the lived experiences of Africans</w:t>
      </w:r>
      <w:r w:rsidRPr="0096098C">
        <w:rPr>
          <w:rFonts w:asciiTheme="minorHAnsi" w:hAnsiTheme="minorHAnsi"/>
          <w:sz w:val="16"/>
        </w:rPr>
        <w:t xml:space="preserve"> and indigenous Americans, Fanon reminds us that the </w:t>
      </w:r>
      <w:r w:rsidRPr="0096098C">
        <w:rPr>
          <w:rStyle w:val="StyleUnderline"/>
          <w:rFonts w:asciiTheme="minorHAnsi" w:hAnsiTheme="minorHAnsi"/>
        </w:rPr>
        <w:t>materiality of the colonized subject cannot be found in labor exploitation or national oppression. Rather, violence provides the materiality of the colonial subject</w:t>
      </w:r>
      <w:r w:rsidRPr="0096098C">
        <w:rPr>
          <w:rFonts w:asciiTheme="minorHAnsi" w:hAnsiTheme="minorHAnsi"/>
          <w:sz w:val="16"/>
        </w:rPr>
        <w:t xml:space="preserve"> (Judy 1998). The historical circumstances of being “</w:t>
      </w:r>
      <w:r w:rsidRPr="0096098C">
        <w:rPr>
          <w:rStyle w:val="StyleUnderline"/>
          <w:rFonts w:asciiTheme="minorHAnsi" w:hAnsiTheme="minorHAnsi"/>
        </w:rPr>
        <w:t>locked in thingness by non-recognition</w:t>
      </w:r>
      <w:r w:rsidRPr="0096098C">
        <w:rPr>
          <w:rFonts w:asciiTheme="minorHAnsi" w:hAnsiTheme="minorHAnsi"/>
          <w:b/>
          <w:sz w:val="16"/>
        </w:rPr>
        <w:t>,</w:t>
      </w:r>
      <w:r w:rsidRPr="0096098C">
        <w:rPr>
          <w:rFonts w:asciiTheme="minorHAnsi" w:hAnsiTheme="minorHAnsi"/>
          <w:sz w:val="16"/>
        </w:rPr>
        <w:t xml:space="preserve">” as B. Marie Perinbam puts it, or in Fanon’s words, fixed into </w:t>
      </w:r>
      <w:r w:rsidRPr="0096098C">
        <w:rPr>
          <w:rStyle w:val="StyleUnderline"/>
          <w:rFonts w:asciiTheme="minorHAnsi" w:hAnsiTheme="minorHAnsi"/>
        </w:rPr>
        <w:t>the position of the thing slave, as one who “is condemned to bite himself,” means that consciousness is predicated on violence</w:t>
      </w:r>
      <w:r w:rsidRPr="0096098C">
        <w:rPr>
          <w:rFonts w:asciiTheme="minorHAnsi" w:hAnsiTheme="minorHAnsi"/>
          <w:sz w:val="16"/>
        </w:rPr>
        <w:t xml:space="preserve"> (Perinbam 1982: 20). This section briefly considers, then, the violence that colonialism produces.</w:t>
      </w:r>
    </w:p>
    <w:p w14:paraId="4F32E5E2" w14:textId="77777777" w:rsidR="00BB7050" w:rsidRPr="0096098C" w:rsidRDefault="00BB7050" w:rsidP="00BB7050">
      <w:pPr>
        <w:pStyle w:val="Heading3"/>
        <w:rPr>
          <w:rFonts w:asciiTheme="minorHAnsi" w:hAnsiTheme="minorHAnsi"/>
        </w:rPr>
      </w:pPr>
      <w:bookmarkStart w:id="25" w:name="_Toc299981181"/>
      <w:r w:rsidRPr="0096098C">
        <w:rPr>
          <w:rFonts w:asciiTheme="minorHAnsi" w:hAnsiTheme="minorHAnsi"/>
        </w:rPr>
        <w:t>Border Security/Drone Link</w:t>
      </w:r>
      <w:bookmarkEnd w:id="25"/>
    </w:p>
    <w:p w14:paraId="6EA9F3CD"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Frontier violence is a product of comparitive-racialization from “above” that </w:t>
      </w:r>
      <w:r w:rsidR="0096098C">
        <w:rPr>
          <w:rFonts w:asciiTheme="minorHAnsi" w:hAnsiTheme="minorHAnsi"/>
        </w:rPr>
        <w:t>is</w:t>
      </w:r>
      <w:r w:rsidRPr="0096098C">
        <w:rPr>
          <w:rFonts w:asciiTheme="minorHAnsi" w:hAnsiTheme="minorHAnsi"/>
        </w:rPr>
        <w:t xml:space="preserve"> an extension of the European juridical order founded on the gratuitous violence of the slave/indigenous body</w:t>
      </w:r>
    </w:p>
    <w:p w14:paraId="08FB0479" w14:textId="77777777" w:rsidR="00BB7050" w:rsidRPr="0096098C" w:rsidRDefault="00BB7050" w:rsidP="00BB7050">
      <w:pPr>
        <w:rPr>
          <w:rFonts w:asciiTheme="minorHAnsi" w:hAnsiTheme="minorHAnsi"/>
        </w:rPr>
      </w:pPr>
      <w:r w:rsidRPr="0096098C">
        <w:rPr>
          <w:rFonts w:asciiTheme="minorHAnsi" w:hAnsiTheme="minorHAnsi"/>
        </w:rPr>
        <w:t xml:space="preserve">Madhu </w:t>
      </w:r>
      <w:r w:rsidRPr="0096098C">
        <w:rPr>
          <w:rStyle w:val="Style13ptBold"/>
          <w:rFonts w:asciiTheme="minorHAnsi" w:hAnsiTheme="minorHAnsi"/>
        </w:rPr>
        <w:t>Dubey 2015</w:t>
      </w:r>
      <w:r w:rsidRPr="0096098C">
        <w:rPr>
          <w:rFonts w:asciiTheme="minorHAnsi" w:hAnsiTheme="minorHAnsi"/>
        </w:rPr>
        <w:t>( Dubey is a Professor, Director of Graduate Studies African American literature, cultural studies, postmodernism.”The Biopolitics of Race in Futureland”. Social Text 123.Vol. 33, No. 2.) VR</w:t>
      </w:r>
    </w:p>
    <w:p w14:paraId="20E75952" w14:textId="77777777" w:rsidR="00BB7050" w:rsidRPr="0096098C" w:rsidRDefault="00BB7050" w:rsidP="00BB7050">
      <w:pPr>
        <w:rPr>
          <w:rFonts w:asciiTheme="minorHAnsi" w:hAnsiTheme="minorHAnsi"/>
        </w:rPr>
      </w:pPr>
      <w:r w:rsidRPr="0096098C">
        <w:rPr>
          <w:rFonts w:asciiTheme="minorHAnsi" w:hAnsiTheme="minorHAnsi"/>
        </w:rPr>
        <w:t xml:space="preserve">How should we come to see this </w:t>
      </w:r>
      <w:r w:rsidRPr="0096098C">
        <w:rPr>
          <w:rStyle w:val="StyleUnderline"/>
          <w:rFonts w:asciiTheme="minorHAnsi" w:hAnsiTheme="minorHAnsi"/>
        </w:rPr>
        <w:t xml:space="preserve">late-modern resuscitation of frontier violence, a move whose own reiterative logic is strewn across a history of US imperial warfare’s double-voiced linkage of ‘secure’ national borders and their persistent eclipse </w:t>
      </w:r>
      <w:r w:rsidRPr="0096098C">
        <w:rPr>
          <w:rFonts w:asciiTheme="minorHAnsi" w:hAnsiTheme="minorHAnsi"/>
        </w:rPr>
        <w:t xml:space="preserve">(Silliman, 2008)? On display in Bin Laden’s assassination have not been images of a mutilated body extricated fromthe ambiguous ‘Af/Pak’ frontier, that key site for the performance of Holbrooke’s singular ‘theater of war’. There are no ‘spider holes’ or grainy cell-phone images of death by hanging, a lá Saddam Hussein after the US invasion of Iraq. Instead, in the immediate aftermath of Bin Laden’s killing, we are invited to view the widely-circulated photograph of a crowded White House Situation Room, with Barack Obama surrounded by a dozen prominent figures in his administration. They gaze at an off-camera screen whose video content we learn was supplied by feeds from both the Central Intelligence Agency’s RQ-170 ‘Sentinel’ unmanned aerial vehicle hovering several miles above the Abbottabad, Pakistan compound where Bin Laden was located and killed, and the cameras mounted on the helmets of the Navy SEAL Team 6 operatives penetrating the compound’s fortifications (see Figure 1). In an image variously described in the blogosphere as ‘mesmerizing’ and ‘captivating’, the target of imperial retribution remains just outside the visual field, even as its presence haunts our reading. We are drawn to witness the witnessing of Bin Laden’s assassination, with its spectral performance registered in the attempt to represent the imperial state’s right to extraterritorial killing. In this way, the Situation Room photograph frames sovereign power through the absent presence of late modern warfare’s, and indeed the homeland security state’s, constitutive frontier violence, one whose geography abruptly extended from the ‘illdefined’ space of the Durand Line to a zone ‘deep’ in one of Pakistan’s urban regions. While this highly-mediated scene captures something new about the present — an innovation I elaborate below — the photograph likewise allows us to see how the EMPIRE’S VERTICALITY 327 </w:t>
      </w:r>
      <w:r w:rsidRPr="0096098C">
        <w:rPr>
          <w:rStyle w:val="StyleUnderline"/>
          <w:rFonts w:asciiTheme="minorHAnsi" w:hAnsiTheme="minorHAnsi"/>
        </w:rPr>
        <w:t xml:space="preserve">production of ambiguous national borders and their modes of racialization are hardly novel. Such forced ambiguity punctuates histories of US imperial sovereignty, whose contours routinely exceed the fiction of a stably-bounded nation-state. </w:t>
      </w:r>
      <w:r w:rsidRPr="0096098C">
        <w:rPr>
          <w:rFonts w:asciiTheme="minorHAnsi" w:hAnsiTheme="minorHAnsi"/>
        </w:rPr>
        <w:t xml:space="preserve">Indeed, they were drawn with typical blur in the late-nineteenth US policy to apprehend the Chiricahua Apache Geronimo inside Mexico through what historian Daniel S. Margolies (2011) calls ‘elastic approaches to issues of extraterritorial jurisdiction’. </w:t>
      </w:r>
      <w:r w:rsidRPr="0096098C">
        <w:rPr>
          <w:rStyle w:val="StyleUnderline"/>
          <w:rFonts w:asciiTheme="minorHAnsi" w:hAnsiTheme="minorHAnsi"/>
        </w:rPr>
        <w:t>The longue durée of the modern colonial world system itself evidences how the geographic homology of nation-state borders promised by the Treaty of Westphalia have stubbornly refused to remain still.</w:t>
      </w:r>
      <w:r w:rsidRPr="0096098C">
        <w:rPr>
          <w:rFonts w:asciiTheme="minorHAnsi" w:hAnsiTheme="minorHAnsi"/>
        </w:rPr>
        <w:t xml:space="preserve"> </w:t>
      </w:r>
      <w:r w:rsidRPr="0096098C">
        <w:rPr>
          <w:rStyle w:val="Emphasis"/>
          <w:rFonts w:asciiTheme="minorHAnsi" w:hAnsiTheme="minorHAnsi"/>
        </w:rPr>
        <w:t xml:space="preserve">Instead, they have been constituted through the persistent reproduction, constellation, and contestation of borders in manifestly unstable relation to one another, an instability indexed by the infusion of the Euro–American juridical order by the ‘externalized’ violence of the colony and the ‘internalized’ circumscription of political life under transatlantic slavery and indigenous genocide </w:t>
      </w:r>
      <w:r w:rsidRPr="0096098C">
        <w:rPr>
          <w:rFonts w:asciiTheme="minorHAnsi" w:hAnsiTheme="minorHAnsi"/>
        </w:rPr>
        <w:t xml:space="preserve">(Mbembe, 2003; Mignolo, 2000; Sexton, 2010). Analyses premised on this insight are obliged to track carefully histories of imperial sovereignty’s ‘shifting categories and moving parts whose designated borders at any one time were not necessarily the force fields in which they operated’ (Stoler, 2006: 138). The contemporary US homeland security state has elaborated and capitalized on this instability through practices of ‘ubiquitous bordering’ at a variety of local, regional, and transnational scales that persistently rub against the Westphalian system (Graham, 2010: 132). In doing so, it propagates zones of differentiated inclusion and exclusion that comprise the geographic warp and weft of globalized warfare. Amy Kaplan suggests the ideological function of the term ‘homeland security’ itself is meant to legitimate these practices by suturing the intra-national contraction of figure 1 Pete Souza, ‘Situation Room’, May 1, 2011. 328 KEITH P FELDMAN proper spaces and subjects of the political with the transnational expansion of US imperial sovereignty (2003: 87). For Allen Feldman, the borders of the homeland no longer function solely as barriers between nationally-defined zones, but operate instead as ‘a flexible spatial pathogenesis that shifts around the globe and can move from the exteriority of the transnational frontier into the core of the securocratic state’ (Feldman, 2004: 336). ‘In this heteronymous organization of territorial rights and claims,’ argues Achille Mbembe, ‘it makes little sense to insist on distinctions between “internal” and “external” political realms, separated by clearly demarcated boundaries’ (2003: 31–32). This transmutation and persistent eclipse of national borders by the contemporary US homeland security state has at least two key effects. Felicitously captured in the classic phrase ‘papers, please. . .’, the ubiquity of borders generates forms of verification meant to stabilize, make legible, and manage the ineluctable plurality of a population. In doing so, they incite the truth-telling desired by the nation-state of increasingly inscrutable — and increasingly surveilled — subjects of power in sites both beyond and beneath the horizon of the national. </w:t>
      </w:r>
      <w:r w:rsidRPr="0096098C">
        <w:rPr>
          <w:rStyle w:val="StyleUnderline"/>
          <w:rFonts w:asciiTheme="minorHAnsi" w:hAnsiTheme="minorHAnsi"/>
        </w:rPr>
        <w:t>At the same time, the extension of bordering processes outside the geography of the nation-state creates flexible biopolitical zones capable of traversing the globe, in which certain subjects — whose apogee in this case are the human figures in the [US Government] Situation Room photograph, the operators of the unmanned aerial system,</w:t>
      </w:r>
      <w:r w:rsidRPr="0096098C">
        <w:rPr>
          <w:rFonts w:asciiTheme="minorHAnsi" w:hAnsiTheme="minorHAnsi"/>
        </w:rPr>
        <w:t xml:space="preserve"> the members of Navy SEAL Team 6, and, if the photograph retains its structure of address, those interpellated into its frame — are invited to occupy categories of life and wield power over the lives of others, while others are banished from sociality to the point of death. I submit that this latter figure, of life-in-death, constitutes the kernel of the raciality of the war on terror. While its genealogy emerges out of forms of settler colonial violence that hails indigenous genocide, manifest destiny, and other </w:t>
      </w:r>
      <w:r w:rsidRPr="0096098C">
        <w:rPr>
          <w:rStyle w:val="StyleUnderline"/>
          <w:rFonts w:asciiTheme="minorHAnsi" w:hAnsiTheme="minorHAnsi"/>
        </w:rPr>
        <w:t>products of US imperial sovereignty, at its back is what Jared Sexton calls the ‘structure of gratuitous violence in which a body is rendered as flesh to be accumulated and exchanged’ — that is, the reproduction of the structure of racial slavery</w:t>
      </w:r>
      <w:r w:rsidRPr="0096098C">
        <w:rPr>
          <w:rFonts w:asciiTheme="minorHAnsi" w:hAnsiTheme="minorHAnsi"/>
        </w:rPr>
        <w:t xml:space="preserve"> (2010: 38). Junaid Rana calls this the ‘</w:t>
      </w:r>
      <w:r w:rsidRPr="0096098C">
        <w:rPr>
          <w:rStyle w:val="StyleUnderline"/>
          <w:rFonts w:asciiTheme="minorHAnsi" w:hAnsiTheme="minorHAnsi"/>
        </w:rPr>
        <w:t>fungibility of comparative racialization’, which moves swiftly in these socio-spatial processes of exchange, from the criminal to the illegal alien to the security threat to the terrorist</w:t>
      </w:r>
      <w:r w:rsidRPr="0096098C">
        <w:rPr>
          <w:rFonts w:asciiTheme="minorHAnsi" w:hAnsiTheme="minorHAnsi"/>
        </w:rPr>
        <w:t xml:space="preserve"> (2011: 50–57). Considering the production of the figure of life-in-death and its fungibility thus becomes a way to theorize the mutual constitution and effects of national and imperial race-making. While the nascent field of border studies has emphasized (though not exclusively) questions of national borders and the transnational space of US/ Mexico, and American Studies has followed the interchange between North American and intercontinental imperial projects, I aim to understand how the ‘domestic’ borders of the US nation-state are transmuted by conceptions of the globalized homeland. I track how the reproduction of biopolitical ‘frontiers’ reenacts older imperial patterns that also remain connected to ‘domestic’ histories and policies of racialization that legitimate the production of targets understood through rubrics of threat, fear, and terror. I take up technologies of visuality in particular in order to contend with one of the more dramatic spectacles of the post-9/11 era: the assassination of Osama Bin Laden in Abbottabad, Pakistan. Building on recent scholarship in critical human geography (Elden, 2009; Graham, 2010; Gregory, 2004; Weizman, 2007), critical race theory (Goldberg, 2008; Lipsitz, 2011), and visual culture studies (Chow, 2006; Kaplan, 2011), I show how the fungibility of </w:t>
      </w:r>
      <w:r w:rsidRPr="0096098C">
        <w:rPr>
          <w:rStyle w:val="StyleUnderline"/>
          <w:rFonts w:asciiTheme="minorHAnsi" w:hAnsiTheme="minorHAnsi"/>
        </w:rPr>
        <w:t>comparative racialization operates through a ‘dynamic sociospatial process’ that traverses local, national, and imperial geographies</w:t>
      </w:r>
      <w:r w:rsidRPr="0096098C">
        <w:rPr>
          <w:rFonts w:asciiTheme="minorHAnsi" w:hAnsiTheme="minorHAnsi"/>
        </w:rPr>
        <w:t xml:space="preserve"> (Pulido, 2000: 13). </w:t>
      </w:r>
      <w:r w:rsidRPr="0096098C">
        <w:rPr>
          <w:rStyle w:val="StyleUnderline"/>
          <w:rFonts w:asciiTheme="minorHAnsi" w:hAnsiTheme="minorHAnsi"/>
        </w:rPr>
        <w:t>This traffic across geographic scales has developed a vector of verticality, what I call racialization from above, which supplements the long history of racialization on the ground, whose contours</w:t>
      </w:r>
      <w:r w:rsidRPr="0096098C">
        <w:rPr>
          <w:rFonts w:asciiTheme="minorHAnsi" w:hAnsiTheme="minorHAnsi"/>
        </w:rPr>
        <w:t xml:space="preserve"> </w:t>
      </w:r>
      <w:r w:rsidRPr="0096098C">
        <w:rPr>
          <w:rStyle w:val="StyleUnderline"/>
          <w:rFonts w:asciiTheme="minorHAnsi" w:hAnsiTheme="minorHAnsi"/>
        </w:rPr>
        <w:t>have been well-documented, particularly around US/Mexico</w:t>
      </w:r>
      <w:r w:rsidRPr="0096098C">
        <w:rPr>
          <w:rFonts w:asciiTheme="minorHAnsi" w:hAnsiTheme="minorHAnsi"/>
        </w:rPr>
        <w:t>. But racialization from above accomplishes what racialization on the ground has been ill-equipped to achieve</w:t>
      </w:r>
      <w:r w:rsidRPr="0096098C">
        <w:rPr>
          <w:rStyle w:val="StyleUnderline"/>
          <w:rFonts w:asciiTheme="minorHAnsi" w:hAnsiTheme="minorHAnsi"/>
        </w:rPr>
        <w:t>: it has contorted the temporality of warfare through notions of preemption and endurance, recalibrated Orientalist imagined geography through far more porous concepts of proximity that challenge received notions of state territoriality and national borders, and fixated on the mystique of ‘precision targeting’ in highly ambiguous structures of race and space</w:t>
      </w:r>
      <w:r w:rsidRPr="0096098C">
        <w:rPr>
          <w:rFonts w:asciiTheme="minorHAnsi" w:hAnsiTheme="minorHAnsi"/>
        </w:rPr>
        <w:t xml:space="preserve"> (Kaplan, 2006). </w:t>
      </w:r>
      <w:r w:rsidRPr="0096098C">
        <w:rPr>
          <w:rStyle w:val="StyleUnderline"/>
          <w:rFonts w:asciiTheme="minorHAnsi" w:hAnsiTheme="minorHAnsi"/>
        </w:rPr>
        <w:t>In this way, racialization from above arrays visual technologies along a vertical vector in order to supplement imperial sovereignty’s practices of ubiquitous bordering on the ground</w:t>
      </w:r>
      <w:r w:rsidRPr="0096098C">
        <w:rPr>
          <w:rFonts w:asciiTheme="minorHAnsi" w:hAnsiTheme="minorHAnsi"/>
        </w:rPr>
        <w:t xml:space="preserve">. By beginning to chart this vertical vector, I consider how the war on terror’s ‘logistics of perception’ link the sight of imperial visioning with the raciality of the war on terror, before concluding with a glimpse at a counter-archive that asks us to see these processes otherwise (Virilio, 1989). </w:t>
      </w:r>
    </w:p>
    <w:p w14:paraId="665A5D94"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The 1AC’s attempt to reform border politics strategically ignores how immigration legislation is premised on anti-blackness-only leads to more racialized violence on the border. </w:t>
      </w:r>
    </w:p>
    <w:p w14:paraId="33C4D8D9" w14:textId="77777777" w:rsidR="00BB7050" w:rsidRPr="0096098C" w:rsidRDefault="00BB7050" w:rsidP="00BB7050">
      <w:pPr>
        <w:rPr>
          <w:rFonts w:asciiTheme="minorHAnsi" w:hAnsiTheme="minorHAnsi"/>
        </w:rPr>
      </w:pPr>
      <w:r w:rsidRPr="0096098C">
        <w:rPr>
          <w:rFonts w:asciiTheme="minorHAnsi" w:hAnsiTheme="minorHAnsi"/>
        </w:rPr>
        <w:t xml:space="preserve">Vilna </w:t>
      </w:r>
      <w:r w:rsidRPr="0096098C">
        <w:rPr>
          <w:rStyle w:val="Style13ptBold"/>
          <w:rFonts w:asciiTheme="minorHAnsi" w:hAnsiTheme="minorHAnsi"/>
        </w:rPr>
        <w:t>Bashi 2004</w:t>
      </w:r>
      <w:r w:rsidRPr="0096098C">
        <w:rPr>
          <w:rFonts w:asciiTheme="minorHAnsi" w:hAnsiTheme="minorHAnsi"/>
        </w:rPr>
        <w:t>. (Vilna, Professor and Chair, Black and Latino Studies, Baruch College, City University of New York, Professor, Sociology Program, Graduate Center, City University of New York. Globalized anti-blackness: Transnationalizing Western immigration law, policy, and practice. Published in Ethnic and Racial Studies, July 2004.)</w:t>
      </w:r>
    </w:p>
    <w:p w14:paraId="21BFCDC2"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International migration scholarship acknowledges racism in Western nations’ immigration policies, but mainly in nation-specific writings that expound upon whiteness as the preferred category, or trace prejudices against groups both non-white and non-black (Kubat 1979; Solomos 1993; Boyko 1995; Ignatiev 1995; Salyer 1995; Bashi and McDaniel 1997; Clifford 1997; Paul 1997; Brodkin 1998; Lee 2002. Richmond 1994 and Bonilla-Silva 2000 are exceptions that offer a global perspective). </w:t>
      </w:r>
      <w:r w:rsidRPr="0096098C">
        <w:rPr>
          <w:rStyle w:val="StyleUnderline"/>
          <w:rFonts w:asciiTheme="minorHAnsi" w:hAnsiTheme="minorHAnsi"/>
        </w:rPr>
        <w:t>Western preferences for ‘white’ immigrants construct ‘whites’’ position at the top of two intersecting hierarchical systems: one a racial system, and the other a hierarchy of nations</w:t>
      </w:r>
      <w:r w:rsidRPr="0096098C">
        <w:rPr>
          <w:rFonts w:asciiTheme="minorHAnsi" w:hAnsiTheme="minorHAnsi"/>
          <w:sz w:val="16"/>
        </w:rPr>
        <w:t xml:space="preserve"> that some refer to as the world system.1 </w:t>
      </w:r>
      <w:r w:rsidRPr="0096098C">
        <w:rPr>
          <w:rStyle w:val="StyleUnderline"/>
          <w:rFonts w:asciiTheme="minorHAnsi" w:hAnsiTheme="minorHAnsi"/>
        </w:rPr>
        <w:t>Whiteness is not shaped in isolation, for the processes that construct the top construct a hierarchies’ bottom</w:t>
      </w:r>
      <w:r w:rsidRPr="0096098C">
        <w:rPr>
          <w:rFonts w:asciiTheme="minorHAnsi" w:hAnsiTheme="minorHAnsi"/>
          <w:sz w:val="16"/>
        </w:rPr>
        <w:t xml:space="preserve"> (Bashi 1998, Winant 2001). I focus on </w:t>
      </w:r>
      <w:r w:rsidRPr="0096098C">
        <w:rPr>
          <w:rStyle w:val="StyleUnderline"/>
          <w:rFonts w:asciiTheme="minorHAnsi" w:hAnsiTheme="minorHAnsi"/>
        </w:rPr>
        <w:t>one group</w:t>
      </w:r>
      <w:r w:rsidRPr="0096098C">
        <w:rPr>
          <w:rFonts w:asciiTheme="minorHAnsi" w:hAnsiTheme="minorHAnsi"/>
          <w:sz w:val="16"/>
        </w:rPr>
        <w:t xml:space="preserve"> that </w:t>
      </w:r>
      <w:r w:rsidRPr="0096098C">
        <w:rPr>
          <w:rStyle w:val="StyleUnderline"/>
          <w:rFonts w:asciiTheme="minorHAnsi" w:hAnsiTheme="minorHAnsi"/>
        </w:rPr>
        <w:t xml:space="preserve">has </w:t>
      </w:r>
      <w:r w:rsidRPr="0096098C">
        <w:rPr>
          <w:rFonts w:asciiTheme="minorHAnsi" w:hAnsiTheme="minorHAnsi"/>
          <w:sz w:val="16"/>
        </w:rPr>
        <w:t xml:space="preserve">(arguably) </w:t>
      </w:r>
      <w:r w:rsidRPr="0096098C">
        <w:rPr>
          <w:rStyle w:val="StyleUnderline"/>
          <w:rFonts w:asciiTheme="minorHAnsi" w:hAnsiTheme="minorHAnsi"/>
        </w:rPr>
        <w:t xml:space="preserve">hovered at the bottom of these systems for centuries, </w:t>
      </w:r>
      <w:r w:rsidRPr="0096098C">
        <w:rPr>
          <w:rStyle w:val="StyleUnderline"/>
          <w:rFonts w:asciiTheme="minorHAnsi" w:hAnsiTheme="minorHAnsi"/>
          <w:sz w:val="16"/>
          <w:u w:val="none"/>
        </w:rPr>
        <w:t>noting that</w:t>
      </w:r>
      <w:r w:rsidRPr="0096098C">
        <w:rPr>
          <w:rStyle w:val="StyleUnderline"/>
          <w:rFonts w:asciiTheme="minorHAnsi" w:hAnsiTheme="minorHAnsi"/>
        </w:rPr>
        <w:t xml:space="preserve"> disdain for black</w:t>
      </w:r>
      <w:r w:rsidRPr="0096098C">
        <w:rPr>
          <w:rFonts w:asciiTheme="minorHAnsi" w:hAnsiTheme="minorHAnsi"/>
          <w:sz w:val="16"/>
        </w:rPr>
        <w:t xml:space="preserve"> (and especially Caribbean) </w:t>
      </w:r>
      <w:r w:rsidRPr="0096098C">
        <w:rPr>
          <w:rStyle w:val="StyleUnderline"/>
          <w:rFonts w:asciiTheme="minorHAnsi" w:hAnsiTheme="minorHAnsi"/>
        </w:rPr>
        <w:t>admittance characterized the migration policies of the English-speaking West,</w:t>
      </w:r>
      <w:r w:rsidRPr="0096098C">
        <w:rPr>
          <w:rFonts w:asciiTheme="minorHAnsi" w:hAnsiTheme="minorHAnsi"/>
          <w:sz w:val="16"/>
        </w:rPr>
        <w:t xml:space="preserve"> by examining antiblack Canadian, British, and American immigration policy. Here, I am less ‘proving’ anti-black intentionality than I am making a theoretical argument about the </w:t>
      </w:r>
      <w:r w:rsidRPr="0096098C">
        <w:rPr>
          <w:rStyle w:val="StyleUnderline"/>
          <w:rFonts w:asciiTheme="minorHAnsi" w:hAnsiTheme="minorHAnsi"/>
        </w:rPr>
        <w:t>global nature of anti-blackness in Western immigration history</w:t>
      </w:r>
      <w:r w:rsidRPr="0096098C">
        <w:rPr>
          <w:rFonts w:asciiTheme="minorHAnsi" w:hAnsiTheme="minorHAnsi"/>
          <w:sz w:val="16"/>
        </w:rPr>
        <w:t xml:space="preserve">,2 arguing that </w:t>
      </w:r>
      <w:r w:rsidRPr="0096098C">
        <w:rPr>
          <w:rStyle w:val="StyleUnderline"/>
          <w:rFonts w:asciiTheme="minorHAnsi" w:hAnsiTheme="minorHAnsi"/>
        </w:rPr>
        <w:t>Western lawmakers’ denial of access to the privilege of immigration to phenotypically ‘black’ persons from ‘black’ nations functions as systemic and global anti-blackness</w:t>
      </w:r>
      <w:r w:rsidRPr="0096098C">
        <w:rPr>
          <w:rFonts w:asciiTheme="minorHAnsi" w:hAnsiTheme="minorHAnsi"/>
          <w:sz w:val="16"/>
        </w:rPr>
        <w:t xml:space="preserve">.3 Several themes emerge in this portrait of transnationally anti-black immigration policy. One is a continuing reliance upon cultural and biological arguments in official statements declaring the unsuitability of Caribbean blacks to the demands of regular employment and cold climates. Another is the use of contract labour agreements and other forms of recruitment, temporary arrangements meant to ensure that black workers and warriors fulfilled immediate demands for labour, soldiers and seamen. Once the need was met, </w:t>
      </w:r>
      <w:r w:rsidRPr="0096098C">
        <w:rPr>
          <w:rStyle w:val="StyleUnderline"/>
          <w:rFonts w:asciiTheme="minorHAnsi" w:hAnsiTheme="minorHAnsi"/>
        </w:rPr>
        <w:t>blacks were expected to return from whence they came, an expectation based on the certainty that black persons were inassimilable</w:t>
      </w:r>
      <w:r w:rsidRPr="0096098C">
        <w:rPr>
          <w:rFonts w:asciiTheme="minorHAnsi" w:hAnsiTheme="minorHAnsi"/>
          <w:sz w:val="16"/>
        </w:rPr>
        <w:t xml:space="preserve">. Third, </w:t>
      </w:r>
      <w:r w:rsidRPr="0096098C">
        <w:rPr>
          <w:rStyle w:val="StyleUnderline"/>
          <w:rFonts w:asciiTheme="minorHAnsi" w:hAnsiTheme="minorHAnsi"/>
        </w:rPr>
        <w:t>contradictory public policy</w:t>
      </w:r>
      <w:r w:rsidRPr="0096098C">
        <w:rPr>
          <w:rFonts w:asciiTheme="minorHAnsi" w:hAnsiTheme="minorHAnsi"/>
          <w:sz w:val="16"/>
        </w:rPr>
        <w:t xml:space="preserve"> that both </w:t>
      </w:r>
      <w:r w:rsidRPr="0096098C">
        <w:rPr>
          <w:rStyle w:val="StyleUnderline"/>
          <w:rFonts w:asciiTheme="minorHAnsi" w:hAnsiTheme="minorHAnsi"/>
        </w:rPr>
        <w:t>has great disdain for black immigration yet also makes available opportunities to recruit temporary black labour establishes an ambivalence in immigration policy around blacks. This ambivalence</w:t>
      </w:r>
      <w:r w:rsidRPr="0096098C">
        <w:rPr>
          <w:rFonts w:asciiTheme="minorHAnsi" w:hAnsiTheme="minorHAnsi"/>
          <w:sz w:val="16"/>
        </w:rPr>
        <w:t xml:space="preserve">, however, </w:t>
      </w:r>
      <w:r w:rsidRPr="0096098C">
        <w:rPr>
          <w:rStyle w:val="StyleUnderline"/>
          <w:rFonts w:asciiTheme="minorHAnsi" w:hAnsiTheme="minorHAnsi"/>
        </w:rPr>
        <w:t>is tempered by fear of a permanent addition to the black population – a fear partially fuelled by the racial climate each nation sees in the others, and also the extent to which other nations successfully excluded blacks, or failed to do so</w:t>
      </w:r>
      <w:r w:rsidRPr="0096098C">
        <w:rPr>
          <w:rFonts w:asciiTheme="minorHAnsi" w:hAnsiTheme="minorHAnsi"/>
          <w:sz w:val="16"/>
        </w:rPr>
        <w:t xml:space="preserve">. That is, </w:t>
      </w:r>
      <w:r w:rsidRPr="0096098C">
        <w:rPr>
          <w:rStyle w:val="StyleUnderline"/>
          <w:rFonts w:asciiTheme="minorHAnsi" w:hAnsiTheme="minorHAnsi"/>
        </w:rPr>
        <w:t>governments monitored one another’s handling of the ‘black (immigration) question’</w:t>
      </w:r>
      <w:r w:rsidRPr="0096098C">
        <w:rPr>
          <w:rFonts w:asciiTheme="minorHAnsi" w:hAnsiTheme="minorHAnsi"/>
          <w:sz w:val="16"/>
        </w:rPr>
        <w:t xml:space="preserve">. Fifth, over time, immigration policy has become less overtly racist in language, for </w:t>
      </w:r>
      <w:r w:rsidRPr="0096098C">
        <w:rPr>
          <w:rStyle w:val="StyleUnderline"/>
          <w:rFonts w:asciiTheme="minorHAnsi" w:hAnsiTheme="minorHAnsi"/>
        </w:rPr>
        <w:t xml:space="preserve">Western nations </w:t>
      </w:r>
      <w:r w:rsidRPr="0096098C">
        <w:rPr>
          <w:rFonts w:asciiTheme="minorHAnsi" w:hAnsiTheme="minorHAnsi"/>
          <w:sz w:val="16"/>
        </w:rPr>
        <w:t xml:space="preserve">now </w:t>
      </w:r>
      <w:r w:rsidRPr="0096098C">
        <w:rPr>
          <w:rStyle w:val="StyleUnderline"/>
          <w:rFonts w:asciiTheme="minorHAnsi" w:hAnsiTheme="minorHAnsi"/>
        </w:rPr>
        <w:t>employ non-racial language to achieve</w:t>
      </w:r>
      <w:r w:rsidRPr="0096098C">
        <w:rPr>
          <w:rFonts w:asciiTheme="minorHAnsi" w:hAnsiTheme="minorHAnsi"/>
          <w:sz w:val="16"/>
        </w:rPr>
        <w:t xml:space="preserve"> similarly </w:t>
      </w:r>
      <w:r w:rsidRPr="0096098C">
        <w:rPr>
          <w:rStyle w:val="StyleUnderline"/>
          <w:rFonts w:asciiTheme="minorHAnsi" w:hAnsiTheme="minorHAnsi"/>
        </w:rPr>
        <w:t>racialized ends</w:t>
      </w:r>
      <w:r w:rsidRPr="0096098C">
        <w:rPr>
          <w:rFonts w:asciiTheme="minorHAnsi" w:hAnsiTheme="minorHAnsi"/>
          <w:sz w:val="16"/>
        </w:rPr>
        <w:t>.</w:t>
      </w:r>
    </w:p>
    <w:p w14:paraId="5645458C" w14:textId="77777777" w:rsidR="00BB7050" w:rsidRPr="0096098C" w:rsidRDefault="00BB7050" w:rsidP="00BB7050">
      <w:pPr>
        <w:rPr>
          <w:rFonts w:asciiTheme="minorHAnsi" w:hAnsiTheme="minorHAnsi"/>
        </w:rPr>
      </w:pPr>
    </w:p>
    <w:p w14:paraId="3A89DCEF" w14:textId="77777777" w:rsidR="00BB7050" w:rsidRPr="0096098C" w:rsidRDefault="00BB7050" w:rsidP="00BB7050">
      <w:pPr>
        <w:pStyle w:val="Heading3"/>
        <w:rPr>
          <w:rFonts w:asciiTheme="minorHAnsi" w:hAnsiTheme="minorHAnsi" w:cs="Times New Roman"/>
        </w:rPr>
      </w:pPr>
      <w:bookmarkStart w:id="26" w:name="_Toc299981182"/>
      <w:r w:rsidRPr="0096098C">
        <w:rPr>
          <w:rFonts w:asciiTheme="minorHAnsi" w:hAnsiTheme="minorHAnsi" w:cs="Times New Roman"/>
        </w:rPr>
        <w:t>Bitcoin Links</w:t>
      </w:r>
      <w:bookmarkEnd w:id="26"/>
    </w:p>
    <w:p w14:paraId="55ED84D4"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Bitcoin is a privileged system of currency that excludes black and feminine bodies</w:t>
      </w:r>
    </w:p>
    <w:p w14:paraId="140DA836" w14:textId="77777777" w:rsidR="00BB7050" w:rsidRPr="0096098C" w:rsidRDefault="00BB7050" w:rsidP="0096098C">
      <w:r w:rsidRPr="0096098C">
        <w:rPr>
          <w:rStyle w:val="Style13ptBold"/>
        </w:rPr>
        <w:t>Reisenwitz 14</w:t>
      </w:r>
      <w:r w:rsidRPr="0096098C">
        <w:t xml:space="preserve"> [Cathy Reisenwitz, a D.C.-based writer. She is Editor-in-Chief of Sex and the State and her writing has appeared in The Week, Forbes, the Chicago Tribune, The Daily Beast, VICE Motherboard, Reason magazine, Talking Points Memo and other publications. She has been quoted by the New York Times Magazine and has been a columnist at Townhall.com and Bitcoin Magazine. Her media appearances include Fox News and Al Jazeera America. She serves on the Board of Advisors for the Center for a Stateless Society, “Bitcoin’s Actual Privilege Problems”, Bitcoin Magazine, March 10, https://bitcoinmagazine.com/10943/bitcoins-actual-privilege-problems/]//JC//</w:t>
      </w:r>
    </w:p>
    <w:p w14:paraId="6AFAE85F"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ThinkProgress has published a blistering critique of bitcoin called Bitcoin: By The Privileged, For The Privileged. It’s full of misunderstandings, misinformation, and, most distressingly, a few points that are actually really spot-on and important for bitcoin foes and friends to understand. The piece points out the unfortunate fact that </w:t>
      </w:r>
      <w:r w:rsidRPr="0096098C">
        <w:rPr>
          <w:rStyle w:val="StyleUnderline"/>
          <w:rFonts w:asciiTheme="minorHAnsi" w:hAnsiTheme="minorHAnsi"/>
        </w:rPr>
        <w:t>bitcoin is now primarily held and used by the most privileged people</w:t>
      </w:r>
      <w:r w:rsidRPr="0096098C">
        <w:rPr>
          <w:rFonts w:asciiTheme="minorHAnsi" w:hAnsiTheme="minorHAnsi"/>
          <w:sz w:val="16"/>
        </w:rPr>
        <w:t xml:space="preserve">. </w:t>
      </w:r>
      <w:r w:rsidRPr="0096098C">
        <w:rPr>
          <w:rStyle w:val="StyleUnderline"/>
          <w:rFonts w:asciiTheme="minorHAnsi" w:hAnsiTheme="minorHAnsi"/>
        </w:rPr>
        <w:t>This is unfortunate because its greatest promise</w:t>
      </w:r>
      <w:r w:rsidRPr="0096098C">
        <w:rPr>
          <w:rFonts w:asciiTheme="minorHAnsi" w:hAnsiTheme="minorHAnsi"/>
          <w:sz w:val="16"/>
        </w:rPr>
        <w:t xml:space="preserve">, I would argue, </w:t>
      </w:r>
      <w:r w:rsidRPr="0096098C">
        <w:rPr>
          <w:rStyle w:val="StyleUnderline"/>
          <w:rFonts w:asciiTheme="minorHAnsi" w:hAnsiTheme="minorHAnsi"/>
        </w:rPr>
        <w:t>is for the people at the bottom</w:t>
      </w:r>
      <w:r w:rsidRPr="0096098C">
        <w:rPr>
          <w:rFonts w:asciiTheme="minorHAnsi" w:hAnsiTheme="minorHAnsi"/>
          <w:sz w:val="16"/>
        </w:rPr>
        <w:t xml:space="preserve">. The fallout from an argument made ignorantly is that people who know better then feel free to dismiss the entire premise. Right now </w:t>
      </w:r>
      <w:r w:rsidRPr="0096098C">
        <w:rPr>
          <w:rStyle w:val="StyleUnderline"/>
          <w:rFonts w:asciiTheme="minorHAnsi" w:hAnsiTheme="minorHAnsi"/>
        </w:rPr>
        <w:t>people who actually know something about bitcoin are tearing the piece apart</w:t>
      </w:r>
      <w:r w:rsidRPr="0096098C">
        <w:rPr>
          <w:rFonts w:asciiTheme="minorHAnsi" w:hAnsiTheme="minorHAnsi"/>
          <w:sz w:val="16"/>
        </w:rPr>
        <w:t xml:space="preserve">, </w:t>
      </w:r>
      <w:r w:rsidRPr="0096098C">
        <w:rPr>
          <w:rStyle w:val="StyleUnderline"/>
          <w:rFonts w:asciiTheme="minorHAnsi" w:hAnsiTheme="minorHAnsi"/>
        </w:rPr>
        <w:t>and rightly so</w:t>
      </w:r>
      <w:r w:rsidRPr="0096098C">
        <w:rPr>
          <w:rFonts w:asciiTheme="minorHAnsi" w:hAnsiTheme="minorHAnsi"/>
          <w:sz w:val="16"/>
        </w:rPr>
        <w:t xml:space="preserve">. But just as Annie-Rose Strasser has more to learn about bitcoin, </w:t>
      </w:r>
      <w:r w:rsidRPr="0096098C">
        <w:rPr>
          <w:rStyle w:val="StyleUnderline"/>
          <w:rFonts w:asciiTheme="minorHAnsi" w:hAnsiTheme="minorHAnsi"/>
        </w:rPr>
        <w:t>there is no doubt that the bitcoin community has more to learn about privilege</w:t>
      </w:r>
      <w:r w:rsidRPr="0096098C">
        <w:rPr>
          <w:rFonts w:asciiTheme="minorHAnsi" w:hAnsiTheme="minorHAnsi"/>
          <w:sz w:val="16"/>
        </w:rPr>
        <w:t xml:space="preserve">. So, first, the corrections, mostly culled from my numbered Twitter rant, where I for some reason missed #5. </w:t>
      </w:r>
      <w:r w:rsidRPr="0096098C">
        <w:rPr>
          <w:rStyle w:val="StyleUnderline"/>
          <w:rFonts w:asciiTheme="minorHAnsi" w:hAnsiTheme="minorHAnsi"/>
        </w:rPr>
        <w:t>The first misunderstanding is a common one</w:t>
      </w:r>
      <w:r w:rsidRPr="0096098C">
        <w:rPr>
          <w:rFonts w:asciiTheme="minorHAnsi" w:hAnsiTheme="minorHAnsi"/>
          <w:sz w:val="16"/>
        </w:rPr>
        <w:t xml:space="preserve">, </w:t>
      </w:r>
      <w:r w:rsidRPr="0096098C">
        <w:rPr>
          <w:rStyle w:val="StyleUnderline"/>
          <w:rFonts w:asciiTheme="minorHAnsi" w:hAnsiTheme="minorHAnsi"/>
        </w:rPr>
        <w:t>and can be found in my first writings about bitcoin</w:t>
      </w:r>
      <w:r w:rsidRPr="0096098C">
        <w:rPr>
          <w:rFonts w:asciiTheme="minorHAnsi" w:hAnsiTheme="minorHAnsi"/>
          <w:sz w:val="16"/>
        </w:rPr>
        <w:t xml:space="preserve">. </w:t>
      </w:r>
      <w:r w:rsidRPr="0096098C">
        <w:rPr>
          <w:rStyle w:val="StyleUnderline"/>
          <w:rFonts w:asciiTheme="minorHAnsi" w:hAnsiTheme="minorHAnsi"/>
        </w:rPr>
        <w:t>For the uninitiated</w:t>
      </w:r>
      <w:r w:rsidRPr="0096098C">
        <w:rPr>
          <w:rFonts w:asciiTheme="minorHAnsi" w:hAnsiTheme="minorHAnsi"/>
          <w:sz w:val="16"/>
        </w:rPr>
        <w:t xml:space="preserve">, </w:t>
      </w:r>
      <w:r w:rsidRPr="0096098C">
        <w:rPr>
          <w:rStyle w:val="StyleUnderline"/>
          <w:rFonts w:asciiTheme="minorHAnsi" w:hAnsiTheme="minorHAnsi"/>
        </w:rPr>
        <w:t>bitcoin is the currency</w:t>
      </w:r>
      <w:r w:rsidRPr="0096098C">
        <w:rPr>
          <w:rFonts w:asciiTheme="minorHAnsi" w:hAnsiTheme="minorHAnsi"/>
          <w:sz w:val="16"/>
        </w:rPr>
        <w:t xml:space="preserve">, </w:t>
      </w:r>
      <w:r w:rsidRPr="0096098C">
        <w:rPr>
          <w:rStyle w:val="StyleUnderline"/>
          <w:rFonts w:asciiTheme="minorHAnsi" w:hAnsiTheme="minorHAnsi"/>
        </w:rPr>
        <w:t>Bitcoin is the protocol</w:t>
      </w:r>
      <w:r w:rsidRPr="0096098C">
        <w:rPr>
          <w:rFonts w:asciiTheme="minorHAnsi" w:hAnsiTheme="minorHAnsi"/>
          <w:sz w:val="16"/>
        </w:rPr>
        <w:t>. Then Strasser writes, “</w:t>
      </w:r>
      <w:r w:rsidRPr="0096098C">
        <w:rPr>
          <w:rStyle w:val="StyleUnderline"/>
          <w:rFonts w:asciiTheme="minorHAnsi" w:hAnsiTheme="minorHAnsi"/>
        </w:rPr>
        <w:t>The whole idea behind Bitcoin is that it segregates economic markets and currency from a country’s government</w:t>
      </w:r>
      <w:r w:rsidRPr="0096098C">
        <w:rPr>
          <w:rFonts w:asciiTheme="minorHAnsi" w:hAnsiTheme="minorHAnsi"/>
          <w:sz w:val="16"/>
        </w:rPr>
        <w:t xml:space="preserve">.” </w:t>
      </w:r>
      <w:r w:rsidRPr="0096098C">
        <w:rPr>
          <w:rStyle w:val="StyleUnderline"/>
          <w:rFonts w:asciiTheme="minorHAnsi" w:hAnsiTheme="minorHAnsi"/>
        </w:rPr>
        <w:t>The truth is that there is no one</w:t>
      </w:r>
      <w:r w:rsidRPr="0096098C">
        <w:rPr>
          <w:rFonts w:asciiTheme="minorHAnsi" w:hAnsiTheme="minorHAnsi"/>
          <w:sz w:val="16"/>
        </w:rPr>
        <w:t xml:space="preserve"> “</w:t>
      </w:r>
      <w:r w:rsidRPr="0096098C">
        <w:rPr>
          <w:rStyle w:val="StyleUnderline"/>
          <w:rFonts w:asciiTheme="minorHAnsi" w:hAnsiTheme="minorHAnsi"/>
        </w:rPr>
        <w:t>whole idea</w:t>
      </w:r>
      <w:r w:rsidRPr="0096098C">
        <w:rPr>
          <w:rFonts w:asciiTheme="minorHAnsi" w:hAnsiTheme="minorHAnsi"/>
          <w:sz w:val="16"/>
        </w:rPr>
        <w:t xml:space="preserve">” </w:t>
      </w:r>
      <w:r w:rsidRPr="0096098C">
        <w:rPr>
          <w:rStyle w:val="StyleUnderline"/>
          <w:rFonts w:asciiTheme="minorHAnsi" w:hAnsiTheme="minorHAnsi"/>
        </w:rPr>
        <w:t>behind bitcoin</w:t>
      </w:r>
      <w:r w:rsidRPr="0096098C">
        <w:rPr>
          <w:rFonts w:asciiTheme="minorHAnsi" w:hAnsiTheme="minorHAnsi"/>
          <w:sz w:val="16"/>
        </w:rPr>
        <w:t xml:space="preserve">. </w:t>
      </w:r>
      <w:r w:rsidRPr="0096098C">
        <w:rPr>
          <w:rStyle w:val="StyleUnderline"/>
          <w:rFonts w:asciiTheme="minorHAnsi" w:hAnsiTheme="minorHAnsi"/>
        </w:rPr>
        <w:t>And that seemingly minor point is actually key</w:t>
      </w:r>
      <w:r w:rsidRPr="0096098C">
        <w:rPr>
          <w:rFonts w:asciiTheme="minorHAnsi" w:hAnsiTheme="minorHAnsi"/>
          <w:sz w:val="16"/>
        </w:rPr>
        <w:t xml:space="preserve">. While some person or group of people manage other currencies, </w:t>
      </w:r>
      <w:r w:rsidRPr="0096098C">
        <w:rPr>
          <w:rStyle w:val="StyleUnderline"/>
          <w:rFonts w:asciiTheme="minorHAnsi" w:hAnsiTheme="minorHAnsi"/>
        </w:rPr>
        <w:t>bitcoin is decentralized</w:t>
      </w:r>
      <w:r w:rsidRPr="0096098C">
        <w:rPr>
          <w:rFonts w:asciiTheme="minorHAnsi" w:hAnsiTheme="minorHAnsi"/>
          <w:sz w:val="16"/>
        </w:rPr>
        <w:t xml:space="preserve">. </w:t>
      </w:r>
      <w:r w:rsidRPr="0096098C">
        <w:rPr>
          <w:rStyle w:val="StyleUnderline"/>
          <w:rFonts w:asciiTheme="minorHAnsi" w:hAnsiTheme="minorHAnsi"/>
        </w:rPr>
        <w:t>No one controls it</w:t>
      </w:r>
      <w:r w:rsidRPr="0096098C">
        <w:rPr>
          <w:rFonts w:asciiTheme="minorHAnsi" w:hAnsiTheme="minorHAnsi"/>
          <w:sz w:val="16"/>
        </w:rPr>
        <w:t xml:space="preserve">. </w:t>
      </w:r>
      <w:r w:rsidRPr="0096098C">
        <w:rPr>
          <w:rStyle w:val="StyleUnderline"/>
          <w:rFonts w:asciiTheme="minorHAnsi" w:hAnsiTheme="minorHAnsi"/>
        </w:rPr>
        <w:t>Bitcoin do</w:t>
      </w:r>
      <w:r w:rsidRPr="0096098C">
        <w:rPr>
          <w:rStyle w:val="StyleUnderline"/>
          <w:rFonts w:asciiTheme="minorHAnsi" w:hAnsiTheme="minorHAnsi"/>
        </w:rPr>
        <w:tab/>
        <w:t>es have a creator, but he or she never laid out a plan to separate money from government</w:t>
      </w:r>
      <w:r w:rsidRPr="0096098C">
        <w:rPr>
          <w:rFonts w:asciiTheme="minorHAnsi" w:hAnsiTheme="minorHAnsi"/>
          <w:sz w:val="16"/>
        </w:rPr>
        <w:t xml:space="preserve">. </w:t>
      </w:r>
      <w:r w:rsidRPr="0096098C">
        <w:rPr>
          <w:rStyle w:val="StyleUnderline"/>
          <w:rFonts w:asciiTheme="minorHAnsi" w:hAnsiTheme="minorHAnsi"/>
        </w:rPr>
        <w:t>The plan was only to create an open-source decentralized network on which one can build a currency</w:t>
      </w:r>
      <w:r w:rsidRPr="0096098C">
        <w:rPr>
          <w:rFonts w:asciiTheme="minorHAnsi" w:hAnsiTheme="minorHAnsi"/>
          <w:sz w:val="16"/>
        </w:rPr>
        <w:t xml:space="preserve">, </w:t>
      </w:r>
      <w:r w:rsidRPr="0096098C">
        <w:rPr>
          <w:rStyle w:val="StyleUnderline"/>
          <w:rFonts w:asciiTheme="minorHAnsi" w:hAnsiTheme="minorHAnsi"/>
        </w:rPr>
        <w:t>and more</w:t>
      </w:r>
      <w:r w:rsidRPr="0096098C">
        <w:rPr>
          <w:rFonts w:asciiTheme="minorHAnsi" w:hAnsiTheme="minorHAnsi"/>
          <w:sz w:val="16"/>
        </w:rPr>
        <w:t>. So if there were one idea behind bitcoin, it would be that. “</w:t>
      </w:r>
      <w:r w:rsidRPr="0096098C">
        <w:rPr>
          <w:rStyle w:val="StyleUnderline"/>
          <w:rFonts w:asciiTheme="minorHAnsi" w:hAnsiTheme="minorHAnsi"/>
        </w:rPr>
        <w:t>It wants to replace our current economic system and practices in their entirety</w:t>
      </w:r>
      <w:r w:rsidRPr="0096098C">
        <w:rPr>
          <w:rFonts w:asciiTheme="minorHAnsi" w:hAnsiTheme="minorHAnsi"/>
          <w:sz w:val="16"/>
        </w:rPr>
        <w:t xml:space="preserve">.” </w:t>
      </w:r>
      <w:r w:rsidRPr="0096098C">
        <w:rPr>
          <w:rStyle w:val="StyleUnderline"/>
          <w:rFonts w:asciiTheme="minorHAnsi" w:hAnsiTheme="minorHAnsi"/>
        </w:rPr>
        <w:t>Sounds sinister</w:t>
      </w:r>
      <w:r w:rsidRPr="0096098C">
        <w:rPr>
          <w:rFonts w:asciiTheme="minorHAnsi" w:hAnsiTheme="minorHAnsi"/>
          <w:sz w:val="16"/>
        </w:rPr>
        <w:t xml:space="preserve">, doesn’t it? </w:t>
      </w:r>
      <w:r w:rsidRPr="0096098C">
        <w:rPr>
          <w:rStyle w:val="StyleUnderline"/>
          <w:rFonts w:asciiTheme="minorHAnsi" w:hAnsiTheme="minorHAnsi"/>
        </w:rPr>
        <w:t>But bitcoin is a currency</w:t>
      </w:r>
      <w:r w:rsidRPr="0096098C">
        <w:rPr>
          <w:rFonts w:asciiTheme="minorHAnsi" w:hAnsiTheme="minorHAnsi"/>
          <w:sz w:val="16"/>
        </w:rPr>
        <w:t xml:space="preserve">. </w:t>
      </w:r>
      <w:r w:rsidRPr="0096098C">
        <w:rPr>
          <w:rStyle w:val="StyleUnderline"/>
          <w:rFonts w:asciiTheme="minorHAnsi" w:hAnsiTheme="minorHAnsi"/>
        </w:rPr>
        <w:t>It doesn’t have agency</w:t>
      </w:r>
      <w:r w:rsidRPr="0096098C">
        <w:rPr>
          <w:rFonts w:asciiTheme="minorHAnsi" w:hAnsiTheme="minorHAnsi"/>
          <w:sz w:val="16"/>
        </w:rPr>
        <w:t xml:space="preserve">, so </w:t>
      </w:r>
      <w:r w:rsidRPr="0096098C">
        <w:rPr>
          <w:rStyle w:val="StyleUnderline"/>
          <w:rFonts w:asciiTheme="minorHAnsi" w:hAnsiTheme="minorHAnsi"/>
        </w:rPr>
        <w:t>it’s not aiming to do anything</w:t>
      </w:r>
      <w:r w:rsidRPr="0096098C">
        <w:rPr>
          <w:rFonts w:asciiTheme="minorHAnsi" w:hAnsiTheme="minorHAnsi"/>
          <w:sz w:val="16"/>
        </w:rPr>
        <w:t xml:space="preserve">. Some people would like to see it upset the extremely unfair and inefficient economic system. Others want to use it as an escape hatch for oppressive regimes. Many are interested in mircopayments and near-feeless remittances abroad. Retailers are interested in a more-secure-by-default online payment system with no chargebacks and low transaction costs. Many people are interested in trustless systems. Describing bitcoiners: “They’re the same people who want to ‘end the fed.’” As a libertarian I’ll go ahead and let you know that those people generally prefer gold. And it doesn’t take a libertarian mindset, just a pinch of critical thinking, to realize no one should trust the government to handle their money. One thing Strasser isn’t totally wrong about is bitcoin’s demographic makeup: According to an online poll from Simulacrum, the average user is a 32.1-year-old libertarian male. By users’ accounts, those men are mostly white. Breaking that down, about 95 percent of Bitcoin users are men, about 61 percent say they’re not religious, and about 44 percent describe themselves as “libertarian / anarcho-capitalist.” In my personal experience, bitcoin developers are not overwhelmingly, or even mostly, white. Almost none of the developers who’ve reached out to me were. They are all, however, male. What explains the demographics, whatever they are? “Well, there’s a fair amount of privilege built directly into the currency: In order to buy the sometimes wildly expensive currency, Bitcoin users need to be wealthy.” Brian Doherty at Reason eviscerated this claim: In fact, for years the price of a bitcoin remained under $10, not quite the sign of something meant to block the less-well-to-do by design. Maybe she meant to say that if you were smart enough to get involved in Bitcoin early, that you are now wealthy? (You also don’t need to buy an entire Bitcoin, so any amount of any other money is sufficient to get you that-much-worth of Bitcoin. It’s like complaining money is expensive.) I’ll just add on that ironically, </w:t>
      </w:r>
      <w:r w:rsidRPr="0096098C">
        <w:rPr>
          <w:rStyle w:val="StyleUnderline"/>
          <w:rFonts w:asciiTheme="minorHAnsi" w:hAnsiTheme="minorHAnsi"/>
        </w:rPr>
        <w:t>one of bitcoin’s best qualities is making microtransactions possible</w:t>
      </w:r>
      <w:r w:rsidRPr="0096098C">
        <w:rPr>
          <w:rFonts w:asciiTheme="minorHAnsi" w:hAnsiTheme="minorHAnsi"/>
          <w:sz w:val="16"/>
        </w:rPr>
        <w:t xml:space="preserve">. </w:t>
      </w:r>
      <w:r w:rsidRPr="0096098C">
        <w:rPr>
          <w:rStyle w:val="StyleUnderline"/>
          <w:rFonts w:asciiTheme="minorHAnsi" w:hAnsiTheme="minorHAnsi"/>
        </w:rPr>
        <w:t>If you have to be rich to use anything</w:t>
      </w:r>
      <w:r w:rsidRPr="0096098C">
        <w:rPr>
          <w:rFonts w:asciiTheme="minorHAnsi" w:hAnsiTheme="minorHAnsi"/>
          <w:sz w:val="16"/>
        </w:rPr>
        <w:t xml:space="preserve">, </w:t>
      </w:r>
      <w:r w:rsidRPr="0096098C">
        <w:rPr>
          <w:rStyle w:val="StyleUnderline"/>
          <w:rFonts w:asciiTheme="minorHAnsi" w:hAnsiTheme="minorHAnsi"/>
        </w:rPr>
        <w:t>it’s a credit card</w:t>
      </w:r>
      <w:r w:rsidRPr="0096098C">
        <w:rPr>
          <w:rFonts w:asciiTheme="minorHAnsi" w:hAnsiTheme="minorHAnsi"/>
          <w:sz w:val="16"/>
        </w:rPr>
        <w:t xml:space="preserve">. Despite the fact that Strasser is wrong in her identification of why (and maybe whether) </w:t>
      </w:r>
      <w:r w:rsidRPr="0096098C">
        <w:rPr>
          <w:rStyle w:val="StyleUnderline"/>
          <w:rFonts w:asciiTheme="minorHAnsi" w:hAnsiTheme="minorHAnsi"/>
        </w:rPr>
        <w:t>bitcoin is overwhelmingly white and male</w:t>
      </w:r>
      <w:r w:rsidRPr="0096098C">
        <w:rPr>
          <w:rFonts w:asciiTheme="minorHAnsi" w:hAnsiTheme="minorHAnsi"/>
          <w:sz w:val="16"/>
        </w:rPr>
        <w:t>, It matters who uses it. It matters because, as Strasser also correctly points out, “</w:t>
      </w:r>
      <w:r w:rsidRPr="0096098C">
        <w:rPr>
          <w:rStyle w:val="StyleUnderline"/>
          <w:rFonts w:asciiTheme="minorHAnsi" w:hAnsiTheme="minorHAnsi"/>
        </w:rPr>
        <w:t>The unbanked</w:t>
      </w:r>
      <w:r w:rsidRPr="0096098C">
        <w:rPr>
          <w:rFonts w:asciiTheme="minorHAnsi" w:hAnsiTheme="minorHAnsi"/>
          <w:sz w:val="16"/>
        </w:rPr>
        <w:t xml:space="preserve">, </w:t>
      </w:r>
      <w:r w:rsidRPr="0096098C">
        <w:rPr>
          <w:rStyle w:val="StyleUnderline"/>
          <w:rFonts w:asciiTheme="minorHAnsi" w:hAnsiTheme="minorHAnsi"/>
        </w:rPr>
        <w:t>comprised of women and people of color</w:t>
      </w:r>
      <w:r w:rsidRPr="0096098C">
        <w:rPr>
          <w:rFonts w:asciiTheme="minorHAnsi" w:hAnsiTheme="minorHAnsi"/>
          <w:sz w:val="16"/>
        </w:rPr>
        <w:t xml:space="preserve">, </w:t>
      </w:r>
      <w:r w:rsidRPr="0096098C">
        <w:rPr>
          <w:rStyle w:val="StyleUnderline"/>
          <w:rFonts w:asciiTheme="minorHAnsi" w:hAnsiTheme="minorHAnsi"/>
        </w:rPr>
        <w:t>are much more frequently turned down for auto loans</w:t>
      </w:r>
      <w:r w:rsidRPr="0096098C">
        <w:rPr>
          <w:rFonts w:asciiTheme="minorHAnsi" w:hAnsiTheme="minorHAnsi"/>
          <w:sz w:val="16"/>
        </w:rPr>
        <w:t xml:space="preserve">, </w:t>
      </w:r>
      <w:r w:rsidRPr="0096098C">
        <w:rPr>
          <w:rStyle w:val="StyleUnderline"/>
          <w:rFonts w:asciiTheme="minorHAnsi" w:hAnsiTheme="minorHAnsi"/>
        </w:rPr>
        <w:t>mortgages</w:t>
      </w:r>
      <w:r w:rsidRPr="0096098C">
        <w:rPr>
          <w:rFonts w:asciiTheme="minorHAnsi" w:hAnsiTheme="minorHAnsi"/>
          <w:sz w:val="16"/>
        </w:rPr>
        <w:t xml:space="preserve">, </w:t>
      </w:r>
      <w:r w:rsidRPr="0096098C">
        <w:rPr>
          <w:rStyle w:val="StyleUnderline"/>
          <w:rFonts w:asciiTheme="minorHAnsi" w:hAnsiTheme="minorHAnsi"/>
        </w:rPr>
        <w:t>and investment advice</w:t>
      </w:r>
      <w:r w:rsidRPr="0096098C">
        <w:rPr>
          <w:rFonts w:asciiTheme="minorHAnsi" w:hAnsiTheme="minorHAnsi"/>
          <w:sz w:val="16"/>
        </w:rPr>
        <w:t xml:space="preserve">.” </w:t>
      </w:r>
      <w:r w:rsidRPr="0096098C">
        <w:rPr>
          <w:rStyle w:val="StyleUnderline"/>
          <w:rFonts w:asciiTheme="minorHAnsi" w:hAnsiTheme="minorHAnsi"/>
        </w:rPr>
        <w:t>And bitcoin has the potential to bank the unbanked</w:t>
      </w:r>
      <w:r w:rsidRPr="0096098C">
        <w:rPr>
          <w:rFonts w:asciiTheme="minorHAnsi" w:hAnsiTheme="minorHAnsi"/>
          <w:sz w:val="16"/>
        </w:rPr>
        <w:t xml:space="preserve">, </w:t>
      </w:r>
      <w:r w:rsidRPr="0096098C">
        <w:rPr>
          <w:rStyle w:val="StyleUnderline"/>
          <w:rFonts w:asciiTheme="minorHAnsi" w:hAnsiTheme="minorHAnsi"/>
        </w:rPr>
        <w:t>if they use it</w:t>
      </w:r>
      <w:r w:rsidRPr="0096098C">
        <w:rPr>
          <w:rFonts w:asciiTheme="minorHAnsi" w:hAnsiTheme="minorHAnsi"/>
          <w:sz w:val="16"/>
        </w:rPr>
        <w:t>. To understand why, we must first understand why some people lack access to credit. Lending and check cashing are a game of risk-versus-reward. Risk is determined primarily through error-prone credit scores. Reward is reaped through interest rates and fees. The unbanked are primarily made up of people who have poor credit scores, people for whom the risk of non-repayment or bounced checks is high. Unfortunately, banking regulations make it impossible for banks to charge high enough interest rates to make up for the risk these people pose. As Strasser points out, “Instead [of using banks], they’re taken advantage of by unregulated banking — unbanked households on average spend over $2,400, about 10 percent of their income, to use services like payday lending and check cashing.” Even though payday lenders can charge higher interest rates than banks, they still are barred by law from automatically deduct payments from a delinquent customer’s checking account. This artificially makes lending much more expensive by drastically raising the cost of recovering funds. So while payday lenders are calling up customers and sending angry letters, both of which cost time and money, bitcoin contracts can be set up in such a way as to automatically transfer bitcoin to repay a loan. It also obviates the need for check cashing, as bitcoin can be sent immediately from employer to employee, and spent, without fees, or trust. Th</w:t>
      </w:r>
      <w:r w:rsidRPr="0096098C">
        <w:rPr>
          <w:rStyle w:val="StyleUnderline"/>
          <w:rFonts w:asciiTheme="minorHAnsi" w:hAnsiTheme="minorHAnsi"/>
        </w:rPr>
        <w:t>ere is no easier or cheaper way to transfer currency from person-to-person than bitcoin right now</w:t>
      </w:r>
      <w:r w:rsidRPr="0096098C">
        <w:rPr>
          <w:rFonts w:asciiTheme="minorHAnsi" w:hAnsiTheme="minorHAnsi"/>
          <w:sz w:val="16"/>
        </w:rPr>
        <w:t xml:space="preserve">, except maybe an in-person cash transfer. So </w:t>
      </w:r>
      <w:r w:rsidRPr="0096098C">
        <w:rPr>
          <w:rStyle w:val="StyleUnderline"/>
          <w:rFonts w:asciiTheme="minorHAnsi" w:hAnsiTheme="minorHAnsi"/>
        </w:rPr>
        <w:t>how do we get the unbanked on bitcoin</w:t>
      </w:r>
      <w:r w:rsidRPr="0096098C">
        <w:rPr>
          <w:rFonts w:asciiTheme="minorHAnsi" w:hAnsiTheme="minorHAnsi"/>
          <w:sz w:val="16"/>
        </w:rPr>
        <w:t xml:space="preserve">? </w:t>
      </w:r>
      <w:r w:rsidRPr="0096098C">
        <w:rPr>
          <w:rStyle w:val="StyleUnderline"/>
          <w:rFonts w:asciiTheme="minorHAnsi" w:hAnsiTheme="minorHAnsi"/>
        </w:rPr>
        <w:t>Here’s where privilege comes in</w:t>
      </w:r>
      <w:r w:rsidRPr="0096098C">
        <w:rPr>
          <w:rFonts w:asciiTheme="minorHAnsi" w:hAnsiTheme="minorHAnsi"/>
          <w:sz w:val="16"/>
        </w:rPr>
        <w:t xml:space="preserve">. </w:t>
      </w:r>
      <w:r w:rsidRPr="0096098C">
        <w:rPr>
          <w:rStyle w:val="StyleUnderline"/>
          <w:rFonts w:asciiTheme="minorHAnsi" w:hAnsiTheme="minorHAnsi"/>
        </w:rPr>
        <w:t>Using bitcoin right now requires either a patient guide or a fair amount of computer literacy</w:t>
      </w:r>
      <w:r w:rsidRPr="0096098C">
        <w:rPr>
          <w:rFonts w:asciiTheme="minorHAnsi" w:hAnsiTheme="minorHAnsi"/>
          <w:sz w:val="16"/>
        </w:rPr>
        <w:t xml:space="preserve">. </w:t>
      </w:r>
      <w:r w:rsidRPr="0096098C">
        <w:rPr>
          <w:rStyle w:val="StyleUnderline"/>
          <w:rFonts w:asciiTheme="minorHAnsi" w:hAnsiTheme="minorHAnsi"/>
        </w:rPr>
        <w:t>The gap in computer literacy between blacks and whites is nearly 20%</w:t>
      </w:r>
      <w:r w:rsidRPr="0096098C">
        <w:rPr>
          <w:rFonts w:asciiTheme="minorHAnsi" w:hAnsiTheme="minorHAnsi"/>
          <w:sz w:val="16"/>
        </w:rPr>
        <w:t xml:space="preserve">. According to “Exploring the Digital Nation,” </w:t>
      </w:r>
      <w:r w:rsidRPr="0096098C">
        <w:rPr>
          <w:rStyle w:val="StyleUnderline"/>
          <w:rFonts w:asciiTheme="minorHAnsi" w:hAnsiTheme="minorHAnsi"/>
        </w:rPr>
        <w:t>76 percent of white American households use the Internet</w:t>
      </w:r>
      <w:r w:rsidRPr="0096098C">
        <w:rPr>
          <w:rFonts w:asciiTheme="minorHAnsi" w:hAnsiTheme="minorHAnsi"/>
          <w:sz w:val="16"/>
        </w:rPr>
        <w:t xml:space="preserve">, </w:t>
      </w:r>
      <w:r w:rsidRPr="0096098C">
        <w:rPr>
          <w:rStyle w:val="StyleUnderline"/>
          <w:rFonts w:asciiTheme="minorHAnsi" w:hAnsiTheme="minorHAnsi"/>
        </w:rPr>
        <w:t>compared with 57 percent of African-American households</w:t>
      </w:r>
      <w:r w:rsidRPr="0096098C">
        <w:rPr>
          <w:rFonts w:asciiTheme="minorHAnsi" w:hAnsiTheme="minorHAnsi"/>
          <w:sz w:val="16"/>
        </w:rPr>
        <w:t xml:space="preserve">. In addition, </w:t>
      </w:r>
      <w:r w:rsidRPr="0096098C">
        <w:rPr>
          <w:rStyle w:val="StyleUnderline"/>
          <w:rFonts w:asciiTheme="minorHAnsi" w:hAnsiTheme="minorHAnsi"/>
        </w:rPr>
        <w:t>people with some college experience and household income of more than $50,000</w:t>
      </w:r>
      <w:r w:rsidRPr="0096098C">
        <w:rPr>
          <w:rFonts w:asciiTheme="minorHAnsi" w:hAnsiTheme="minorHAnsi"/>
          <w:sz w:val="16"/>
        </w:rPr>
        <w:t xml:space="preserve">, you know, </w:t>
      </w:r>
      <w:r w:rsidRPr="0096098C">
        <w:rPr>
          <w:rStyle w:val="StyleUnderline"/>
          <w:rFonts w:asciiTheme="minorHAnsi" w:hAnsiTheme="minorHAnsi"/>
        </w:rPr>
        <w:t>the people who are most likely to be white and male</w:t>
      </w:r>
      <w:r w:rsidRPr="0096098C">
        <w:rPr>
          <w:rFonts w:asciiTheme="minorHAnsi" w:hAnsiTheme="minorHAnsi"/>
          <w:sz w:val="16"/>
        </w:rPr>
        <w:t xml:space="preserve">, </w:t>
      </w:r>
      <w:r w:rsidRPr="0096098C">
        <w:rPr>
          <w:rStyle w:val="StyleUnderline"/>
          <w:rFonts w:asciiTheme="minorHAnsi" w:hAnsiTheme="minorHAnsi"/>
        </w:rPr>
        <w:t>are high heavier internet users</w:t>
      </w:r>
      <w:r w:rsidRPr="0096098C">
        <w:rPr>
          <w:rFonts w:asciiTheme="minorHAnsi" w:hAnsiTheme="minorHAnsi"/>
          <w:sz w:val="16"/>
        </w:rPr>
        <w:t xml:space="preserve">. </w:t>
      </w:r>
      <w:r w:rsidRPr="0096098C">
        <w:rPr>
          <w:rStyle w:val="StyleUnderline"/>
          <w:rFonts w:asciiTheme="minorHAnsi" w:hAnsiTheme="minorHAnsi"/>
        </w:rPr>
        <w:t>Not growing up in a white</w:t>
      </w:r>
      <w:r w:rsidRPr="0096098C">
        <w:rPr>
          <w:rFonts w:asciiTheme="minorHAnsi" w:hAnsiTheme="minorHAnsi"/>
          <w:sz w:val="16"/>
        </w:rPr>
        <w:t xml:space="preserve">, </w:t>
      </w:r>
      <w:r w:rsidRPr="0096098C">
        <w:rPr>
          <w:rStyle w:val="StyleUnderline"/>
          <w:rFonts w:asciiTheme="minorHAnsi" w:hAnsiTheme="minorHAnsi"/>
        </w:rPr>
        <w:t>middle-class household vastly decreases your exposure to computers and computer literacy</w:t>
      </w:r>
      <w:r w:rsidRPr="0096098C">
        <w:rPr>
          <w:rFonts w:asciiTheme="minorHAnsi" w:hAnsiTheme="minorHAnsi"/>
          <w:sz w:val="16"/>
        </w:rPr>
        <w:t xml:space="preserve">. </w:t>
      </w:r>
      <w:r w:rsidRPr="0096098C">
        <w:rPr>
          <w:rStyle w:val="StyleUnderline"/>
          <w:rFonts w:asciiTheme="minorHAnsi" w:hAnsiTheme="minorHAnsi"/>
        </w:rPr>
        <w:t>As does being female</w:t>
      </w:r>
      <w:r w:rsidRPr="0096098C">
        <w:rPr>
          <w:rFonts w:asciiTheme="minorHAnsi" w:hAnsiTheme="minorHAnsi"/>
          <w:sz w:val="16"/>
        </w:rPr>
        <w:t xml:space="preserve">. </w:t>
      </w:r>
      <w:r w:rsidRPr="0096098C">
        <w:rPr>
          <w:rStyle w:val="StyleUnderline"/>
          <w:rFonts w:asciiTheme="minorHAnsi" w:hAnsiTheme="minorHAnsi"/>
        </w:rPr>
        <w:t>Women are told</w:t>
      </w:r>
      <w:r w:rsidRPr="0096098C">
        <w:rPr>
          <w:rFonts w:asciiTheme="minorHAnsi" w:hAnsiTheme="minorHAnsi"/>
          <w:sz w:val="16"/>
        </w:rPr>
        <w:t xml:space="preserve">, subtly and less subtly that </w:t>
      </w:r>
      <w:r w:rsidRPr="0096098C">
        <w:rPr>
          <w:rStyle w:val="StyleUnderline"/>
          <w:rFonts w:asciiTheme="minorHAnsi" w:hAnsiTheme="minorHAnsi"/>
        </w:rPr>
        <w:t>they don’t belong and aren’t needed in tech and bitcoin</w:t>
      </w:r>
      <w:r w:rsidRPr="0096098C">
        <w:rPr>
          <w:rFonts w:asciiTheme="minorHAnsi" w:hAnsiTheme="minorHAnsi"/>
          <w:sz w:val="16"/>
        </w:rPr>
        <w:t xml:space="preserve">. True, there are people telling women that they do belong. But </w:t>
      </w:r>
      <w:r w:rsidRPr="0096098C">
        <w:rPr>
          <w:rStyle w:val="StyleUnderline"/>
          <w:rFonts w:asciiTheme="minorHAnsi" w:hAnsiTheme="minorHAnsi"/>
        </w:rPr>
        <w:t>messages of exclusion</w:t>
      </w:r>
      <w:r w:rsidRPr="0096098C">
        <w:rPr>
          <w:rFonts w:asciiTheme="minorHAnsi" w:hAnsiTheme="minorHAnsi"/>
          <w:sz w:val="16"/>
        </w:rPr>
        <w:t xml:space="preserve">, </w:t>
      </w:r>
      <w:r w:rsidRPr="0096098C">
        <w:rPr>
          <w:rStyle w:val="StyleUnderline"/>
          <w:rFonts w:asciiTheme="minorHAnsi" w:hAnsiTheme="minorHAnsi"/>
        </w:rPr>
        <w:t>and instances of harassment</w:t>
      </w:r>
      <w:r w:rsidRPr="0096098C">
        <w:rPr>
          <w:rFonts w:asciiTheme="minorHAnsi" w:hAnsiTheme="minorHAnsi"/>
          <w:sz w:val="16"/>
        </w:rPr>
        <w:t xml:space="preserve">, </w:t>
      </w:r>
      <w:r w:rsidRPr="0096098C">
        <w:rPr>
          <w:rStyle w:val="StyleUnderline"/>
          <w:rFonts w:asciiTheme="minorHAnsi" w:hAnsiTheme="minorHAnsi"/>
        </w:rPr>
        <w:t>however limited they may be</w:t>
      </w:r>
      <w:r w:rsidRPr="0096098C">
        <w:rPr>
          <w:rFonts w:asciiTheme="minorHAnsi" w:hAnsiTheme="minorHAnsi"/>
          <w:sz w:val="16"/>
        </w:rPr>
        <w:t xml:space="preserve">, </w:t>
      </w:r>
      <w:r w:rsidRPr="0096098C">
        <w:rPr>
          <w:rStyle w:val="StyleUnderline"/>
          <w:rFonts w:asciiTheme="minorHAnsi" w:hAnsiTheme="minorHAnsi"/>
        </w:rPr>
        <w:t>are extraordinarily powerful</w:t>
      </w:r>
      <w:r w:rsidRPr="0096098C">
        <w:rPr>
          <w:rFonts w:asciiTheme="minorHAnsi" w:hAnsiTheme="minorHAnsi"/>
          <w:sz w:val="16"/>
        </w:rPr>
        <w:t xml:space="preserve">. </w:t>
      </w:r>
      <w:r w:rsidRPr="0096098C">
        <w:rPr>
          <w:rStyle w:val="StyleUnderline"/>
          <w:rFonts w:asciiTheme="minorHAnsi" w:hAnsiTheme="minorHAnsi"/>
        </w:rPr>
        <w:t>One more reason the privileged may get into bitcoin first is that they can afford the risk</w:t>
      </w:r>
      <w:r w:rsidRPr="0096098C">
        <w:rPr>
          <w:rFonts w:asciiTheme="minorHAnsi" w:hAnsiTheme="minorHAnsi"/>
          <w:sz w:val="16"/>
        </w:rPr>
        <w:t xml:space="preserve">. The spectacular crash of Mt. Gox put millions of dollars of wealth into the hands of thieves. Not everyone can afford to put that kind of money on the line. But rather than paint people as villains for having the time and energy and risk capacity to get screwed by Gox, we should instead thank these people. Through their sacrifice we’re learning how to build a better currency, which, eventually, will tremendously benefit everyone. Strasser doesn’t make bitcoin her beat. It’s understandable that there’s a lot about the complex currency that she doesn’t understand. But what Strasser clumsily points to are real challenges that will absolutely need to be overcome for bitcoin to really help the unbanked and reach widespread adoption. </w:t>
      </w:r>
      <w:r w:rsidRPr="0096098C">
        <w:rPr>
          <w:rStyle w:val="StyleUnderline"/>
          <w:rFonts w:asciiTheme="minorHAnsi" w:hAnsiTheme="minorHAnsi"/>
        </w:rPr>
        <w:t>Bitcoin enthusiasts don’t generally spend any time thinking about privilege</w:t>
      </w:r>
      <w:r w:rsidRPr="0096098C">
        <w:rPr>
          <w:rFonts w:asciiTheme="minorHAnsi" w:hAnsiTheme="minorHAnsi"/>
          <w:sz w:val="16"/>
        </w:rPr>
        <w:t xml:space="preserve">. But </w:t>
      </w:r>
      <w:r w:rsidRPr="0096098C">
        <w:rPr>
          <w:rStyle w:val="StyleUnderline"/>
          <w:rFonts w:asciiTheme="minorHAnsi" w:hAnsiTheme="minorHAnsi"/>
        </w:rPr>
        <w:t>greater computer literacy among the poor and easier-to-use interfaces</w:t>
      </w:r>
      <w:r w:rsidRPr="0096098C">
        <w:rPr>
          <w:rFonts w:asciiTheme="minorHAnsi" w:hAnsiTheme="minorHAnsi"/>
          <w:sz w:val="16"/>
        </w:rPr>
        <w:t xml:space="preserve">, </w:t>
      </w:r>
      <w:r w:rsidRPr="0096098C">
        <w:rPr>
          <w:rStyle w:val="StyleUnderline"/>
          <w:rFonts w:asciiTheme="minorHAnsi" w:hAnsiTheme="minorHAnsi"/>
        </w:rPr>
        <w:t>along with addressing tech’s gender problems should be a goal we all strive toward</w:t>
      </w:r>
      <w:r w:rsidRPr="0096098C">
        <w:rPr>
          <w:rFonts w:asciiTheme="minorHAnsi" w:hAnsiTheme="minorHAnsi"/>
          <w:sz w:val="16"/>
        </w:rPr>
        <w:t>. It’s not essential, or possible, that the privilege crowd fully understand bitcoin or that the bitcoin crowd fully understand privilege. What would be very helpful, however, is for both parties to admit the vast sums which comprise what they do not know.</w:t>
      </w:r>
    </w:p>
    <w:p w14:paraId="36B16CAA"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Bitcoin decouples black people from the economy </w:t>
      </w:r>
    </w:p>
    <w:p w14:paraId="4FA27BD1" w14:textId="77777777" w:rsidR="00BB7050" w:rsidRPr="0096098C" w:rsidRDefault="00BB7050" w:rsidP="0096098C">
      <w:r w:rsidRPr="0096098C">
        <w:rPr>
          <w:rStyle w:val="Style13ptBold"/>
        </w:rPr>
        <w:t>Coward 15’</w:t>
      </w:r>
      <w:r w:rsidRPr="0096098C">
        <w:t>(Kyle, a freelance writer based in Chicago. He has written for The Root, Jet, and The Chicago Tribune. “Why so few black people are using Bitcoin” The Atlantic,http://www.theatlantic.com/business/archive/2015/01/why-are-so-few-black-people-using-bitcoin/384268/)</w:t>
      </w:r>
    </w:p>
    <w:p w14:paraId="2774D466"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From the looks of things, that’s where the currency needs a higher profile. </w:t>
      </w:r>
      <w:r w:rsidRPr="0096098C">
        <w:rPr>
          <w:rStyle w:val="StyleUnderline"/>
        </w:rPr>
        <w:t>A study conducted in May 2014 by the Conference of State Bank Supervisors and the Massachusetts Division of Banks showed that African Americans are less likely than whites and Hispanics to have heard about virtual currencies in general.</w:t>
      </w:r>
      <w:r w:rsidRPr="0096098C">
        <w:rPr>
          <w:rFonts w:asciiTheme="minorHAnsi" w:hAnsiTheme="minorHAnsi"/>
          <w:sz w:val="16"/>
        </w:rPr>
        <w:t xml:space="preserve"> Another study, released in July 2014 by the digital media company </w:t>
      </w:r>
      <w:r w:rsidRPr="0096098C">
        <w:rPr>
          <w:rStyle w:val="StyleUnderline"/>
        </w:rPr>
        <w:t>Morning Consult, found that African Americans are less likely than white and Hispanics to know “a lot” about Bitcoin. Bitcoin traders might interpret those findings to mean that there isn’t a market for the currency in the black community</w:t>
      </w:r>
      <w:r w:rsidRPr="0096098C">
        <w:rPr>
          <w:rFonts w:asciiTheme="minorHAnsi" w:hAnsiTheme="minorHAnsi"/>
          <w:sz w:val="16"/>
        </w:rPr>
        <w:t>. Nicholas Colas, the chief market strategist of the brokerage firm ConvergEx Group, doesn’t believe that’s the case. Having written online commentaries and appeared on cable financial-news outlets, Colas is one of Bitcoin's earliest and most vocal evangelists. He believes the currency would be useful to a variety of demographics. “Bitcoin is a Rorschach test for anybody interested in banking, because different people see different things in what Bitcoin can offer different communities,” he says. With the African American community, Colas sees the currency filling a significant financial-services void. As support, he cites a Senate committee letter written in 2013 by then-Federal Reserve chairman Ben Bernanke, along with a Bitcoin primer published by the Chicago Fed. Neither offered any official endorsement of the currency, but both missives noted the possible benefits of facilitating low-cost transactions in communities where currency exchanges, pre-paid cards and payday loan services are prevalent. “That’s where the promise is for the African American community, because in a finished form, it allows for a cheaper money-transfer system than anything that the current financial system can provide,” Colas says.According to Shawn Wilkinson, the founder of Storj, a cloud-storage service, Bitcoin could enable people to engage in online microloans. “</w:t>
      </w:r>
      <w:r w:rsidRPr="0096098C">
        <w:rPr>
          <w:rFonts w:asciiTheme="minorHAnsi" w:hAnsiTheme="minorHAnsi"/>
          <w:b/>
          <w:u w:val="single"/>
        </w:rPr>
        <w:t xml:space="preserve">Bitcoin, or some kind of cryptocurrency, has the ability to decouple African Americans from the economic system </w:t>
      </w:r>
      <w:r w:rsidRPr="0096098C">
        <w:rPr>
          <w:rFonts w:asciiTheme="minorHAnsi" w:hAnsiTheme="minorHAnsi"/>
          <w:sz w:val="16"/>
        </w:rPr>
        <w:t xml:space="preserve">in a positive manner,” he says. “With Bitcoin, there are a lot more methods with microlending, where you can have communities using cryptocurrencies to help themselves without any intermediaries." Wilkinson, who became fascinated by Bitcoin in 2012 while studying computer science at Morehouse College, is more interested in the currency as a way of teaching people about how technology works. Beyond microlending, he sees the real value of Bitcoin for African Americans coming from mining the currency—the process of using software programs to solve complex algorithms verifying Bitcoin transactions, which grants Bitcoin to individuals for their efforts. Mining, Wilkinson believes, will influence more African Americans to become knowledgeable about back-end technology. “In terms of the Bitcoin ecosystem among African Americans, it really doesn’t offer any benefit over any other demographic,” he notes. That said, he does think it could be quite useful for Africans and Afro-Caribbean natives living in America who want to send money, at a lower cost, to relatives in other countries. Nonetheless, Pearce stops short of a full-on embrace of the currency, and he's not convinced that anyone besides early adopters will start using it in the black community. </w:t>
      </w:r>
      <w:r w:rsidRPr="0096098C">
        <w:rPr>
          <w:rStyle w:val="StyleUnderline"/>
        </w:rPr>
        <w:t>“For African Americans in particular, I think the issue with Bitcoin is that it stimulates arms-length transactions,”</w:t>
      </w:r>
      <w:r w:rsidRPr="0096098C">
        <w:rPr>
          <w:rFonts w:asciiTheme="minorHAnsi" w:hAnsiTheme="minorHAnsi"/>
          <w:sz w:val="16"/>
        </w:rPr>
        <w:t xml:space="preserve"> he says. “</w:t>
      </w:r>
      <w:r w:rsidRPr="0096098C">
        <w:rPr>
          <w:rStyle w:val="StyleUnderline"/>
        </w:rPr>
        <w:t>In the African American community, by and large, people tend to be more relationship-oriented than transactionally-driven." Pearce believes there's a distrust in the black community of the financial landscape at large—a distrust that might go back as far as the bank runs from the Depression era. “The fact that many African Americans don’t use PayPal," he says, "or are even afraid to do retail banking, demonstrates this lack of trust in financial institutions, even when there is a face on the other side. Many times, you’ll hear them say, ‘I don’t trust banks, I’d rather put my money under a mattress and risk it being stolen than put it in a bank for some unnamed institution to steal it.’”</w:t>
      </w:r>
      <w:r w:rsidRPr="0096098C">
        <w:rPr>
          <w:rFonts w:asciiTheme="minorHAnsi" w:hAnsiTheme="minorHAnsi"/>
          <w:sz w:val="16"/>
        </w:rPr>
        <w:t xml:space="preserve"> Additionally, Bitcoin's volatility might raise red flags in the black community. African Americans are, to be sure, a powerful consumer force—a Nielsen study last year projected that the buying power of the demographic would reach $1.3 trillion by 2017. But black wealth continues to lag considerably behind that of whites, and according to a study released last year by the Center for Global Policy Solutions and Duke University, black households own only five cents of wealth for every dollar owned by whites. That level of economic disparity means that African Americans accumulate less less in savings and stock holdings compared to other groups—which doesn’t make the strongest case for owning an asset as volatile as Bitcoin. And this is to say nothing of the security worries surrounding the currency, which were proved at least somewhat valid after Mt. Gox, the leading Bitcoin exchange, was hacked in 2013, costing investors hundreds of millions of dollars. For most African American investors, these effects can be disproportionately devastating. Even a financial analyst as bullish on Bitcoin as Colas acknowledges these concerns should not be taken lightly. “Typically, lower-income households should primarily focus on trying, as best they can, to build up a small savings buffer,” he says. “That isn’t necessarily well-served by having it in Bitcoin because of the volatility of the currency</w:t>
      </w:r>
      <w:r w:rsidRPr="0096098C">
        <w:rPr>
          <w:rStyle w:val="StyleUnderline"/>
        </w:rPr>
        <w:t>.” But in economically-distressed black communities especially vulnerable to the ravages of drugs and violence, the prevalence of Bitcoin could be particularly unnerving.</w:t>
      </w:r>
      <w:r w:rsidRPr="0096098C">
        <w:rPr>
          <w:rFonts w:asciiTheme="minorHAnsi" w:hAnsiTheme="minorHAnsi"/>
          <w:sz w:val="16"/>
        </w:rPr>
        <w:t xml:space="preserve"> In addition to his academic post, Pearce is an assistant pastor of the Apostolic Church of God in the Woodlawn neighborhood on Chicago’s South Side. For years, parts of Woodlawn have witnessed rampant drug use, violence and gang activity (the well-known Blackstone Rangers gang was established there). As a notable figure in the neighborhood, Pearce can empathize with residents looking at Bitcoin with a wary eye. "</w:t>
      </w:r>
      <w:r w:rsidRPr="0096098C">
        <w:rPr>
          <w:rStyle w:val="StyleUnderline"/>
        </w:rPr>
        <w:t>There's no question that Bitcoin has the capacity to accelerate other activities in the community that are destructive, because of its arms-length nature," he says. "I think for many people in the black community who have heard of Bitcoin and have associated it with the an illicit marketplace, they will keep away from it so as not to introduce it into a community that has enough issues with alternative economies."</w:t>
      </w:r>
      <w:r w:rsidRPr="0096098C">
        <w:rPr>
          <w:rFonts w:asciiTheme="minorHAnsi" w:hAnsiTheme="minorHAnsi"/>
          <w:sz w:val="16"/>
        </w:rPr>
        <w:t xml:space="preserve"> Ultimately, Pearce doesn't foresee Bitcoin exacerbating black communities' socioeconomic ills any more than he foresees it promoting African-American financial empowerment. "Bitcoin is not going to be the cause of illegal activity," he says. "</w:t>
      </w:r>
      <w:r w:rsidRPr="0096098C">
        <w:rPr>
          <w:rStyle w:val="StyleUnderline"/>
        </w:rPr>
        <w:t>People are the issue." Colas, for his part, thinks the concern of criminal activity can be dealt with as the currency moves into the regulatory sphere of the financial system, both at the state and federal level.</w:t>
      </w:r>
      <w:r w:rsidRPr="0096098C">
        <w:rPr>
          <w:rFonts w:asciiTheme="minorHAnsi" w:hAnsiTheme="minorHAnsi"/>
          <w:sz w:val="16"/>
        </w:rPr>
        <w:t xml:space="preserve"> The New York State Department of Finance, for example, has been one the more prominent regulatory bodies, attempting in the past year to establish regulations. “As Bitcoin gets cleaned up, as regulators put rules around it, that will get resolved,” Colas says. Given that there are demonstrable upsides to using Bitcoin, how might more African Americans come around to using the currency in their everyday lives? Kinnis Gosha, an assistant computer-science professor at Morehouse College, says that African American merchants could play a large role, since they are ever-mindful of transaction costs. "If you're a small business owner, and you say, 'We're not doing PayPal, we're only doing Bitcoin,' and it is actually in places where African Americans shop, it's going to be hard to get African Americans to refuse it.” But on top of all those issues—wealth disparities, Bitcoin's volatility, facilitation of crimes—even a Bitcoin aficionado like Jackson believes there is another obstacle that needs to be surmounted before the currency becomes more widely adopted by African Americans: the obstacle of racial perception itself. "I think what has hindered Bitcoin in some respects is that its early adopters have been largely counterculture, libertarian white males," he says. "There's nothing wrong with those early adopters at all, and they don't exclude anyone. It's just that they tend to sit in their own coffee klatch of like-minded demographic folks, and some of them may eventually say, 'Oh, we haven't reached out to minority communities, to women, and to certain parts of the globe to bring them into Bitcoin.'" It’s why Jackson is so passionate about getting African Americans onboard with Bitcoin, even with all the issues that need to be worked out. "Just like with poker, Bitcoin right now is a very egalitarian game," he says. "There are so many avenues that are set up where you can buy Bitcoin, there are no real institutional blockages between you getting Bitcoin, and it's still relatively early and cheap enough."</w:t>
      </w:r>
    </w:p>
    <w:p w14:paraId="48050DDE" w14:textId="77777777" w:rsidR="00BB7050" w:rsidRPr="0096098C" w:rsidRDefault="00BB7050" w:rsidP="00BB7050">
      <w:pPr>
        <w:rPr>
          <w:rFonts w:asciiTheme="minorHAnsi" w:hAnsiTheme="minorHAnsi"/>
          <w:sz w:val="16"/>
        </w:rPr>
      </w:pPr>
    </w:p>
    <w:p w14:paraId="04F1DC10" w14:textId="77777777" w:rsidR="00BB7050" w:rsidRPr="0096098C" w:rsidRDefault="00BB7050" w:rsidP="00BB7050">
      <w:pPr>
        <w:pStyle w:val="Heading4"/>
        <w:rPr>
          <w:rStyle w:val="Style13ptBold"/>
          <w:rFonts w:asciiTheme="minorHAnsi" w:hAnsiTheme="minorHAnsi" w:cs="Times New Roman"/>
        </w:rPr>
      </w:pPr>
      <w:r w:rsidRPr="0096098C">
        <w:rPr>
          <w:rFonts w:asciiTheme="minorHAnsi" w:hAnsiTheme="minorHAnsi" w:cs="Times New Roman"/>
        </w:rPr>
        <w:t xml:space="preserve">A Bitcoin economy exacerbates the gap between whites and blacks, not more equality. </w:t>
      </w:r>
    </w:p>
    <w:p w14:paraId="4D940031" w14:textId="77777777" w:rsidR="00BB7050" w:rsidRPr="0096098C" w:rsidRDefault="00BB7050" w:rsidP="00BB7050">
      <w:pPr>
        <w:rPr>
          <w:rFonts w:asciiTheme="minorHAnsi" w:hAnsiTheme="minorHAnsi"/>
        </w:rPr>
      </w:pPr>
      <w:r w:rsidRPr="0096098C">
        <w:rPr>
          <w:rStyle w:val="Style13ptBold"/>
          <w:rFonts w:asciiTheme="minorHAnsi" w:hAnsiTheme="minorHAnsi"/>
        </w:rPr>
        <w:t>Jacobs 14’</w:t>
      </w:r>
      <w:r w:rsidRPr="0096098C">
        <w:rPr>
          <w:rFonts w:asciiTheme="minorHAnsi" w:hAnsiTheme="minorHAnsi"/>
        </w:rPr>
        <w:t xml:space="preserve"> (Tom, Staff Writer Tom Jacobs is a veteran journalist and former staff writer for the Los Angeles Daily News and the Santa Bar, Slavery’s Legacy: Race-Based Economic Inequality”, June 19, 2014. Pacific-Standard, http://www.psmag.com/business-economics/slaverys-legacy-race-based-economic-inequality-83854)</w:t>
      </w:r>
    </w:p>
    <w:p w14:paraId="41D84259" w14:textId="77777777" w:rsidR="00BB7050" w:rsidRPr="0096098C" w:rsidRDefault="00BB7050" w:rsidP="00BB7050">
      <w:pPr>
        <w:rPr>
          <w:rFonts w:asciiTheme="minorHAnsi" w:hAnsiTheme="minorHAnsi"/>
        </w:rPr>
      </w:pPr>
      <w:r w:rsidRPr="0096098C">
        <w:rPr>
          <w:rFonts w:asciiTheme="minorHAnsi" w:hAnsiTheme="minorHAnsi"/>
        </w:rPr>
        <w:t xml:space="preserve">Thanks largely to the advocacy of Atlantic magazine writer Ta-Nehisi Coates, the idea of paying reparations to African-Americans for slavery and various post-slavery indignities has re-entered the public debate. Inevitably, it has been dismissed by those who view slavery and subsequent Jim Crow laws as an unfortunate legacy, but one that has left no relevant remnants. Contradicting that assumption, </w:t>
      </w:r>
      <w:r w:rsidRPr="0096098C">
        <w:rPr>
          <w:rStyle w:val="StyleUnderline"/>
        </w:rPr>
        <w:t>two European economists report they have found “a robust and persistent relationship” between slavery and economic inequality between blacks and whites in today’s America.</w:t>
      </w:r>
      <w:r w:rsidRPr="0096098C">
        <w:rPr>
          <w:rFonts w:asciiTheme="minorHAnsi" w:hAnsiTheme="minorHAnsi"/>
        </w:rPr>
        <w:t xml:space="preserve"> “</w:t>
      </w:r>
      <w:r w:rsidRPr="0096098C">
        <w:rPr>
          <w:rStyle w:val="StyleUnderline"/>
        </w:rPr>
        <w:t>The legacy of slavery still plays a major role in the U.S. economy and society,”</w:t>
      </w:r>
      <w:r w:rsidRPr="0096098C">
        <w:rPr>
          <w:rFonts w:asciiTheme="minorHAnsi" w:hAnsiTheme="minorHAnsi"/>
        </w:rPr>
        <w:t xml:space="preserve"> conclude Graziella Bertocchi of the University of Modena in Italy and Arcangelo Dimico of Queen’s University Belfast. "</w:t>
      </w:r>
      <w:r w:rsidRPr="0096098C">
        <w:rPr>
          <w:rStyle w:val="StyleUnderline"/>
        </w:rPr>
        <w:t xml:space="preserve">Those U.S. counties that in the past exhibited a higher slave share over population turn out to be still more unequal in the present day." </w:t>
      </w:r>
      <w:r w:rsidRPr="0096098C">
        <w:rPr>
          <w:rFonts w:asciiTheme="minorHAnsi" w:hAnsiTheme="minorHAnsi"/>
        </w:rPr>
        <w:t xml:space="preserve">Their study finds that, in economic terms, “those U.S. counties that in the past exhibited a higher slave share over population turn out to be still more unequal in the present day.” </w:t>
      </w:r>
      <w:r w:rsidRPr="0096098C">
        <w:rPr>
          <w:rStyle w:val="StyleUnderline"/>
        </w:rPr>
        <w:t>The primary reason, they suggest, is a continuing gap in educational attainment between blacks and whites</w:t>
      </w:r>
      <w:r w:rsidRPr="0096098C">
        <w:rPr>
          <w:rFonts w:asciiTheme="minorHAnsi" w:hAnsiTheme="minorHAnsi"/>
        </w:rPr>
        <w:t>. The study, published in the European Economic Review, uses a sample of U.S. counties to investigate the long-term impact of slavery on economic inequality. The researchers examined counties in 42 states, including 15 slave states, using as a starting point the share of slaves over population in the year 1860. They then compared those figures with current-day economic inequality in those same counties. “</w:t>
      </w:r>
      <w:r w:rsidRPr="0096098C">
        <w:rPr>
          <w:rStyle w:val="StyleUnderline"/>
        </w:rPr>
        <w:t xml:space="preserve">We find that slavery has a positive and significant effect on overall inequality,” </w:t>
      </w:r>
      <w:r w:rsidRPr="0096098C">
        <w:rPr>
          <w:rFonts w:asciiTheme="minorHAnsi" w:hAnsiTheme="minorHAnsi"/>
        </w:rPr>
        <w:t xml:space="preserve">the researchers write. Further digging into the numbers reveals that this finding is driven almost entirely by racial inequality (they found no significant effect of slavery on inequality within races). What’s driving this continuing correlation? Bertocchi and Dimico cite </w:t>
      </w:r>
      <w:r w:rsidRPr="0096098C">
        <w:rPr>
          <w:rStyle w:val="StyleUnderline"/>
        </w:rPr>
        <w:t>“the persistence of the racial gap in education,” which is driven in large part by “the legacy of slavery” and “the local nature of education provision and funding.” “The property tax is the main source of funding for locations/counties, and thus for public education support,” they note. “Because of the ‘separate but equal’ educational policies applied in Southern states until the 1960s, local officers could divert state funding for blacks to finance education for whites. As a result, they could impose a lower property tax and spend less on education.”</w:t>
      </w:r>
      <w:r w:rsidRPr="0096098C">
        <w:rPr>
          <w:rFonts w:asciiTheme="minorHAnsi" w:hAnsiTheme="minorHAnsi"/>
        </w:rPr>
        <w:t xml:space="preserve"> Even after legally mandated school segregation was abolished, those counties “still kept a lower tax rate,” the researchers report, “with negative effects on public school funding and, therefore, education for blacks.” While that may not be the sole reason why blacks continue to lag behind whites economically, the researchers' basic conclusion is clear: “The past use of slave labor persistently affects current inequality." The legacy, sadly, lives on.</w:t>
      </w:r>
    </w:p>
    <w:p w14:paraId="2076356A" w14:textId="77777777" w:rsidR="00F34480" w:rsidRPr="0096098C" w:rsidRDefault="00F34480" w:rsidP="006A3DE5">
      <w:pPr>
        <w:pStyle w:val="Heading3"/>
        <w:tabs>
          <w:tab w:val="left" w:pos="9270"/>
        </w:tabs>
        <w:rPr>
          <w:rFonts w:asciiTheme="minorHAnsi" w:hAnsiTheme="minorHAnsi"/>
        </w:rPr>
      </w:pPr>
      <w:bookmarkStart w:id="27" w:name="_Toc299981183"/>
      <w:r w:rsidRPr="0096098C">
        <w:rPr>
          <w:rFonts w:asciiTheme="minorHAnsi" w:hAnsiTheme="minorHAnsi"/>
        </w:rPr>
        <w:t>Biometric Technologies</w:t>
      </w:r>
      <w:bookmarkEnd w:id="27"/>
    </w:p>
    <w:p w14:paraId="71EBD841" w14:textId="77777777" w:rsidR="0096098C" w:rsidRPr="0096098C" w:rsidRDefault="0096098C" w:rsidP="0096098C">
      <w:pPr>
        <w:pStyle w:val="Heading4"/>
        <w:rPr>
          <w:rFonts w:asciiTheme="minorHAnsi" w:hAnsiTheme="minorHAnsi"/>
        </w:rPr>
      </w:pPr>
      <w:r w:rsidRPr="0096098C">
        <w:rPr>
          <w:rFonts w:asciiTheme="minorHAnsi" w:hAnsiTheme="minorHAnsi"/>
        </w:rPr>
        <w:t xml:space="preserve">Biometric enrolment is a tool of anti-blackness that serves to occlude blackness and delegitimize black existence. </w:t>
      </w:r>
    </w:p>
    <w:p w14:paraId="7FD43104" w14:textId="77777777" w:rsidR="0096098C" w:rsidRPr="0096098C" w:rsidRDefault="0096098C" w:rsidP="0096098C">
      <w:pPr>
        <w:rPr>
          <w:rFonts w:asciiTheme="minorHAnsi" w:hAnsiTheme="minorHAnsi"/>
        </w:rPr>
      </w:pPr>
      <w:r w:rsidRPr="0096098C">
        <w:rPr>
          <w:rStyle w:val="Style13ptBold"/>
          <w:rFonts w:asciiTheme="minorHAnsi" w:hAnsiTheme="minorHAnsi"/>
        </w:rPr>
        <w:t>Pugliese 5’</w:t>
      </w:r>
      <w:r w:rsidRPr="0096098C">
        <w:rPr>
          <w:rFonts w:asciiTheme="minorHAnsi" w:hAnsiTheme="minorHAnsi"/>
        </w:rPr>
        <w:t xml:space="preserve"> (Joseph, Professor Joseph Pugliese is Research Director of the Department of Media, Music, Communication and Cultural Studies at Macquarie University,“IN SILICO RACE AND THE HETERONOMY OF BIOMETRIC PROXIES: BIOMETRICS IN THE CONTEXT OF CIVILIAN LIFE, BORDER SECURITY AND COUNTER-TERRORISM LAWS” The Australian Feminist Law Journal 2005 Volume 23, pg 3-5)</w:t>
      </w:r>
    </w:p>
    <w:p w14:paraId="0A696CF4" w14:textId="77777777" w:rsidR="0096098C" w:rsidRPr="0096098C" w:rsidRDefault="0096098C" w:rsidP="0096098C">
      <w:pPr>
        <w:rPr>
          <w:rFonts w:asciiTheme="minorHAnsi" w:hAnsiTheme="minorHAnsi"/>
        </w:rPr>
      </w:pPr>
      <w:r w:rsidRPr="0096098C">
        <w:rPr>
          <w:rStyle w:val="StyleUnderline"/>
          <w:rFonts w:asciiTheme="minorHAnsi" w:hAnsiTheme="minorHAnsi"/>
        </w:rPr>
        <w:t>The process of biometric enrolment appears</w:t>
      </w:r>
      <w:r w:rsidRPr="0096098C">
        <w:rPr>
          <w:rFonts w:asciiTheme="minorHAnsi" w:hAnsiTheme="minorHAnsi"/>
        </w:rPr>
        <w:t xml:space="preserve">, in the first instance, </w:t>
      </w:r>
      <w:r w:rsidRPr="0096098C">
        <w:rPr>
          <w:rStyle w:val="StyleUnderline"/>
          <w:rFonts w:asciiTheme="minorHAnsi" w:hAnsiTheme="minorHAnsi"/>
        </w:rPr>
        <w:t>to be a straightforward process: subjects present themselves to a biometric system, their biometric data is extracted and algorithmically converted into a template that is consequently used for either verification or identification. Yet</w:t>
      </w:r>
      <w:r w:rsidRPr="0096098C">
        <w:rPr>
          <w:rFonts w:asciiTheme="minorHAnsi" w:hAnsiTheme="minorHAnsi"/>
        </w:rPr>
        <w:t xml:space="preserve">, within the biometric industry, </w:t>
      </w:r>
      <w:r w:rsidRPr="0096098C">
        <w:rPr>
          <w:rStyle w:val="StyleUnderline"/>
          <w:rFonts w:asciiTheme="minorHAnsi" w:hAnsiTheme="minorHAnsi"/>
        </w:rPr>
        <w:t>there is also what is termed 'failure to enrol [FTE]</w:t>
      </w:r>
      <w:r w:rsidRPr="0096098C">
        <w:rPr>
          <w:rFonts w:asciiTheme="minorHAnsi" w:hAnsiTheme="minorHAnsi"/>
        </w:rPr>
        <w:t xml:space="preserve">' </w:t>
      </w:r>
      <w:r w:rsidRPr="0096098C">
        <w:rPr>
          <w:rStyle w:val="StyleUnderline"/>
          <w:rFonts w:asciiTheme="minorHAnsi" w:hAnsiTheme="minorHAnsi"/>
        </w:rPr>
        <w:t>whereby certain subjects' features cannot be 'extracted' or 'acquired' by the relevant biometric systems.</w:t>
      </w:r>
      <w:r w:rsidRPr="0096098C">
        <w:rPr>
          <w:rFonts w:asciiTheme="minorHAnsi" w:hAnsiTheme="minorHAnsi"/>
        </w:rPr>
        <w:t xml:space="preserve"> Significantly, </w:t>
      </w:r>
      <w:r w:rsidRPr="0096098C">
        <w:rPr>
          <w:rStyle w:val="Emphasis"/>
          <w:rFonts w:asciiTheme="minorHAnsi" w:hAnsiTheme="minorHAnsi"/>
        </w:rPr>
        <w:t>this failure to enrol is neither random nor arbitrary. Rather, it is marked by the fact that only certain ethnic or dermographic groups appear to experience this phenomenon.</w:t>
      </w:r>
      <w:r w:rsidRPr="0096098C">
        <w:rPr>
          <w:rFonts w:asciiTheme="minorHAnsi" w:hAnsiTheme="minorHAnsi"/>
        </w:rPr>
        <w:t xml:space="preserve"> 'Certain ethnic and dermographic populations,' write Nanavati et al, 'are more prone to high FTE rates than others.... Those of Pacific Rim/Asian descent are more prone to FTE than control groups.... Users of Pacific Rim/Asian descent may have faint fingerprint 9 ridges - especially female users. This failure to enrol occurs across a number of biometric systems, including finger-scan, iris-scan and facial-scan technologies. I want to focus specifically on FTE in the context of finger- scan and facial-scan technologies. </w:t>
      </w:r>
      <w:r w:rsidRPr="0096098C">
        <w:rPr>
          <w:rStyle w:val="StyleUnderline"/>
          <w:rFonts w:asciiTheme="minorHAnsi" w:hAnsiTheme="minorHAnsi"/>
        </w:rPr>
        <w:t>'Testing of facial-scan solutions indicates</w:t>
      </w:r>
      <w:r w:rsidRPr="0096098C">
        <w:rPr>
          <w:rFonts w:asciiTheme="minorHAnsi" w:hAnsiTheme="minorHAnsi"/>
        </w:rPr>
        <w:t xml:space="preserve">,' write Nanavati et al, </w:t>
      </w:r>
      <w:r w:rsidRPr="0096098C">
        <w:rPr>
          <w:rStyle w:val="StyleUnderline"/>
          <w:rFonts w:asciiTheme="minorHAnsi" w:hAnsiTheme="minorHAnsi"/>
        </w:rPr>
        <w:t>'that the technology may not be as adept at enrolling very dark-skinned users. The increased FTE rate is not attributable to the lack of distinctive features, of course, but to the quality of the images provided to the facial-scan systems by video cameras optimised for lighter-skinned users.</w:t>
      </w:r>
      <w:r w:rsidRPr="0096098C">
        <w:rPr>
          <w:rFonts w:asciiTheme="minorHAnsi" w:hAnsiTheme="minorHAnsi"/>
        </w:rPr>
        <w:t xml:space="preserve">' Despite the acknowledgement that FTE does not result because dark-skinned users 'lack distinctive features,' </w:t>
      </w:r>
      <w:r w:rsidRPr="0096098C">
        <w:rPr>
          <w:rStyle w:val="Emphasis"/>
          <w:rFonts w:asciiTheme="minorHAnsi" w:hAnsiTheme="minorHAnsi"/>
        </w:rPr>
        <w:t>the fact that biometric technologies might be 'optimized for lighter-skinned users' still fails to prompt the authors to proceed to name the constitutive role of whiteness in setting the operating parameters of these image acquisition technologies</w:t>
      </w:r>
      <w:r w:rsidRPr="0096098C">
        <w:rPr>
          <w:rFonts w:asciiTheme="minorHAnsi" w:hAnsiTheme="minorHAnsi"/>
        </w:rPr>
        <w:t>. Nanavati et al are attentive to the question of lighting/race without ever unpacking the larger ramifications of this powerful nexus: 'facial-scan technologies are generally unable to acquire images that are somewhat overexposed or underexposed.' n In his critique of the unacknowledged racialised gauges that set the image-acquisition parameters of such technologies as photography, Richard Dyer brings into critical focus the manner in which whiteness functions as the normative standard in such visual technologies; this results, Dwyer explains</w:t>
      </w:r>
      <w:r w:rsidRPr="0096098C">
        <w:rPr>
          <w:rStyle w:val="StyleUnderline"/>
          <w:rFonts w:asciiTheme="minorHAnsi" w:hAnsiTheme="minorHAnsi"/>
        </w:rPr>
        <w:t>, in the repeated imaging of black subjects as 'black blobs' in the context, for example, of photographs</w:t>
      </w:r>
      <w:r w:rsidRPr="0096098C">
        <w:rPr>
          <w:rFonts w:asciiTheme="minorHAnsi" w:hAnsiTheme="minorHAnsi"/>
        </w:rPr>
        <w:t xml:space="preserve">. 12 </w:t>
      </w:r>
      <w:r w:rsidRPr="0096098C">
        <w:rPr>
          <w:rStyle w:val="StyleUnderline"/>
          <w:rFonts w:asciiTheme="minorHAnsi" w:hAnsiTheme="minorHAnsi"/>
        </w:rPr>
        <w:t>Nanavati et al continue to circle the problematic of what I will term whiteness as an infrastructural racialised gauge.</w:t>
      </w:r>
      <w:r w:rsidRPr="0096098C">
        <w:rPr>
          <w:rFonts w:asciiTheme="minorHAnsi" w:hAnsiTheme="minorHAnsi"/>
        </w:rPr>
        <w:t xml:space="preserve"> Yet, even as Nanavati et al circle this racially inflected problematic, they fail to name it as such: Facial-scan systems' sensitivity to lighting and gain can actually result in reduced ability to acquire faces from individuals of certain races and ethnicities. Select Hispanic, black and Asian individuals can be more difficult to enrol and verify in some facial-scan systems because acquisition devices are not always optimised to acquire darker faces. At times, an individual may stand in front of a facial-scan system and simply not be found. While the issue of failure- to-enrol is present in all biometric systems, many are surprised that facial- scan systems occasionally encounter faces they cannot enroll. 13 The articulation that 'many are surprised' at this FTE regarding facial-scan systems marks a double moment of occlusion: </w:t>
      </w:r>
      <w:r w:rsidRPr="0096098C">
        <w:rPr>
          <w:rStyle w:val="Emphasis"/>
          <w:rFonts w:asciiTheme="minorHAnsi" w:hAnsiTheme="minorHAnsi"/>
        </w:rPr>
        <w:t>the systemic, empirical occlusion of the non-white face before the biometric system calibrated to the white gauge, and the ideological occlusion of the calibration to whiteness that precludes the biometric acquisition of the features of non-white subjects.</w:t>
      </w:r>
      <w:r w:rsidRPr="0096098C">
        <w:rPr>
          <w:rFonts w:asciiTheme="minorHAnsi" w:hAnsiTheme="minorHAnsi"/>
        </w:rPr>
        <w:t xml:space="preserve"> </w:t>
      </w:r>
      <w:r w:rsidRPr="0096098C">
        <w:rPr>
          <w:rStyle w:val="Emphasis"/>
          <w:rFonts w:asciiTheme="minorHAnsi" w:hAnsiTheme="minorHAnsi"/>
        </w:rPr>
        <w:t>This double occlusion must be named in terms of a racialised blind-spot: a technological and discursive point of irreflectivity that cuts in two directions at once: failure to begin to theorise on the technological/race nexus of these systems (thus the disingenuous 'surprise' that some subjects are 'simply not found') and failure of non-white bodies to function as reflective subjects that emit sufficient light to register precisely as template subjects of enrolment in the face of biometric scan systems occasionally encounter faces they cannot enrol. systems whose image acquisition parameters are predetermined by an infrastructrual whiteness.</w:t>
      </w:r>
      <w:r w:rsidRPr="0096098C">
        <w:rPr>
          <w:rFonts w:asciiTheme="minorHAnsi" w:hAnsiTheme="minorHAnsi"/>
        </w:rPr>
        <w:t xml:space="preserve"> </w:t>
      </w:r>
      <w:r w:rsidRPr="0096098C">
        <w:rPr>
          <w:rStyle w:val="Emphasis"/>
          <w:rFonts w:asciiTheme="minorHAnsi" w:hAnsiTheme="minorHAnsi"/>
        </w:rPr>
        <w:t>Everything from this point gestures towards a racialised zero degree of non-representation.</w:t>
      </w:r>
      <w:r w:rsidRPr="0096098C">
        <w:rPr>
          <w:rFonts w:asciiTheme="minorHAnsi" w:hAnsiTheme="minorHAnsi"/>
        </w:rPr>
        <w:t xml:space="preserve"> </w:t>
      </w:r>
    </w:p>
    <w:p w14:paraId="098581EB" w14:textId="77777777" w:rsidR="0096098C" w:rsidRPr="0096098C" w:rsidRDefault="0096098C" w:rsidP="0096098C">
      <w:pPr>
        <w:pStyle w:val="Heading4"/>
        <w:rPr>
          <w:rFonts w:asciiTheme="minorHAnsi" w:hAnsiTheme="minorHAnsi"/>
        </w:rPr>
      </w:pPr>
      <w:r w:rsidRPr="0096098C">
        <w:rPr>
          <w:rFonts w:asciiTheme="minorHAnsi" w:hAnsiTheme="minorHAnsi"/>
        </w:rPr>
        <w:t xml:space="preserve">The calibration of biometric technologies is not neutral or benign, rather it serves to prioritize a white subject while simultaneously marking the non-white subject as incomprehensible and therefore deviant and fungible. </w:t>
      </w:r>
    </w:p>
    <w:p w14:paraId="61D5CD77" w14:textId="77777777" w:rsidR="0096098C" w:rsidRPr="0096098C" w:rsidRDefault="0096098C" w:rsidP="0096098C">
      <w:pPr>
        <w:rPr>
          <w:rFonts w:asciiTheme="minorHAnsi" w:hAnsiTheme="minorHAnsi"/>
        </w:rPr>
      </w:pPr>
      <w:r w:rsidRPr="0096098C">
        <w:rPr>
          <w:rStyle w:val="Style13ptBold"/>
          <w:rFonts w:asciiTheme="minorHAnsi" w:hAnsiTheme="minorHAnsi"/>
        </w:rPr>
        <w:t>Pugliese 5’</w:t>
      </w:r>
      <w:r w:rsidRPr="0096098C">
        <w:rPr>
          <w:rFonts w:asciiTheme="minorHAnsi" w:hAnsiTheme="minorHAnsi"/>
        </w:rPr>
        <w:t xml:space="preserve"> (Joseph, Professor Joseph Pugliese is Research Director of the Department of Media, Music, Communication and Cultural Studies at Macquarie University,“IN SILICO RACE AND THE HETERONOMY OF BIOMETRIC PROXIES: BIOMETRICS IN THE CONTEXT OF CIVILIAN LIFE, BORDER SECURITY AND COUNTER-TERRORISM LAWS” The Australian Feminist Law Journal 2005 Volume 23, pg 2-7)</w:t>
      </w:r>
    </w:p>
    <w:p w14:paraId="623837CD" w14:textId="77777777" w:rsidR="0096098C" w:rsidRPr="0096098C" w:rsidRDefault="0096098C" w:rsidP="0096098C">
      <w:pPr>
        <w:rPr>
          <w:rStyle w:val="Emphasis"/>
          <w:rFonts w:asciiTheme="minorHAnsi" w:hAnsiTheme="minorHAnsi"/>
        </w:rPr>
      </w:pPr>
      <w:r w:rsidRPr="0096098C">
        <w:rPr>
          <w:rStyle w:val="Emphasis"/>
          <w:rFonts w:asciiTheme="minorHAnsi" w:hAnsiTheme="minorHAnsi"/>
        </w:rPr>
        <w:t>Rather than view this racialised zero degree of non-representation in terms of a mystifying technological 'anomaly,' I would argue, as I outlined above, that particular biometric technologies are infrastructurally calibrated to whiteness</w:t>
      </w:r>
      <w:r w:rsidRPr="0096098C">
        <w:rPr>
          <w:rFonts w:asciiTheme="minorHAnsi" w:hAnsiTheme="minorHAnsi"/>
        </w:rPr>
        <w:t xml:space="preserve"> - that is, </w:t>
      </w:r>
      <w:r w:rsidRPr="0096098C">
        <w:rPr>
          <w:rStyle w:val="Emphasis"/>
          <w:rFonts w:asciiTheme="minorHAnsi" w:hAnsiTheme="minorHAnsi"/>
        </w:rPr>
        <w:t>whiteness is configured as the universal gauge that determines the technical settings and parameters for the visual imaging and capture of a subject.</w:t>
      </w:r>
      <w:r w:rsidRPr="0096098C">
        <w:rPr>
          <w:rFonts w:asciiTheme="minorHAnsi" w:hAnsiTheme="minorHAnsi"/>
        </w:rPr>
        <w:t xml:space="preserve"> I will draw on the term calibration as it effectively encapsulates the three key levels of signification that inscribe the operation of whiteness in biometric technologies. On one level, to calibrate a technology is 'to graduate a gauge of any kind with allowance for its irregularities. ' 5 </w:t>
      </w:r>
      <w:r w:rsidRPr="0096098C">
        <w:rPr>
          <w:rStyle w:val="StyleUnderline"/>
          <w:rFonts w:asciiTheme="minorHAnsi" w:hAnsiTheme="minorHAnsi"/>
        </w:rPr>
        <w:t>As a universal gauge, whiteness is the absolute standard within certain biometric technologies, targeting the capture of white subjects but also allowing for a degree of white variations in skin tone and colour - that is, allowing for certain 'irregularities' that may fall outside this standard. These 'irregularities,' however, are circumscribed within a clearly delineated zone of whiteness and its various chromatic variations</w:t>
      </w:r>
      <w:r w:rsidRPr="0096098C">
        <w:rPr>
          <w:rFonts w:asciiTheme="minorHAnsi" w:hAnsiTheme="minorHAnsi"/>
        </w:rPr>
        <w:t xml:space="preserve">. Outside of this diffuse, greyscale zone of whiteness, lie non- white subjects who are literally beyond the pale. As I have demonstrated, </w:t>
      </w:r>
      <w:r w:rsidRPr="0096098C">
        <w:rPr>
          <w:rStyle w:val="StyleUnderline"/>
          <w:rFonts w:asciiTheme="minorHAnsi" w:hAnsiTheme="minorHAnsi"/>
        </w:rPr>
        <w:t xml:space="preserve">this degree of allowance literally cuts off when biometric imaging technologies are confronted by subjects whose biometric details - for example, their dark skin colour - are so 'irregular' as to fall outside the technical parameters set for image capture. </w:t>
      </w:r>
      <w:r w:rsidRPr="0096098C">
        <w:rPr>
          <w:rFonts w:asciiTheme="minorHAnsi" w:hAnsiTheme="minorHAnsi"/>
        </w:rPr>
        <w:t xml:space="preserve">Here </w:t>
      </w:r>
      <w:r w:rsidRPr="0096098C">
        <w:rPr>
          <w:rStyle w:val="Emphasis"/>
          <w:rFonts w:asciiTheme="minorHAnsi" w:hAnsiTheme="minorHAnsi"/>
        </w:rPr>
        <w:t xml:space="preserve">the term 'irregular' graphically illustrates the disciplinary power of the white gauge in determining the normative standards of imaging technologies. </w:t>
      </w:r>
      <w:r w:rsidRPr="0096098C">
        <w:rPr>
          <w:rFonts w:asciiTheme="minorHAnsi" w:hAnsiTheme="minorHAnsi"/>
        </w:rPr>
        <w:t xml:space="preserve">In such instances, </w:t>
      </w:r>
      <w:r w:rsidRPr="0096098C">
        <w:rPr>
          <w:rStyle w:val="Emphasis"/>
          <w:rFonts w:asciiTheme="minorHAnsi" w:hAnsiTheme="minorHAnsi"/>
        </w:rPr>
        <w:t>the non-white subject, in literally failing to appear before the biometric system despite their physical presentation, is dispatched to the outer-limits of non-appearance, to the zero degree of non-representation</w:t>
      </w:r>
      <w:r w:rsidRPr="0096098C">
        <w:rPr>
          <w:rFonts w:asciiTheme="minorHAnsi" w:hAnsiTheme="minorHAnsi"/>
        </w:rPr>
        <w:t xml:space="preserve">. Calibration perfectly resonates with this imaging economy in that it is a term that effectively belongs to the lexical set of camera settings: a camera operator has a repertoire of calibrations at hand when filming; these calibrations operate at the level of lighting, aperture and lens focus. On another level, the process of calibrating a technology means not only to establish 'a set of graduations or markings,' but also to generate a 'classification. '16 </w:t>
      </w:r>
      <w:r w:rsidRPr="0096098C">
        <w:rPr>
          <w:rStyle w:val="StyleUnderline"/>
          <w:rFonts w:asciiTheme="minorHAnsi" w:hAnsiTheme="minorHAnsi"/>
        </w:rPr>
        <w:t>The calibration to whiteness of biometric systems</w:t>
      </w:r>
      <w:r w:rsidRPr="0096098C">
        <w:rPr>
          <w:rFonts w:asciiTheme="minorHAnsi" w:hAnsiTheme="minorHAnsi"/>
        </w:rPr>
        <w:t xml:space="preserve">, in other words, </w:t>
      </w:r>
      <w:r w:rsidRPr="0096098C">
        <w:rPr>
          <w:rStyle w:val="StyleUnderline"/>
          <w:rFonts w:asciiTheme="minorHAnsi" w:hAnsiTheme="minorHAnsi"/>
        </w:rPr>
        <w:t>not only determines the universal gauge of these imaging technologies, it also implicitly reproduces the legendary racial system of classification and hierarchy that places whiteness at the apex followed, in a graduating scale, by Asians and Blacks.</w:t>
      </w:r>
      <w:r w:rsidRPr="0096098C">
        <w:rPr>
          <w:rFonts w:asciiTheme="minorHAnsi" w:hAnsiTheme="minorHAnsi"/>
        </w:rPr>
        <w:t xml:space="preserve">' 7 Within western economies of visual representation, </w:t>
      </w:r>
      <w:r w:rsidRPr="0096098C">
        <w:rPr>
          <w:rStyle w:val="StyleUnderline"/>
          <w:rFonts w:asciiTheme="minorHAnsi" w:hAnsiTheme="minorHAnsi"/>
        </w:rPr>
        <w:t xml:space="preserve">this racial hierarchy has systemically guaranteed the non-representation of non-whites within a wide spectrum of visual media, including film and television. </w:t>
      </w:r>
      <w:r w:rsidRPr="0096098C">
        <w:rPr>
          <w:rFonts w:asciiTheme="minorHAnsi" w:hAnsiTheme="minorHAnsi"/>
        </w:rPr>
        <w:t xml:space="preserve">Finally, </w:t>
      </w:r>
      <w:r w:rsidRPr="0096098C">
        <w:rPr>
          <w:rStyle w:val="StyleUnderline"/>
          <w:rFonts w:asciiTheme="minorHAnsi" w:hAnsiTheme="minorHAnsi"/>
        </w:rPr>
        <w:t>the semantic core of calibration is derived from the term calibre</w:t>
      </w:r>
      <w:r w:rsidRPr="0096098C">
        <w:rPr>
          <w:rFonts w:asciiTheme="minorHAnsi" w:hAnsiTheme="minorHAnsi"/>
        </w:rPr>
        <w:t xml:space="preserve">. </w:t>
      </w:r>
      <w:r w:rsidRPr="0096098C">
        <w:rPr>
          <w:rStyle w:val="StyleUnderline"/>
          <w:rFonts w:asciiTheme="minorHAnsi" w:hAnsiTheme="minorHAnsi"/>
        </w:rPr>
        <w:t>Calibre refers to a 'degree of social standing or importance, quality, rank; "stamp," degree of merit or importance</w:t>
      </w:r>
      <w:r w:rsidRPr="0096098C">
        <w:rPr>
          <w:rFonts w:asciiTheme="minorHAnsi" w:hAnsiTheme="minorHAnsi"/>
        </w:rPr>
        <w:t xml:space="preserve">.' 18 In the context of the calibration to whiteness of biometric technologies, </w:t>
      </w:r>
      <w:r w:rsidRPr="0096098C">
        <w:rPr>
          <w:rStyle w:val="Emphasis"/>
          <w:rFonts w:asciiTheme="minorHAnsi" w:hAnsiTheme="minorHAnsi"/>
        </w:rPr>
        <w:t>the term calibre underscores questions of power and hierarchy that inflect the physical settings of imaging technologies, as whiteness assumes the gauge of 'merit or importance' that determines who may or may not be visually captured within the calibrated zone of representation.</w:t>
      </w:r>
      <w:r w:rsidRPr="0096098C">
        <w:rPr>
          <w:rFonts w:ascii="MS Gothic" w:eastAsia="MS Gothic" w:hAnsi="MS Gothic" w:cs="MS Gothic" w:hint="eastAsia"/>
        </w:rPr>
        <w:t> </w:t>
      </w:r>
      <w:r w:rsidRPr="0096098C">
        <w:rPr>
          <w:rFonts w:asciiTheme="minorHAnsi" w:hAnsiTheme="minorHAnsi"/>
        </w:rPr>
        <w:t xml:space="preserve">I have spent some time unpacking the infrastructural calibration to whiteness in particular facial-scan technologies in order to interrogate ongoing, doctrinal assertions in the scientific literature that biometric technologies are to be celebrated because of their objectivity and impartiality in processing racial and ethnic subjects. For example, Woodward et al argue that: The technological impartiality of facial recognition... offers a significant benefit for society. While humans are adept at recognizing facial features, we also have prejudices and preconceptions. The controversy surrounding racial profiling is a leading example. Facial recognition systems do not focus on a person's skin color, hairstyle, or manner of dress, and they do not rely on racial stereotypes. On the contrary, a typical system uses objectively measurable facial features, such as the distances and angles between geometric points on the face, to recognize a specific individual. With biometrics, human recognition can become relatively more 'human-free' therefore free from many human flaws.19 </w:t>
      </w:r>
      <w:r w:rsidRPr="0096098C">
        <w:rPr>
          <w:rStyle w:val="Emphasis"/>
          <w:rFonts w:asciiTheme="minorHAnsi" w:hAnsiTheme="minorHAnsi"/>
        </w:rPr>
        <w:t>The 'technological impartiality' of facial recognition can only be maintained by continuing to invisibilise the infrastructural calibration to whiteness that inscribes specific facial-scan systems.</w:t>
      </w:r>
      <w:r w:rsidRPr="0096098C">
        <w:rPr>
          <w:rFonts w:asciiTheme="minorHAnsi" w:hAnsiTheme="minorHAnsi"/>
        </w:rPr>
        <w:t xml:space="preserve"> Contra Woodward et al, I would argue that </w:t>
      </w:r>
      <w:r w:rsidRPr="0096098C">
        <w:rPr>
          <w:rStyle w:val="Emphasis"/>
          <w:rFonts w:asciiTheme="minorHAnsi" w:hAnsiTheme="minorHAnsi"/>
        </w:rPr>
        <w:t>this calibration to whiteness constitutes simply another example of racial 'prejudice and preconception' in that it biometrically discriminates between white and non-white subjects.</w:t>
      </w:r>
      <w:r w:rsidRPr="0096098C">
        <w:rPr>
          <w:rFonts w:asciiTheme="minorHAnsi" w:hAnsiTheme="minorHAnsi"/>
        </w:rPr>
        <w:t xml:space="preserve"> </w:t>
      </w:r>
      <w:r w:rsidRPr="0096098C">
        <w:rPr>
          <w:rStyle w:val="Emphasis"/>
          <w:rFonts w:asciiTheme="minorHAnsi" w:hAnsiTheme="minorHAnsi"/>
        </w:rPr>
        <w:t>The untenability of arguing that facial recognition systems 'do not focus on a person's skin colour' is graphically exemplified when one considers that it is precisely a non-white subject's skin colour - specifically, the degree of epidermal and chromatic saturation to blackness - that will determine whether they will be situated outside the operating parameters of a biometric system's image acquisition zone (of whiteness), despite its inbuilt 'allowance' for chromatic 'irregularities.'</w:t>
      </w:r>
      <w:r w:rsidRPr="0096098C">
        <w:rPr>
          <w:rFonts w:asciiTheme="minorHAnsi" w:hAnsiTheme="minorHAnsi"/>
        </w:rPr>
        <w:t xml:space="preserve"> Woodward et al's consequent invocation of 'objectively measurable facial features' and 'the distances and angles between geometric points on the face,' in order to prove their argument for technological impartiality, clearly resonates with the language of such discredited nineteenth-century racist scientific disciplines as anthropometry, craniology, phrenology and so on (as racialising and racist disciplines all predicated on the so-called objectivity of geometry in the measurement and classification of human bodies). </w:t>
      </w:r>
      <w:r w:rsidRPr="0096098C">
        <w:rPr>
          <w:rStyle w:val="Emphasis"/>
          <w:rFonts w:asciiTheme="minorHAnsi" w:hAnsiTheme="minorHAnsi"/>
        </w:rPr>
        <w:t>In the discourses of the sciences, whenever the spectre of race is evoked, inevitably the discourse of mathematics, specifically of geometry, is mobilised in order magically to transcend the prejudices and preconceptions of the observer that are in danger of contaminating their object of inquiry.</w:t>
      </w:r>
      <w:r w:rsidRPr="0096098C">
        <w:rPr>
          <w:rFonts w:asciiTheme="minorHAnsi" w:hAnsiTheme="minorHAnsi"/>
        </w:rPr>
        <w:t xml:space="preserve"> </w:t>
      </w:r>
      <w:r w:rsidRPr="0096098C">
        <w:rPr>
          <w:rStyle w:val="Emphasis"/>
          <w:rFonts w:asciiTheme="minorHAnsi" w:hAnsiTheme="minorHAnsi"/>
        </w:rPr>
        <w:t xml:space="preserve">Through this sleight-of-hand, the human elements that labour to construct the racialised software of biometric systems are effectively effaced, leaving a 'human free' geometry to carry out its impartial scanning of subjects. </w:t>
      </w:r>
    </w:p>
    <w:p w14:paraId="21C1B10E" w14:textId="77777777" w:rsidR="0096098C" w:rsidRPr="0096098C" w:rsidRDefault="0096098C" w:rsidP="0096098C">
      <w:pPr>
        <w:rPr>
          <w:rFonts w:asciiTheme="minorHAnsi" w:hAnsiTheme="minorHAnsi"/>
        </w:rPr>
      </w:pPr>
    </w:p>
    <w:p w14:paraId="1EB22A0C" w14:textId="77777777" w:rsidR="0096098C" w:rsidRPr="0096098C" w:rsidRDefault="0096098C" w:rsidP="0096098C">
      <w:pPr>
        <w:rPr>
          <w:rFonts w:asciiTheme="minorHAnsi" w:hAnsiTheme="minorHAnsi"/>
        </w:rPr>
      </w:pPr>
    </w:p>
    <w:p w14:paraId="3403DE89" w14:textId="77777777" w:rsidR="0096098C" w:rsidRPr="0096098C" w:rsidRDefault="0096098C" w:rsidP="0096098C">
      <w:pPr>
        <w:pStyle w:val="Heading4"/>
        <w:rPr>
          <w:rFonts w:asciiTheme="minorHAnsi" w:hAnsiTheme="minorHAnsi"/>
        </w:rPr>
      </w:pPr>
      <w:r w:rsidRPr="0096098C">
        <w:rPr>
          <w:rFonts w:asciiTheme="minorHAnsi" w:hAnsiTheme="minorHAnsi"/>
        </w:rPr>
        <w:t>Biometric surveillance is a tool of whiteness that simply classifies bodies as black or white while ignoring their identity—this reifies the boundaries that you deconstruct</w:t>
      </w:r>
    </w:p>
    <w:p w14:paraId="137CEEE3" w14:textId="77777777" w:rsidR="0096098C" w:rsidRPr="0096098C" w:rsidRDefault="0096098C" w:rsidP="0096098C">
      <w:pPr>
        <w:rPr>
          <w:rFonts w:asciiTheme="minorHAnsi" w:hAnsiTheme="minorHAnsi"/>
        </w:rPr>
      </w:pPr>
      <w:r w:rsidRPr="0096098C">
        <w:rPr>
          <w:rStyle w:val="Style13ptBold"/>
          <w:rFonts w:asciiTheme="minorHAnsi" w:hAnsiTheme="minorHAnsi"/>
        </w:rPr>
        <w:t>Browne 12</w:t>
      </w:r>
      <w:r w:rsidRPr="0096098C">
        <w:rPr>
          <w:rFonts w:asciiTheme="minorHAnsi" w:hAnsiTheme="minorHAnsi"/>
        </w:rPr>
        <w:t xml:space="preserve"> [Simone Browne, PhD in 2007. She began her faculty position in the Department of Sociology at the University of Texas at Austin, “d. Race and surveillance”, Routledge Handbook of Surveillance Studies,  Routledge, page 76-77]//JC//</w:t>
      </w:r>
    </w:p>
    <w:p w14:paraId="3AE52806" w14:textId="77777777" w:rsidR="0096098C" w:rsidRPr="0096098C" w:rsidRDefault="0096098C" w:rsidP="0096098C">
      <w:pPr>
        <w:rPr>
          <w:rFonts w:asciiTheme="minorHAnsi" w:hAnsiTheme="minorHAnsi"/>
          <w:sz w:val="16"/>
        </w:rPr>
      </w:pPr>
      <w:r w:rsidRPr="0096098C">
        <w:rPr>
          <w:rFonts w:asciiTheme="minorHAnsi" w:hAnsiTheme="minorHAnsi"/>
          <w:sz w:val="16"/>
        </w:rPr>
        <w:t xml:space="preserve">A key area from which to understand the role of surveillance in the cultural production of race is that of biometrics. </w:t>
      </w:r>
      <w:r w:rsidRPr="0096098C">
        <w:rPr>
          <w:rStyle w:val="StyleUnderline"/>
          <w:rFonts w:asciiTheme="minorHAnsi" w:hAnsiTheme="minorHAnsi"/>
        </w:rPr>
        <w:t>Biometrics is a technology of measuring the body that is put to work for verification and identification purposes</w:t>
      </w:r>
      <w:r w:rsidRPr="0096098C">
        <w:rPr>
          <w:rFonts w:asciiTheme="minorHAnsi" w:hAnsiTheme="minorHAnsi"/>
          <w:sz w:val="16"/>
        </w:rPr>
        <w:t xml:space="preserve">, </w:t>
      </w:r>
      <w:r w:rsidRPr="0096098C">
        <w:rPr>
          <w:rStyle w:val="StyleUnderline"/>
          <w:rFonts w:asciiTheme="minorHAnsi" w:hAnsiTheme="minorHAnsi"/>
        </w:rPr>
        <w:t>enabling the body to function as evidence</w:t>
      </w:r>
      <w:r w:rsidRPr="0096098C">
        <w:rPr>
          <w:rFonts w:asciiTheme="minorHAnsi" w:hAnsiTheme="minorHAnsi"/>
          <w:sz w:val="16"/>
        </w:rPr>
        <w:t xml:space="preserve"> (see van der Ploeg, this volume). This is </w:t>
      </w:r>
      <w:r w:rsidRPr="0096098C">
        <w:rPr>
          <w:rStyle w:val="StyleUnderline"/>
          <w:rFonts w:asciiTheme="minorHAnsi" w:hAnsiTheme="minorHAnsi"/>
        </w:rPr>
        <w:t>the idea that the body will reveal a</w:t>
      </w:r>
      <w:r w:rsidRPr="0096098C">
        <w:rPr>
          <w:rFonts w:asciiTheme="minorHAnsi" w:hAnsiTheme="minorHAnsi"/>
          <w:sz w:val="16"/>
        </w:rPr>
        <w:t xml:space="preserve"> “</w:t>
      </w:r>
      <w:r w:rsidRPr="0096098C">
        <w:rPr>
          <w:rStyle w:val="StyleUnderline"/>
          <w:rFonts w:asciiTheme="minorHAnsi" w:hAnsiTheme="minorHAnsi"/>
        </w:rPr>
        <w:t>truth</w:t>
      </w:r>
      <w:r w:rsidRPr="0096098C">
        <w:rPr>
          <w:rFonts w:asciiTheme="minorHAnsi" w:hAnsiTheme="minorHAnsi"/>
          <w:sz w:val="16"/>
        </w:rPr>
        <w:t xml:space="preserve">” </w:t>
      </w:r>
      <w:r w:rsidRPr="0096098C">
        <w:rPr>
          <w:rStyle w:val="StyleUnderline"/>
          <w:rFonts w:asciiTheme="minorHAnsi" w:hAnsiTheme="minorHAnsi"/>
        </w:rPr>
        <w:t>about a subject despite the subject’s claims</w:t>
      </w:r>
      <w:r w:rsidRPr="0096098C">
        <w:rPr>
          <w:rFonts w:asciiTheme="minorHAnsi" w:hAnsiTheme="minorHAnsi"/>
          <w:sz w:val="16"/>
        </w:rPr>
        <w:t xml:space="preserve">. This seems simple enough. However, </w:t>
      </w:r>
      <w:r w:rsidRPr="0096098C">
        <w:rPr>
          <w:rStyle w:val="StyleUnderline"/>
          <w:rFonts w:asciiTheme="minorHAnsi" w:hAnsiTheme="minorHAnsi"/>
        </w:rPr>
        <w:t>how such technology is researched</w:t>
      </w:r>
      <w:r w:rsidRPr="0096098C">
        <w:rPr>
          <w:rFonts w:asciiTheme="minorHAnsi" w:hAnsiTheme="minorHAnsi"/>
          <w:sz w:val="16"/>
        </w:rPr>
        <w:t xml:space="preserve">, </w:t>
      </w:r>
      <w:r w:rsidRPr="0096098C">
        <w:rPr>
          <w:rStyle w:val="StyleUnderline"/>
          <w:rFonts w:asciiTheme="minorHAnsi" w:hAnsiTheme="minorHAnsi"/>
        </w:rPr>
        <w:t>developed and deployed sometimes reveals itself to be racializing</w:t>
      </w:r>
      <w:r w:rsidRPr="0096098C">
        <w:rPr>
          <w:rFonts w:asciiTheme="minorHAnsi" w:hAnsiTheme="minorHAnsi"/>
          <w:sz w:val="16"/>
        </w:rPr>
        <w:t xml:space="preserve">. This is not to say that biometric technology is inherently racist, but that </w:t>
      </w:r>
      <w:r w:rsidRPr="0096098C">
        <w:rPr>
          <w:rStyle w:val="StyleUnderline"/>
          <w:rFonts w:asciiTheme="minorHAnsi" w:hAnsiTheme="minorHAnsi"/>
        </w:rPr>
        <w:t>it is</w:t>
      </w:r>
      <w:r w:rsidRPr="0096098C">
        <w:rPr>
          <w:rFonts w:asciiTheme="minorHAnsi" w:hAnsiTheme="minorHAnsi"/>
          <w:sz w:val="16"/>
        </w:rPr>
        <w:t xml:space="preserve"> sometimes </w:t>
      </w:r>
      <w:r w:rsidRPr="0096098C">
        <w:rPr>
          <w:rStyle w:val="StyleUnderline"/>
          <w:rFonts w:asciiTheme="minorHAnsi" w:hAnsiTheme="minorHAnsi"/>
        </w:rPr>
        <w:t>used to draw and uphold racial lines</w:t>
      </w:r>
      <w:r w:rsidRPr="0096098C">
        <w:rPr>
          <w:rFonts w:asciiTheme="minorHAnsi" w:hAnsiTheme="minorHAnsi"/>
          <w:sz w:val="16"/>
        </w:rPr>
        <w:t xml:space="preserve">. A look at the history of such practices is helpful here. </w:t>
      </w:r>
      <w:r w:rsidRPr="0096098C">
        <w:rPr>
          <w:rStyle w:val="StyleUnderline"/>
          <w:rFonts w:asciiTheme="minorHAnsi" w:hAnsiTheme="minorHAnsi"/>
        </w:rPr>
        <w:t>The metal outside caliper</w:t>
      </w:r>
      <w:r w:rsidRPr="0096098C">
        <w:rPr>
          <w:rFonts w:asciiTheme="minorHAnsi" w:hAnsiTheme="minorHAnsi"/>
          <w:sz w:val="16"/>
        </w:rPr>
        <w:t xml:space="preserve">, a device used to compare the outside linear dimensions of objects with those measurements made with other tools, </w:t>
      </w:r>
      <w:r w:rsidRPr="0096098C">
        <w:rPr>
          <w:rStyle w:val="StyleUnderline"/>
          <w:rFonts w:asciiTheme="minorHAnsi" w:hAnsiTheme="minorHAnsi"/>
        </w:rPr>
        <w:t>such as a ruler</w:t>
      </w:r>
      <w:r w:rsidRPr="0096098C">
        <w:rPr>
          <w:rFonts w:asciiTheme="minorHAnsi" w:hAnsiTheme="minorHAnsi"/>
          <w:sz w:val="16"/>
        </w:rPr>
        <w:t xml:space="preserve">, </w:t>
      </w:r>
      <w:r w:rsidRPr="0096098C">
        <w:rPr>
          <w:rStyle w:val="StyleUnderline"/>
          <w:rFonts w:asciiTheme="minorHAnsi" w:hAnsiTheme="minorHAnsi"/>
        </w:rPr>
        <w:t>was the instrument of choice for Alphonse Bertillon</w:t>
      </w:r>
      <w:r w:rsidRPr="0096098C">
        <w:rPr>
          <w:rFonts w:asciiTheme="minorHAnsi" w:hAnsiTheme="minorHAnsi"/>
          <w:sz w:val="16"/>
        </w:rPr>
        <w:t xml:space="preserve">, </w:t>
      </w:r>
      <w:r w:rsidRPr="0096098C">
        <w:rPr>
          <w:rStyle w:val="StyleUnderline"/>
          <w:rFonts w:asciiTheme="minorHAnsi" w:hAnsiTheme="minorHAnsi"/>
        </w:rPr>
        <w:t>creator of anthropometry</w:t>
      </w:r>
      <w:r w:rsidRPr="0096098C">
        <w:rPr>
          <w:rFonts w:asciiTheme="minorHAnsi" w:hAnsiTheme="minorHAnsi"/>
          <w:sz w:val="16"/>
        </w:rPr>
        <w:t xml:space="preserve">. </w:t>
      </w:r>
      <w:r w:rsidRPr="0096098C">
        <w:rPr>
          <w:rStyle w:val="StyleUnderline"/>
          <w:rFonts w:asciiTheme="minorHAnsi" w:hAnsiTheme="minorHAnsi"/>
        </w:rPr>
        <w:t>Anthropometry</w:t>
      </w:r>
      <w:r w:rsidRPr="0096098C">
        <w:rPr>
          <w:rFonts w:asciiTheme="minorHAnsi" w:hAnsiTheme="minorHAnsi"/>
          <w:sz w:val="16"/>
        </w:rPr>
        <w:t xml:space="preserve">, or Bertillonage, </w:t>
      </w:r>
      <w:r w:rsidRPr="0096098C">
        <w:rPr>
          <w:rStyle w:val="StyleUnderline"/>
          <w:rFonts w:asciiTheme="minorHAnsi" w:hAnsiTheme="minorHAnsi"/>
        </w:rPr>
        <w:t>was a system of measuring and cataloguing the human body for purposes of identification and crime solving</w:t>
      </w:r>
      <w:r w:rsidRPr="0096098C">
        <w:rPr>
          <w:rFonts w:asciiTheme="minorHAnsi" w:hAnsiTheme="minorHAnsi"/>
          <w:sz w:val="16"/>
        </w:rPr>
        <w:t xml:space="preserve">, </w:t>
      </w:r>
      <w:r w:rsidRPr="0096098C">
        <w:rPr>
          <w:rStyle w:val="StyleUnderline"/>
          <w:rFonts w:asciiTheme="minorHAnsi" w:hAnsiTheme="minorHAnsi"/>
        </w:rPr>
        <w:t>and as such it anticipates contemporary biometric technologies</w:t>
      </w:r>
      <w:r w:rsidRPr="0096098C">
        <w:rPr>
          <w:rFonts w:asciiTheme="minorHAnsi" w:hAnsiTheme="minorHAnsi"/>
          <w:sz w:val="16"/>
        </w:rPr>
        <w:t xml:space="preserve">, </w:t>
      </w:r>
      <w:r w:rsidRPr="0096098C">
        <w:rPr>
          <w:rStyle w:val="StyleUnderline"/>
          <w:rFonts w:asciiTheme="minorHAnsi" w:hAnsiTheme="minorHAnsi"/>
        </w:rPr>
        <w:t>such as fingerprint analysis</w:t>
      </w:r>
      <w:r w:rsidRPr="0096098C">
        <w:rPr>
          <w:rFonts w:asciiTheme="minorHAnsi" w:hAnsiTheme="minorHAnsi"/>
          <w:sz w:val="16"/>
        </w:rPr>
        <w:t xml:space="preserve">, </w:t>
      </w:r>
      <w:r w:rsidRPr="0096098C">
        <w:rPr>
          <w:rStyle w:val="StyleUnderline"/>
          <w:rFonts w:asciiTheme="minorHAnsi" w:hAnsiTheme="minorHAnsi"/>
        </w:rPr>
        <w:t xml:space="preserve">hand geometry and </w:t>
      </w:r>
      <w:r w:rsidRPr="0096098C">
        <w:rPr>
          <w:rStyle w:val="Emphasis"/>
          <w:rFonts w:asciiTheme="minorHAnsi" w:hAnsiTheme="minorHAnsi"/>
        </w:rPr>
        <w:t>facial recognition</w:t>
      </w:r>
      <w:r w:rsidRPr="0096098C">
        <w:rPr>
          <w:rStyle w:val="StyleUnderline"/>
          <w:rFonts w:asciiTheme="minorHAnsi" w:hAnsiTheme="minorHAnsi"/>
        </w:rPr>
        <w:t xml:space="preserve"> technologies</w:t>
      </w:r>
      <w:r w:rsidRPr="0096098C">
        <w:rPr>
          <w:rFonts w:asciiTheme="minorHAnsi" w:hAnsiTheme="minorHAnsi"/>
          <w:sz w:val="16"/>
        </w:rPr>
        <w:t xml:space="preserve">. This early biometric system was put to work as a “scientific method,” alongside the pseudo-sciences of craniometry and phrenology, to classify many as criminal. As for craniometry, its measurements were used to support polygenism and other theories around racial difference in matters such as intelligence, classifying some as more primitive than others and therefore outside of the category of rights-bearing human beings. Bertillonage used a series of measurements of the torso, head and limbs obtained through a choreographed routine that saw the subject sit, stand on stools and extend limbs so that they could be measured. Once recorded, these measurements were indexed on a database that amounted to the first ostensible link between body measurements and identity. Although Bertillonage later gave way to the fingerprint as the standard criminal justice biometric, it continued to be used as a means of administrative surveillance directed at particular racialized populations. For example, in 1912 the French republican government passed a law aimed at controlling the mobility of France’s itinerant Roma population that required individuals without fixed addresses to be issued identity cards. These cards listed name, place and date of birth, and included photographs as well as anthropometric measurements such as head size, length of cubit (left forearm from the elbow to the tip of the middle finger), length of the right ear and other measurements first developed by Bertillon. Current biometric technology converts measurements of the human body into digitized code, making for unique templates that computers can sort by relying on a searchable database (on-line or one-to-many identification), or use to verify the identity of the bearer of a document, like a passport, within which the unique biometric is encoded. The latter use is termed one-to-one or off-line authentification. Popular biometric surveillance technologies include iris and retinal scans, facial and vascular patterns, and fingerprint data. </w:t>
      </w:r>
      <w:r w:rsidRPr="0096098C">
        <w:rPr>
          <w:rStyle w:val="StyleUnderline"/>
          <w:rFonts w:asciiTheme="minorHAnsi" w:hAnsiTheme="minorHAnsi"/>
        </w:rPr>
        <w:t>One feature that this technology shares with earlier biometric technologies like craniometry is that in some instances it is inscribed in classificatory schemes that see particular biometric systems privileging whiteness</w:t>
      </w:r>
      <w:r w:rsidRPr="0096098C">
        <w:rPr>
          <w:rFonts w:asciiTheme="minorHAnsi" w:hAnsiTheme="minorHAnsi"/>
          <w:sz w:val="16"/>
        </w:rPr>
        <w:t xml:space="preserve">, or lightness, </w:t>
      </w:r>
      <w:r w:rsidRPr="0096098C">
        <w:rPr>
          <w:rStyle w:val="StyleUnderline"/>
          <w:rFonts w:asciiTheme="minorHAnsi" w:hAnsiTheme="minorHAnsi"/>
        </w:rPr>
        <w:t>in how certain bodies are lit and measured in the enrolment process</w:t>
      </w:r>
      <w:r w:rsidRPr="0096098C">
        <w:rPr>
          <w:rFonts w:asciiTheme="minorHAnsi" w:hAnsiTheme="minorHAnsi"/>
          <w:sz w:val="16"/>
        </w:rPr>
        <w:t xml:space="preserve">. </w:t>
      </w:r>
      <w:r w:rsidRPr="0096098C">
        <w:rPr>
          <w:rStyle w:val="StyleUnderline"/>
          <w:rFonts w:asciiTheme="minorHAnsi" w:hAnsiTheme="minorHAnsi"/>
        </w:rPr>
        <w:t>Some racial groupings have higher fail to enroll</w:t>
      </w:r>
      <w:r w:rsidRPr="0096098C">
        <w:rPr>
          <w:rFonts w:asciiTheme="minorHAnsi" w:hAnsiTheme="minorHAnsi"/>
          <w:sz w:val="16"/>
        </w:rPr>
        <w:t xml:space="preserve"> (FTE</w:t>
      </w:r>
      <w:r w:rsidRPr="0096098C">
        <w:rPr>
          <w:rStyle w:val="StyleUnderline"/>
          <w:rFonts w:asciiTheme="minorHAnsi" w:hAnsiTheme="minorHAnsi"/>
        </w:rPr>
        <w:t>) rates than others</w:t>
      </w:r>
      <w:r w:rsidRPr="0096098C">
        <w:rPr>
          <w:rFonts w:asciiTheme="minorHAnsi" w:hAnsiTheme="minorHAnsi"/>
          <w:sz w:val="16"/>
        </w:rPr>
        <w:t xml:space="preserve">. </w:t>
      </w:r>
      <w:r w:rsidRPr="0096098C">
        <w:rPr>
          <w:rStyle w:val="StyleUnderline"/>
          <w:rFonts w:asciiTheme="minorHAnsi" w:hAnsiTheme="minorHAnsi"/>
        </w:rPr>
        <w:t>For finger-scan technologies these groups that often FTE are the elderly</w:t>
      </w:r>
      <w:r w:rsidRPr="0096098C">
        <w:rPr>
          <w:rFonts w:asciiTheme="minorHAnsi" w:hAnsiTheme="minorHAnsi"/>
          <w:sz w:val="16"/>
        </w:rPr>
        <w:t xml:space="preserve">, </w:t>
      </w:r>
      <w:r w:rsidRPr="0096098C">
        <w:rPr>
          <w:rStyle w:val="StyleUnderline"/>
          <w:rFonts w:asciiTheme="minorHAnsi" w:hAnsiTheme="minorHAnsi"/>
        </w:rPr>
        <w:t>workers who come in contact with caustic chemicals and heavy hand-washing like hospital workers</w:t>
      </w:r>
      <w:r w:rsidRPr="0096098C">
        <w:rPr>
          <w:rFonts w:asciiTheme="minorHAnsi" w:hAnsiTheme="minorHAnsi"/>
          <w:sz w:val="16"/>
        </w:rPr>
        <w:t xml:space="preserve">, </w:t>
      </w:r>
      <w:r w:rsidRPr="0096098C">
        <w:rPr>
          <w:rStyle w:val="StyleUnderline"/>
          <w:rFonts w:asciiTheme="minorHAnsi" w:hAnsiTheme="minorHAnsi"/>
        </w:rPr>
        <w:t>and those referred to as of Pacific Rim/Asian descent</w:t>
      </w:r>
      <w:r w:rsidRPr="0096098C">
        <w:rPr>
          <w:rFonts w:asciiTheme="minorHAnsi" w:hAnsiTheme="minorHAnsi"/>
          <w:sz w:val="16"/>
        </w:rPr>
        <w:t xml:space="preserve">. On this point, Joseph Pugliese writes, “the Social Darwinian resonances of ‘lower quality’ fingerprints must not be ignored, as they paradigmatically situate Asian bodies on a lower position on that racial hierarchy, constituted, respectively, by Caucasian, Mongoloid (Asians), and Negroid races” (2005: 8). It is rarely acknowledged that this notion that certain racialized bodies “fail to enroll” only makes sense when whiteness provides the unspoken standard against which such groups are compared. Hence, </w:t>
      </w:r>
      <w:r w:rsidRPr="0096098C">
        <w:rPr>
          <w:rStyle w:val="StyleUnderline"/>
          <w:rFonts w:asciiTheme="minorHAnsi" w:hAnsiTheme="minorHAnsi"/>
        </w:rPr>
        <w:t>a logic of prototypical whiteness informs such research</w:t>
      </w:r>
      <w:r w:rsidRPr="0096098C">
        <w:rPr>
          <w:rFonts w:asciiTheme="minorHAnsi" w:hAnsiTheme="minorHAnsi"/>
          <w:sz w:val="16"/>
        </w:rPr>
        <w:t xml:space="preserve">, </w:t>
      </w:r>
      <w:r w:rsidRPr="0096098C">
        <w:rPr>
          <w:rStyle w:val="StyleUnderline"/>
          <w:rFonts w:asciiTheme="minorHAnsi" w:hAnsiTheme="minorHAnsi"/>
        </w:rPr>
        <w:t>development and practice</w:t>
      </w:r>
      <w:r w:rsidRPr="0096098C">
        <w:rPr>
          <w:rFonts w:asciiTheme="minorHAnsi" w:hAnsiTheme="minorHAnsi"/>
          <w:sz w:val="16"/>
        </w:rPr>
        <w:t xml:space="preserve">, </w:t>
      </w:r>
      <w:r w:rsidRPr="0096098C">
        <w:rPr>
          <w:rStyle w:val="StyleUnderline"/>
          <w:rFonts w:asciiTheme="minorHAnsi" w:hAnsiTheme="minorHAnsi"/>
        </w:rPr>
        <w:t>digitally segregating racialized populations</w:t>
      </w:r>
      <w:r w:rsidRPr="0096098C">
        <w:rPr>
          <w:rFonts w:asciiTheme="minorHAnsi" w:hAnsiTheme="minorHAnsi"/>
          <w:sz w:val="16"/>
        </w:rPr>
        <w:t xml:space="preserve">. A 2009 publication on “Face Gender Classification on Consumer Images in a Multiethnic Environment,” basically a study that examined how face detection technology could be employed, for example, in shopping mall settings or for digital photosharing applications, makes use of archaic racial terminology. In the end, this study found that when programmed generically for “all ethnicities” the gender classifier “is inclined to classify Africans as males and Mongloids as females” (Gao and Ai 2009: 175). The idea of feminized Asian males and masculinized African females has its roots in the same classificatory schemes introduced by proponents of polygenism and craniometry </w:t>
      </w:r>
    </w:p>
    <w:p w14:paraId="043D3271" w14:textId="77777777" w:rsidR="0096098C" w:rsidRPr="0096098C" w:rsidRDefault="0096098C" w:rsidP="0096098C">
      <w:pPr>
        <w:rPr>
          <w:rFonts w:asciiTheme="minorHAnsi" w:hAnsiTheme="minorHAnsi"/>
          <w:sz w:val="16"/>
        </w:rPr>
      </w:pPr>
    </w:p>
    <w:p w14:paraId="3AC4DEBC" w14:textId="77777777" w:rsidR="0096098C" w:rsidRPr="0096098C" w:rsidRDefault="0096098C" w:rsidP="0096098C">
      <w:pPr>
        <w:rPr>
          <w:rFonts w:asciiTheme="minorHAnsi" w:hAnsiTheme="minorHAnsi"/>
        </w:rPr>
      </w:pPr>
    </w:p>
    <w:p w14:paraId="2DA1A94A" w14:textId="77777777" w:rsidR="0096098C" w:rsidRPr="0096098C" w:rsidRDefault="0096098C" w:rsidP="0096098C">
      <w:pPr>
        <w:rPr>
          <w:rFonts w:asciiTheme="minorHAnsi" w:hAnsiTheme="minorHAnsi"/>
          <w:sz w:val="16"/>
        </w:rPr>
      </w:pPr>
    </w:p>
    <w:p w14:paraId="2DE8514D" w14:textId="77777777" w:rsidR="006A3DE5" w:rsidRPr="0096098C" w:rsidRDefault="006A3DE5" w:rsidP="006A3DE5">
      <w:pPr>
        <w:pStyle w:val="Heading4"/>
        <w:rPr>
          <w:rFonts w:asciiTheme="minorHAnsi" w:hAnsiTheme="minorHAnsi"/>
        </w:rPr>
      </w:pPr>
      <w:r w:rsidRPr="0096098C">
        <w:rPr>
          <w:rFonts w:asciiTheme="minorHAnsi" w:hAnsiTheme="minorHAnsi"/>
        </w:rPr>
        <w:t xml:space="preserve">Biometric surveillance is deployed to pre-emptively and arbitrarily mark bodies as criminal to justify discrimination and anti-black violence. </w:t>
      </w:r>
    </w:p>
    <w:p w14:paraId="4483D382" w14:textId="77777777" w:rsidR="006A3DE5" w:rsidRPr="0096098C" w:rsidRDefault="006A3DE5" w:rsidP="006A3DE5">
      <w:pPr>
        <w:rPr>
          <w:rFonts w:asciiTheme="minorHAnsi" w:hAnsiTheme="minorHAnsi"/>
        </w:rPr>
      </w:pPr>
      <w:r w:rsidRPr="0096098C">
        <w:rPr>
          <w:rStyle w:val="Style13ptBold"/>
          <w:rFonts w:asciiTheme="minorHAnsi" w:hAnsiTheme="minorHAnsi"/>
        </w:rPr>
        <w:t>Pugliese 5’</w:t>
      </w:r>
      <w:r w:rsidRPr="0096098C">
        <w:rPr>
          <w:rFonts w:asciiTheme="minorHAnsi" w:hAnsiTheme="minorHAnsi"/>
        </w:rPr>
        <w:t xml:space="preserve"> (Joseph, Professor Joseph Pugliese is Research Director of the Department of Media, Music, Communication and Cultural Studies at Macquarie University,“IN SILICO RACE AND THE HETERONOMY OF BIOMETRIC PROXIES: BIOMETRICS IN THE CONTEXT OF CIVILIAN LIFE, BORDER SECURITY AND COUNTER-TERRORISM LAWS” The Australian Feminist Law Journal 2005 Volume 23, pg 2)</w:t>
      </w:r>
    </w:p>
    <w:p w14:paraId="10560895" w14:textId="77777777" w:rsidR="006A3DE5" w:rsidRPr="0096098C" w:rsidRDefault="006A3DE5" w:rsidP="006A3DE5">
      <w:pPr>
        <w:rPr>
          <w:rStyle w:val="Emphasis"/>
          <w:rFonts w:asciiTheme="minorHAnsi" w:hAnsiTheme="minorHAnsi"/>
        </w:rPr>
      </w:pPr>
      <w:r w:rsidRPr="0096098C">
        <w:rPr>
          <w:rFonts w:asciiTheme="minorHAnsi" w:hAnsiTheme="minorHAnsi"/>
        </w:rPr>
        <w:t>My focus on the racialising schemas that inscribe biometric technologies in the context of the spaces and contexts of everyday working life serves to establish a relation of continuity between the civic and the military uses and effects of biometrics</w:t>
      </w:r>
      <w:r w:rsidRPr="0096098C">
        <w:rPr>
          <w:rStyle w:val="Emphasis"/>
          <w:rFonts w:asciiTheme="minorHAnsi" w:hAnsiTheme="minorHAnsi"/>
        </w:rPr>
        <w:t>. Having mapped the racialised, explicitly discriminatory and exclusionary effects of certain biometric systems in the context of civilian life, I proceed to elaborate on the systemic status of biometric racialised schemas that ensure the reproduction of discriminatory and exclusionary effects within military and governmental contexts.</w:t>
      </w:r>
      <w:r w:rsidRPr="0096098C">
        <w:rPr>
          <w:rFonts w:asciiTheme="minorHAnsi" w:hAnsiTheme="minorHAnsi"/>
        </w:rPr>
        <w:t xml:space="preserve"> Effectively, what I want to place under interrogation is the assertion that biometrics 'offer a natural convenience and technical efficiency'3 in ensuring the production of identity authentication and assurance. </w:t>
      </w:r>
      <w:r w:rsidRPr="0096098C">
        <w:rPr>
          <w:rStyle w:val="StyleUnderline"/>
          <w:rFonts w:asciiTheme="minorHAnsi" w:hAnsiTheme="minorHAnsi"/>
        </w:rPr>
        <w:t>The 'natural convenience</w:t>
      </w:r>
      <w:r w:rsidRPr="0096098C">
        <w:rPr>
          <w:rFonts w:asciiTheme="minorHAnsi" w:hAnsiTheme="minorHAnsi"/>
        </w:rPr>
        <w:t xml:space="preserve">,' I argue, </w:t>
      </w:r>
      <w:r w:rsidRPr="0096098C">
        <w:rPr>
          <w:rStyle w:val="StyleUnderline"/>
          <w:rFonts w:asciiTheme="minorHAnsi" w:hAnsiTheme="minorHAnsi"/>
        </w:rPr>
        <w:t>is so indissociably tied to a racialised technè/'technical efficiency' that it must be seen as another instantiation of unacknowledged whiteness</w:t>
      </w:r>
      <w:r w:rsidRPr="0096098C">
        <w:rPr>
          <w:rFonts w:asciiTheme="minorHAnsi" w:hAnsiTheme="minorHAnsi"/>
        </w:rPr>
        <w:t xml:space="preserve">; in the context of the facial-, iris- and finger-scan technologies I examine, it becomes evident that </w:t>
      </w:r>
      <w:r w:rsidRPr="0096098C">
        <w:rPr>
          <w:rStyle w:val="StyleUnderline"/>
          <w:rFonts w:asciiTheme="minorHAnsi" w:hAnsiTheme="minorHAnsi"/>
        </w:rPr>
        <w:t>the 'natural convenience' and 'technical efficiency' of these biometric systems are not guaranteed for non-white subjects.</w:t>
      </w:r>
      <w:r w:rsidRPr="0096098C">
        <w:rPr>
          <w:rFonts w:asciiTheme="minorHAnsi" w:hAnsiTheme="minorHAnsi"/>
        </w:rPr>
        <w:t xml:space="preserve"> On the contrary, </w:t>
      </w:r>
      <w:r w:rsidRPr="0096098C">
        <w:rPr>
          <w:rStyle w:val="Emphasis"/>
          <w:rFonts w:asciiTheme="minorHAnsi" w:hAnsiTheme="minorHAnsi"/>
        </w:rPr>
        <w:t>non-white subjects biometrically processed by these systems stand to throw into crisis the very biometric relation between physis and technè, body and machine, epistemology and ontology, and whiteness and its others</w:t>
      </w:r>
      <w:r w:rsidRPr="0096098C">
        <w:rPr>
          <w:rFonts w:asciiTheme="minorHAnsi" w:hAnsiTheme="minorHAnsi"/>
        </w:rPr>
        <w:t xml:space="preserve">. In the latter sections of this essay, I situate </w:t>
      </w:r>
      <w:r w:rsidRPr="0096098C">
        <w:rPr>
          <w:rStyle w:val="StyleUnderline"/>
          <w:rFonts w:asciiTheme="minorHAnsi" w:hAnsiTheme="minorHAnsi"/>
        </w:rPr>
        <w:t>biometric technologies</w:t>
      </w:r>
      <w:r w:rsidRPr="0096098C">
        <w:rPr>
          <w:rFonts w:asciiTheme="minorHAnsi" w:hAnsiTheme="minorHAnsi"/>
        </w:rPr>
        <w:t xml:space="preserve"> within the so-called 'war on terror' and, in the Australian context, a raft of new counter-terrorism laws that, I argue, </w:t>
      </w:r>
      <w:r w:rsidRPr="0096098C">
        <w:rPr>
          <w:rStyle w:val="StyleUnderline"/>
          <w:rFonts w:asciiTheme="minorHAnsi" w:hAnsiTheme="minorHAnsi"/>
        </w:rPr>
        <w:t>are predicated on racially profiling Australia's Arab and/or Muslim citizens.</w:t>
      </w:r>
      <w:r w:rsidRPr="0096098C">
        <w:rPr>
          <w:rFonts w:asciiTheme="minorHAnsi" w:hAnsiTheme="minorHAnsi"/>
        </w:rPr>
        <w:t xml:space="preserve"> I draw attention to the powerful convergence of technologies of surveillance (such as a nationally networked system of closed circuit televisions [CCTVs]) and biometric systems of identification and verification. </w:t>
      </w:r>
      <w:r w:rsidRPr="0096098C">
        <w:rPr>
          <w:rStyle w:val="Emphasis"/>
          <w:rFonts w:asciiTheme="minorHAnsi" w:hAnsiTheme="minorHAnsi"/>
        </w:rPr>
        <w:t xml:space="preserve">This convergence of scopic technologies must be seen as generating a biopolitical theatre of war constituted by regimes of hyper-surveillance targeting racially profiled subjects who, by definition, are situated as interlopers within the body politic of the nation and who risk being criminalised and imprisoned before the fact of having committed any criminal offence. </w:t>
      </w:r>
    </w:p>
    <w:p w14:paraId="4F93F440" w14:textId="77777777" w:rsidR="00BB7050" w:rsidRPr="0096098C" w:rsidRDefault="0096098C" w:rsidP="00BB7050">
      <w:pPr>
        <w:pStyle w:val="Heading3"/>
        <w:rPr>
          <w:rFonts w:asciiTheme="minorHAnsi" w:hAnsiTheme="minorHAnsi"/>
        </w:rPr>
      </w:pPr>
      <w:bookmarkStart w:id="28" w:name="_Toc299981184"/>
      <w:r>
        <w:rPr>
          <w:rFonts w:asciiTheme="minorHAnsi" w:hAnsiTheme="minorHAnsi"/>
        </w:rPr>
        <w:t>Becoming/Deleuze Links</w:t>
      </w:r>
      <w:bookmarkEnd w:id="28"/>
    </w:p>
    <w:p w14:paraId="7A0E16F6" w14:textId="77777777" w:rsidR="00BB7050" w:rsidRPr="0096098C" w:rsidRDefault="00BB7050" w:rsidP="00BB7050">
      <w:pPr>
        <w:pStyle w:val="Heading4"/>
        <w:rPr>
          <w:rFonts w:asciiTheme="minorHAnsi" w:hAnsiTheme="minorHAnsi"/>
        </w:rPr>
      </w:pPr>
      <w:r w:rsidRPr="0096098C">
        <w:rPr>
          <w:rFonts w:asciiTheme="minorHAnsi" w:hAnsiTheme="minorHAnsi"/>
        </w:rPr>
        <w:t>Assemblages replicate antiblack violence – their analysis ignores the grid of intelligibility that makes bodies legible in the first place</w:t>
      </w:r>
    </w:p>
    <w:p w14:paraId="0993C1CC" w14:textId="77777777" w:rsidR="00BB7050" w:rsidRPr="0096098C" w:rsidRDefault="00BB7050" w:rsidP="00BB7050">
      <w:pPr>
        <w:rPr>
          <w:rFonts w:asciiTheme="minorHAnsi" w:hAnsiTheme="minorHAnsi"/>
        </w:rPr>
      </w:pPr>
      <w:r w:rsidRPr="0096098C">
        <w:rPr>
          <w:rStyle w:val="Style13ptBold"/>
          <w:rFonts w:asciiTheme="minorHAnsi" w:hAnsiTheme="minorHAnsi"/>
        </w:rPr>
        <w:t>Douglass and Wilderson 13</w:t>
      </w:r>
      <w:r w:rsidRPr="0096098C">
        <w:rPr>
          <w:rFonts w:asciiTheme="minorHAnsi" w:hAnsiTheme="minorHAnsi"/>
          <w:sz w:val="16"/>
          <w:szCs w:val="16"/>
        </w:rPr>
        <w:t xml:space="preserve"> </w:t>
      </w:r>
      <w:r w:rsidRPr="0096098C">
        <w:rPr>
          <w:rFonts w:asciiTheme="minorHAnsi" w:hAnsiTheme="minorHAnsi"/>
        </w:rPr>
        <w:t xml:space="preserve">(Patrice, Patrice Douglass is a PhD candidate at the University of California, Irvine, Her work explores the relationship between sexual violence and black subjection under slavery as a theoretical framework to think through the position of blackness within contemporary political theory. Frank B. Wilderon III is a professor of African-American studies and drama at the University of California, Irvine – straight up shot racists, “The Violence of Presence: Metaphysics in a Blackened World.” The Black Scholar, Vol. 43, No. 4, Special Issue: Role of Black Philosophy (Winter 2013), Pages 117-123. </w:t>
      </w:r>
      <w:hyperlink r:id="rId18" w:history="1">
        <w:r w:rsidRPr="0096098C">
          <w:rPr>
            <w:rStyle w:val="Hyperlink"/>
            <w:rFonts w:asciiTheme="minorHAnsi" w:hAnsiTheme="minorHAnsi"/>
          </w:rPr>
          <w:t>http://www.jstor.org/stable/10.5816/blackscholar.43.4.0117</w:t>
        </w:r>
      </w:hyperlink>
      <w:r w:rsidRPr="0096098C">
        <w:rPr>
          <w:rFonts w:asciiTheme="minorHAnsi" w:hAnsiTheme="minorHAnsi"/>
        </w:rPr>
        <w:t>)</w:t>
      </w:r>
    </w:p>
    <w:p w14:paraId="047E6E47" w14:textId="77777777" w:rsidR="00BB7050" w:rsidRPr="0096098C" w:rsidRDefault="00BB7050" w:rsidP="00BB7050">
      <w:pPr>
        <w:rPr>
          <w:rFonts w:asciiTheme="minorHAnsi" w:hAnsiTheme="minorHAnsi"/>
        </w:rPr>
      </w:pPr>
      <w:r w:rsidRPr="0096098C">
        <w:rPr>
          <w:rFonts w:asciiTheme="minorHAnsi" w:hAnsiTheme="minorHAnsi"/>
        </w:rPr>
        <w:t xml:space="preserve">A focus on violence should be at the center of this project because </w:t>
      </w:r>
      <w:r w:rsidRPr="0096098C">
        <w:rPr>
          <w:rStyle w:val="StyleUnderline"/>
          <w:rFonts w:asciiTheme="minorHAnsi" w:hAnsiTheme="minorHAnsi"/>
        </w:rPr>
        <w:t xml:space="preserve">violence </w:t>
      </w:r>
      <w:r w:rsidRPr="0096098C">
        <w:rPr>
          <w:rFonts w:asciiTheme="minorHAnsi" w:hAnsiTheme="minorHAnsi"/>
        </w:rPr>
        <w:t xml:space="preserve">not only makes thought possible, but it </w:t>
      </w:r>
      <w:r w:rsidRPr="0096098C">
        <w:rPr>
          <w:rStyle w:val="Emphasis"/>
          <w:rFonts w:asciiTheme="minorHAnsi" w:hAnsiTheme="minorHAnsi"/>
        </w:rPr>
        <w:t>makes black metaphysical being and black relationality impossible</w:t>
      </w:r>
      <w:r w:rsidRPr="0096098C">
        <w:rPr>
          <w:rFonts w:asciiTheme="minorHAnsi" w:hAnsiTheme="minorHAnsi"/>
        </w:rPr>
        <w:t xml:space="preserve">, </w:t>
      </w:r>
      <w:r w:rsidRPr="0096098C">
        <w:rPr>
          <w:rStyle w:val="StyleUnderline"/>
          <w:rFonts w:asciiTheme="minorHAnsi" w:hAnsiTheme="minorHAnsi"/>
        </w:rPr>
        <w:t xml:space="preserve">while simultaneously giving rise to the philosophical contemplation of metaphysics and the thick description of human relations. </w:t>
      </w:r>
      <w:r w:rsidRPr="0096098C">
        <w:rPr>
          <w:rStyle w:val="Emphasis"/>
          <w:rFonts w:asciiTheme="minorHAnsi" w:hAnsiTheme="minorHAnsi"/>
        </w:rPr>
        <w:t xml:space="preserve">Without violence, critical theory and pure philosophy would be impossible. </w:t>
      </w:r>
      <w:r w:rsidRPr="0096098C">
        <w:rPr>
          <w:rFonts w:asciiTheme="minorHAnsi" w:hAnsiTheme="minorHAnsi"/>
        </w:rPr>
        <w:t xml:space="preserve">Marx and others have intimated as much. But what is often left unexamined is that this violence is peculiar in that, whereas </w:t>
      </w:r>
      <w:r w:rsidRPr="0096098C">
        <w:rPr>
          <w:rStyle w:val="StyleUnderline"/>
          <w:rFonts w:asciiTheme="minorHAnsi" w:hAnsiTheme="minorHAnsi"/>
        </w:rPr>
        <w:t>some groups of people might be the recipients of violence, after they have been constituted as people, violence is a structural necessity to the constitution of blacks.</w:t>
      </w:r>
      <w:r w:rsidRPr="0096098C">
        <w:rPr>
          <w:rFonts w:asciiTheme="minorHAnsi" w:hAnsiTheme="minorHAnsi"/>
        </w:rPr>
        <w:t xml:space="preserve"> Ideally, </w:t>
      </w:r>
      <w:r w:rsidRPr="0096098C">
        <w:rPr>
          <w:rStyle w:val="StyleUnderline"/>
          <w:rFonts w:asciiTheme="minorHAnsi" w:hAnsiTheme="minorHAnsi"/>
        </w:rPr>
        <w:t>philosophers</w:t>
      </w:r>
      <w:r w:rsidRPr="0096098C">
        <w:rPr>
          <w:rFonts w:asciiTheme="minorHAnsi" w:hAnsiTheme="minorHAnsi"/>
        </w:rPr>
        <w:t xml:space="preserve"> (studying metaphysics) </w:t>
      </w:r>
      <w:r w:rsidRPr="0096098C">
        <w:rPr>
          <w:rStyle w:val="StyleUnderline"/>
          <w:rFonts w:asciiTheme="minorHAnsi" w:hAnsiTheme="minorHAnsi"/>
        </w:rPr>
        <w:t>and critical theorists</w:t>
      </w:r>
      <w:r w:rsidRPr="0096098C">
        <w:rPr>
          <w:rFonts w:asciiTheme="minorHAnsi" w:hAnsiTheme="minorHAnsi"/>
        </w:rPr>
        <w:t xml:space="preserve"> (studying the relational status of the subject) </w:t>
      </w:r>
      <w:r w:rsidRPr="0096098C">
        <w:rPr>
          <w:rStyle w:val="StyleUnderline"/>
          <w:rFonts w:asciiTheme="minorHAnsi" w:hAnsiTheme="minorHAnsi"/>
        </w:rPr>
        <w:t>should not be able to labor without contemplating the violence that enables black (non)being</w:t>
      </w:r>
      <w:r w:rsidRPr="0096098C">
        <w:rPr>
          <w:rFonts w:asciiTheme="minorHAnsi" w:hAnsiTheme="minorHAnsi"/>
        </w:rPr>
        <w:t xml:space="preserve">; but, in fact, </w:t>
      </w:r>
      <w:r w:rsidRPr="0096098C">
        <w:rPr>
          <w:rStyle w:val="Emphasis"/>
          <w:rFonts w:asciiTheme="minorHAnsi" w:hAnsiTheme="minorHAnsi"/>
        </w:rPr>
        <w:t xml:space="preserve">the evasion of blackness-qua-violence is what gives these disciplines their presumed coherence. </w:t>
      </w:r>
      <w:r w:rsidRPr="0096098C">
        <w:rPr>
          <w:rFonts w:asciiTheme="minorHAnsi" w:hAnsiTheme="minorHAnsi"/>
        </w:rPr>
        <w:t xml:space="preserve">This unthought dynamic is a bestcase scenario, as will be seen below with a critique of Elaine Scarry’s The Body in Pain: The Making and Unmaking of the World.3 A worst-case scenario ensues when the critical theorist deploys anti-black violence in her/ his critique—and restricting of subjectivities and genres, as will be seen with a critique of Jasbir K. Puar’s Terrorist Assemblages: Homonationalism in Queer Times.4 Jasbir Puar frames Terrorist Assemblages 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distinctions.5 This framework posits a critical interrogation of how subject categories are incorporated by the state. The terrorist </w:t>
      </w:r>
      <w:r w:rsidRPr="0096098C">
        <w:rPr>
          <w:rStyle w:val="StyleUnderline"/>
          <w:rFonts w:asciiTheme="minorHAnsi" w:hAnsiTheme="minorHAnsi"/>
        </w:rPr>
        <w:t xml:space="preserve">assemblage is a theoretic that resists subsumption into the war machine of the homonationalist nation-state formation, </w:t>
      </w:r>
      <w:r w:rsidRPr="0096098C">
        <w:rPr>
          <w:rStyle w:val="Emphasis"/>
          <w:rFonts w:asciiTheme="minorHAnsi" w:hAnsiTheme="minorHAnsi"/>
        </w:rPr>
        <w:t xml:space="preserve">by contesting, refusing, morphing, and acting against </w:t>
      </w:r>
      <w:r w:rsidRPr="0096098C">
        <w:rPr>
          <w:rStyle w:val="StyleUnderline"/>
          <w:rFonts w:asciiTheme="minorHAnsi" w:hAnsiTheme="minorHAnsi"/>
        </w:rPr>
        <w:t>classifications in a manner that suggests an incomprehensibility rather than legibility</w:t>
      </w:r>
      <w:r w:rsidRPr="0096098C">
        <w:rPr>
          <w:rFonts w:asciiTheme="minorHAnsi" w:hAnsiTheme="minorHAnsi"/>
        </w:rPr>
        <w:t xml:space="preserve">. </w:t>
      </w:r>
      <w:r w:rsidRPr="0096098C">
        <w:rPr>
          <w:rStyle w:val="StyleUnderline"/>
          <w:rFonts w:asciiTheme="minorHAnsi" w:hAnsiTheme="minorHAnsi"/>
        </w:rPr>
        <w:t>This increases the possibility to apprehend the ontological and affective possibilities that resonate in queer futurity</w:t>
      </w:r>
      <w:r w:rsidRPr="0096098C">
        <w:rPr>
          <w:rFonts w:asciiTheme="minorHAnsi" w:hAnsiTheme="minorHAnsi"/>
        </w:rPr>
        <w:t xml:space="preserve">. By situating two genres of subjectivity, race and sexuality, in tension with one another, Terrorist Assemblages </w:t>
      </w:r>
      <w:r w:rsidRPr="0096098C">
        <w:rPr>
          <w:rStyle w:val="StyleUnderline"/>
          <w:rFonts w:asciiTheme="minorHAnsi" w:hAnsiTheme="minorHAnsi"/>
        </w:rPr>
        <w:t>maneuvers to mark an investment in upholding the underlying structures upon which these terms are constituted.</w:t>
      </w:r>
      <w:r w:rsidRPr="0096098C">
        <w:rPr>
          <w:rFonts w:asciiTheme="minorHAnsi" w:hAnsiTheme="minorHAnsi"/>
        </w:rPr>
        <w:t xml:space="preserve"> Puar argues, It is precisely within the interstices of life and death that we find the differences between queer subjects who are being folded (back) into life and the racialized queerness that emerges through the naming of populations, thus fueling the oscillation between the disciplining of subjects and the control of populations. . . . We can complicate, for instance, the centrality of biopolitical reproductive biologism by expanding the terrain of who reproduces and what is reproduced . . . rather than being predominately understood as implicitly or explicitly targeted for death.6 </w:t>
      </w:r>
      <w:r w:rsidRPr="0096098C">
        <w:rPr>
          <w:rStyle w:val="StyleUnderline"/>
          <w:rFonts w:asciiTheme="minorHAnsi" w:hAnsiTheme="minorHAnsi"/>
        </w:rPr>
        <w:t>While this argument unhinges many protocols for thinking subjectivity in the humanities, it does not contest the grounds upon which genres, as subcategories of the subject, are produced and enacted.</w:t>
      </w:r>
      <w:r w:rsidRPr="0096098C">
        <w:rPr>
          <w:rFonts w:asciiTheme="minorHAnsi" w:hAnsiTheme="minorHAnsi"/>
        </w:rPr>
        <w:t xml:space="preserve"> That is to say, </w:t>
      </w:r>
      <w:r w:rsidRPr="0096098C">
        <w:rPr>
          <w:rStyle w:val="StyleUnderline"/>
          <w:rFonts w:asciiTheme="minorHAnsi" w:hAnsiTheme="minorHAnsi"/>
        </w:rPr>
        <w:t>the gesture to think outside of the constrictors and binds of race</w:t>
      </w:r>
      <w:r w:rsidRPr="0096098C">
        <w:rPr>
          <w:rFonts w:asciiTheme="minorHAnsi" w:hAnsiTheme="minorHAnsi"/>
        </w:rPr>
        <w:t xml:space="preserve"> and sexuality as distinctive orientations by assessing the mergers, overlaps, and divergences of their competing and coalescing concerns, </w:t>
      </w:r>
      <w:r w:rsidRPr="0096098C">
        <w:rPr>
          <w:rStyle w:val="StyleUnderline"/>
          <w:rFonts w:asciiTheme="minorHAnsi" w:hAnsiTheme="minorHAnsi"/>
        </w:rPr>
        <w:t>does not interrogate the parameters that suture race</w:t>
      </w:r>
      <w:r w:rsidRPr="0096098C">
        <w:rPr>
          <w:rFonts w:asciiTheme="minorHAnsi" w:hAnsiTheme="minorHAnsi"/>
        </w:rPr>
        <w:t xml:space="preserve"> and sexuality </w:t>
      </w:r>
      <w:r w:rsidRPr="0096098C">
        <w:rPr>
          <w:rStyle w:val="StyleUnderline"/>
          <w:rFonts w:asciiTheme="minorHAnsi" w:hAnsiTheme="minorHAnsi"/>
        </w:rPr>
        <w:t>as categories</w:t>
      </w:r>
      <w:r w:rsidRPr="0096098C">
        <w:rPr>
          <w:rFonts w:asciiTheme="minorHAnsi" w:hAnsiTheme="minorHAnsi"/>
        </w:rPr>
        <w:t xml:space="preserve">, </w:t>
      </w:r>
      <w:r w:rsidRPr="0096098C">
        <w:rPr>
          <w:rStyle w:val="StyleUnderline"/>
          <w:rFonts w:asciiTheme="minorHAnsi" w:hAnsiTheme="minorHAnsi"/>
        </w:rPr>
        <w:t>and life and death as legible modes of existing and suffering within those categories</w:t>
      </w:r>
      <w:r w:rsidRPr="0096098C">
        <w:rPr>
          <w:rFonts w:asciiTheme="minorHAnsi" w:hAnsiTheme="minorHAnsi"/>
        </w:rPr>
        <w:t xml:space="preserve">. Instead it demands a more suitable relationship to genre and while the forms of relationality may at times be unnamable for Puar, this assessment still maintains that existing in the world is in fact a possibility. Also what is apparent in the formation of the terrorist assemblage as an inhabitance of resistance is </w:t>
      </w:r>
      <w:r w:rsidRPr="0096098C">
        <w:rPr>
          <w:rStyle w:val="StyleUnderline"/>
          <w:rFonts w:asciiTheme="minorHAnsi" w:hAnsiTheme="minorHAnsi"/>
        </w:rPr>
        <w:t>the assumption of the state as the predominating force of violence and</w:t>
      </w:r>
      <w:r w:rsidRPr="0096098C">
        <w:rPr>
          <w:rFonts w:asciiTheme="minorHAnsi" w:hAnsiTheme="minorHAnsi"/>
        </w:rPr>
        <w:t xml:space="preserve"> it furthermore </w:t>
      </w:r>
      <w:r w:rsidRPr="0096098C">
        <w:rPr>
          <w:rStyle w:val="StyleUnderline"/>
          <w:rFonts w:asciiTheme="minorHAnsi" w:hAnsiTheme="minorHAnsi"/>
        </w:rPr>
        <w:t>asserts that all violence has the potential to be definitively recognized as such</w:t>
      </w:r>
      <w:r w:rsidRPr="0096098C">
        <w:rPr>
          <w:rFonts w:asciiTheme="minorHAnsi" w:hAnsiTheme="minorHAnsi"/>
        </w:rPr>
        <w:t xml:space="preserve">, violence. </w:t>
      </w:r>
      <w:r w:rsidRPr="0096098C">
        <w:rPr>
          <w:rStyle w:val="StyleUnderline"/>
          <w:rFonts w:asciiTheme="minorHAnsi" w:hAnsiTheme="minorHAnsi"/>
        </w:rPr>
        <w:t>Metaphysics, in this context, is wholly unattended to</w:t>
      </w:r>
      <w:r w:rsidRPr="0096098C">
        <w:rPr>
          <w:rFonts w:asciiTheme="minorHAnsi" w:hAnsiTheme="minorHAnsi"/>
        </w:rPr>
        <w:t xml:space="preserve">, yet present in its absent consideration. </w:t>
      </w:r>
      <w:r w:rsidRPr="0096098C">
        <w:rPr>
          <w:rStyle w:val="Emphasis"/>
          <w:rFonts w:asciiTheme="minorHAnsi" w:hAnsiTheme="minorHAnsi"/>
        </w:rPr>
        <w:t>Violence is assumed as the constitution of a singular, refracted, and namable predominating force, the state and its extension, and is blind to considerations of violence located at the constitution of being itself</w:t>
      </w:r>
      <w:r w:rsidRPr="0096098C">
        <w:rPr>
          <w:rFonts w:asciiTheme="minorHAnsi" w:hAnsiTheme="minorHAnsi"/>
        </w:rPr>
        <w:t xml:space="preserve"> and present prior to the arrival of the state. In Scenes of Subjection: Terror, Slavery, and Self-Making in Nineteenth-Century America, Saidiya Hartman provides a critical collapsing of the analysis put forth by Puar by placing the legibility of resistance in question when explicitly considering the status of the female slave. What is brought to bear in Hartman’s analysis of the case, Missouri v. Celia (the slave), and countless other legal (non)accounts of sexual violence involving both female and male gendered slaves, </w:t>
      </w:r>
      <w:r w:rsidRPr="0096098C">
        <w:rPr>
          <w:rStyle w:val="StyleUnderline"/>
          <w:rFonts w:asciiTheme="minorHAnsi" w:hAnsiTheme="minorHAnsi"/>
        </w:rPr>
        <w:t xml:space="preserve">is </w:t>
      </w:r>
      <w:r w:rsidRPr="0096098C">
        <w:rPr>
          <w:rStyle w:val="Emphasis"/>
          <w:rFonts w:asciiTheme="minorHAnsi" w:hAnsiTheme="minorHAnsi"/>
        </w:rPr>
        <w:t>a mediation on metaphysical violence that asks first under what conditions of existence can injury become legible.</w:t>
      </w:r>
      <w:r w:rsidRPr="0096098C">
        <w:rPr>
          <w:rFonts w:asciiTheme="minorHAnsi" w:hAnsiTheme="minorHAnsi"/>
        </w:rPr>
        <w:t xml:space="preserve"> In the case of slave women, the law’s circumscribed recognition of consent and will occurred only in order to intensify and secure the subordination of the enslaved, repress the crime, and deny injury, for it asserted that the captive female was both will-less and always willing. Moreover, </w:t>
      </w:r>
      <w:r w:rsidRPr="0096098C">
        <w:rPr>
          <w:rStyle w:val="StyleUnderline"/>
          <w:rFonts w:asciiTheme="minorHAnsi" w:hAnsiTheme="minorHAnsi"/>
        </w:rPr>
        <w:t>the utter negation of the captive’s will required to secure absolute submission was identified as willful submission to the master in the topsy-turvy scenario of onerous passions.</w:t>
      </w:r>
      <w:r w:rsidRPr="0096098C">
        <w:rPr>
          <w:rFonts w:asciiTheme="minorHAnsi" w:hAnsiTheme="minorHAnsi"/>
        </w:rPr>
        <w:t xml:space="preserve"> Within this scenario, the constraints of sentiments were no less severe than those of violence. </w:t>
      </w:r>
      <w:r w:rsidRPr="0096098C">
        <w:rPr>
          <w:rStyle w:val="StyleUnderline"/>
          <w:rFonts w:asciiTheme="minorHAnsi" w:hAnsiTheme="minorHAnsi"/>
        </w:rPr>
        <w:t>Critical theory’s questions are silenced in the face of the evidence presented by Hartman.</w:t>
      </w:r>
      <w:r w:rsidRPr="0096098C">
        <w:rPr>
          <w:rFonts w:asciiTheme="minorHAnsi" w:hAnsiTheme="minorHAnsi"/>
        </w:rPr>
        <w:t xml:space="preserve"> While Puar places concern on the formation of the terrorist assemblage as “a queer praxis of assemblage [which] allows for a scrambling of sides that is illegible to state practices of surveillance, control, banishment, and extermination,”9 Hartman places in peril the assumption that such a choice alignment of being is in fact a sustaining resistance to violence for all. </w:t>
      </w:r>
      <w:r w:rsidRPr="0096098C">
        <w:rPr>
          <w:rStyle w:val="Emphasis"/>
          <w:rFonts w:asciiTheme="minorHAnsi" w:hAnsiTheme="minorHAnsi"/>
        </w:rPr>
        <w:t>The anxious intent to sidestep blackness</w:t>
      </w:r>
      <w:r w:rsidRPr="0096098C">
        <w:rPr>
          <w:rFonts w:asciiTheme="minorHAnsi" w:hAnsiTheme="minorHAnsi"/>
        </w:rPr>
        <w:t xml:space="preserve">, which is wholly apparent in Terrorist Assemblages, </w:t>
      </w:r>
      <w:r w:rsidRPr="0096098C">
        <w:rPr>
          <w:rStyle w:val="Emphasis"/>
          <w:rFonts w:asciiTheme="minorHAnsi" w:hAnsiTheme="minorHAnsi"/>
        </w:rPr>
        <w:t>cannot underwrite the reality of an existence for which space and time do not shift.</w:t>
      </w:r>
      <w:r w:rsidRPr="0096098C">
        <w:rPr>
          <w:rFonts w:asciiTheme="minorHAnsi" w:hAnsiTheme="minorHAnsi"/>
        </w:rPr>
        <w:t xml:space="preserve"> Through an intentional mediation on black existence, </w:t>
      </w:r>
      <w:r w:rsidRPr="0096098C">
        <w:rPr>
          <w:rStyle w:val="StyleUnderline"/>
          <w:rFonts w:asciiTheme="minorHAnsi" w:hAnsiTheme="minorHAnsi"/>
        </w:rPr>
        <w:t>Scenes of Subjection brings to bear a witnessing that cannot be witnessed in the precarious existence of a being that is simultaneously injured and injurious, harmed and harmful, resistant and complicit, willful and unwilling, at the level of its constitution</w:t>
      </w:r>
      <w:r w:rsidRPr="0096098C">
        <w:rPr>
          <w:rFonts w:asciiTheme="minorHAnsi" w:hAnsiTheme="minorHAnsi"/>
        </w:rPr>
        <w:t xml:space="preserve">. That is to say, blackness is not deformed by slavery but quite the contrary. </w:t>
      </w:r>
      <w:r w:rsidRPr="0096098C">
        <w:rPr>
          <w:rStyle w:val="StyleUnderline"/>
          <w:rFonts w:asciiTheme="minorHAnsi" w:hAnsiTheme="minorHAnsi"/>
        </w:rPr>
        <w:t>Slavery as an ancient political system finds itself disfigured by blackness, as its structural components proliferate the constraints and definitive power of the master’s gaze beyond the reach of actual physical property status and proximity</w:t>
      </w:r>
      <w:r w:rsidRPr="0096098C">
        <w:rPr>
          <w:rFonts w:asciiTheme="minorHAnsi" w:hAnsiTheme="minorHAnsi"/>
        </w:rPr>
        <w:t xml:space="preserve">. </w:t>
      </w:r>
      <w:r w:rsidRPr="0096098C">
        <w:rPr>
          <w:rStyle w:val="StyleUnderline"/>
          <w:rFonts w:asciiTheme="minorHAnsi" w:hAnsiTheme="minorHAnsi"/>
        </w:rPr>
        <w:t xml:space="preserve">Black philosophical inquiries push introspections to shift concerns beyond thinking direct relations of violence as a tractable force by instead engaging the infinite refractions of violence </w:t>
      </w:r>
      <w:r w:rsidRPr="0096098C">
        <w:rPr>
          <w:rStyle w:val="Emphasis"/>
          <w:rFonts w:asciiTheme="minorHAnsi" w:hAnsiTheme="minorHAnsi"/>
        </w:rPr>
        <w:t>at the level of being and existence within the world</w:t>
      </w:r>
      <w:r w:rsidRPr="0096098C">
        <w:rPr>
          <w:rFonts w:asciiTheme="minorHAnsi" w:hAnsiTheme="minorHAnsi"/>
        </w:rPr>
        <w:t xml:space="preserve">. What Hartman uncovers in her world-shifting theoretical engagement with slavery is the question of exactly whose agency and suffering is revealed through an engagement with a blackened existence. Is it the suffering of the black, or is the status of something else altogether revealed? </w:t>
      </w:r>
    </w:p>
    <w:p w14:paraId="015951FE" w14:textId="77777777" w:rsidR="00BB7050" w:rsidRPr="0096098C" w:rsidRDefault="00BB7050" w:rsidP="00BB7050">
      <w:pPr>
        <w:rPr>
          <w:rFonts w:asciiTheme="minorHAnsi" w:hAnsiTheme="minorHAnsi"/>
        </w:rPr>
      </w:pPr>
    </w:p>
    <w:p w14:paraId="5AAB3997" w14:textId="77777777" w:rsidR="00BB7050" w:rsidRPr="0096098C" w:rsidRDefault="00BB7050" w:rsidP="00BB7050">
      <w:pPr>
        <w:pStyle w:val="Heading4"/>
        <w:rPr>
          <w:rFonts w:asciiTheme="minorHAnsi" w:hAnsiTheme="minorHAnsi"/>
        </w:rPr>
      </w:pPr>
      <w:r w:rsidRPr="0096098C">
        <w:rPr>
          <w:rFonts w:asciiTheme="minorHAnsi" w:hAnsiTheme="minorHAnsi"/>
        </w:rPr>
        <w:t>Becoming is a political project to relegate the black body to a permanent state of deterritorialized identity marked by difference from the majority this results in the consumption of otherness</w:t>
      </w:r>
    </w:p>
    <w:p w14:paraId="75CD3829" w14:textId="77777777" w:rsidR="00BB7050" w:rsidRPr="0096098C" w:rsidRDefault="00BB7050" w:rsidP="00BB7050">
      <w:pPr>
        <w:rPr>
          <w:rFonts w:asciiTheme="minorHAnsi" w:hAnsiTheme="minorHAnsi"/>
          <w:sz w:val="16"/>
        </w:rPr>
      </w:pPr>
      <w:r w:rsidRPr="0096098C">
        <w:rPr>
          <w:rStyle w:val="Style13ptBold"/>
          <w:rFonts w:asciiTheme="minorHAnsi" w:hAnsiTheme="minorHAnsi"/>
        </w:rPr>
        <w:t>Nealon – ’98</w:t>
      </w:r>
      <w:r w:rsidRPr="0096098C">
        <w:rPr>
          <w:rFonts w:asciiTheme="minorHAnsi" w:hAnsiTheme="minorHAnsi"/>
          <w:sz w:val="16"/>
        </w:rPr>
        <w:t xml:space="preserve"> – </w:t>
      </w:r>
      <w:r w:rsidRPr="0096098C">
        <w:rPr>
          <w:rFonts w:asciiTheme="minorHAnsi" w:hAnsiTheme="minorHAnsi"/>
        </w:rPr>
        <w:t>Professor of English and Philosophy, Penn State University (Jeffrey Thomas Nealon, 1998, Alterity Politics: Ethics and Performative Subjectivity, Duke University Press, p. 129, edge – malia)</w:t>
      </w:r>
    </w:p>
    <w:p w14:paraId="5CF06E2F" w14:textId="77777777" w:rsidR="00BB7050" w:rsidRPr="0096098C" w:rsidRDefault="00BB7050" w:rsidP="00BB7050">
      <w:pPr>
        <w:rPr>
          <w:rStyle w:val="Emphasis"/>
          <w:rFonts w:asciiTheme="minorHAnsi" w:hAnsiTheme="minorHAnsi"/>
        </w:rPr>
      </w:pPr>
      <w:r w:rsidRPr="0096098C">
        <w:rPr>
          <w:rFonts w:asciiTheme="minorHAnsi" w:hAnsiTheme="minorHAnsi"/>
        </w:rPr>
        <w:t xml:space="preserve">And this brings us back to </w:t>
      </w:r>
      <w:r w:rsidRPr="0096098C">
        <w:rPr>
          <w:rStyle w:val="StyleUnderline"/>
          <w:rFonts w:asciiTheme="minorHAnsi" w:hAnsiTheme="minorHAnsi"/>
        </w:rPr>
        <w:t>Deleuze and Guattari</w:t>
      </w:r>
      <w:r w:rsidRPr="0096098C">
        <w:rPr>
          <w:rFonts w:asciiTheme="minorHAnsi" w:hAnsiTheme="minorHAnsi"/>
        </w:rPr>
        <w:t xml:space="preserve">'s odd </w:t>
      </w:r>
      <w:r w:rsidRPr="0096098C">
        <w:rPr>
          <w:rStyle w:val="StyleUnderline"/>
          <w:rFonts w:asciiTheme="minorHAnsi" w:hAnsiTheme="minorHAnsi"/>
        </w:rPr>
        <w:t>claim that even blacks must become-black</w:t>
      </w:r>
      <w:r w:rsidRPr="0096098C">
        <w:rPr>
          <w:rFonts w:asciiTheme="minorHAnsi" w:hAnsiTheme="minorHAnsi"/>
        </w:rPr>
        <w:t>. As they go on to clarify, "</w:t>
      </w:r>
      <w:r w:rsidRPr="0096098C">
        <w:rPr>
          <w:rStyle w:val="StyleUnderline"/>
          <w:rFonts w:asciiTheme="minorHAnsi" w:hAnsiTheme="minorHAnsi"/>
        </w:rPr>
        <w:t xml:space="preserve">if blacks must become-black, it is because only a minority is </w:t>
      </w:r>
      <w:r w:rsidRPr="0096098C">
        <w:rPr>
          <w:rStyle w:val="Emphasis"/>
          <w:rFonts w:asciiTheme="minorHAnsi" w:hAnsiTheme="minorHAnsi"/>
        </w:rPr>
        <w:t>capable of</w:t>
      </w:r>
      <w:r w:rsidRPr="0096098C">
        <w:rPr>
          <w:rStyle w:val="StyleUnderline"/>
          <w:rFonts w:asciiTheme="minorHAnsi" w:hAnsiTheme="minorHAnsi"/>
        </w:rPr>
        <w:t xml:space="preserve"> serving as the active medium of </w:t>
      </w:r>
      <w:r w:rsidRPr="0096098C">
        <w:rPr>
          <w:rStyle w:val="Emphasis"/>
          <w:rFonts w:asciiTheme="minorHAnsi" w:hAnsiTheme="minorHAnsi"/>
        </w:rPr>
        <w:t>becoming</w:t>
      </w:r>
      <w:r w:rsidRPr="0096098C">
        <w:rPr>
          <w:rStyle w:val="StyleUnderline"/>
          <w:rFonts w:asciiTheme="minorHAnsi" w:hAnsiTheme="minorHAnsi"/>
        </w:rPr>
        <w:t>, but under such conditions that it ceases to be a definable aggregate in relation to the majority"</w:t>
      </w:r>
      <w:r w:rsidRPr="0096098C">
        <w:rPr>
          <w:rFonts w:asciiTheme="minorHAnsi" w:hAnsiTheme="minorHAnsi"/>
        </w:rPr>
        <w:t xml:space="preserve"> (Thousand, 291). </w:t>
      </w:r>
      <w:r w:rsidRPr="0096098C">
        <w:rPr>
          <w:rStyle w:val="StyleUnderline"/>
          <w:rFonts w:asciiTheme="minorHAnsi" w:hAnsiTheme="minorHAnsi"/>
        </w:rPr>
        <w:t xml:space="preserve">If indeed we all must become-other, </w:t>
      </w:r>
      <w:r w:rsidRPr="0096098C">
        <w:rPr>
          <w:rStyle w:val="Emphasis"/>
          <w:rFonts w:asciiTheme="minorHAnsi" w:hAnsiTheme="minorHAnsi"/>
        </w:rPr>
        <w:t>this becoming-other presupposes remaining in a minority status</w:t>
      </w:r>
      <w:r w:rsidRPr="0096098C">
        <w:rPr>
          <w:rFonts w:asciiTheme="minorHAnsi" w:hAnsiTheme="minorHAnsi"/>
        </w:rPr>
        <w:t>—</w:t>
      </w:r>
      <w:r w:rsidRPr="0096098C">
        <w:rPr>
          <w:rStyle w:val="StyleUnderline"/>
          <w:rFonts w:asciiTheme="minorHAnsi" w:hAnsiTheme="minorHAnsi"/>
        </w:rPr>
        <w:t>in a state other than "whole." Becoming-minority is, in other words, a status that "ceases to be a definable aggregate in relation to the majority"</w:t>
      </w:r>
      <w:r w:rsidRPr="0096098C">
        <w:rPr>
          <w:rFonts w:asciiTheme="minorHAnsi" w:hAnsiTheme="minorHAnsi"/>
        </w:rPr>
        <w:t xml:space="preserve"> </w:t>
      </w:r>
      <w:r w:rsidRPr="0096098C">
        <w:rPr>
          <w:rStyle w:val="StyleUnderline"/>
          <w:rFonts w:asciiTheme="minorHAnsi" w:hAnsiTheme="minorHAnsi"/>
        </w:rPr>
        <w:t>because the majority is itself deterritorialized by the minority's repetition with a difference.</w:t>
      </w:r>
      <w:r w:rsidRPr="0096098C">
        <w:rPr>
          <w:rFonts w:asciiTheme="minorHAnsi" w:hAnsiTheme="minorHAnsi"/>
        </w:rPr>
        <w:t xml:space="preserve">18 As Baraka writes about the specificity of African American cultures, "Without the dissent, the struggle, the outside of the inside, the aesthetic is neither genuinely Black nor Blue" ("Blues Aesthetic," 109; my italics). The </w:t>
      </w:r>
      <w:r w:rsidRPr="0096098C">
        <w:rPr>
          <w:rStyle w:val="StyleUnderline"/>
          <w:rFonts w:asciiTheme="minorHAnsi" w:hAnsiTheme="minorHAnsi"/>
        </w:rPr>
        <w:t>deterritorialization performed by the "Black" aesthetic</w:t>
      </w:r>
      <w:r w:rsidRPr="0096098C">
        <w:rPr>
          <w:rFonts w:asciiTheme="minorHAnsi" w:hAnsiTheme="minorHAnsi"/>
        </w:rPr>
        <w:t xml:space="preserve"> or the "Blue[s]" tradition </w:t>
      </w:r>
      <w:r w:rsidRPr="0096098C">
        <w:rPr>
          <w:rStyle w:val="StyleUnderline"/>
          <w:rFonts w:asciiTheme="minorHAnsi" w:hAnsiTheme="minorHAnsi"/>
        </w:rPr>
        <w:t>deploys directional, conflicted vectors of becoming</w:t>
      </w:r>
      <w:r w:rsidRPr="0096098C">
        <w:rPr>
          <w:rFonts w:asciiTheme="minorHAnsi" w:hAnsiTheme="minorHAnsi"/>
        </w:rPr>
        <w:t xml:space="preserve">—the forceful interruptive movement of "the outside of the inside," the minority's alteration of the majority. </w:t>
      </w:r>
      <w:r w:rsidRPr="0096098C">
        <w:rPr>
          <w:rStyle w:val="StyleUnderline"/>
          <w:rFonts w:asciiTheme="minorHAnsi" w:hAnsiTheme="minorHAnsi"/>
        </w:rPr>
        <w:t>Both blackness and whiteness are inexorably transformed by the performative movements of becoming-black</w:t>
      </w:r>
      <w:r w:rsidRPr="0096098C">
        <w:rPr>
          <w:rFonts w:asciiTheme="minorHAnsi" w:hAnsiTheme="minorHAnsi"/>
        </w:rPr>
        <w:t xml:space="preserve">. / </w:t>
      </w:r>
      <w:r w:rsidRPr="0096098C">
        <w:rPr>
          <w:rStyle w:val="Emphasis"/>
          <w:rFonts w:asciiTheme="minorHAnsi" w:hAnsiTheme="minorHAnsi"/>
        </w:rPr>
        <w:t xml:space="preserve">All that </w:t>
      </w:r>
      <w:r w:rsidRPr="0096098C">
        <w:rPr>
          <w:rStyle w:val="StyleUnderline"/>
          <w:rFonts w:asciiTheme="minorHAnsi" w:hAnsiTheme="minorHAnsi"/>
        </w:rPr>
        <w:t xml:space="preserve">having been </w:t>
      </w:r>
      <w:r w:rsidRPr="0096098C">
        <w:rPr>
          <w:rStyle w:val="Emphasis"/>
          <w:rFonts w:asciiTheme="minorHAnsi" w:hAnsiTheme="minorHAnsi"/>
        </w:rPr>
        <w:t>said</w:t>
      </w:r>
      <w:r w:rsidRPr="0096098C">
        <w:rPr>
          <w:rStyle w:val="StyleUnderline"/>
          <w:rFonts w:asciiTheme="minorHAnsi" w:hAnsiTheme="minorHAnsi"/>
        </w:rPr>
        <w:t xml:space="preserve">, however, </w:t>
      </w:r>
      <w:r w:rsidRPr="0096098C">
        <w:rPr>
          <w:rStyle w:val="Emphasis"/>
          <w:rFonts w:asciiTheme="minorHAnsi" w:hAnsiTheme="minorHAnsi"/>
        </w:rPr>
        <w:t>we still</w:t>
      </w:r>
      <w:r w:rsidRPr="0096098C">
        <w:rPr>
          <w:rStyle w:val="StyleUnderline"/>
          <w:rFonts w:asciiTheme="minorHAnsi" w:hAnsiTheme="minorHAnsi"/>
        </w:rPr>
        <w:t xml:space="preserve"> seem to </w:t>
      </w:r>
      <w:r w:rsidRPr="0096098C">
        <w:rPr>
          <w:rStyle w:val="Emphasis"/>
          <w:rFonts w:asciiTheme="minorHAnsi" w:hAnsiTheme="minorHAnsi"/>
        </w:rPr>
        <w:t>find ourselves within a</w:t>
      </w:r>
      <w:r w:rsidRPr="0096098C">
        <w:rPr>
          <w:rStyle w:val="StyleUnderline"/>
          <w:rFonts w:asciiTheme="minorHAnsi" w:hAnsiTheme="minorHAnsi"/>
        </w:rPr>
        <w:t xml:space="preserve"> familiarly </w:t>
      </w:r>
      <w:r w:rsidRPr="0096098C">
        <w:rPr>
          <w:rStyle w:val="Emphasis"/>
          <w:rFonts w:asciiTheme="minorHAnsi" w:hAnsiTheme="minorHAnsi"/>
        </w:rPr>
        <w:t>binary vocabulary</w:t>
      </w:r>
      <w:r w:rsidRPr="0096098C">
        <w:rPr>
          <w:rStyle w:val="StyleUnderline"/>
          <w:rFonts w:asciiTheme="minorHAnsi" w:hAnsiTheme="minorHAnsi"/>
        </w:rPr>
        <w:t>:</w:t>
      </w:r>
      <w:r w:rsidRPr="0096098C">
        <w:rPr>
          <w:rFonts w:asciiTheme="minorHAnsi" w:hAnsiTheme="minorHAnsi"/>
        </w:rPr>
        <w:t xml:space="preserve"> even if it is not exactly the opposite of majority reterritorialization, </w:t>
      </w:r>
      <w:r w:rsidRPr="0096098C">
        <w:rPr>
          <w:rStyle w:val="StyleUnderline"/>
          <w:rFonts w:asciiTheme="minorHAnsi" w:hAnsiTheme="minorHAnsi"/>
        </w:rPr>
        <w:t>minority deterritorialization seems clearly to be the privileged</w:t>
      </w:r>
      <w:r w:rsidRPr="0096098C">
        <w:rPr>
          <w:rFonts w:asciiTheme="minorHAnsi" w:hAnsiTheme="minorHAnsi"/>
        </w:rPr>
        <w:t xml:space="preserve">, good term of active becoming, with the static weight of some chimeric "mainstream" having been left in the dust. </w:t>
      </w:r>
      <w:r w:rsidRPr="0096098C">
        <w:rPr>
          <w:rStyle w:val="StyleUnderline"/>
          <w:rFonts w:asciiTheme="minorHAnsi" w:hAnsiTheme="minorHAnsi"/>
        </w:rPr>
        <w:t>So-called whites, it might seem, must simply abandon their whiteness and become-black. But, if this is indeed the case, what get iterated in deterritorialization are the stale platitudes of the twentieth-century white avant-garde, sentiments increasingly translatable into late capital's orientalizing lingo of advertising: calling for site-specific improvisation—</w:t>
      </w:r>
      <w:r w:rsidRPr="0096098C">
        <w:rPr>
          <w:rStyle w:val="Emphasis"/>
          <w:rFonts w:asciiTheme="minorHAnsi" w:hAnsiTheme="minorHAnsi"/>
        </w:rPr>
        <w:t>deterritorializing lines of flight—seems merely a call to "make it new."</w:t>
      </w:r>
    </w:p>
    <w:p w14:paraId="0EBFF37E"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You can’t just imagine away facial recognition – the idea that certain bodies including previously black ones can escape the objective vertigo through the destruction of the faciality machine only further reifies blackness as the ontological </w:t>
      </w:r>
      <w:r w:rsidRPr="0096098C">
        <w:rPr>
          <w:rFonts w:asciiTheme="minorHAnsi" w:hAnsiTheme="minorHAnsi"/>
          <w:u w:val="single"/>
        </w:rPr>
        <w:t>zero point</w:t>
      </w:r>
      <w:r w:rsidRPr="0096098C">
        <w:rPr>
          <w:rFonts w:asciiTheme="minorHAnsi" w:hAnsiTheme="minorHAnsi"/>
        </w:rPr>
        <w:t xml:space="preserve"> and </w:t>
      </w:r>
      <w:r w:rsidRPr="0096098C">
        <w:rPr>
          <w:rFonts w:asciiTheme="minorHAnsi" w:hAnsiTheme="minorHAnsi"/>
          <w:u w:val="single"/>
        </w:rPr>
        <w:t>increases</w:t>
      </w:r>
      <w:r w:rsidRPr="0096098C">
        <w:rPr>
          <w:rFonts w:asciiTheme="minorHAnsi" w:hAnsiTheme="minorHAnsi"/>
        </w:rPr>
        <w:t xml:space="preserve"> the extermination of blackness</w:t>
      </w:r>
    </w:p>
    <w:p w14:paraId="74ECEA42" w14:textId="77777777" w:rsidR="00BB7050" w:rsidRPr="0096098C" w:rsidRDefault="00BB7050" w:rsidP="00BB7050">
      <w:pPr>
        <w:spacing w:after="0" w:line="240" w:lineRule="auto"/>
        <w:rPr>
          <w:rFonts w:asciiTheme="minorHAnsi" w:hAnsiTheme="minorHAnsi"/>
          <w:sz w:val="16"/>
        </w:rPr>
      </w:pPr>
      <w:r w:rsidRPr="0096098C">
        <w:rPr>
          <w:rStyle w:val="Style13ptBold"/>
          <w:rFonts w:asciiTheme="minorHAnsi" w:hAnsiTheme="minorHAnsi"/>
        </w:rPr>
        <w:t>Sexton 8</w:t>
      </w:r>
      <w:r w:rsidRPr="0096098C">
        <w:rPr>
          <w:rStyle w:val="Style13ptBold"/>
          <w:rFonts w:asciiTheme="minorHAnsi" w:hAnsiTheme="minorHAnsi"/>
          <w:b w:val="0"/>
          <w:sz w:val="16"/>
        </w:rPr>
        <w:t xml:space="preserve">  </w:t>
      </w:r>
      <w:r w:rsidRPr="0096098C">
        <w:rPr>
          <w:rFonts w:asciiTheme="minorHAnsi" w:hAnsiTheme="minorHAnsi"/>
        </w:rPr>
        <w:t>(Jared, associate professor of African American studies and film and media studies, “Amalgamation Schemes: Antiblackness and the Critique of Multiracialism,” 2008, Pages 231-234)</w:t>
      </w:r>
    </w:p>
    <w:p w14:paraId="3FE3DCBD" w14:textId="77777777" w:rsidR="00BB7050" w:rsidRPr="0096098C" w:rsidRDefault="00BB7050" w:rsidP="00BB7050">
      <w:pPr>
        <w:spacing w:after="0" w:line="240" w:lineRule="auto"/>
        <w:rPr>
          <w:rStyle w:val="Style13ptBold"/>
          <w:rFonts w:asciiTheme="minorHAnsi" w:hAnsiTheme="minorHAnsi"/>
          <w:b w:val="0"/>
          <w:bCs w:val="0"/>
          <w:sz w:val="22"/>
        </w:rPr>
      </w:pPr>
    </w:p>
    <w:p w14:paraId="239814C1" w14:textId="77777777" w:rsidR="00BB7050" w:rsidRPr="0096098C" w:rsidRDefault="00BB7050" w:rsidP="00BB7050">
      <w:pPr>
        <w:rPr>
          <w:rStyle w:val="Emphasis"/>
          <w:rFonts w:asciiTheme="minorHAnsi" w:hAnsiTheme="minorHAnsi"/>
        </w:rPr>
      </w:pPr>
      <w:r w:rsidRPr="0096098C">
        <w:rPr>
          <w:rFonts w:asciiTheme="minorHAnsi" w:hAnsiTheme="minorHAnsi"/>
          <w:sz w:val="14"/>
        </w:rPr>
        <w:t xml:space="preserve">At the turn of the twenty-first century, Fredric Jameson (1998b) announced that “the state of things the word globalization attempts to designate will be with us for a long time to come; and . . . its theorization . . . will constitute the horizon of all theory in the years ahead” (xvi). It would thus seem that </w:t>
      </w:r>
      <w:r w:rsidRPr="0096098C">
        <w:rPr>
          <w:rStyle w:val="StyleUnderline"/>
          <w:rFonts w:asciiTheme="minorHAnsi" w:hAnsiTheme="minorHAnsi"/>
        </w:rPr>
        <w:t>any intellectual project accompanying the historical movement of black liberation</w:t>
      </w:r>
      <w:r w:rsidRPr="0096098C">
        <w:rPr>
          <w:rFonts w:asciiTheme="minorHAnsi" w:hAnsiTheme="minorHAnsi"/>
          <w:sz w:val="14"/>
        </w:rPr>
        <w:t>—whose intervention sustains the current position of enunciation—</w:t>
      </w:r>
      <w:r w:rsidRPr="0096098C">
        <w:rPr>
          <w:rStyle w:val="StyleUnderline"/>
          <w:rFonts w:asciiTheme="minorHAnsi" w:hAnsiTheme="minorHAnsi"/>
        </w:rPr>
        <w:t>must take as central the series of questions posed by the term</w:t>
      </w:r>
      <w:r w:rsidRPr="0096098C">
        <w:rPr>
          <w:rFonts w:asciiTheme="minorHAnsi" w:hAnsiTheme="minorHAnsi"/>
          <w:sz w:val="14"/>
        </w:rPr>
        <w:t xml:space="preserve">. We might posit the reverse as well: </w:t>
      </w:r>
      <w:r w:rsidRPr="0096098C">
        <w:rPr>
          <w:rStyle w:val="StyleUnderline"/>
          <w:rFonts w:asciiTheme="minorHAnsi" w:hAnsiTheme="minorHAnsi"/>
        </w:rPr>
        <w:t>anyone thinking seriously about globalization</w:t>
      </w:r>
      <w:r w:rsidRPr="0096098C">
        <w:rPr>
          <w:rFonts w:asciiTheme="minorHAnsi" w:hAnsiTheme="minorHAnsi"/>
          <w:sz w:val="14"/>
        </w:rPr>
        <w:t xml:space="preserve">, particularly those hoping to organize political resistance to it, </w:t>
      </w:r>
      <w:r w:rsidRPr="0096098C">
        <w:rPr>
          <w:rStyle w:val="StyleUnderline"/>
          <w:rFonts w:asciiTheme="minorHAnsi" w:hAnsiTheme="minorHAnsi"/>
        </w:rPr>
        <w:t>cannot afford to elide the question of black liberation without missing something essential to its unfolding</w:t>
      </w:r>
      <w:r w:rsidRPr="0096098C">
        <w:rPr>
          <w:rFonts w:asciiTheme="minorHAnsi" w:hAnsiTheme="minorHAnsi"/>
          <w:sz w:val="14"/>
        </w:rPr>
        <w:t xml:space="preserve">. It is my suspicion that </w:t>
      </w:r>
      <w:r w:rsidRPr="0096098C">
        <w:rPr>
          <w:rStyle w:val="StyleUnderline"/>
          <w:rFonts w:asciiTheme="minorHAnsi" w:hAnsiTheme="minorHAnsi"/>
        </w:rPr>
        <w:t>this vital consideration</w:t>
      </w:r>
      <w:r w:rsidRPr="0096098C">
        <w:rPr>
          <w:rFonts w:asciiTheme="minorHAnsi" w:hAnsiTheme="minorHAnsi"/>
          <w:sz w:val="14"/>
        </w:rPr>
        <w:t xml:space="preserve">, made only more pointed by the ambivalent rendering of race mixture, </w:t>
      </w:r>
      <w:r w:rsidRPr="0096098C">
        <w:rPr>
          <w:rStyle w:val="StyleUnderline"/>
          <w:rFonts w:asciiTheme="minorHAnsi" w:hAnsiTheme="minorHAnsi"/>
        </w:rPr>
        <w:t>forces an uncanny encounter with the black body—its capacities, its energies, its appearance as well as its structured installation in the nexus of sexuality and violence</w:t>
      </w:r>
      <w:r w:rsidRPr="0096098C">
        <w:rPr>
          <w:rFonts w:asciiTheme="minorHAnsi" w:hAnsiTheme="minorHAnsi"/>
          <w:sz w:val="14"/>
        </w:rPr>
        <w:t xml:space="preserve">. In each case noted previously (the white supremacist movement, the global sex industries, the discourse of multiracialism), </w:t>
      </w:r>
      <w:r w:rsidRPr="0096098C">
        <w:rPr>
          <w:rStyle w:val="Emphasis"/>
          <w:rFonts w:asciiTheme="minorHAnsi" w:hAnsiTheme="minorHAnsi"/>
        </w:rPr>
        <w:t>it is the image of the black body that throws the apparatus of representation into unmitigated crisis.</w:t>
      </w:r>
      <w:r w:rsidRPr="0096098C">
        <w:rPr>
          <w:rStyle w:val="StyleUnderline"/>
          <w:rFonts w:asciiTheme="minorHAnsi" w:hAnsiTheme="minorHAnsi"/>
        </w:rPr>
        <w:t xml:space="preserve"> </w:t>
      </w:r>
      <w:r w:rsidRPr="0096098C">
        <w:rPr>
          <w:rFonts w:asciiTheme="minorHAnsi" w:hAnsiTheme="minorHAnsi"/>
          <w:sz w:val="14"/>
        </w:rPr>
        <w:t>“</w:t>
      </w:r>
      <w:r w:rsidRPr="0096098C">
        <w:rPr>
          <w:rStyle w:val="StyleUnderline"/>
          <w:rFonts w:asciiTheme="minorHAnsi" w:hAnsiTheme="minorHAnsi"/>
        </w:rPr>
        <w:t>The history of racism is a narrative in which the congruency of micro- and macrocosm has been disrupted at the point of their analogical intersection: the human body</w:t>
      </w:r>
      <w:r w:rsidRPr="0096098C">
        <w:rPr>
          <w:rFonts w:asciiTheme="minorHAnsi" w:hAnsiTheme="minorHAnsi"/>
          <w:sz w:val="14"/>
        </w:rPr>
        <w:t xml:space="preserve">” (Gilroy 1997, 192). This prescient point, offered by Paul Gilroy in his essay “Scales and Eyes,” bears significantly on the present effort. </w:t>
      </w:r>
      <w:r w:rsidRPr="0096098C">
        <w:rPr>
          <w:rStyle w:val="Emphasis"/>
          <w:rFonts w:asciiTheme="minorHAnsi" w:hAnsiTheme="minorHAnsi"/>
        </w:rPr>
        <w:t>The body presents a problem, a point of disruption</w:t>
      </w:r>
      <w:r w:rsidRPr="0096098C">
        <w:rPr>
          <w:rStyle w:val="StyleUnderline"/>
          <w:rFonts w:asciiTheme="minorHAnsi" w:hAnsiTheme="minorHAnsi"/>
        </w:rPr>
        <w:t>, for the historical narrative of racism. It has failed to lend itself, once and for all, to a stable designation</w:t>
      </w:r>
      <w:r w:rsidRPr="0096098C">
        <w:rPr>
          <w:rFonts w:asciiTheme="minorHAnsi" w:hAnsiTheme="minorHAnsi"/>
          <w:sz w:val="14"/>
        </w:rPr>
        <w:t xml:space="preserve">. As Gilroy asks, “Has anyone ever been able to say exactly how many ‘races’ there are, let alone how skin shade should correspond to them” (195)? Of course, the answer is no, but we have seen that the indeterminacy of </w:t>
      </w:r>
      <w:r w:rsidRPr="0096098C">
        <w:rPr>
          <w:rStyle w:val="StyleUnderline"/>
          <w:rFonts w:asciiTheme="minorHAnsi" w:hAnsiTheme="minorHAnsi"/>
        </w:rPr>
        <w:t>race</w:t>
      </w:r>
      <w:r w:rsidRPr="0096098C">
        <w:rPr>
          <w:rFonts w:asciiTheme="minorHAnsi" w:hAnsiTheme="minorHAnsi"/>
          <w:sz w:val="14"/>
        </w:rPr>
        <w:t xml:space="preserve"> in “the order of active differentiation” (192) </w:t>
      </w:r>
      <w:r w:rsidRPr="0096098C">
        <w:rPr>
          <w:rStyle w:val="StyleUnderline"/>
          <w:rFonts w:asciiTheme="minorHAnsi" w:hAnsiTheme="minorHAnsi"/>
        </w:rPr>
        <w:t>has</w:t>
      </w:r>
      <w:r w:rsidRPr="0096098C">
        <w:rPr>
          <w:rFonts w:asciiTheme="minorHAnsi" w:hAnsiTheme="minorHAnsi"/>
          <w:sz w:val="14"/>
        </w:rPr>
        <w:t xml:space="preserve"> </w:t>
      </w:r>
      <w:r w:rsidRPr="0096098C">
        <w:rPr>
          <w:rStyle w:val="StyleUnderline"/>
          <w:rFonts w:asciiTheme="minorHAnsi" w:hAnsiTheme="minorHAnsi"/>
        </w:rPr>
        <w:t>not proved insurmountable, even if it is inescapable</w:t>
      </w:r>
      <w:r w:rsidRPr="0096098C">
        <w:rPr>
          <w:rFonts w:asciiTheme="minorHAnsi" w:hAnsiTheme="minorHAnsi"/>
          <w:sz w:val="14"/>
        </w:rPr>
        <w:t xml:space="preserve">. Quite the contrary, </w:t>
      </w:r>
      <w:r w:rsidRPr="0096098C">
        <w:rPr>
          <w:rStyle w:val="StyleUnderline"/>
          <w:rFonts w:asciiTheme="minorHAnsi" w:hAnsiTheme="minorHAnsi"/>
        </w:rPr>
        <w:t>this perennial difficulty has given rise to a frenetic succession of methods designed for specifying human difference that characterize the protean nature of modernity’s “most pernicious signature</w:t>
      </w:r>
      <w:r w:rsidRPr="0096098C">
        <w:rPr>
          <w:rFonts w:asciiTheme="minorHAnsi" w:hAnsiTheme="minorHAnsi"/>
          <w:sz w:val="14"/>
        </w:rPr>
        <w:t xml:space="preserve">” (192). In the current moment, we confront a novel question: “What does that trope ‘race’ mean in the age of molecular biology” (192)? For Gilroy, </w:t>
      </w:r>
      <w:r w:rsidRPr="0096098C">
        <w:rPr>
          <w:rStyle w:val="StyleUnderline"/>
          <w:rFonts w:asciiTheme="minorHAnsi" w:hAnsiTheme="minorHAnsi"/>
        </w:rPr>
        <w:t>we now inhabit “a space beyond comparative anatomy” where “the body and its obvious, functional components no longer delimit the scale upon which assessments of the unity and variation of the species are to be made</w:t>
      </w:r>
      <w:r w:rsidRPr="0096098C">
        <w:rPr>
          <w:rFonts w:asciiTheme="minorHAnsi" w:hAnsiTheme="minorHAnsi"/>
          <w:sz w:val="14"/>
        </w:rPr>
        <w:t xml:space="preserve">” (194). </w:t>
      </w:r>
      <w:r w:rsidRPr="0096098C">
        <w:rPr>
          <w:rStyle w:val="StyleUnderline"/>
          <w:rFonts w:asciiTheme="minorHAnsi" w:hAnsiTheme="minorHAnsi"/>
        </w:rPr>
        <w:t>Our collective estrangement from anatomical scale has rendered the eye inadequate</w:t>
      </w:r>
      <w:r w:rsidRPr="0096098C">
        <w:rPr>
          <w:rFonts w:asciiTheme="minorHAnsi" w:hAnsiTheme="minorHAnsi"/>
          <w:sz w:val="14"/>
        </w:rPr>
        <w:t>, if it ever was, “</w:t>
      </w:r>
      <w:r w:rsidRPr="0096098C">
        <w:rPr>
          <w:rStyle w:val="StyleUnderline"/>
          <w:rFonts w:asciiTheme="minorHAnsi" w:hAnsiTheme="minorHAnsi"/>
        </w:rPr>
        <w:t>to the tasks of evaluation and description demanded” by racial segregation</w:t>
      </w:r>
      <w:r w:rsidRPr="0096098C">
        <w:rPr>
          <w:rFonts w:asciiTheme="minorHAnsi" w:hAnsiTheme="minorHAnsi"/>
          <w:sz w:val="14"/>
        </w:rPr>
        <w:t>. Thus, the ascendancy of what he terms “</w:t>
      </w:r>
      <w:r w:rsidRPr="0096098C">
        <w:rPr>
          <w:rStyle w:val="StyleUnderline"/>
          <w:rFonts w:asciiTheme="minorHAnsi" w:hAnsiTheme="minorHAnsi"/>
        </w:rPr>
        <w:t>nanopolitics” “</w:t>
      </w:r>
      <w:r w:rsidRPr="0096098C">
        <w:rPr>
          <w:rStyle w:val="Emphasis"/>
          <w:rFonts w:asciiTheme="minorHAnsi" w:hAnsiTheme="minorHAnsi"/>
        </w:rPr>
        <w:t>departs from</w:t>
      </w:r>
      <w:r w:rsidRPr="0096098C">
        <w:rPr>
          <w:rStyle w:val="StyleUnderline"/>
          <w:rFonts w:asciiTheme="minorHAnsi" w:hAnsiTheme="minorHAnsi"/>
        </w:rPr>
        <w:t xml:space="preserve"> the scalar assumptions asso-ciated with </w:t>
      </w:r>
      <w:r w:rsidRPr="0096098C">
        <w:rPr>
          <w:rStyle w:val="Emphasis"/>
          <w:rFonts w:asciiTheme="minorHAnsi" w:hAnsiTheme="minorHAnsi"/>
        </w:rPr>
        <w:t>anatomical difference</w:t>
      </w:r>
      <w:r w:rsidRPr="0096098C">
        <w:rPr>
          <w:rStyle w:val="StyleUnderline"/>
          <w:rFonts w:asciiTheme="minorHAnsi" w:hAnsiTheme="minorHAnsi"/>
        </w:rPr>
        <w:t xml:space="preserve"> and accelerates a vertiginous, inward movement towards the explanatory power of ever-smaller scopic regimes</w:t>
      </w:r>
      <w:r w:rsidRPr="0096098C">
        <w:rPr>
          <w:rFonts w:asciiTheme="minorHAnsi" w:hAnsiTheme="minorHAnsi"/>
          <w:sz w:val="14"/>
        </w:rPr>
        <w:t xml:space="preserve">” (193). Indeed, </w:t>
      </w:r>
      <w:r w:rsidRPr="0096098C">
        <w:rPr>
          <w:rStyle w:val="StyleUnderline"/>
          <w:rFonts w:asciiTheme="minorHAnsi" w:hAnsiTheme="minorHAnsi"/>
        </w:rPr>
        <w:t>this</w:t>
      </w:r>
      <w:r w:rsidRPr="0096098C">
        <w:rPr>
          <w:rFonts w:asciiTheme="minorHAnsi" w:hAnsiTheme="minorHAnsi"/>
          <w:sz w:val="14"/>
        </w:rPr>
        <w:t xml:space="preserve"> one-way movement, “downwards and inwards,” </w:t>
      </w:r>
      <w:r w:rsidRPr="0096098C">
        <w:rPr>
          <w:rStyle w:val="Emphasis"/>
          <w:rFonts w:asciiTheme="minorHAnsi" w:hAnsiTheme="minorHAnsi"/>
        </w:rPr>
        <w:t>locks the racializing project into a perpetual search for the zero degree of difference.</w:t>
      </w:r>
      <w:r w:rsidRPr="0096098C">
        <w:rPr>
          <w:rFonts w:asciiTheme="minorHAnsi" w:hAnsiTheme="minorHAnsi"/>
          <w:sz w:val="14"/>
        </w:rPr>
        <w:t xml:space="preserve"> However, if racial difference “cannot be readily correlated with genetic variation” (194), the most basic level of differentiation known to date, at what level can it be asserted, maintained, legitimated? Or is it destined simply to remain anxious and uncertain, forever suspicious? Gilroy is less than sanguine about these developments. Although skepticism about “the status of visible differences” is welcomed for the trouble it causes to the paradigm of comparative anatomy, </w:t>
      </w:r>
      <w:r w:rsidRPr="0096098C">
        <w:rPr>
          <w:rStyle w:val="StyleUnderline"/>
          <w:rFonts w:asciiTheme="minorHAnsi" w:hAnsiTheme="minorHAnsi"/>
        </w:rPr>
        <w:t>there is no indication that the calibration of “human sameness” and “human diversity” will diminish in political importance</w:t>
      </w:r>
      <w:r w:rsidRPr="0096098C">
        <w:rPr>
          <w:rFonts w:asciiTheme="minorHAnsi" w:hAnsiTheme="minorHAnsi"/>
          <w:sz w:val="14"/>
        </w:rPr>
        <w:t xml:space="preserve">. The frustration of this procedure at one scale does not prevent its seeking refuge by burrowing deeper into the flesh, the viscera, the blood, the DNA. Gilroy asks, “Can a different sense of scale and scaling form a counterweight to the appeal of absolute particularity celebrated under the sign of ‘race’?” “Can it answer the seductions of self and kind projected onto the surface of the body?” Scarcely: </w:t>
      </w:r>
      <w:r w:rsidRPr="0096098C">
        <w:rPr>
          <w:rStyle w:val="StyleUnderline"/>
          <w:rFonts w:asciiTheme="minorHAnsi" w:hAnsiTheme="minorHAnsi"/>
        </w:rPr>
        <w:t>the repudiation of surface-level sameness by “the proliferation of invisible differences” remains an object of aggravated fascination insofar as such differences are understood to “produce catastrophic consequences where people are not what they seem to be”</w:t>
      </w:r>
      <w:r w:rsidRPr="0096098C">
        <w:rPr>
          <w:rFonts w:asciiTheme="minorHAnsi" w:hAnsiTheme="minorHAnsi"/>
          <w:sz w:val="14"/>
        </w:rPr>
        <w:t xml:space="preserve"> (192). </w:t>
      </w:r>
      <w:r w:rsidRPr="0096098C">
        <w:rPr>
          <w:rStyle w:val="StyleUnderline"/>
          <w:rFonts w:asciiTheme="minorHAnsi" w:hAnsiTheme="minorHAnsi"/>
        </w:rPr>
        <w:t xml:space="preserve">We are familiar with the vast literature regarding the thematic of </w:t>
      </w:r>
      <w:r w:rsidRPr="0096098C">
        <w:rPr>
          <w:rStyle w:val="Emphasis"/>
          <w:rFonts w:asciiTheme="minorHAnsi" w:hAnsiTheme="minorHAnsi"/>
        </w:rPr>
        <w:t>racial passing</w:t>
      </w:r>
      <w:r w:rsidRPr="0096098C">
        <w:rPr>
          <w:rStyle w:val="StyleUnderline"/>
          <w:rFonts w:asciiTheme="minorHAnsi" w:hAnsiTheme="minorHAnsi"/>
        </w:rPr>
        <w:t xml:space="preserve"> in and beyond the United States, which often sensationally features the scandal of seeming to be white when one is, “in truth,” something else </w:t>
      </w:r>
      <w:r w:rsidRPr="0096098C">
        <w:rPr>
          <w:rFonts w:asciiTheme="minorHAnsi" w:hAnsiTheme="minorHAnsi"/>
          <w:sz w:val="14"/>
        </w:rPr>
        <w:t xml:space="preserve">(Ginsberg 1996; Sanchez and Schlossberg 2001). Today, the fear of </w:t>
      </w:r>
      <w:r w:rsidRPr="0096098C">
        <w:rPr>
          <w:rStyle w:val="Emphasis"/>
          <w:rFonts w:asciiTheme="minorHAnsi" w:hAnsiTheme="minorHAnsi"/>
        </w:rPr>
        <w:t>invisible blackness commingles with the global traffic in hypervisible blackness</w:t>
      </w:r>
      <w:r w:rsidRPr="0096098C">
        <w:rPr>
          <w:rFonts w:asciiTheme="minorHAnsi" w:hAnsiTheme="minorHAnsi"/>
          <w:sz w:val="14"/>
        </w:rPr>
        <w:t xml:space="preserve">, the premier consumer product. Across the globe, </w:t>
      </w:r>
      <w:r w:rsidRPr="0096098C">
        <w:rPr>
          <w:rStyle w:val="Emphasis"/>
          <w:rFonts w:asciiTheme="minorHAnsi" w:hAnsiTheme="minorHAnsi"/>
        </w:rPr>
        <w:t>one can play at blackness, selectively appropriating “everything but the burden,”</w:t>
      </w:r>
      <w:r w:rsidRPr="0096098C">
        <w:rPr>
          <w:rFonts w:asciiTheme="minorHAnsi" w:hAnsiTheme="minorHAnsi"/>
          <w:sz w:val="14"/>
        </w:rPr>
        <w:t xml:space="preserve"> to borrow Greg Tate’s (2003) apt phrase. Yet, </w:t>
      </w:r>
      <w:r w:rsidRPr="0096098C">
        <w:rPr>
          <w:rStyle w:val="StyleUnderline"/>
          <w:rFonts w:asciiTheme="minorHAnsi" w:hAnsiTheme="minorHAnsi"/>
        </w:rPr>
        <w:t>Gilroy’s remarks</w:t>
      </w:r>
      <w:r w:rsidRPr="0096098C">
        <w:rPr>
          <w:rFonts w:asciiTheme="minorHAnsi" w:hAnsiTheme="minorHAnsi"/>
          <w:sz w:val="14"/>
        </w:rPr>
        <w:t xml:space="preserve"> on the crisis of visible difference invoke another catastrophic consequence not unrelated to an unsuspected or invisible blackness. </w:t>
      </w:r>
      <w:r w:rsidRPr="0096098C">
        <w:rPr>
          <w:rStyle w:val="StyleUnderline"/>
          <w:rFonts w:asciiTheme="minorHAnsi" w:hAnsiTheme="minorHAnsi"/>
        </w:rPr>
        <w:t>Visible differences</w:t>
      </w:r>
      <w:r w:rsidRPr="0096098C">
        <w:rPr>
          <w:rFonts w:asciiTheme="minorHAnsi" w:hAnsiTheme="minorHAnsi"/>
          <w:sz w:val="14"/>
        </w:rPr>
        <w:t xml:space="preserve">, he notes, not only </w:t>
      </w:r>
      <w:r w:rsidRPr="0096098C">
        <w:rPr>
          <w:rStyle w:val="StyleUnderline"/>
          <w:rFonts w:asciiTheme="minorHAnsi" w:hAnsiTheme="minorHAnsi"/>
        </w:rPr>
        <w:t>prove unreliable in determinations of race, they also “do not .</w:t>
      </w:r>
      <w:r w:rsidRPr="0096098C">
        <w:rPr>
          <w:rFonts w:asciiTheme="minorHAnsi" w:hAnsiTheme="minorHAnsi"/>
          <w:sz w:val="14"/>
        </w:rPr>
        <w:t xml:space="preserve"> . . </w:t>
      </w:r>
      <w:r w:rsidRPr="0096098C">
        <w:rPr>
          <w:rStyle w:val="StyleUnderline"/>
          <w:rFonts w:asciiTheme="minorHAnsi" w:hAnsiTheme="minorHAnsi"/>
        </w:rPr>
        <w:t>tell us everything we need to know about the health- status of the people we want to have sex with</w:t>
      </w:r>
      <w:r w:rsidRPr="0096098C">
        <w:rPr>
          <w:rFonts w:asciiTheme="minorHAnsi" w:hAnsiTheme="minorHAnsi"/>
          <w:sz w:val="14"/>
        </w:rPr>
        <w:t xml:space="preserve">” (192). They really never did, of course, but Gilroy’s comment here makes reference to another “catastrophic consequence” associated with the age of molecular biology: AIDS. He concludes his essay as follows: With the body figured an epiphenomenon of coded information, </w:t>
      </w:r>
      <w:r w:rsidRPr="0096098C">
        <w:rPr>
          <w:rStyle w:val="StyleUnderline"/>
          <w:rFonts w:asciiTheme="minorHAnsi" w:hAnsiTheme="minorHAnsi"/>
        </w:rPr>
        <w:t xml:space="preserve">this aesthetics of racial difference is now residual. </w:t>
      </w:r>
      <w:r w:rsidRPr="0096098C">
        <w:rPr>
          <w:rStyle w:val="Emphasis"/>
          <w:rFonts w:asciiTheme="minorHAnsi" w:hAnsiTheme="minorHAnsi"/>
        </w:rPr>
        <w:t>The skin may no longer be privileged as the threshold of identity.</w:t>
      </w:r>
      <w:r w:rsidRPr="0096098C">
        <w:rPr>
          <w:rStyle w:val="StyleUnderline"/>
          <w:rFonts w:asciiTheme="minorHAnsi" w:hAnsiTheme="minorHAnsi"/>
        </w:rPr>
        <w:t xml:space="preserve"> There are good reasons to suppose that the line between inside and outside now falls elsewhere</w:t>
      </w:r>
      <w:r w:rsidRPr="0096098C">
        <w:rPr>
          <w:rFonts w:asciiTheme="minorHAnsi" w:hAnsiTheme="minorHAnsi"/>
          <w:sz w:val="14"/>
        </w:rPr>
        <w:t xml:space="preserve">. (196) This other threshold of identity, </w:t>
      </w:r>
      <w:r w:rsidRPr="0096098C">
        <w:rPr>
          <w:rStyle w:val="StyleUnderline"/>
          <w:rFonts w:asciiTheme="minorHAnsi" w:hAnsiTheme="minorHAnsi"/>
        </w:rPr>
        <w:t>this newly privileged “elsewhere” that now houses the persistent dividing line, is located within the body, tracking an invisible presence that demotes and denotes the significance of the bodily surface. It is</w:t>
      </w:r>
      <w:r w:rsidRPr="0096098C">
        <w:rPr>
          <w:rFonts w:asciiTheme="minorHAnsi" w:hAnsiTheme="minorHAnsi"/>
          <w:sz w:val="14"/>
        </w:rPr>
        <w:t xml:space="preserve">, in effect, </w:t>
      </w:r>
      <w:r w:rsidRPr="0096098C">
        <w:rPr>
          <w:rStyle w:val="Emphasis"/>
          <w:rFonts w:asciiTheme="minorHAnsi" w:hAnsiTheme="minorHAnsi"/>
        </w:rPr>
        <w:t>a displacement of the skin as the preeminent sign of race</w:t>
      </w:r>
      <w:r w:rsidRPr="0096098C">
        <w:rPr>
          <w:rFonts w:asciiTheme="minorHAnsi" w:hAnsiTheme="minorHAnsi"/>
          <w:sz w:val="14"/>
        </w:rPr>
        <w:t xml:space="preserve">. Here we note a convergence with the project of multiracialism discussed at the outset: for different reasons, both </w:t>
      </w:r>
      <w:r w:rsidRPr="0096098C">
        <w:rPr>
          <w:rStyle w:val="StyleUnderline"/>
          <w:rFonts w:asciiTheme="minorHAnsi" w:hAnsiTheme="minorHAnsi"/>
        </w:rPr>
        <w:t>developments portend the obstruction or unraveling of racialization in the field of vision</w:t>
      </w:r>
      <w:r w:rsidRPr="0096098C">
        <w:rPr>
          <w:rFonts w:asciiTheme="minorHAnsi" w:hAnsiTheme="minorHAnsi"/>
          <w:sz w:val="14"/>
        </w:rPr>
        <w:t xml:space="preserve">— one betting on the increasing difficulty of making clear discriminations on the surface, the other devaluing the surface altogether. </w:t>
      </w:r>
      <w:r w:rsidRPr="0096098C">
        <w:rPr>
          <w:rStyle w:val="StyleUnderline"/>
          <w:rFonts w:asciiTheme="minorHAnsi" w:hAnsiTheme="minorHAnsi"/>
        </w:rPr>
        <w:t xml:space="preserve">However, nothing in Gilroy’s account </w:t>
      </w:r>
      <w:r w:rsidRPr="0096098C">
        <w:rPr>
          <w:rStyle w:val="Emphasis"/>
          <w:rFonts w:asciiTheme="minorHAnsi" w:hAnsiTheme="minorHAnsi"/>
        </w:rPr>
        <w:t>alludes to the wholesale replacement of the surface by the interior, wherein the latter simply supplants the former</w:t>
      </w:r>
      <w:r w:rsidRPr="0096098C">
        <w:rPr>
          <w:rStyle w:val="StyleUnderline"/>
          <w:rFonts w:asciiTheme="minorHAnsi" w:hAnsiTheme="minorHAnsi"/>
        </w:rPr>
        <w:t>. More likely,</w:t>
      </w:r>
      <w:r w:rsidRPr="0096098C">
        <w:rPr>
          <w:rFonts w:asciiTheme="minorHAnsi" w:hAnsiTheme="minorHAnsi"/>
          <w:sz w:val="14"/>
        </w:rPr>
        <w:t xml:space="preserve"> </w:t>
      </w:r>
      <w:r w:rsidRPr="0096098C">
        <w:rPr>
          <w:rStyle w:val="StyleUnderline"/>
          <w:rFonts w:asciiTheme="minorHAnsi" w:hAnsiTheme="minorHAnsi"/>
        </w:rPr>
        <w:t xml:space="preserve">we have an augmentation of racial difference, an alloy of the inner and outer, </w:t>
      </w:r>
      <w:r w:rsidRPr="0096098C">
        <w:rPr>
          <w:rStyle w:val="Emphasis"/>
          <w:rFonts w:asciiTheme="minorHAnsi" w:hAnsiTheme="minorHAnsi"/>
        </w:rPr>
        <w:t>by way of the discourses of biotechnology and genetic science</w:t>
      </w:r>
      <w:r w:rsidRPr="0096098C">
        <w:rPr>
          <w:rFonts w:asciiTheme="minorHAnsi" w:hAnsiTheme="minorHAnsi"/>
          <w:sz w:val="14"/>
        </w:rPr>
        <w:t xml:space="preserve">. Similarly, </w:t>
      </w:r>
      <w:r w:rsidRPr="0096098C">
        <w:rPr>
          <w:rStyle w:val="Emphasis"/>
          <w:rFonts w:asciiTheme="minorHAnsi" w:hAnsiTheme="minorHAnsi"/>
        </w:rPr>
        <w:t>the blurring of the color line prophesied by multiracialism provides the occasion, within the imagination of white supremacy and antiblackness, for a redoubled effort to police it. In this respect, the surface becomes a more intense object of observation precisely because it has become more unreliable as a sign of race</w:t>
      </w:r>
    </w:p>
    <w:p w14:paraId="1C60FEA4" w14:textId="77777777" w:rsidR="00BB7050" w:rsidRPr="0096098C" w:rsidRDefault="00BB7050" w:rsidP="00BB7050">
      <w:pPr>
        <w:rPr>
          <w:rStyle w:val="Emphasis"/>
          <w:rFonts w:asciiTheme="minorHAnsi" w:hAnsiTheme="minorHAnsi"/>
        </w:rPr>
      </w:pPr>
    </w:p>
    <w:p w14:paraId="50159AD7" w14:textId="77777777" w:rsidR="00BB7050" w:rsidRPr="0096098C" w:rsidRDefault="00BB7050" w:rsidP="00BB7050">
      <w:pPr>
        <w:rPr>
          <w:rStyle w:val="Emphasis"/>
          <w:rFonts w:asciiTheme="minorHAnsi" w:hAnsiTheme="minorHAnsi"/>
        </w:rPr>
      </w:pPr>
    </w:p>
    <w:p w14:paraId="67E20BF6" w14:textId="77777777" w:rsidR="00BB7050" w:rsidRPr="0096098C" w:rsidRDefault="00BB7050" w:rsidP="00BB7050">
      <w:pPr>
        <w:pStyle w:val="Heading4"/>
        <w:rPr>
          <w:rFonts w:asciiTheme="minorHAnsi" w:hAnsiTheme="minorHAnsi"/>
        </w:rPr>
      </w:pPr>
      <w:r w:rsidRPr="0096098C">
        <w:rPr>
          <w:rFonts w:asciiTheme="minorHAnsi" w:hAnsiTheme="minorHAnsi"/>
        </w:rPr>
        <w:t>Lines of flights can’t escape the structure of anti-blackness – corporeal experience is effaced and becoming is interrupted by the process of racial epidermalization that either results in the black body whitening themself or open to gratuitous violence</w:t>
      </w:r>
    </w:p>
    <w:p w14:paraId="65F1BEBF" w14:textId="77777777" w:rsidR="00BB7050" w:rsidRPr="0096098C" w:rsidRDefault="00BB7050" w:rsidP="00BB7050">
      <w:pPr>
        <w:rPr>
          <w:rFonts w:asciiTheme="minorHAnsi" w:hAnsiTheme="minorHAnsi"/>
          <w:b/>
          <w:bCs/>
          <w:sz w:val="28"/>
        </w:rPr>
      </w:pPr>
      <w:r w:rsidRPr="0096098C">
        <w:rPr>
          <w:rStyle w:val="Style13ptBold"/>
          <w:rFonts w:asciiTheme="minorHAnsi" w:hAnsiTheme="minorHAnsi"/>
          <w:sz w:val="28"/>
        </w:rPr>
        <w:t xml:space="preserve">Fanon 52 </w:t>
      </w:r>
      <w:r w:rsidRPr="0096098C">
        <w:rPr>
          <w:rFonts w:asciiTheme="minorHAnsi" w:hAnsiTheme="minorHAnsi"/>
        </w:rPr>
        <w:t>(Frantz, psychiatrist, philosopher, revolutionary, and influential writer in the field of post-colonial studies, “Black Skin White Masks”, 1952, Pages 82-85)</w:t>
      </w:r>
      <w:r w:rsidRPr="0096098C">
        <w:rPr>
          <w:rFonts w:asciiTheme="minorHAnsi" w:hAnsiTheme="minorHAnsi"/>
          <w:sz w:val="14"/>
        </w:rPr>
        <w:br/>
        <w:t>"Dirty nigger!" Or simply, "Look, a Negr</w:t>
      </w:r>
      <w:r w:rsidRPr="0096098C">
        <w:rPr>
          <w:rFonts w:asciiTheme="minorHAnsi" w:hAnsiTheme="minorHAnsi"/>
          <w:sz w:val="14"/>
          <w:szCs w:val="14"/>
        </w:rPr>
        <w:t>o!"</w:t>
      </w:r>
      <w:r w:rsidRPr="0096098C">
        <w:rPr>
          <w:rFonts w:asciiTheme="minorHAnsi" w:hAnsiTheme="minorHAnsi"/>
        </w:rPr>
        <w:t xml:space="preserve"> </w:t>
      </w:r>
      <w:r w:rsidRPr="0096098C">
        <w:rPr>
          <w:rStyle w:val="StyleUnderline"/>
          <w:rFonts w:asciiTheme="minorHAnsi" w:hAnsiTheme="minorHAnsi"/>
        </w:rPr>
        <w:t xml:space="preserve">I came into the world imbued with the will to find a meaning in things, </w:t>
      </w:r>
      <w:r w:rsidRPr="0096098C">
        <w:rPr>
          <w:rFonts w:asciiTheme="minorHAnsi" w:hAnsiTheme="minorHAnsi"/>
          <w:sz w:val="14"/>
        </w:rPr>
        <w:t xml:space="preserve">my spirit filled with the desire to attain to the source of the world, and </w:t>
      </w:r>
      <w:r w:rsidRPr="0096098C">
        <w:rPr>
          <w:rStyle w:val="StyleUnderline"/>
          <w:rFonts w:asciiTheme="minorHAnsi" w:hAnsiTheme="minorHAnsi"/>
        </w:rPr>
        <w:t>then I found that I was an object in the midst of other objects</w:t>
      </w:r>
      <w:r w:rsidRPr="0096098C">
        <w:rPr>
          <w:rFonts w:asciiTheme="minorHAnsi" w:hAnsiTheme="minorHAnsi"/>
          <w:sz w:val="14"/>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96098C">
        <w:rPr>
          <w:rStyle w:val="StyleUnderline"/>
          <w:rFonts w:asciiTheme="minorHAnsi" w:hAnsiTheme="minorHAnsi"/>
        </w:rPr>
        <w:t>As long as the black person is among their own, he will have no occasion</w:t>
      </w:r>
      <w:r w:rsidRPr="0096098C">
        <w:rPr>
          <w:rFonts w:asciiTheme="minorHAnsi" w:hAnsiTheme="minorHAnsi"/>
          <w:sz w:val="14"/>
        </w:rPr>
        <w:t>, except in minor internal conflicts,</w:t>
      </w:r>
      <w:r w:rsidRPr="0096098C">
        <w:rPr>
          <w:rStyle w:val="StyleUnderline"/>
          <w:rFonts w:asciiTheme="minorHAnsi" w:hAnsiTheme="minorHAnsi"/>
        </w:rPr>
        <w:t xml:space="preserve"> to experience their being</w:t>
      </w:r>
      <w:r w:rsidRPr="0096098C">
        <w:rPr>
          <w:rFonts w:asciiTheme="minorHAnsi" w:hAnsiTheme="minorHAnsi"/>
          <w:sz w:val="14"/>
        </w:rPr>
        <w:t xml:space="preserve"> through others. There is of course the moment of "being for others," of which Hegel speaks, but </w:t>
      </w:r>
      <w:r w:rsidRPr="0096098C">
        <w:rPr>
          <w:rStyle w:val="Emphasis"/>
          <w:rFonts w:asciiTheme="minorHAnsi" w:hAnsiTheme="minorHAnsi"/>
        </w:rPr>
        <w:t>every ontology is made unattainable in a colonized and civilized society</w:t>
      </w:r>
      <w:r w:rsidRPr="0096098C">
        <w:rPr>
          <w:rFonts w:asciiTheme="minorHAnsi" w:hAnsiTheme="minorHAnsi"/>
          <w:sz w:val="14"/>
        </w:rPr>
        <w:t xml:space="preserve">. It would seem that this fact has not been given sufficient attention by those who have discussed the question. In the Weltanschauung of a colonized people </w:t>
      </w:r>
      <w:r w:rsidRPr="0096098C">
        <w:rPr>
          <w:rStyle w:val="StyleUnderline"/>
          <w:rFonts w:asciiTheme="minorHAnsi" w:hAnsiTheme="minorHAnsi"/>
        </w:rPr>
        <w:t>there is</w:t>
      </w:r>
      <w:r w:rsidRPr="0096098C">
        <w:rPr>
          <w:rFonts w:asciiTheme="minorHAnsi" w:hAnsiTheme="minorHAnsi"/>
          <w:sz w:val="14"/>
        </w:rPr>
        <w:t xml:space="preserve"> an impurity, </w:t>
      </w:r>
      <w:r w:rsidRPr="0096098C">
        <w:rPr>
          <w:rStyle w:val="StyleUnderline"/>
          <w:rFonts w:asciiTheme="minorHAnsi" w:hAnsiTheme="minorHAnsi"/>
        </w:rPr>
        <w:t>a flaw that outlaws any ontological explanation</w:t>
      </w:r>
      <w:r w:rsidRPr="0096098C">
        <w:rPr>
          <w:rFonts w:asciiTheme="minorHAnsi" w:hAnsiTheme="minorHAnsi"/>
          <w:sz w:val="14"/>
        </w:rPr>
        <w:t xml:space="preserve">. Someone may object that this is the case with every individual, but such an objection merely conceals a basic problem. </w:t>
      </w:r>
      <w:r w:rsidRPr="0096098C">
        <w:rPr>
          <w:rStyle w:val="StyleUnderline"/>
          <w:rFonts w:asciiTheme="minorHAnsi" w:hAnsiTheme="minorHAnsi"/>
        </w:rPr>
        <w:t>Ontology</w:t>
      </w:r>
      <w:r w:rsidRPr="0096098C">
        <w:rPr>
          <w:rFonts w:asciiTheme="minorHAnsi" w:hAnsiTheme="minorHAnsi"/>
          <w:sz w:val="14"/>
        </w:rPr>
        <w:t>-once it is finally admitted as leaving existence by the wayside-</w:t>
      </w:r>
      <w:r w:rsidRPr="0096098C">
        <w:rPr>
          <w:rStyle w:val="StyleUnderline"/>
          <w:rFonts w:asciiTheme="minorHAnsi" w:hAnsiTheme="minorHAnsi"/>
        </w:rPr>
        <w:t>does not permit us to understand the being of the black person</w:t>
      </w:r>
      <w:r w:rsidRPr="0096098C">
        <w:rPr>
          <w:rFonts w:asciiTheme="minorHAnsi" w:hAnsiTheme="minorHAnsi"/>
          <w:sz w:val="14"/>
        </w:rPr>
        <w:t xml:space="preserve">. For not only must </w:t>
      </w:r>
      <w:r w:rsidRPr="0096098C">
        <w:rPr>
          <w:rStyle w:val="StyleUnderline"/>
          <w:rFonts w:asciiTheme="minorHAnsi" w:hAnsiTheme="minorHAnsi"/>
        </w:rPr>
        <w:t>the black person</w:t>
      </w:r>
      <w:r w:rsidRPr="0096098C">
        <w:rPr>
          <w:rFonts w:asciiTheme="minorHAnsi" w:hAnsiTheme="minorHAnsi"/>
          <w:sz w:val="14"/>
        </w:rPr>
        <w:t xml:space="preserve"> be black; he </w:t>
      </w:r>
      <w:r w:rsidRPr="0096098C">
        <w:rPr>
          <w:rStyle w:val="StyleUnderline"/>
          <w:rFonts w:asciiTheme="minorHAnsi" w:hAnsiTheme="minorHAnsi"/>
        </w:rPr>
        <w:t xml:space="preserve">must be black </w:t>
      </w:r>
      <w:r w:rsidRPr="0096098C">
        <w:rPr>
          <w:rStyle w:val="Emphasis"/>
          <w:rFonts w:asciiTheme="minorHAnsi" w:hAnsiTheme="minorHAnsi"/>
        </w:rPr>
        <w:t>in relation to the white person.</w:t>
      </w:r>
      <w:r w:rsidRPr="0096098C">
        <w:rPr>
          <w:rFonts w:asciiTheme="minorHAnsi" w:hAnsiTheme="minorHAnsi"/>
          <w:sz w:val="14"/>
        </w:rPr>
        <w:t xml:space="preserve"> Some critics will take it on themselves to remind us that this proposition has a converse. I say that this is false. </w:t>
      </w:r>
      <w:r w:rsidRPr="0096098C">
        <w:rPr>
          <w:rStyle w:val="Emphasis"/>
          <w:rFonts w:asciiTheme="minorHAnsi" w:hAnsiTheme="minorHAnsi"/>
        </w:rPr>
        <w:t>The black person has no ontological resistance in the eyes of the white person</w:t>
      </w:r>
      <w:r w:rsidRPr="0096098C">
        <w:rPr>
          <w:rStyle w:val="StyleUnderline"/>
          <w:rFonts w:asciiTheme="minorHAnsi" w:hAnsiTheme="minorHAnsi"/>
        </w:rPr>
        <w:t>.</w:t>
      </w:r>
      <w:r w:rsidRPr="0096098C">
        <w:rPr>
          <w:rFonts w:asciiTheme="minorHAnsi" w:hAnsiTheme="minorHAnsi"/>
          <w:sz w:val="14"/>
        </w:rPr>
        <w:t xml:space="preserve"> Overnight the </w:t>
      </w:r>
      <w:r w:rsidRPr="0096098C">
        <w:rPr>
          <w:rStyle w:val="StyleUnderline"/>
          <w:rFonts w:asciiTheme="minorHAnsi" w:hAnsiTheme="minorHAnsi"/>
        </w:rPr>
        <w:t>Negro</w:t>
      </w:r>
      <w:r w:rsidRPr="0096098C">
        <w:rPr>
          <w:rFonts w:asciiTheme="minorHAnsi" w:hAnsiTheme="minorHAnsi"/>
          <w:sz w:val="14"/>
        </w:rPr>
        <w:t xml:space="preserve"> has been given two frames of reference within which he has had to place herself. Their </w:t>
      </w:r>
      <w:r w:rsidRPr="0096098C">
        <w:rPr>
          <w:rStyle w:val="StyleUnderline"/>
          <w:rFonts w:asciiTheme="minorHAnsi" w:hAnsiTheme="minorHAnsi"/>
        </w:rPr>
        <w:t>metaphysics</w:t>
      </w:r>
      <w:r w:rsidRPr="0096098C">
        <w:rPr>
          <w:rFonts w:asciiTheme="minorHAnsi" w:hAnsiTheme="minorHAnsi"/>
          <w:sz w:val="14"/>
        </w:rPr>
        <w:t xml:space="preserve">, or, less pretentiously, their customs and the sources on which they were based, </w:t>
      </w:r>
      <w:r w:rsidRPr="0096098C">
        <w:rPr>
          <w:rStyle w:val="StyleUnderline"/>
          <w:rFonts w:asciiTheme="minorHAnsi" w:hAnsiTheme="minorHAnsi"/>
        </w:rPr>
        <w:t xml:space="preserve">were wiped out because they were in conflict with a civilization </w:t>
      </w:r>
      <w:r w:rsidRPr="0096098C">
        <w:rPr>
          <w:rFonts w:asciiTheme="minorHAnsi" w:hAnsiTheme="minorHAnsi"/>
          <w:sz w:val="14"/>
        </w:rPr>
        <w:t>that he did not know and</w:t>
      </w:r>
      <w:r w:rsidRPr="0096098C">
        <w:rPr>
          <w:rStyle w:val="StyleUnderline"/>
          <w:rFonts w:asciiTheme="minorHAnsi" w:hAnsiTheme="minorHAnsi"/>
        </w:rPr>
        <w:t xml:space="preserve"> that imposed itself on them. The black person</w:t>
      </w:r>
      <w:r w:rsidRPr="0096098C">
        <w:rPr>
          <w:rFonts w:asciiTheme="minorHAnsi" w:hAnsiTheme="minorHAnsi"/>
          <w:sz w:val="14"/>
        </w:rPr>
        <w:t xml:space="preserve"> among their own in the twentieth century </w:t>
      </w:r>
      <w:r w:rsidRPr="0096098C">
        <w:rPr>
          <w:rStyle w:val="StyleUnderline"/>
          <w:rFonts w:asciiTheme="minorHAnsi" w:hAnsiTheme="minorHAnsi"/>
        </w:rPr>
        <w:t>does not know at what moment their inferiority comes into being through the other.</w:t>
      </w:r>
      <w:r w:rsidRPr="0096098C">
        <w:rPr>
          <w:rFonts w:asciiTheme="minorHAnsi" w:hAnsiTheme="minorHAnsi"/>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96098C">
        <w:rPr>
          <w:rStyle w:val="StyleUnderline"/>
          <w:rFonts w:asciiTheme="minorHAnsi" w:hAnsiTheme="minorHAnsi"/>
        </w:rPr>
        <w:t>Consciousness of the body is solely a negating activity. It is a third-person consciousness. The body is surrounded by an atmosphere of certain uncertainty.</w:t>
      </w:r>
      <w:r w:rsidRPr="0096098C">
        <w:rPr>
          <w:rFonts w:asciiTheme="minorHAnsi" w:hAnsiTheme="minorHAnsi"/>
          <w:sz w:val="14"/>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96098C">
        <w:rPr>
          <w:rStyle w:val="StyleUnderline"/>
          <w:rFonts w:asciiTheme="minorHAnsi" w:hAnsiTheme="minorHAnsi"/>
        </w:rPr>
        <w:t xml:space="preserve">laboratories have been trying to produce a serum for </w:t>
      </w:r>
      <w:r w:rsidRPr="0096098C">
        <w:rPr>
          <w:rStyle w:val="Emphasis"/>
          <w:rFonts w:asciiTheme="minorHAnsi" w:hAnsiTheme="minorHAnsi"/>
        </w:rPr>
        <w:t>"denegrification";</w:t>
      </w:r>
      <w:r w:rsidRPr="0096098C">
        <w:rPr>
          <w:rFonts w:asciiTheme="minorHAnsi" w:hAnsiTheme="minorHAnsi"/>
          <w:sz w:val="14"/>
        </w:rPr>
        <w:t xml:space="preserve"> with all the earnestness in the world, laboratories have sterilized their test tubes, checked their scales, and embarked on researches </w:t>
      </w:r>
      <w:r w:rsidRPr="0096098C">
        <w:rPr>
          <w:rStyle w:val="StyleUnderline"/>
          <w:rFonts w:asciiTheme="minorHAnsi" w:hAnsiTheme="minorHAnsi"/>
        </w:rPr>
        <w:t xml:space="preserve">that </w:t>
      </w:r>
      <w:r w:rsidRPr="0096098C">
        <w:rPr>
          <w:rStyle w:val="Emphasis"/>
          <w:rFonts w:asciiTheme="minorHAnsi" w:hAnsiTheme="minorHAnsi"/>
        </w:rPr>
        <w:t>might make it possible for the</w:t>
      </w:r>
      <w:r w:rsidRPr="0096098C">
        <w:rPr>
          <w:rStyle w:val="StyleUnderline"/>
          <w:rFonts w:asciiTheme="minorHAnsi" w:hAnsiTheme="minorHAnsi"/>
        </w:rPr>
        <w:t xml:space="preserve"> miserable </w:t>
      </w:r>
      <w:r w:rsidRPr="0096098C">
        <w:rPr>
          <w:rStyle w:val="Emphasis"/>
          <w:rFonts w:asciiTheme="minorHAnsi" w:hAnsiTheme="minorHAnsi"/>
        </w:rPr>
        <w:t>Negro to whiten themself</w:t>
      </w:r>
      <w:r w:rsidRPr="0096098C">
        <w:rPr>
          <w:rStyle w:val="StyleUnderline"/>
          <w:rFonts w:asciiTheme="minorHAnsi" w:hAnsiTheme="minorHAnsi"/>
        </w:rPr>
        <w:t xml:space="preserve"> and </w:t>
      </w:r>
      <w:r w:rsidRPr="0096098C">
        <w:rPr>
          <w:rFonts w:asciiTheme="minorHAnsi" w:hAnsiTheme="minorHAnsi"/>
          <w:sz w:val="14"/>
        </w:rPr>
        <w:t>thus to</w:t>
      </w:r>
      <w:r w:rsidRPr="0096098C">
        <w:rPr>
          <w:rStyle w:val="StyleUnderline"/>
          <w:rFonts w:asciiTheme="minorHAnsi" w:hAnsiTheme="minorHAnsi"/>
        </w:rPr>
        <w:t xml:space="preserve"> throw off the burden of that corporeal malediction</w:t>
      </w:r>
      <w:r w:rsidRPr="0096098C">
        <w:rPr>
          <w:rFonts w:asciiTheme="minorHAnsi" w:hAnsiTheme="minorHAnsi"/>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96098C">
        <w:rPr>
          <w:rStyle w:val="StyleUnderline"/>
          <w:rFonts w:asciiTheme="minorHAnsi" w:hAnsiTheme="minorHAnsi"/>
        </w:rPr>
        <w:t>I thought that what I had in hand was to construct a physiological self</w:t>
      </w:r>
      <w:r w:rsidRPr="0096098C">
        <w:rPr>
          <w:rFonts w:asciiTheme="minorHAnsi" w:hAnsiTheme="minorHAnsi"/>
          <w:sz w:val="14"/>
        </w:rPr>
        <w:t xml:space="preserve">, to balance space, to localize sensations, </w:t>
      </w:r>
      <w:r w:rsidRPr="0096098C">
        <w:rPr>
          <w:rStyle w:val="StyleUnderline"/>
          <w:rFonts w:asciiTheme="minorHAnsi" w:hAnsiTheme="minorHAnsi"/>
        </w:rPr>
        <w:t>and here I was called on for more.</w:t>
      </w:r>
      <w:r w:rsidRPr="0096098C">
        <w:rPr>
          <w:rFonts w:asciiTheme="minorHAnsi" w:hAnsiTheme="minorHAnsi"/>
          <w:sz w:val="14"/>
        </w:rPr>
        <w:t xml:space="preserve"> "Look a Negro!" It was an external stimulus that flicked over me as I passed by. I made a tight smile. </w:t>
      </w:r>
      <w:r w:rsidRPr="0096098C">
        <w:rPr>
          <w:rStyle w:val="StyleUnderline"/>
          <w:rFonts w:asciiTheme="minorHAnsi" w:hAnsiTheme="minorHAnsi"/>
        </w:rPr>
        <w:t>"Look, a Negro!" It was true.</w:t>
      </w:r>
      <w:r w:rsidRPr="0096098C">
        <w:rPr>
          <w:rFonts w:asciiTheme="minorHAnsi" w:hAnsiTheme="minorHAnsi"/>
          <w:sz w:val="14"/>
        </w:rPr>
        <w:t xml:space="preserve"> It amused me. "Look, a Negro!" The circle was drawing a bit tighter. I made no secret of my amusement. </w:t>
      </w:r>
      <w:r w:rsidRPr="0096098C">
        <w:rPr>
          <w:rStyle w:val="StyleUnderline"/>
          <w:rFonts w:asciiTheme="minorHAnsi" w:hAnsiTheme="minorHAnsi"/>
        </w:rPr>
        <w:t>'’Mama, see the Negro! I’m frightened!"</w:t>
      </w:r>
      <w:r w:rsidRPr="0096098C">
        <w:rPr>
          <w:rFonts w:asciiTheme="minorHAnsi" w:hAnsiTheme="minorHAnsi"/>
          <w:sz w:val="14"/>
        </w:rPr>
        <w:t xml:space="preserve"> Frightened! Frightened! </w:t>
      </w:r>
      <w:r w:rsidRPr="0096098C">
        <w:rPr>
          <w:rStyle w:val="StyleUnderline"/>
          <w:rFonts w:asciiTheme="minorHAnsi" w:hAnsiTheme="minorHAnsi"/>
        </w:rPr>
        <w:t>Now they were beginning to be afraid of me.</w:t>
      </w:r>
      <w:r w:rsidRPr="0096098C">
        <w:rPr>
          <w:rFonts w:asciiTheme="minorHAnsi" w:hAnsiTheme="minorHAnsi"/>
          <w:sz w:val="14"/>
        </w:rPr>
        <w:t xml:space="preserve"> I made up my mind to laugh myself to tears, but </w:t>
      </w:r>
      <w:r w:rsidRPr="0096098C">
        <w:rPr>
          <w:rStyle w:val="StyleUnderline"/>
          <w:rFonts w:asciiTheme="minorHAnsi" w:hAnsiTheme="minorHAnsi"/>
        </w:rPr>
        <w:t>laughter had become impossible</w:t>
      </w:r>
      <w:r w:rsidRPr="0096098C">
        <w:rPr>
          <w:rFonts w:asciiTheme="minorHAnsi" w:hAnsiTheme="minorHAnsi"/>
          <w:sz w:val="14"/>
        </w:rPr>
        <w:t xml:space="preserve">. I could no longer laugh, because I already knew that there were legends, stories, history, and above all historicity, which I had learned about from Jaspers. Then, assailed at various points, </w:t>
      </w:r>
      <w:r w:rsidRPr="0096098C">
        <w:rPr>
          <w:rStyle w:val="Emphasis"/>
          <w:rFonts w:asciiTheme="minorHAnsi" w:hAnsiTheme="minorHAnsi"/>
        </w:rPr>
        <w:t>the corporeal schema crumbled, its place taken by a racial epidermal schema</w:t>
      </w:r>
      <w:r w:rsidRPr="0096098C">
        <w:rPr>
          <w:rStyle w:val="StyleUnderline"/>
          <w:rFonts w:asciiTheme="minorHAnsi" w:hAnsiTheme="minorHAnsi"/>
        </w:rPr>
        <w:t>.</w:t>
      </w:r>
      <w:r w:rsidRPr="0096098C">
        <w:rPr>
          <w:rFonts w:asciiTheme="minorHAnsi" w:hAnsiTheme="minorHAnsi"/>
          <w:sz w:val="14"/>
        </w:rPr>
        <w:t xml:space="preserve"> In the train </w:t>
      </w:r>
      <w:r w:rsidRPr="0096098C">
        <w:rPr>
          <w:rStyle w:val="StyleUnderline"/>
          <w:rFonts w:asciiTheme="minorHAnsi" w:hAnsiTheme="minorHAnsi"/>
        </w:rPr>
        <w:t>it was no longer a question of being aware of my body in the third person but in a triple person</w:t>
      </w:r>
      <w:r w:rsidRPr="0096098C">
        <w:rPr>
          <w:rFonts w:asciiTheme="minorHAnsi" w:hAnsiTheme="minorHAnsi"/>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96098C">
        <w:rPr>
          <w:rStyle w:val="StyleUnderline"/>
          <w:rFonts w:asciiTheme="minorHAnsi" w:hAnsiTheme="minorHAnsi"/>
        </w:rPr>
        <w:t>I was responsible at the same time for my body, for my race, for my ancestors.</w:t>
      </w:r>
      <w:r w:rsidRPr="0096098C">
        <w:rPr>
          <w:rFonts w:asciiTheme="minorHAnsi" w:hAnsiTheme="minorHAnsi"/>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96098C">
        <w:rPr>
          <w:rStyle w:val="StyleUnderline"/>
          <w:rFonts w:asciiTheme="minorHAnsi" w:hAnsiTheme="minorHAnsi"/>
        </w:rPr>
        <w:t xml:space="preserve">I took myself far off from my own presence far indeed, and made myself an object. What else could it be for me but an amputation, an excision, a hemorrhage that spattered my whole body with black blood? </w:t>
      </w:r>
      <w:r w:rsidRPr="0096098C">
        <w:rPr>
          <w:rFonts w:asciiTheme="minorHAnsi" w:hAnsiTheme="minorHAnsi"/>
          <w:sz w:val="14"/>
          <w:szCs w:val="14"/>
        </w:rPr>
        <w:t>But I did not want this revision, this thematization. All I wanted was to be a person among other people. I wanted to come lithe and young into a world that was ours and to help to build it together.</w:t>
      </w:r>
      <w:r w:rsidRPr="0096098C">
        <w:rPr>
          <w:rFonts w:asciiTheme="minorHAnsi" w:hAnsiTheme="minorHAnsi"/>
          <w:sz w:val="14"/>
        </w:rPr>
        <w:t xml:space="preserve"> </w:t>
      </w:r>
    </w:p>
    <w:p w14:paraId="062F9230" w14:textId="77777777" w:rsidR="00BB7050" w:rsidRPr="0096098C" w:rsidRDefault="00BB7050" w:rsidP="00BB7050">
      <w:pPr>
        <w:pStyle w:val="Heading4"/>
        <w:rPr>
          <w:rFonts w:asciiTheme="minorHAnsi" w:hAnsiTheme="minorHAnsi"/>
          <w:lang w:eastAsia="zh-CN"/>
        </w:rPr>
      </w:pPr>
      <w:r w:rsidRPr="0096098C">
        <w:rPr>
          <w:rFonts w:asciiTheme="minorHAnsi" w:hAnsiTheme="minorHAnsi"/>
          <w:lang w:eastAsia="zh-CN"/>
        </w:rPr>
        <w:t>Destroying the notion of a “white” face in favor of a vibrant notion of becoming is impossible for the black-body that exists in a state of nonbeing and is already constructed through the social</w:t>
      </w:r>
    </w:p>
    <w:p w14:paraId="6A07E505" w14:textId="77777777" w:rsidR="00BB7050" w:rsidRPr="0096098C" w:rsidRDefault="00BB7050" w:rsidP="00BB7050">
      <w:pPr>
        <w:rPr>
          <w:rFonts w:asciiTheme="minorHAnsi" w:hAnsiTheme="minorHAnsi"/>
          <w:sz w:val="16"/>
          <w:szCs w:val="16"/>
        </w:rPr>
      </w:pPr>
      <w:r w:rsidRPr="0096098C">
        <w:rPr>
          <w:rStyle w:val="Style13ptBold"/>
          <w:rFonts w:asciiTheme="minorHAnsi" w:hAnsiTheme="minorHAnsi"/>
        </w:rPr>
        <w:t xml:space="preserve">Gordon 5 </w:t>
      </w:r>
      <w:r w:rsidRPr="0096098C">
        <w:rPr>
          <w:rFonts w:asciiTheme="minorHAnsi" w:hAnsiTheme="minorHAnsi"/>
          <w:sz w:val="16"/>
          <w:szCs w:val="16"/>
        </w:rPr>
        <w:t xml:space="preserve">[Lewis R. Gordon, Yale University Ph.D with Distinction in philosophy, “Through the Zone of Nonbeing A Reading of Black Skin, White Masks in Celebration of Fanon's Eightieth Birthday”, Clr James Journal 11 (1):1-43, </w:t>
      </w:r>
      <w:hyperlink r:id="rId19" w:history="1">
        <w:r w:rsidRPr="0096098C">
          <w:rPr>
            <w:rStyle w:val="Hyperlink"/>
            <w:rFonts w:asciiTheme="minorHAnsi" w:hAnsiTheme="minorHAnsi"/>
            <w:sz w:val="16"/>
            <w:szCs w:val="16"/>
          </w:rPr>
          <w:t>https://globalstudies.trinity.duke.edu/wp-content/themes/cgsh/materials/WKO/v1d3_LGordon.pdf</w:t>
        </w:r>
      </w:hyperlink>
      <w:r w:rsidRPr="0096098C">
        <w:rPr>
          <w:rFonts w:asciiTheme="minorHAnsi" w:hAnsiTheme="minorHAnsi"/>
          <w:sz w:val="16"/>
          <w:szCs w:val="16"/>
        </w:rPr>
        <w:t>] l.gong</w:t>
      </w:r>
    </w:p>
    <w:p w14:paraId="4BE9E9C0" w14:textId="77777777" w:rsidR="00BB7050" w:rsidRPr="0096098C" w:rsidRDefault="00BB7050" w:rsidP="00BB7050">
      <w:pPr>
        <w:rPr>
          <w:rFonts w:asciiTheme="minorHAnsi" w:hAnsiTheme="minorHAnsi"/>
        </w:rPr>
      </w:pPr>
      <w:r w:rsidRPr="0096098C">
        <w:rPr>
          <w:rStyle w:val="StyleUnderline"/>
          <w:rFonts w:asciiTheme="minorHAnsi" w:hAnsiTheme="minorHAnsi"/>
        </w:rPr>
        <w:t>The convergence of the “black problem” with desire (“want”) already marks a distinction</w:t>
      </w:r>
      <w:r w:rsidRPr="0096098C">
        <w:rPr>
          <w:rFonts w:asciiTheme="minorHAnsi" w:hAnsiTheme="minorHAnsi"/>
        </w:rPr>
        <w:t xml:space="preserve"> in Fanon’s analysis. </w:t>
      </w:r>
      <w:r w:rsidRPr="0096098C">
        <w:rPr>
          <w:rStyle w:val="StyleUnderline"/>
          <w:rFonts w:asciiTheme="minorHAnsi" w:hAnsiTheme="minorHAnsi"/>
        </w:rPr>
        <w:t>When Du Bois considered the black problem</w:t>
      </w:r>
      <w:r w:rsidRPr="0096098C">
        <w:rPr>
          <w:rFonts w:asciiTheme="minorHAnsi" w:hAnsiTheme="minorHAnsi"/>
        </w:rPr>
        <w:t xml:space="preserve"> half a century earlier, </w:t>
      </w:r>
      <w:r w:rsidRPr="0096098C">
        <w:rPr>
          <w:rStyle w:val="StyleUnderline"/>
          <w:rFonts w:asciiTheme="minorHAnsi" w:hAnsiTheme="minorHAnsi"/>
        </w:rPr>
        <w:t>he argued against the question itself</w:t>
      </w:r>
      <w:r w:rsidRPr="0096098C">
        <w:rPr>
          <w:rFonts w:asciiTheme="minorHAnsi" w:hAnsiTheme="minorHAnsi"/>
        </w:rPr>
        <w:t xml:space="preserve">; </w:t>
      </w:r>
      <w:r w:rsidRPr="0096098C">
        <w:rPr>
          <w:rStyle w:val="StyleUnderline"/>
          <w:rFonts w:asciiTheme="minorHAnsi" w:hAnsiTheme="minorHAnsi"/>
        </w:rPr>
        <w:t>it confuses</w:t>
      </w:r>
      <w:r w:rsidRPr="0096098C">
        <w:rPr>
          <w:rFonts w:asciiTheme="minorHAnsi" w:hAnsiTheme="minorHAnsi"/>
        </w:rPr>
        <w:t xml:space="preserve">, he argued, </w:t>
      </w:r>
      <w:r w:rsidRPr="0096098C">
        <w:rPr>
          <w:rStyle w:val="StyleUnderline"/>
          <w:rFonts w:asciiTheme="minorHAnsi" w:hAnsiTheme="minorHAnsi"/>
        </w:rPr>
        <w:t>blacks with their problems.</w:t>
      </w:r>
      <w:r w:rsidRPr="0096098C">
        <w:rPr>
          <w:rFonts w:asciiTheme="minorHAnsi" w:hAnsiTheme="minorHAnsi"/>
        </w:rPr>
        <w:t xml:space="preserve"> </w:t>
      </w:r>
      <w:r w:rsidRPr="0096098C">
        <w:rPr>
          <w:rStyle w:val="StyleUnderline"/>
          <w:rFonts w:asciiTheme="minorHAnsi" w:hAnsiTheme="minorHAnsi"/>
        </w:rPr>
        <w:t>Blacks themselves are not the problem</w:t>
      </w:r>
      <w:r w:rsidRPr="0096098C">
        <w:rPr>
          <w:rFonts w:asciiTheme="minorHAnsi" w:hAnsiTheme="minorHAnsi"/>
        </w:rPr>
        <w:t xml:space="preserve">. The problem is the tendency to construct blacks as the problem, and that construction often emerged from white communities. </w:t>
      </w:r>
      <w:r w:rsidRPr="0096098C">
        <w:rPr>
          <w:rStyle w:val="StyleUnderline"/>
          <w:rFonts w:asciiTheme="minorHAnsi" w:hAnsiTheme="minorHAnsi"/>
        </w:rPr>
        <w:t>By adding the dimension of what blacks want</w:t>
      </w:r>
      <w:r w:rsidRPr="0096098C">
        <w:rPr>
          <w:rFonts w:asciiTheme="minorHAnsi" w:hAnsiTheme="minorHAnsi"/>
        </w:rPr>
        <w:t xml:space="preserve">, </w:t>
      </w:r>
      <w:r w:rsidRPr="0096098C">
        <w:rPr>
          <w:rStyle w:val="StyleUnderline"/>
          <w:rFonts w:asciiTheme="minorHAnsi" w:hAnsiTheme="minorHAnsi"/>
        </w:rPr>
        <w:t>Fanon raises the question of the subjective life of blacks, of black consciousness, that parallels the Freudian question of women—what do women want</w:t>
      </w:r>
      <w:r w:rsidRPr="0096098C">
        <w:rPr>
          <w:rFonts w:asciiTheme="minorHAnsi" w:hAnsiTheme="minorHAnsi"/>
        </w:rPr>
        <w:t xml:space="preserve">? </w:t>
      </w:r>
      <w:r w:rsidRPr="0096098C">
        <w:rPr>
          <w:rStyle w:val="StyleUnderline"/>
          <w:rFonts w:asciiTheme="minorHAnsi" w:hAnsiTheme="minorHAnsi"/>
        </w:rPr>
        <w:t>This question of want</w:t>
      </w:r>
      <w:r w:rsidRPr="0096098C">
        <w:rPr>
          <w:rFonts w:asciiTheme="minorHAnsi" w:hAnsiTheme="minorHAnsi"/>
        </w:rPr>
        <w:t xml:space="preserve">, of desire, </w:t>
      </w:r>
      <w:r w:rsidRPr="0096098C">
        <w:rPr>
          <w:rStyle w:val="StyleUnderline"/>
          <w:rFonts w:asciiTheme="minorHAnsi" w:hAnsiTheme="minorHAnsi"/>
        </w:rPr>
        <w:t xml:space="preserve">is not </w:t>
      </w:r>
      <w:r w:rsidRPr="0096098C">
        <w:rPr>
          <w:rFonts w:asciiTheme="minorHAnsi" w:hAnsiTheme="minorHAnsi"/>
        </w:rPr>
        <w:t xml:space="preserve">as </w:t>
      </w:r>
      <w:r w:rsidRPr="0096098C">
        <w:rPr>
          <w:rStyle w:val="StyleUnderline"/>
          <w:rFonts w:asciiTheme="minorHAnsi" w:hAnsiTheme="minorHAnsi"/>
        </w:rPr>
        <w:t>simple</w:t>
      </w:r>
      <w:r w:rsidRPr="0096098C">
        <w:rPr>
          <w:rFonts w:asciiTheme="minorHAnsi" w:hAnsiTheme="minorHAnsi"/>
        </w:rPr>
        <w:t xml:space="preserve"> as it may at first seem, for the life of desire is pre-reflective and reflective. </w:t>
      </w:r>
      <w:r w:rsidRPr="0096098C">
        <w:rPr>
          <w:rStyle w:val="StyleUnderline"/>
          <w:rFonts w:asciiTheme="minorHAnsi" w:hAnsiTheme="minorHAnsi"/>
        </w:rPr>
        <w:t>What one claims to want is not always what one actually wants</w:t>
      </w:r>
      <w:r w:rsidRPr="0096098C">
        <w:rPr>
          <w:rFonts w:asciiTheme="minorHAnsi" w:hAnsiTheme="minorHAnsi"/>
        </w:rPr>
        <w:t xml:space="preserve">. And what one actually wants could become discarded upon reflection. That Fanon has raised the subjective life raises, as well, the split between livedreality and structure. </w:t>
      </w:r>
      <w:r w:rsidRPr="0096098C">
        <w:rPr>
          <w:rStyle w:val="StyleUnderline"/>
          <w:rFonts w:asciiTheme="minorHAnsi" w:hAnsiTheme="minorHAnsi"/>
        </w:rPr>
        <w:t>An individual black’s desire may not comport with the structural notions of black desire</w:t>
      </w:r>
      <w:r w:rsidRPr="0096098C">
        <w:rPr>
          <w:rFonts w:asciiTheme="minorHAnsi" w:hAnsiTheme="minorHAnsi"/>
        </w:rPr>
        <w:t>. As Fanon cautions the reader, “</w:t>
      </w:r>
      <w:r w:rsidRPr="0096098C">
        <w:rPr>
          <w:rStyle w:val="StyleUnderline"/>
          <w:rFonts w:asciiTheme="minorHAnsi" w:hAnsiTheme="minorHAnsi"/>
        </w:rPr>
        <w:t>Many Negroes will not find themselves in what follows. This is equally true of many whites</w:t>
      </w:r>
      <w:r w:rsidRPr="0096098C">
        <w:rPr>
          <w:rFonts w:asciiTheme="minorHAnsi" w:hAnsiTheme="minorHAnsi"/>
        </w:rPr>
        <w:t xml:space="preserve">. But the fact that I feel a foreigner in the worlds of the schizophrenic or the sexual cripple in no way diminishes their reality” (Pn 9 /BS 12). He affirms this focus later on: “I am speaking here, on the one hand, of alienated (mystified) blacks, and, on the other, of no less alienated (mystifying and mystified) whites”(Pn 23 /BS 29). </w:t>
      </w:r>
      <w:r w:rsidRPr="0096098C">
        <w:rPr>
          <w:rStyle w:val="StyleUnderline"/>
          <w:rFonts w:asciiTheme="minorHAnsi" w:hAnsiTheme="minorHAnsi"/>
        </w:rPr>
        <w:t>Fanon raises this schism between individual and structure through making an important distinction</w:t>
      </w:r>
      <w:r w:rsidRPr="0096098C">
        <w:rPr>
          <w:rFonts w:asciiTheme="minorHAnsi" w:hAnsiTheme="minorHAnsi"/>
        </w:rPr>
        <w:t xml:space="preserve">. </w:t>
      </w:r>
      <w:r w:rsidRPr="0096098C">
        <w:rPr>
          <w:rStyle w:val="StyleUnderline"/>
          <w:rFonts w:asciiTheme="minorHAnsi" w:hAnsiTheme="minorHAnsi"/>
        </w:rPr>
        <w:t>That the study of the black as a form of human study requires understanding what he calls ontogenic and phylogenic approaches</w:t>
      </w:r>
      <w:r w:rsidRPr="0096098C">
        <w:rPr>
          <w:rFonts w:asciiTheme="minorHAnsi" w:hAnsiTheme="minorHAnsi"/>
        </w:rPr>
        <w:t xml:space="preserve">. </w:t>
      </w:r>
      <w:r w:rsidRPr="0096098C">
        <w:rPr>
          <w:rStyle w:val="StyleUnderline"/>
          <w:rFonts w:asciiTheme="minorHAnsi" w:hAnsiTheme="minorHAnsi"/>
        </w:rPr>
        <w:t>Ontogenic approaches address the individual organism</w:t>
      </w:r>
      <w:r w:rsidRPr="0096098C">
        <w:rPr>
          <w:rFonts w:asciiTheme="minorHAnsi" w:hAnsiTheme="minorHAnsi"/>
        </w:rPr>
        <w:t xml:space="preserve">. Phylogenic approaches address the species. The distinction pertains to the individual and structure. Fanon adds that such distinctions often miss a third factor—the sociogenic. The sociogenic pertains to what emerges from the social world, the intersubjective world of culture, history, language, economics. In that world, he reminds us, it is the human being who brings such forces into existence. </w:t>
      </w:r>
      <w:r w:rsidRPr="0096098C">
        <w:rPr>
          <w:rStyle w:val="StyleUnderline"/>
          <w:rFonts w:asciiTheme="minorHAnsi" w:hAnsiTheme="minorHAnsi"/>
        </w:rPr>
        <w:t>What does recognition of such a factor offer our understanding of the black problem and what blacks want?</w:t>
      </w:r>
      <w:r w:rsidRPr="0096098C">
        <w:rPr>
          <w:rFonts w:asciiTheme="minorHAnsi" w:hAnsiTheme="minorHAnsi"/>
        </w:rPr>
        <w:t xml:space="preserve"> </w:t>
      </w:r>
      <w:r w:rsidRPr="0096098C">
        <w:rPr>
          <w:rStyle w:val="StyleUnderline"/>
          <w:rFonts w:asciiTheme="minorHAnsi" w:hAnsiTheme="minorHAnsi"/>
        </w:rPr>
        <w:t>The black is marked by the dehumanizing bridge between individual and structure posed by antiblack racism; the black is</w:t>
      </w:r>
      <w:r w:rsidRPr="0096098C">
        <w:rPr>
          <w:rFonts w:asciiTheme="minorHAnsi" w:hAnsiTheme="minorHAnsi"/>
        </w:rPr>
        <w:t xml:space="preserve">, in the end, </w:t>
      </w:r>
      <w:r w:rsidRPr="0096098C">
        <w:rPr>
          <w:rStyle w:val="StyleUnderline"/>
          <w:rFonts w:asciiTheme="minorHAnsi" w:hAnsiTheme="minorHAnsi"/>
        </w:rPr>
        <w:t>“anonymous,”</w:t>
      </w:r>
      <w:r w:rsidRPr="0096098C">
        <w:rPr>
          <w:rFonts w:asciiTheme="minorHAnsi" w:hAnsiTheme="minorHAnsi"/>
        </w:rPr>
        <w:t xml:space="preserve"> </w:t>
      </w:r>
      <w:r w:rsidRPr="0096098C">
        <w:rPr>
          <w:rStyle w:val="StyleUnderline"/>
          <w:rFonts w:asciiTheme="minorHAnsi" w:hAnsiTheme="minorHAnsi"/>
        </w:rPr>
        <w:t>which enables “the black” to collapse into “blacks.</w:t>
      </w:r>
      <w:r w:rsidRPr="0096098C">
        <w:rPr>
          <w:rFonts w:asciiTheme="minorHAnsi" w:hAnsiTheme="minorHAnsi"/>
        </w:rPr>
        <w:t>” Whereas “</w:t>
      </w:r>
      <w:r w:rsidRPr="0096098C">
        <w:rPr>
          <w:rStyle w:val="StyleUnderline"/>
          <w:rFonts w:asciiTheme="minorHAnsi" w:hAnsiTheme="minorHAnsi"/>
        </w:rPr>
        <w:t>blacks” is not a proper name, antiblack racism makes it function as such</w:t>
      </w:r>
      <w:r w:rsidRPr="0096098C">
        <w:rPr>
          <w:rFonts w:asciiTheme="minorHAnsi" w:hAnsiTheme="minorHAnsi"/>
        </w:rPr>
        <w:t xml:space="preserve">, as a name of familiarity that closes off the need for further knowledge. </w:t>
      </w:r>
      <w:r w:rsidRPr="0096098C">
        <w:rPr>
          <w:rStyle w:val="StyleUnderline"/>
          <w:rFonts w:asciiTheme="minorHAnsi" w:hAnsiTheme="minorHAnsi"/>
        </w:rPr>
        <w:t>Each black is, thus, ironically nameless by virtue of being named “black</w:t>
      </w:r>
      <w:r w:rsidRPr="0096098C">
        <w:rPr>
          <w:rFonts w:asciiTheme="minorHAnsi" w:hAnsiTheme="minorHAnsi"/>
        </w:rPr>
        <w:t>.” So b</w:t>
      </w:r>
      <w:r w:rsidRPr="0096098C">
        <w:rPr>
          <w:rStyle w:val="StyleUnderline"/>
          <w:rFonts w:asciiTheme="minorHAnsi" w:hAnsiTheme="minorHAnsi"/>
        </w:rPr>
        <w:t>lacks find themselves</w:t>
      </w:r>
      <w:r w:rsidRPr="0096098C">
        <w:rPr>
          <w:rFonts w:asciiTheme="minorHAnsi" w:hAnsiTheme="minorHAnsi"/>
        </w:rPr>
        <w:t xml:space="preserve">, Fanon announces at the outset, not structurally regarded as human beings. </w:t>
      </w:r>
      <w:r w:rsidRPr="0096098C">
        <w:rPr>
          <w:rStyle w:val="StyleUnderline"/>
          <w:rFonts w:asciiTheme="minorHAnsi" w:hAnsiTheme="minorHAnsi"/>
        </w:rPr>
        <w:t>They are problematic beings, beings locked in what he calls “a zone of nonbeing.”</w:t>
      </w:r>
      <w:r w:rsidRPr="0096098C">
        <w:rPr>
          <w:rFonts w:asciiTheme="minorHAnsi" w:hAnsiTheme="minorHAnsi"/>
        </w:rPr>
        <w:t xml:space="preserve"> </w:t>
      </w:r>
      <w:r w:rsidRPr="0096098C">
        <w:rPr>
          <w:rStyle w:val="StyleUnderline"/>
          <w:rFonts w:asciiTheme="minorHAnsi" w:hAnsiTheme="minorHAnsi"/>
        </w:rPr>
        <w:t>What blacks want is not to be problematic beings</w:t>
      </w:r>
      <w:r w:rsidRPr="0096098C">
        <w:rPr>
          <w:rFonts w:asciiTheme="minorHAnsi" w:hAnsiTheme="minorHAnsi"/>
        </w:rPr>
        <w:t xml:space="preserve">, </w:t>
      </w:r>
      <w:r w:rsidRPr="0096098C">
        <w:rPr>
          <w:rStyle w:val="StyleUnderline"/>
          <w:rFonts w:asciiTheme="minorHAnsi" w:hAnsiTheme="minorHAnsi"/>
        </w:rPr>
        <w:t>to escape from that zone</w:t>
      </w:r>
      <w:r w:rsidRPr="0096098C">
        <w:rPr>
          <w:rFonts w:asciiTheme="minorHAnsi" w:hAnsiTheme="minorHAnsi"/>
        </w:rPr>
        <w:t>. T</w:t>
      </w:r>
      <w:r w:rsidRPr="0096098C">
        <w:rPr>
          <w:rStyle w:val="StyleUnderline"/>
          <w:rFonts w:asciiTheme="minorHAnsi" w:hAnsiTheme="minorHAnsi"/>
        </w:rPr>
        <w:t>hey want to be human in the face of a structure that denies their humanity</w:t>
      </w:r>
      <w:r w:rsidRPr="0096098C">
        <w:rPr>
          <w:rFonts w:asciiTheme="minorHAnsi" w:hAnsiTheme="minorHAnsi"/>
        </w:rPr>
        <w:t xml:space="preserve">. In effect, this “zone” can be read in two ways. It could be limbo, which would place blacks below whites but above creatures whose lots are worse; or it could simply mean the point of total absence, the place most far from the light that, in a theistic system, radiates reality, which would be hell. His claim </w:t>
      </w:r>
      <w:r w:rsidRPr="0096098C">
        <w:rPr>
          <w:rStyle w:val="StyleUnderline"/>
          <w:rFonts w:asciiTheme="minorHAnsi" w:hAnsiTheme="minorHAnsi"/>
        </w:rPr>
        <w:t>that “In the majority of cases, the black lacks the benefit of being able to accomplish this descent into a real hell</w:t>
      </w:r>
      <w:r w:rsidRPr="0096098C">
        <w:rPr>
          <w:rFonts w:asciiTheme="minorHAnsi" w:hAnsiTheme="minorHAnsi"/>
        </w:rPr>
        <w:t xml:space="preserve"> (Enfers)” (Pn / BS 8) suggests the first read, but Fanon has much in store for the reader. For even if the “majority” of blacks lack such ability, it does not follow that in this case— namely, Fanon’s unfolding narrative—the descent into Enfers cannot be made. Such thoughts suggest that although the text has an epigraph from Aimé Césaire’s Discours sur le colonialisme, the suffering of which he speaks gains its poetic flavor from the mythopoetics of hell that have governed many writers in the western world—namely, Dante Alighieri’s Inferno.4 That Fanon’s formal education was exclusively western, and that the Martinique of his childhood was (and continues to be) predominantly Roman Catholic means that the grammar of normative life would take the form of the Church’s founding imagery in spite of Fanon’s existential atheism. The connection with Dante’s mythopoetic vision of church doctrine raises the question, however, of Fanon’s role in the text. Is Fanon Dante the seeker threatened by sin (the “fire” he brought to truth) or Virgil the (“cooled”) guide from Limbo? Or is he both? The social world is such that it is not simply a formal mediation of phylogeny and ontogeny. It also offers the content, the aesthetics, the “lived” dimensions of mediation. Fanon our guide, then, plans to take us through the layers of mediation offered to the black. As such, he functions as Virgil guiding us through a world that many of us, being “imbeciles,” need but often refuse to see. So, utilizing Fanon’s observation of sociogenic dimensions of this structural denial, the argument takes the following turn. Constructivity and the semiotic folly of the dialectics of recognition </w:t>
      </w:r>
      <w:r w:rsidRPr="0096098C">
        <w:rPr>
          <w:rStyle w:val="StyleUnderline"/>
          <w:rFonts w:asciiTheme="minorHAnsi" w:hAnsiTheme="minorHAnsi"/>
        </w:rPr>
        <w:t>There is a white construction called “the black</w:t>
      </w:r>
      <w:r w:rsidRPr="0096098C">
        <w:rPr>
          <w:rFonts w:asciiTheme="minorHAnsi" w:hAnsiTheme="minorHAnsi"/>
        </w:rPr>
        <w:t xml:space="preserve">.” This construction is told that if he or she really is human, then he or she can go beyond the boundaries of race. </w:t>
      </w:r>
      <w:r w:rsidRPr="0096098C">
        <w:rPr>
          <w:rStyle w:val="StyleUnderline"/>
          <w:rFonts w:asciiTheme="minorHAnsi" w:hAnsiTheme="minorHAnsi"/>
        </w:rPr>
        <w:t>The black can “really” “choose” to live otherwise as a form of social being that is not black and is not any racial formation</w:t>
      </w:r>
      <w:r w:rsidRPr="0096098C">
        <w:rPr>
          <w:rFonts w:asciiTheme="minorHAnsi" w:hAnsiTheme="minorHAnsi"/>
        </w:rPr>
        <w:t xml:space="preserve">. Racial constructions are leaches on all manifestations of human ways of living: language, sex, labor (material and aesthetic), socializing (reciprocal recognition), consciousness, the “soul.” Chapters 1 through 7 thus become portraits of an anonymous black hero’s efforts to shake off these leaches and live an adult human existence. </w:t>
      </w:r>
      <w:r w:rsidRPr="0096098C">
        <w:rPr>
          <w:rStyle w:val="StyleUnderline"/>
          <w:rFonts w:asciiTheme="minorHAnsi" w:hAnsiTheme="minorHAnsi"/>
        </w:rPr>
        <w:t>Each chapter represents options offered the black by modern Western thought</w:t>
      </w:r>
      <w:r w:rsidRPr="0096098C">
        <w:rPr>
          <w:rFonts w:asciiTheme="minorHAnsi" w:hAnsiTheme="minorHAnsi"/>
        </w:rPr>
        <w:t xml:space="preserve">. In good faith, then, </w:t>
      </w:r>
      <w:r w:rsidRPr="0096098C">
        <w:rPr>
          <w:rStyle w:val="StyleUnderline"/>
          <w:rFonts w:asciiTheme="minorHAnsi" w:hAnsiTheme="minorHAnsi"/>
        </w:rPr>
        <w:t>the black hero attempts to live through each of these options simply as a human being</w:t>
      </w:r>
      <w:r w:rsidRPr="0096098C">
        <w:rPr>
          <w:rFonts w:asciiTheme="minorHAnsi" w:hAnsiTheme="minorHAnsi"/>
        </w:rPr>
        <w:t>. B</w:t>
      </w:r>
      <w:r w:rsidRPr="0096098C">
        <w:rPr>
          <w:rStyle w:val="StyleUnderline"/>
          <w:rFonts w:asciiTheme="minorHAnsi" w:hAnsiTheme="minorHAnsi"/>
        </w:rPr>
        <w:t>ut the black soon discovers that to do so calls for living simply as a white. Antiblack racism presents whiteness as the “normal” mode of “humanness.”</w:t>
      </w:r>
      <w:r w:rsidRPr="0096098C">
        <w:rPr>
          <w:rFonts w:asciiTheme="minorHAnsi" w:hAnsiTheme="minorHAnsi"/>
        </w:rPr>
        <w:t xml:space="preserve"> So, the black reasons, </w:t>
      </w:r>
      <w:r w:rsidRPr="0096098C">
        <w:rPr>
          <w:rStyle w:val="StyleUnderline"/>
          <w:rFonts w:asciiTheme="minorHAnsi" w:hAnsiTheme="minorHAnsi"/>
        </w:rPr>
        <w:t>if blackness and whiteness are constructed, perhaps the black could then live the white construction,</w:t>
      </w:r>
      <w:r w:rsidRPr="0096098C">
        <w:rPr>
          <w:rFonts w:asciiTheme="minorHAnsi" w:hAnsiTheme="minorHAnsi"/>
        </w:rPr>
        <w:t xml:space="preserve"> which would reinforce the theme of constructivity. Each portrait, however, is a tale of how exercising this option leads to failure. And in fact, “failure” takes on a peculiar role in the work; it is the specialized sense in which Fanon is using the term “psychoanalysis”: “If there can be no discussion on a philosophical level—that is, the plane of the basic needs of human reality—I am willing to work on the psychoanalytical level—in other words, the level of the ‘failures,’ in the sense in which one speaks of engine failures”(Pn 18 /BS 23). We should bear in mind that he says “willing to” work so, for, as we will see, Fanon raises, as well, the question of whether the approach of working on the level of failure is, too, a form of failure, which raises the question of whether such a psychoanalytical approach is exemplified or transcended.</w:t>
      </w:r>
    </w:p>
    <w:p w14:paraId="67B94B08" w14:textId="77777777" w:rsidR="00BB7050" w:rsidRPr="0096098C" w:rsidRDefault="00BB7050" w:rsidP="00BB7050">
      <w:pPr>
        <w:rPr>
          <w:rFonts w:asciiTheme="minorHAnsi" w:hAnsiTheme="minorHAnsi"/>
        </w:rPr>
      </w:pPr>
    </w:p>
    <w:p w14:paraId="4A805B68" w14:textId="77777777" w:rsidR="00BB7050" w:rsidRPr="0096098C" w:rsidRDefault="00166ECC" w:rsidP="00166ECC">
      <w:pPr>
        <w:pStyle w:val="Heading3"/>
        <w:rPr>
          <w:rFonts w:asciiTheme="minorHAnsi" w:hAnsiTheme="minorHAnsi"/>
        </w:rPr>
      </w:pPr>
      <w:bookmarkStart w:id="29" w:name="_Toc299981185"/>
      <w:r w:rsidRPr="0096098C">
        <w:rPr>
          <w:rFonts w:asciiTheme="minorHAnsi" w:hAnsiTheme="minorHAnsi"/>
        </w:rPr>
        <w:t>Bulk Data Collection</w:t>
      </w:r>
      <w:bookmarkEnd w:id="29"/>
    </w:p>
    <w:p w14:paraId="393F7508" w14:textId="77777777" w:rsidR="00166ECC" w:rsidRPr="0096098C" w:rsidRDefault="00166ECC" w:rsidP="00166ECC">
      <w:pPr>
        <w:pStyle w:val="Heading4"/>
        <w:rPr>
          <w:rFonts w:asciiTheme="minorHAnsi" w:hAnsiTheme="minorHAnsi"/>
        </w:rPr>
      </w:pPr>
      <w:r w:rsidRPr="0096098C">
        <w:rPr>
          <w:rFonts w:asciiTheme="minorHAnsi" w:hAnsiTheme="minorHAnsi"/>
        </w:rPr>
        <w:t>The shift from bulk data collection to targeted surveillance is an explicit method used to target black communities and crminalize blackness</w:t>
      </w:r>
    </w:p>
    <w:p w14:paraId="52797BFD" w14:textId="77777777" w:rsidR="00166ECC" w:rsidRPr="0096098C" w:rsidRDefault="00166ECC" w:rsidP="00166ECC">
      <w:pPr>
        <w:rPr>
          <w:rFonts w:asciiTheme="minorHAnsi" w:hAnsiTheme="minorHAnsi"/>
        </w:rPr>
      </w:pPr>
      <w:r w:rsidRPr="0096098C">
        <w:rPr>
          <w:rFonts w:asciiTheme="minorHAnsi" w:hAnsiTheme="minorHAnsi"/>
        </w:rPr>
        <w:t xml:space="preserve">Malkia Amala </w:t>
      </w:r>
      <w:r w:rsidRPr="0096098C">
        <w:rPr>
          <w:rStyle w:val="Style13ptBold"/>
          <w:rFonts w:asciiTheme="minorHAnsi" w:hAnsiTheme="minorHAnsi"/>
        </w:rPr>
        <w:t>Cyril 2015</w:t>
      </w:r>
      <w:r w:rsidRPr="0096098C">
        <w:rPr>
          <w:rFonts w:asciiTheme="minorHAnsi" w:hAnsiTheme="minorHAnsi"/>
        </w:rPr>
        <w:t xml:space="preserve"> ( Cyril is a founder and executive director of the Center for Media Justice (CMJ) and co-founder of the Media Action Grassroots Network, a national network of 175 organizations working to ensure media access, rights, and representation for marginalized communities. Progressive News. </w:t>
      </w:r>
      <w:hyperlink r:id="rId20" w:history="1">
        <w:r w:rsidRPr="0096098C">
          <w:rPr>
            <w:rStyle w:val="Hyperlink"/>
            <w:rFonts w:asciiTheme="minorHAnsi" w:hAnsiTheme="minorHAnsi"/>
          </w:rPr>
          <w:t>http://www.progressive.org/news/2015/03/188074/black-americas-state-surveillance</w:t>
        </w:r>
      </w:hyperlink>
      <w:r w:rsidRPr="0096098C">
        <w:rPr>
          <w:rFonts w:asciiTheme="minorHAnsi" w:hAnsiTheme="minorHAnsi"/>
        </w:rPr>
        <w:t>) AG</w:t>
      </w:r>
    </w:p>
    <w:p w14:paraId="199668B6" w14:textId="77777777" w:rsidR="00166ECC" w:rsidRPr="0096098C" w:rsidRDefault="00166ECC" w:rsidP="00166ECC">
      <w:pPr>
        <w:rPr>
          <w:rFonts w:asciiTheme="minorHAnsi" w:hAnsiTheme="minorHAnsi"/>
        </w:rPr>
      </w:pPr>
      <w:r w:rsidRPr="0096098C">
        <w:rPr>
          <w:rFonts w:asciiTheme="minorHAnsi" w:hAnsiTheme="minorHAnsi"/>
        </w:rPr>
        <w:t xml:space="preserve">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w:t>
      </w:r>
      <w:r w:rsidRPr="0096098C">
        <w:rPr>
          <w:rStyle w:val="StyleUnderline"/>
          <w:rFonts w:asciiTheme="minorHAnsi" w:hAnsiTheme="minorHAnsi"/>
        </w:rPr>
        <w:t>black people and other people of color have lived for centuries with surveillance practices aimed at maintaining a racial hierarchy.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96098C">
        <w:rPr>
          <w:rFonts w:asciiTheme="minorHAnsi" w:hAnsiTheme="minorHAnsi"/>
          <w:sz w:val="16"/>
        </w:rPr>
        <w:t>.</w:t>
      </w:r>
      <w:r w:rsidRPr="0096098C">
        <w:rPr>
          <w:rFonts w:asciiTheme="minorHAnsi" w:hAnsiTheme="minorHAnsi"/>
        </w:rPr>
        <w:t xml:space="preserve"> In an era of big data, the Internet has increased the speed and secrecy of data collection. Thanks to new surveillance technologies, law enforcement agencies are now able to collect massive amounts of indiscriminate data. Yet </w:t>
      </w:r>
      <w:r w:rsidRPr="0096098C">
        <w:rPr>
          <w:rStyle w:val="StyleUnderline"/>
          <w:rFonts w:asciiTheme="minorHAnsi" w:hAnsiTheme="minorHAnsi"/>
        </w:rPr>
        <w:t>legal protections and policies have not caught up to this technological advance.</w:t>
      </w:r>
      <w:r w:rsidRPr="0096098C">
        <w:rPr>
          <w:rFonts w:asciiTheme="minorHAnsi" w:hAnsiTheme="minorHAnsi"/>
        </w:rPr>
        <w:t xml:space="preserve"> Concerned </w:t>
      </w:r>
      <w:r w:rsidRPr="0096098C">
        <w:rPr>
          <w:rStyle w:val="StyleUnderline"/>
          <w:rFonts w:asciiTheme="minorHAnsi" w:hAnsiTheme="minorHAnsi"/>
        </w:rPr>
        <w:t xml:space="preserve">advocates see mass surveillance as the problem and protecting privacy as the goal. </w:t>
      </w:r>
      <w:r w:rsidRPr="0096098C">
        <w:rPr>
          <w:rStyle w:val="Emphasis"/>
          <w:rFonts w:asciiTheme="minorHAnsi" w:hAnsiTheme="minorHAnsi"/>
        </w:rPr>
        <w:t>Targeted surveillance is an obvious answer—it may be discriminatory, but it helps protect the privacy perceived as an earned privilege of the inherently innocent. The trouble is</w:t>
      </w:r>
      <w:r w:rsidRPr="0096098C">
        <w:rPr>
          <w:rFonts w:asciiTheme="minorHAnsi" w:hAnsiTheme="minorHAnsi"/>
        </w:rPr>
        <w:t xml:space="preserve">, </w:t>
      </w:r>
      <w:r w:rsidRPr="0096098C">
        <w:rPr>
          <w:rStyle w:val="StyleUnderline"/>
          <w:rFonts w:asciiTheme="minorHAnsi" w:hAnsiTheme="minorHAnsi"/>
        </w:rPr>
        <w:t xml:space="preserve">targeted surveillance frequently includes the indiscriminate collection of the private data of people targeted by race but not involved in any crime. </w:t>
      </w:r>
      <w:r w:rsidRPr="0096098C">
        <w:rPr>
          <w:rStyle w:val="Emphasis"/>
          <w:rFonts w:asciiTheme="minorHAnsi" w:hAnsiTheme="minorHAnsi"/>
        </w:rPr>
        <w:t>For targeted communities, there is little to no expectation of privacy from government or corporate surveillance</w:t>
      </w:r>
      <w:r w:rsidRPr="0096098C">
        <w:rPr>
          <w:rFonts w:asciiTheme="minorHAnsi" w:hAnsiTheme="minorHAnsi"/>
        </w:rPr>
        <w:t xml:space="preserve">. Instead, we are watched, either as criminals or as consumers. </w:t>
      </w:r>
      <w:r w:rsidRPr="0096098C">
        <w:rPr>
          <w:rStyle w:val="StyleUnderline"/>
          <w:rFonts w:asciiTheme="minorHAnsi" w:hAnsiTheme="minorHAnsi"/>
        </w:rPr>
        <w:t>We do not expect policies to protect us. Instead, we’ve birthed a complex and coded culture</w:t>
      </w:r>
      <w:r w:rsidRPr="0096098C">
        <w:rPr>
          <w:rFonts w:asciiTheme="minorHAnsi" w:hAnsiTheme="minorHAnsi"/>
        </w:rPr>
        <w:t xml:space="preserv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96098C">
        <w:rPr>
          <w:rStyle w:val="StyleUnderline"/>
          <w:rFonts w:asciiTheme="minorHAnsi" w:hAnsiTheme="minorHAnsi"/>
        </w:rPr>
        <w:t>Predictive policing, also known as “Total Information Awareness,” is described as using advanced technological tools and data analysis to “preempt” crime. It utilizes trends, patterns, sequences, and affinities found in data to make determinations about when and where crimes will occur</w:t>
      </w:r>
      <w:r w:rsidRPr="0096098C">
        <w:rPr>
          <w:rFonts w:asciiTheme="minorHAnsi" w:hAnsiTheme="minorHAnsi"/>
        </w:rPr>
        <w:t xml:space="preserve">. This model is deceptive, however, because it presumes data inputs to be neutral. They aren’t. In a racially discriminatory criminal justice system, </w:t>
      </w:r>
      <w:r w:rsidRPr="0096098C">
        <w:rPr>
          <w:rStyle w:val="StyleUnderline"/>
          <w:rFonts w:asciiTheme="minorHAnsi" w:hAnsiTheme="minorHAnsi"/>
        </w:rPr>
        <w:t>surveillance technologies reproduce injustice</w:t>
      </w:r>
      <w:r w:rsidRPr="0096098C">
        <w:rPr>
          <w:rFonts w:asciiTheme="minorHAnsi" w:hAnsiTheme="minorHAnsi"/>
        </w:rPr>
        <w:t xml:space="preserve">. </w:t>
      </w:r>
      <w:r w:rsidRPr="0096098C">
        <w:rPr>
          <w:rStyle w:val="StyleUnderline"/>
          <w:rFonts w:asciiTheme="minorHAnsi" w:hAnsiTheme="minorHAnsi"/>
        </w:rPr>
        <w:t>Instead of reducing discrimination, predictive policing is a face of what author Michelle Alexander calls the “New Jim Crow”—a de facto system of separate and unequal application of laws, police practices, conviction rates</w:t>
      </w:r>
      <w:r w:rsidRPr="0096098C">
        <w:rPr>
          <w:rFonts w:asciiTheme="minorHAnsi" w:hAnsiTheme="minorHAnsi"/>
        </w:rPr>
        <w:t xml:space="preserve">,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t>
      </w:r>
      <w:r w:rsidRPr="0096098C">
        <w:rPr>
          <w:rStyle w:val="StyleUnderline"/>
          <w:rFonts w:asciiTheme="minorHAnsi" w:hAnsiTheme="minorHAnsi"/>
        </w:rPr>
        <w:t>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w:t>
      </w:r>
      <w:r w:rsidRPr="0096098C">
        <w:rPr>
          <w:rFonts w:asciiTheme="minorHAnsi" w:hAnsiTheme="minorHAnsi"/>
        </w:rPr>
        <w:t xml:space="preserv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t>
      </w:r>
      <w:r w:rsidRPr="0096098C">
        <w:rPr>
          <w:rFonts w:asciiTheme="minorHAnsi" w:eastAsia="Times New Roman" w:hAnsiTheme="minorHAnsi"/>
          <w:i/>
          <w:iCs/>
          <w:color w:val="666666"/>
          <w:sz w:val="16"/>
          <w:szCs w:val="20"/>
          <w:bdr w:val="none" w:sz="0" w:space="0" w:color="auto" w:frame="1"/>
        </w:rPr>
        <w:t xml:space="preserve">Wired </w:t>
      </w:r>
      <w:r w:rsidRPr="0096098C">
        <w:rPr>
          <w:rFonts w:asciiTheme="minorHAnsi" w:hAnsiTheme="minorHAnsi"/>
        </w:rPr>
        <w:t xml:space="preserve">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w:t>
      </w:r>
      <w:r w:rsidRPr="0096098C">
        <w:rPr>
          <w:rStyle w:val="StyleUnderline"/>
          <w:rFonts w:asciiTheme="minorHAnsi" w:hAnsiTheme="minorHAnsi"/>
        </w:rPr>
        <w:t>The NSA could not have spied on millions of cellphones if it were not already spying on black people, Muslims, and migrants</w:t>
      </w:r>
      <w:r w:rsidRPr="0096098C">
        <w:rPr>
          <w:rFonts w:asciiTheme="minorHAnsi" w:hAnsiTheme="minorHAnsi"/>
        </w:rPr>
        <w:t xml:space="preserve">. </w:t>
      </w:r>
      <w:r w:rsidRPr="0096098C">
        <w:rPr>
          <w:rStyle w:val="StyleUnderline"/>
          <w:rFonts w:asciiTheme="minorHAnsi" w:hAnsiTheme="minorHAnsi"/>
        </w:rPr>
        <w:t xml:space="preserve">As surveillance technologies are increasingly adopted and integrated by law enforcement agencies today, racial disparities are being made invisible by a media environment that has failed to tell the story of surveillance in the context of structural racism. </w:t>
      </w:r>
      <w:r w:rsidRPr="0096098C">
        <w:rPr>
          <w:rFonts w:asciiTheme="minorHAnsi" w:hAnsiTheme="minorHAnsi"/>
        </w:rPr>
        <w:t xml:space="preserve">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w:t>
      </w:r>
      <w:r w:rsidRPr="0096098C">
        <w:rPr>
          <w:rStyle w:val="StyleUnderline"/>
          <w:rFonts w:asciiTheme="minorHAnsi" w:hAnsiTheme="minorHAnsi"/>
        </w:rPr>
        <w:t>the Internet also makes possible the high-tech surveillance that threatens to drive structural racism in the twenty-first century. We can help black lives matter by ensuring that technology is not used to cement a racial hierarchy that leaves too many people like me dead or in jail.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w:t>
      </w:r>
      <w:r w:rsidRPr="0096098C">
        <w:rPr>
          <w:rFonts w:asciiTheme="minorHAnsi" w:hAnsiTheme="minorHAnsi"/>
        </w:rPr>
        <w:t xml:space="preserve">, and the Jim Crow surveillance state exists no more. </w:t>
      </w:r>
    </w:p>
    <w:p w14:paraId="3A3BD2C1" w14:textId="77777777" w:rsidR="00166ECC" w:rsidRPr="0096098C" w:rsidRDefault="00166ECC" w:rsidP="00166ECC">
      <w:pPr>
        <w:rPr>
          <w:rFonts w:asciiTheme="minorHAnsi" w:hAnsiTheme="minorHAnsi"/>
        </w:rPr>
      </w:pPr>
    </w:p>
    <w:p w14:paraId="2410F847" w14:textId="77777777" w:rsidR="00BB7050" w:rsidRPr="0096098C" w:rsidRDefault="00BB7050" w:rsidP="00BB7050">
      <w:pPr>
        <w:pStyle w:val="Heading3"/>
        <w:rPr>
          <w:rFonts w:asciiTheme="minorHAnsi" w:hAnsiTheme="minorHAnsi" w:cs="Times New Roman"/>
          <w:sz w:val="16"/>
        </w:rPr>
      </w:pPr>
      <w:bookmarkStart w:id="30" w:name="_Toc299981186"/>
      <w:r w:rsidRPr="0096098C">
        <w:rPr>
          <w:rFonts w:asciiTheme="minorHAnsi" w:hAnsiTheme="minorHAnsi" w:cs="Times New Roman"/>
        </w:rPr>
        <w:t>“Brave” New Economy/Marxism/Cap Link</w:t>
      </w:r>
      <w:bookmarkEnd w:id="30"/>
      <w:r w:rsidRPr="0096098C">
        <w:rPr>
          <w:rFonts w:asciiTheme="minorHAnsi" w:hAnsiTheme="minorHAnsi" w:cs="Times New Roman"/>
        </w:rPr>
        <w:t xml:space="preserve"> </w:t>
      </w:r>
    </w:p>
    <w:p w14:paraId="3A117E2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affirmative’s “brave” economic shift is just rewriting the rubric of alienation—their “shift away” from current economic structures fail to recognize the structural antagonism that is leveraged against the black body</w:t>
      </w:r>
    </w:p>
    <w:p w14:paraId="4C228201" w14:textId="77777777" w:rsidR="00BB7050" w:rsidRPr="0096098C" w:rsidRDefault="00BB7050" w:rsidP="00BB7050">
      <w:pPr>
        <w:rPr>
          <w:rFonts w:asciiTheme="minorHAnsi" w:hAnsiTheme="minorHAnsi"/>
        </w:rPr>
      </w:pPr>
      <w:r w:rsidRPr="0096098C">
        <w:rPr>
          <w:rStyle w:val="Style13ptBold"/>
          <w:rFonts w:asciiTheme="minorHAnsi" w:hAnsiTheme="minorHAnsi"/>
        </w:rPr>
        <w:t>Wilderson 08</w:t>
      </w:r>
      <w:r w:rsidRPr="0096098C">
        <w:rPr>
          <w:rFonts w:asciiTheme="minorHAnsi" w:hAnsiTheme="minorHAnsi"/>
        </w:rPr>
        <w:t xml:space="preserve"> [Frank B. Wilderson III, an American writer, dramatist, filmmaker and critic. He is a full professor of Drama and African American studies at the University of California, Irvine, “Biko and the Problematic of Presence”, page 1, http://www.incognegro.org/pdf/Biko%20and%20the%20Problematic%20of%20Presence.pdf]//JC//</w:t>
      </w:r>
    </w:p>
    <w:p w14:paraId="62E22B4A"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When I first arrived in South Africa in 1989, I was a Marxist. Toward the end of 1996, two and one half years after Nelson Mandela came to power, I left not knowing what I was. This is not to say that I, like </w:t>
      </w:r>
      <w:r w:rsidRPr="0096098C">
        <w:rPr>
          <w:rStyle w:val="StyleUnderline"/>
          <w:rFonts w:asciiTheme="minorHAnsi" w:hAnsiTheme="minorHAnsi"/>
        </w:rPr>
        <w:t>so many repentant Marxists had come around to what policy wonks and highly placed notables within the ANC National Executive Committee called for then</w:t>
      </w:r>
      <w:r w:rsidRPr="0096098C">
        <w:rPr>
          <w:rFonts w:asciiTheme="minorHAnsi" w:hAnsiTheme="minorHAnsi"/>
          <w:sz w:val="16"/>
        </w:rPr>
        <w:t xml:space="preserve">, </w:t>
      </w:r>
      <w:r w:rsidRPr="0096098C">
        <w:rPr>
          <w:rStyle w:val="StyleUnderline"/>
          <w:rFonts w:asciiTheme="minorHAnsi" w:hAnsiTheme="minorHAnsi"/>
        </w:rPr>
        <w:t>a so-called</w:t>
      </w:r>
      <w:r w:rsidRPr="0096098C">
        <w:rPr>
          <w:rFonts w:asciiTheme="minorHAnsi" w:hAnsiTheme="minorHAnsi"/>
          <w:sz w:val="16"/>
        </w:rPr>
        <w:t xml:space="preserve"> “</w:t>
      </w:r>
      <w:r w:rsidRPr="0096098C">
        <w:rPr>
          <w:rStyle w:val="StyleUnderline"/>
          <w:rFonts w:asciiTheme="minorHAnsi" w:hAnsiTheme="minorHAnsi"/>
        </w:rPr>
        <w:t>mixed economy</w:t>
      </w:r>
      <w:r w:rsidRPr="0096098C">
        <w:rPr>
          <w:rFonts w:asciiTheme="minorHAnsi" w:hAnsiTheme="minorHAnsi"/>
          <w:sz w:val="16"/>
        </w:rPr>
        <w:t xml:space="preserve">;” a </w:t>
      </w:r>
      <w:r w:rsidRPr="0096098C">
        <w:rPr>
          <w:rStyle w:val="StyleUnderline"/>
          <w:rFonts w:asciiTheme="minorHAnsi" w:hAnsiTheme="minorHAnsi"/>
        </w:rPr>
        <w:t>phrase that explained less than nothing but was catchy and saturated with common sense</w:t>
      </w:r>
      <w:r w:rsidRPr="0096098C">
        <w:rPr>
          <w:rFonts w:asciiTheme="minorHAnsi" w:hAnsiTheme="minorHAnsi"/>
          <w:sz w:val="16"/>
        </w:rPr>
        <w:t xml:space="preserve">, </w:t>
      </w:r>
      <w:r w:rsidRPr="0096098C">
        <w:rPr>
          <w:rStyle w:val="StyleUnderline"/>
          <w:rFonts w:asciiTheme="minorHAnsi" w:hAnsiTheme="minorHAnsi"/>
        </w:rPr>
        <w:t>thus making it unassailable</w:t>
      </w:r>
      <w:r w:rsidRPr="0096098C">
        <w:rPr>
          <w:rFonts w:asciiTheme="minorHAnsi" w:hAnsiTheme="minorHAnsi"/>
          <w:sz w:val="16"/>
        </w:rPr>
        <w:t xml:space="preserve">. No, </w:t>
      </w:r>
      <w:r w:rsidRPr="0096098C">
        <w:rPr>
          <w:rStyle w:val="StyleUnderline"/>
          <w:rFonts w:asciiTheme="minorHAnsi" w:hAnsiTheme="minorHAnsi"/>
        </w:rPr>
        <w:t>I had not been converted to the</w:t>
      </w:r>
      <w:r w:rsidRPr="0096098C">
        <w:rPr>
          <w:rFonts w:asciiTheme="minorHAnsi" w:hAnsiTheme="minorHAnsi"/>
          <w:sz w:val="16"/>
        </w:rPr>
        <w:t xml:space="preserve"> “</w:t>
      </w:r>
      <w:r w:rsidRPr="0096098C">
        <w:rPr>
          <w:rStyle w:val="StyleUnderline"/>
          <w:rFonts w:asciiTheme="minorHAnsi" w:hAnsiTheme="minorHAnsi"/>
        </w:rPr>
        <w:t>ethics</w:t>
      </w:r>
      <w:r w:rsidRPr="0096098C">
        <w:rPr>
          <w:rFonts w:asciiTheme="minorHAnsi" w:hAnsiTheme="minorHAnsi"/>
          <w:sz w:val="16"/>
        </w:rPr>
        <w:t xml:space="preserve">” </w:t>
      </w:r>
      <w:r w:rsidRPr="0096098C">
        <w:rPr>
          <w:rStyle w:val="StyleUnderline"/>
          <w:rFonts w:asciiTheme="minorHAnsi" w:hAnsiTheme="minorHAnsi"/>
        </w:rPr>
        <w:t>of the</w:t>
      </w:r>
      <w:r w:rsidRPr="0096098C">
        <w:rPr>
          <w:rFonts w:asciiTheme="minorHAnsi" w:hAnsiTheme="minorHAnsi"/>
          <w:sz w:val="16"/>
        </w:rPr>
        <w:t xml:space="preserve"> “</w:t>
      </w:r>
      <w:r w:rsidRPr="0096098C">
        <w:rPr>
          <w:rStyle w:val="StyleUnderline"/>
          <w:rFonts w:asciiTheme="minorHAnsi" w:hAnsiTheme="minorHAnsi"/>
        </w:rPr>
        <w:t>free</w:t>
      </w:r>
      <w:r w:rsidRPr="0096098C">
        <w:rPr>
          <w:rFonts w:asciiTheme="minorHAnsi" w:hAnsiTheme="minorHAnsi"/>
          <w:sz w:val="16"/>
        </w:rPr>
        <w:t xml:space="preserve">” </w:t>
      </w:r>
      <w:r w:rsidRPr="0096098C">
        <w:rPr>
          <w:rStyle w:val="StyleUnderline"/>
          <w:rFonts w:asciiTheme="minorHAnsi" w:hAnsiTheme="minorHAnsi"/>
        </w:rPr>
        <w:t>market</w:t>
      </w:r>
      <w:r w:rsidRPr="0096098C">
        <w:rPr>
          <w:rFonts w:asciiTheme="minorHAnsi" w:hAnsiTheme="minorHAnsi"/>
          <w:sz w:val="16"/>
        </w:rPr>
        <w:t xml:space="preserve">, but </w:t>
      </w:r>
      <w:r w:rsidRPr="0096098C">
        <w:rPr>
          <w:rStyle w:val="StyleUnderline"/>
          <w:rFonts w:asciiTheme="minorHAnsi" w:hAnsiTheme="minorHAnsi"/>
        </w:rPr>
        <w:t>I was convinced the rubric of exploitation and alienation</w:t>
      </w:r>
      <w:r w:rsidRPr="0096098C">
        <w:rPr>
          <w:rFonts w:asciiTheme="minorHAnsi" w:hAnsiTheme="minorHAnsi"/>
          <w:sz w:val="16"/>
        </w:rPr>
        <w:t xml:space="preserve"> (or a grammar of suffering predicated on the intensification of work and the extraction of surplus value) </w:t>
      </w:r>
      <w:r w:rsidRPr="0096098C">
        <w:rPr>
          <w:rStyle w:val="StyleUnderline"/>
          <w:rFonts w:asciiTheme="minorHAnsi" w:hAnsiTheme="minorHAnsi"/>
        </w:rPr>
        <w:t>was not up to the task of</w:t>
      </w:r>
      <w:r w:rsidRPr="0096098C">
        <w:rPr>
          <w:rFonts w:asciiTheme="minorHAnsi" w:hAnsiTheme="minorHAnsi"/>
          <w:sz w:val="16"/>
        </w:rPr>
        <w:t xml:space="preserve"> (a) </w:t>
      </w:r>
      <w:r w:rsidRPr="0096098C">
        <w:rPr>
          <w:rStyle w:val="StyleUnderline"/>
          <w:rFonts w:asciiTheme="minorHAnsi" w:hAnsiTheme="minorHAnsi"/>
        </w:rPr>
        <w:t>describing the structure of the antagonism</w:t>
      </w:r>
      <w:r w:rsidRPr="0096098C">
        <w:rPr>
          <w:rFonts w:asciiTheme="minorHAnsi" w:hAnsiTheme="minorHAnsi"/>
          <w:sz w:val="16"/>
        </w:rPr>
        <w:t xml:space="preserve">, (b) </w:t>
      </w:r>
      <w:r w:rsidRPr="0096098C">
        <w:rPr>
          <w:rStyle w:val="StyleUnderline"/>
          <w:rFonts w:asciiTheme="minorHAnsi" w:hAnsiTheme="minorHAnsi"/>
        </w:rPr>
        <w:t>delineating a proper revolutionary subject</w:t>
      </w:r>
      <w:r w:rsidRPr="0096098C">
        <w:rPr>
          <w:rFonts w:asciiTheme="minorHAnsi" w:hAnsiTheme="minorHAnsi"/>
          <w:sz w:val="16"/>
        </w:rPr>
        <w:t xml:space="preserve">, </w:t>
      </w:r>
      <w:r w:rsidRPr="0096098C">
        <w:rPr>
          <w:rStyle w:val="StyleUnderline"/>
          <w:rFonts w:asciiTheme="minorHAnsi" w:hAnsiTheme="minorHAnsi"/>
        </w:rPr>
        <w:t>or</w:t>
      </w:r>
      <w:r w:rsidRPr="0096098C">
        <w:rPr>
          <w:rFonts w:asciiTheme="minorHAnsi" w:hAnsiTheme="minorHAnsi"/>
          <w:sz w:val="16"/>
        </w:rPr>
        <w:t xml:space="preserve"> (c) </w:t>
      </w:r>
      <w:r w:rsidRPr="0096098C">
        <w:rPr>
          <w:rStyle w:val="StyleUnderline"/>
          <w:rFonts w:asciiTheme="minorHAnsi" w:hAnsiTheme="minorHAnsi"/>
        </w:rPr>
        <w:t>elaborating a trajectory of institutional iconoclasm comprehensive enough to start</w:t>
      </w:r>
      <w:r w:rsidRPr="0096098C">
        <w:rPr>
          <w:rFonts w:asciiTheme="minorHAnsi" w:hAnsiTheme="minorHAnsi"/>
          <w:sz w:val="16"/>
        </w:rPr>
        <w:t>, “the only thing in the world that’s worth the effort of starting: the end of the world, by God!”</w:t>
      </w:r>
    </w:p>
    <w:p w14:paraId="19A3A84D"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Capitalism is a product of anti-Blackness—the affirmatives engagement in current economic and political structures allows anti-Black racism to continue</w:t>
      </w:r>
    </w:p>
    <w:p w14:paraId="367C5376" w14:textId="77777777" w:rsidR="00BB7050" w:rsidRPr="0096098C" w:rsidRDefault="00BB7050" w:rsidP="00BB7050">
      <w:pPr>
        <w:rPr>
          <w:rFonts w:asciiTheme="minorHAnsi" w:hAnsiTheme="minorHAnsi"/>
        </w:rPr>
      </w:pPr>
      <w:r w:rsidRPr="0096098C">
        <w:rPr>
          <w:rStyle w:val="Style13ptBold"/>
          <w:rFonts w:asciiTheme="minorHAnsi" w:hAnsiTheme="minorHAnsi"/>
        </w:rPr>
        <w:t>Heitzeg 15</w:t>
      </w:r>
      <w:r w:rsidRPr="0096098C">
        <w:rPr>
          <w:rFonts w:asciiTheme="minorHAnsi" w:hAnsiTheme="minorHAnsi"/>
        </w:rPr>
        <w:t xml:space="preserve"> [Nancy A. Heitzeg, professor of Sociology &amp; Critical Studies of Race and Ethnicity. Professor of Sociology &amp; Critical Studies of Race and Ethnicity, “On The Occasion Of The 50th Anniversary Of The Civil Rights Act Of 1964: Persistent White Supremacy, Relentless Anti-Blackness, And The Limits Of The Law”, Hamline University's School of Law's Journal of Public Law and Policy Volume 36 Issue 1, pages 57-59]//JC//</w:t>
      </w:r>
    </w:p>
    <w:p w14:paraId="5A9AA644" w14:textId="77777777" w:rsidR="00BB7050" w:rsidRPr="0096098C" w:rsidRDefault="00BB7050" w:rsidP="00BB7050">
      <w:pPr>
        <w:rPr>
          <w:rFonts w:asciiTheme="minorHAnsi" w:hAnsiTheme="minorHAnsi"/>
          <w:sz w:val="16"/>
        </w:rPr>
      </w:pPr>
      <w:r w:rsidRPr="0096098C">
        <w:rPr>
          <w:rFonts w:asciiTheme="minorHAnsi" w:hAnsiTheme="minorHAnsi"/>
          <w:sz w:val="16"/>
        </w:rPr>
        <w:t>While all communities of color suffer from racism in general and its manifestation in criminal justice in particular, “</w:t>
      </w:r>
      <w:r w:rsidRPr="0096098C">
        <w:rPr>
          <w:rStyle w:val="StyleUnderline"/>
          <w:rFonts w:asciiTheme="minorHAnsi" w:hAnsiTheme="minorHAnsi"/>
        </w:rPr>
        <w:t>Black</w:t>
      </w:r>
      <w:r w:rsidRPr="0096098C">
        <w:rPr>
          <w:rFonts w:asciiTheme="minorHAnsi" w:hAnsiTheme="minorHAnsi"/>
          <w:sz w:val="16"/>
        </w:rPr>
        <w:t xml:space="preserve">” </w:t>
      </w:r>
      <w:r w:rsidRPr="0096098C">
        <w:rPr>
          <w:rStyle w:val="StyleUnderline"/>
          <w:rFonts w:asciiTheme="minorHAnsi" w:hAnsiTheme="minorHAnsi"/>
        </w:rPr>
        <w:t>has been the literal and figurative counterpart of</w:t>
      </w:r>
      <w:r w:rsidRPr="0096098C">
        <w:rPr>
          <w:rFonts w:asciiTheme="minorHAnsi" w:hAnsiTheme="minorHAnsi"/>
          <w:sz w:val="16"/>
        </w:rPr>
        <w:t xml:space="preserve"> “</w:t>
      </w:r>
      <w:r w:rsidRPr="0096098C">
        <w:rPr>
          <w:rStyle w:val="StyleUnderline"/>
          <w:rFonts w:asciiTheme="minorHAnsi" w:hAnsiTheme="minorHAnsi"/>
        </w:rPr>
        <w:t>white</w:t>
      </w:r>
      <w:r w:rsidRPr="0096098C">
        <w:rPr>
          <w:rFonts w:asciiTheme="minorHAnsi" w:hAnsiTheme="minorHAnsi"/>
          <w:sz w:val="16"/>
        </w:rPr>
        <w:t xml:space="preserve">”. </w:t>
      </w:r>
      <w:r w:rsidRPr="0096098C">
        <w:rPr>
          <w:rStyle w:val="StyleUnderline"/>
          <w:rFonts w:asciiTheme="minorHAnsi" w:hAnsiTheme="minorHAnsi"/>
        </w:rPr>
        <w:t>Anti-black racism is arguably at the very foundation of white supremacy</w:t>
      </w:r>
      <w:r w:rsidRPr="0096098C">
        <w:rPr>
          <w:rFonts w:asciiTheme="minorHAnsi" w:hAnsiTheme="minorHAnsi"/>
          <w:sz w:val="16"/>
        </w:rPr>
        <w:t xml:space="preserve">; </w:t>
      </w:r>
      <w:r w:rsidRPr="0096098C">
        <w:rPr>
          <w:rStyle w:val="StyleUnderline"/>
          <w:rFonts w:asciiTheme="minorHAnsi" w:hAnsiTheme="minorHAnsi"/>
        </w:rPr>
        <w:t>the two constitute the foundational book-ends for the legal</w:t>
      </w:r>
      <w:r w:rsidRPr="0096098C">
        <w:rPr>
          <w:rFonts w:asciiTheme="minorHAnsi" w:hAnsiTheme="minorHAnsi"/>
          <w:sz w:val="16"/>
        </w:rPr>
        <w:t xml:space="preserve">, </w:t>
      </w:r>
      <w:r w:rsidRPr="0096098C">
        <w:rPr>
          <w:rStyle w:val="StyleUnderline"/>
          <w:rFonts w:asciiTheme="minorHAnsi" w:hAnsiTheme="minorHAnsi"/>
        </w:rPr>
        <w:t>political and every day constructions of race in the United States</w:t>
      </w:r>
      <w:r w:rsidRPr="0096098C">
        <w:rPr>
          <w:rFonts w:asciiTheme="minorHAnsi" w:hAnsiTheme="minorHAnsi"/>
          <w:sz w:val="16"/>
        </w:rPr>
        <w:t xml:space="preserve">.12 For this reason, in combination with the excessive over-representation of African Americans in the criminal justice system and the prison industrial complex, this analysis will largely focus on the ways in which </w:t>
      </w:r>
      <w:r w:rsidRPr="0096098C">
        <w:rPr>
          <w:rStyle w:val="StyleUnderline"/>
          <w:rFonts w:asciiTheme="minorHAnsi" w:hAnsiTheme="minorHAnsi"/>
        </w:rPr>
        <w:t>the law has been a tool for the oppression of African Americans via the furtherance of white supremacy and antiblackness in both law and practice</w:t>
      </w:r>
      <w:r w:rsidRPr="0096098C">
        <w:rPr>
          <w:rFonts w:asciiTheme="minorHAnsi" w:hAnsiTheme="minorHAnsi"/>
          <w:sz w:val="16"/>
        </w:rPr>
        <w:t>. While</w:t>
      </w:r>
      <w:r w:rsidRPr="0096098C">
        <w:rPr>
          <w:rStyle w:val="StyleUnderline"/>
          <w:rFonts w:asciiTheme="minorHAnsi" w:hAnsiTheme="minorHAnsi"/>
        </w:rPr>
        <w:t xml:space="preserve"> race </w:t>
      </w:r>
      <w:r w:rsidRPr="0096098C">
        <w:rPr>
          <w:rFonts w:asciiTheme="minorHAnsi" w:hAnsiTheme="minorHAnsi"/>
          <w:sz w:val="16"/>
        </w:rPr>
        <w:t xml:space="preserve">has never reflected any biological reality, </w:t>
      </w:r>
      <w:r w:rsidRPr="0096098C">
        <w:rPr>
          <w:rStyle w:val="StyleUnderline"/>
          <w:rFonts w:asciiTheme="minorHAnsi" w:hAnsiTheme="minorHAnsi"/>
        </w:rPr>
        <w:t>it is indeed a powerful social and political construct</w:t>
      </w:r>
      <w:r w:rsidRPr="0096098C">
        <w:rPr>
          <w:rFonts w:asciiTheme="minorHAnsi" w:hAnsiTheme="minorHAnsi"/>
          <w:sz w:val="16"/>
        </w:rPr>
        <w:t xml:space="preserve">. </w:t>
      </w:r>
      <w:r w:rsidRPr="0096098C">
        <w:rPr>
          <w:rStyle w:val="StyleUnderline"/>
          <w:rFonts w:asciiTheme="minorHAnsi" w:hAnsiTheme="minorHAnsi"/>
        </w:rPr>
        <w:t>In the U.S. and elsewhere</w:t>
      </w:r>
      <w:r w:rsidRPr="0096098C">
        <w:rPr>
          <w:rFonts w:asciiTheme="minorHAnsi" w:hAnsiTheme="minorHAnsi"/>
          <w:sz w:val="16"/>
        </w:rPr>
        <w:t xml:space="preserve">, </w:t>
      </w:r>
      <w:r w:rsidRPr="0096098C">
        <w:rPr>
          <w:rStyle w:val="StyleUnderline"/>
          <w:rFonts w:asciiTheme="minorHAnsi" w:hAnsiTheme="minorHAnsi"/>
        </w:rPr>
        <w:t>it has served to delineate</w:t>
      </w:r>
      <w:r w:rsidRPr="0096098C">
        <w:rPr>
          <w:rFonts w:asciiTheme="minorHAnsi" w:hAnsiTheme="minorHAnsi"/>
          <w:sz w:val="16"/>
        </w:rPr>
        <w:t xml:space="preserve"> “</w:t>
      </w:r>
      <w:r w:rsidRPr="0096098C">
        <w:rPr>
          <w:rStyle w:val="StyleUnderline"/>
          <w:rFonts w:asciiTheme="minorHAnsi" w:hAnsiTheme="minorHAnsi"/>
        </w:rPr>
        <w:t>whiteness</w:t>
      </w:r>
      <w:r w:rsidRPr="0096098C">
        <w:rPr>
          <w:rFonts w:asciiTheme="minorHAnsi" w:hAnsiTheme="minorHAnsi"/>
          <w:sz w:val="16"/>
        </w:rPr>
        <w:t xml:space="preserve">” </w:t>
      </w:r>
      <w:r w:rsidRPr="0096098C">
        <w:rPr>
          <w:rStyle w:val="StyleUnderline"/>
          <w:rFonts w:asciiTheme="minorHAnsi" w:hAnsiTheme="minorHAnsi"/>
        </w:rPr>
        <w:t>as the</w:t>
      </w:r>
      <w:r w:rsidRPr="0096098C">
        <w:rPr>
          <w:rFonts w:asciiTheme="minorHAnsi" w:hAnsiTheme="minorHAnsi"/>
          <w:sz w:val="16"/>
        </w:rPr>
        <w:t xml:space="preserve"> “</w:t>
      </w:r>
      <w:r w:rsidRPr="0096098C">
        <w:rPr>
          <w:rStyle w:val="StyleUnderline"/>
          <w:rFonts w:asciiTheme="minorHAnsi" w:hAnsiTheme="minorHAnsi"/>
        </w:rPr>
        <w:t>unraced</w:t>
      </w:r>
      <w:r w:rsidRPr="0096098C">
        <w:rPr>
          <w:rFonts w:asciiTheme="minorHAnsi" w:hAnsiTheme="minorHAnsi"/>
          <w:sz w:val="16"/>
        </w:rPr>
        <w:t xml:space="preserve">” </w:t>
      </w:r>
      <w:r w:rsidRPr="0096098C">
        <w:rPr>
          <w:rStyle w:val="StyleUnderline"/>
          <w:rFonts w:asciiTheme="minorHAnsi" w:hAnsiTheme="minorHAnsi"/>
        </w:rPr>
        <w:t>norm</w:t>
      </w:r>
      <w:r w:rsidRPr="0096098C">
        <w:rPr>
          <w:rFonts w:asciiTheme="minorHAnsi" w:hAnsiTheme="minorHAnsi"/>
          <w:sz w:val="16"/>
        </w:rPr>
        <w:t xml:space="preserve"> – </w:t>
      </w:r>
      <w:r w:rsidRPr="0096098C">
        <w:rPr>
          <w:rStyle w:val="StyleUnderline"/>
          <w:rFonts w:asciiTheme="minorHAnsi" w:hAnsiTheme="minorHAnsi"/>
        </w:rPr>
        <w:t>the</w:t>
      </w:r>
      <w:r w:rsidRPr="0096098C">
        <w:rPr>
          <w:rFonts w:asciiTheme="minorHAnsi" w:hAnsiTheme="minorHAnsi"/>
          <w:sz w:val="16"/>
        </w:rPr>
        <w:t xml:space="preserve"> “</w:t>
      </w:r>
      <w:r w:rsidRPr="0096098C">
        <w:rPr>
          <w:rStyle w:val="StyleUnderline"/>
          <w:rFonts w:asciiTheme="minorHAnsi" w:hAnsiTheme="minorHAnsi"/>
        </w:rPr>
        <w:t>unmarked</w:t>
      </w:r>
      <w:r w:rsidRPr="0096098C">
        <w:rPr>
          <w:rFonts w:asciiTheme="minorHAnsi" w:hAnsiTheme="minorHAnsi"/>
          <w:sz w:val="16"/>
        </w:rPr>
        <w:t xml:space="preserve"> </w:t>
      </w:r>
      <w:r w:rsidRPr="0096098C">
        <w:rPr>
          <w:rStyle w:val="StyleUnderline"/>
          <w:rFonts w:asciiTheme="minorHAnsi" w:hAnsiTheme="minorHAnsi"/>
        </w:rPr>
        <w:t>marker</w:t>
      </w:r>
      <w:r w:rsidRPr="0096098C">
        <w:rPr>
          <w:rFonts w:asciiTheme="minorHAnsi" w:hAnsiTheme="minorHAnsi"/>
          <w:sz w:val="16"/>
        </w:rPr>
        <w:t xml:space="preserve">” – </w:t>
      </w:r>
      <w:r w:rsidRPr="0096098C">
        <w:rPr>
          <w:rStyle w:val="StyleUnderline"/>
          <w:rFonts w:asciiTheme="minorHAnsi" w:hAnsiTheme="minorHAnsi"/>
        </w:rPr>
        <w:t>while hierarchically devaluing</w:t>
      </w:r>
      <w:r w:rsidRPr="0096098C">
        <w:rPr>
          <w:rFonts w:asciiTheme="minorHAnsi" w:hAnsiTheme="minorHAnsi"/>
          <w:sz w:val="16"/>
        </w:rPr>
        <w:t xml:space="preserve"> “</w:t>
      </w:r>
      <w:r w:rsidRPr="0096098C">
        <w:rPr>
          <w:rStyle w:val="StyleUnderline"/>
          <w:rFonts w:asciiTheme="minorHAnsi" w:hAnsiTheme="minorHAnsi"/>
        </w:rPr>
        <w:t>other</w:t>
      </w:r>
      <w:r w:rsidRPr="0096098C">
        <w:rPr>
          <w:rFonts w:asciiTheme="minorHAnsi" w:hAnsiTheme="minorHAnsi"/>
          <w:sz w:val="16"/>
        </w:rPr>
        <w:t xml:space="preserve">” </w:t>
      </w:r>
      <w:r w:rsidRPr="0096098C">
        <w:rPr>
          <w:rStyle w:val="StyleUnderline"/>
          <w:rFonts w:asciiTheme="minorHAnsi" w:hAnsiTheme="minorHAnsi"/>
        </w:rPr>
        <w:t>racial/ethnic categories with Blackness always as the antithesis</w:t>
      </w:r>
      <w:r w:rsidRPr="0096098C">
        <w:rPr>
          <w:rFonts w:asciiTheme="minorHAnsi" w:hAnsiTheme="minorHAnsi"/>
          <w:sz w:val="16"/>
        </w:rPr>
        <w:t xml:space="preserve">.13 </w:t>
      </w:r>
      <w:r w:rsidRPr="0096098C">
        <w:rPr>
          <w:rStyle w:val="StyleUnderline"/>
          <w:rFonts w:asciiTheme="minorHAnsi" w:hAnsiTheme="minorHAnsi"/>
        </w:rPr>
        <w:t>The socio-political construction of race coincides with the age of exploration</w:t>
      </w:r>
      <w:r w:rsidRPr="0096098C">
        <w:rPr>
          <w:rFonts w:asciiTheme="minorHAnsi" w:hAnsiTheme="minorHAnsi"/>
          <w:sz w:val="16"/>
        </w:rPr>
        <w:t xml:space="preserve">, </w:t>
      </w:r>
      <w:r w:rsidRPr="0096098C">
        <w:rPr>
          <w:rStyle w:val="StyleUnderline"/>
          <w:rFonts w:asciiTheme="minorHAnsi" w:hAnsiTheme="minorHAnsi"/>
        </w:rPr>
        <w:t>the rise of</w:t>
      </w:r>
      <w:r w:rsidRPr="0096098C">
        <w:rPr>
          <w:rFonts w:asciiTheme="minorHAnsi" w:hAnsiTheme="minorHAnsi"/>
          <w:sz w:val="16"/>
        </w:rPr>
        <w:t xml:space="preserve"> “</w:t>
      </w:r>
      <w:r w:rsidRPr="0096098C">
        <w:rPr>
          <w:rStyle w:val="StyleUnderline"/>
          <w:rFonts w:asciiTheme="minorHAnsi" w:hAnsiTheme="minorHAnsi"/>
        </w:rPr>
        <w:t>scientific</w:t>
      </w:r>
      <w:r w:rsidRPr="0096098C">
        <w:rPr>
          <w:rFonts w:asciiTheme="minorHAnsi" w:hAnsiTheme="minorHAnsi"/>
          <w:sz w:val="16"/>
        </w:rPr>
        <w:t xml:space="preserve">” </w:t>
      </w:r>
      <w:r w:rsidRPr="0096098C">
        <w:rPr>
          <w:rStyle w:val="StyleUnderline"/>
          <w:rFonts w:asciiTheme="minorHAnsi" w:hAnsiTheme="minorHAnsi"/>
        </w:rPr>
        <w:t>classification schemes</w:t>
      </w:r>
      <w:r w:rsidRPr="0096098C">
        <w:rPr>
          <w:rFonts w:asciiTheme="minorHAnsi" w:hAnsiTheme="minorHAnsi"/>
          <w:sz w:val="16"/>
        </w:rPr>
        <w:t xml:space="preserve">, </w:t>
      </w:r>
      <w:r w:rsidRPr="0096098C">
        <w:rPr>
          <w:rStyle w:val="StyleUnderline"/>
          <w:rFonts w:asciiTheme="minorHAnsi" w:hAnsiTheme="minorHAnsi"/>
        </w:rPr>
        <w:t xml:space="preserve">and perhaps </w:t>
      </w:r>
      <w:r w:rsidRPr="0096098C">
        <w:rPr>
          <w:rStyle w:val="Emphasis"/>
          <w:rFonts w:asciiTheme="minorHAnsi" w:hAnsiTheme="minorHAnsi"/>
        </w:rPr>
        <w:t>most significantly capitalism</w:t>
      </w:r>
      <w:r w:rsidRPr="0096098C">
        <w:rPr>
          <w:rFonts w:asciiTheme="minorHAnsi" w:hAnsiTheme="minorHAnsi"/>
          <w:sz w:val="16"/>
        </w:rPr>
        <w:t xml:space="preserve">. In the United States, the </w:t>
      </w:r>
      <w:r w:rsidRPr="0096098C">
        <w:rPr>
          <w:rStyle w:val="StyleUnderline"/>
          <w:rFonts w:asciiTheme="minorHAnsi" w:hAnsiTheme="minorHAnsi"/>
        </w:rPr>
        <w:t xml:space="preserve">solidification of racial hierarchies cannot be disentangled from the capitalist demands for </w:t>
      </w:r>
      <w:r w:rsidRPr="0096098C">
        <w:rPr>
          <w:rFonts w:asciiTheme="minorHAnsi" w:hAnsiTheme="minorHAnsi"/>
          <w:sz w:val="16"/>
        </w:rPr>
        <w:t>“</w:t>
      </w:r>
      <w:r w:rsidRPr="0096098C">
        <w:rPr>
          <w:rStyle w:val="StyleUnderline"/>
          <w:rFonts w:asciiTheme="minorHAnsi" w:hAnsiTheme="minorHAnsi"/>
        </w:rPr>
        <w:t>unfree</w:t>
      </w:r>
      <w:r w:rsidRPr="0096098C">
        <w:rPr>
          <w:rFonts w:asciiTheme="minorHAnsi" w:hAnsiTheme="minorHAnsi"/>
          <w:sz w:val="16"/>
        </w:rPr>
        <w:t xml:space="preserve">” </w:t>
      </w:r>
      <w:r w:rsidRPr="0096098C">
        <w:rPr>
          <w:rStyle w:val="StyleUnderline"/>
          <w:rFonts w:asciiTheme="minorHAnsi" w:hAnsiTheme="minorHAnsi"/>
        </w:rPr>
        <w:t>labor and expanded private property.</w:t>
      </w:r>
      <w:r w:rsidRPr="0096098C">
        <w:rPr>
          <w:rFonts w:asciiTheme="minorHAnsi" w:hAnsiTheme="minorHAnsi"/>
          <w:sz w:val="16"/>
        </w:rPr>
        <w:t xml:space="preserve"> By the late 1600s, </w:t>
      </w:r>
      <w:r w:rsidRPr="0096098C">
        <w:rPr>
          <w:rStyle w:val="StyleUnderline"/>
          <w:rFonts w:asciiTheme="minorHAnsi" w:hAnsiTheme="minorHAnsi"/>
        </w:rPr>
        <w:t>race had been a marker for either free citizens or slave property</w:t>
      </w:r>
      <w:r w:rsidRPr="0096098C">
        <w:rPr>
          <w:rFonts w:asciiTheme="minorHAnsi" w:hAnsiTheme="minorHAnsi"/>
          <w:sz w:val="16"/>
        </w:rPr>
        <w:t xml:space="preserve">, </w:t>
      </w:r>
      <w:r w:rsidRPr="0096098C">
        <w:rPr>
          <w:rStyle w:val="StyleUnderline"/>
          <w:rFonts w:asciiTheme="minorHAnsi" w:hAnsiTheme="minorHAnsi"/>
        </w:rPr>
        <w:t>and colonial laws had reified this decades before the Revolutionary War</w:t>
      </w:r>
      <w:r w:rsidRPr="0096098C">
        <w:rPr>
          <w:rFonts w:asciiTheme="minorHAnsi" w:hAnsiTheme="minorHAnsi"/>
          <w:sz w:val="16"/>
        </w:rPr>
        <w:t xml:space="preserve">.14 </w:t>
      </w:r>
      <w:r w:rsidRPr="0096098C">
        <w:rPr>
          <w:rStyle w:val="StyleUnderline"/>
          <w:rFonts w:asciiTheme="minorHAnsi" w:hAnsiTheme="minorHAnsi"/>
        </w:rPr>
        <w:t>The question of slavery was at the center of debates in the creation of the United States and is referenced no less than ten times</w:t>
      </w:r>
      <w:r w:rsidRPr="0096098C">
        <w:rPr>
          <w:rFonts w:asciiTheme="minorHAnsi" w:hAnsiTheme="minorHAnsi"/>
          <w:sz w:val="16"/>
        </w:rPr>
        <w:t xml:space="preserve">.15 By the time of the Constitutional Convention of 1787, the racial lines defining slave and free had already been rigidly drawn – </w:t>
      </w:r>
      <w:r w:rsidRPr="0096098C">
        <w:rPr>
          <w:rStyle w:val="StyleUnderline"/>
          <w:rFonts w:asciiTheme="minorHAnsi" w:hAnsiTheme="minorHAnsi"/>
        </w:rPr>
        <w:t xml:space="preserve">white was </w:t>
      </w:r>
      <w:r w:rsidRPr="0096098C">
        <w:rPr>
          <w:rFonts w:asciiTheme="minorHAnsi" w:hAnsiTheme="minorHAnsi"/>
          <w:sz w:val="16"/>
        </w:rPr>
        <w:t>“</w:t>
      </w:r>
      <w:r w:rsidRPr="0096098C">
        <w:rPr>
          <w:rStyle w:val="StyleUnderline"/>
          <w:rFonts w:asciiTheme="minorHAnsi" w:hAnsiTheme="minorHAnsi"/>
        </w:rPr>
        <w:t>free</w:t>
      </w:r>
      <w:r w:rsidRPr="0096098C">
        <w:rPr>
          <w:rFonts w:asciiTheme="minorHAnsi" w:hAnsiTheme="minorHAnsi"/>
          <w:sz w:val="16"/>
        </w:rPr>
        <w:t xml:space="preserve">” </w:t>
      </w:r>
      <w:r w:rsidRPr="0096098C">
        <w:rPr>
          <w:rStyle w:val="StyleUnderline"/>
          <w:rFonts w:asciiTheme="minorHAnsi" w:hAnsiTheme="minorHAnsi"/>
        </w:rPr>
        <w:t>and black was</w:t>
      </w:r>
      <w:r w:rsidRPr="0096098C">
        <w:rPr>
          <w:rFonts w:asciiTheme="minorHAnsi" w:hAnsiTheme="minorHAnsi"/>
          <w:sz w:val="16"/>
        </w:rPr>
        <w:t xml:space="preserve"> “</w:t>
      </w:r>
      <w:r w:rsidRPr="0096098C">
        <w:rPr>
          <w:rStyle w:val="StyleUnderline"/>
          <w:rFonts w:asciiTheme="minorHAnsi" w:hAnsiTheme="minorHAnsi"/>
        </w:rPr>
        <w:t>slave</w:t>
      </w:r>
      <w:r w:rsidRPr="0096098C">
        <w:rPr>
          <w:rFonts w:asciiTheme="minorHAnsi" w:hAnsiTheme="minorHAnsi"/>
          <w:sz w:val="16"/>
        </w:rPr>
        <w:t xml:space="preserve">” – and the result according to Douglass was this: “assume the Constitution to be what we have briefly attempted to prove it to be, radically and essentially pro-slavery”. 16 The Three-Fifths Clause, the restriction on future bans of the slave trade and limits on the possibility of emancipation through escape were all clear indications of the significance of slavery to the Founders. The legal enouncement of slavery in the Constitution is one of the first of many “racial sacrifice covenants” to come, where the interests of Blacks were sacrificed for the nation. 17 </w:t>
      </w:r>
      <w:r w:rsidRPr="0096098C">
        <w:rPr>
          <w:rStyle w:val="StyleUnderline"/>
          <w:rFonts w:asciiTheme="minorHAnsi" w:hAnsiTheme="minorHAnsi"/>
        </w:rPr>
        <w:t xml:space="preserve">The social and constitutional construction of white as free and Black as slave has on-going </w:t>
      </w:r>
      <w:r w:rsidRPr="0096098C">
        <w:rPr>
          <w:rStyle w:val="Emphasis"/>
          <w:rFonts w:asciiTheme="minorHAnsi" w:hAnsiTheme="minorHAnsi"/>
        </w:rPr>
        <w:t>political and economic ramifications</w:t>
      </w:r>
      <w:r w:rsidRPr="0096098C">
        <w:rPr>
          <w:rFonts w:asciiTheme="minorHAnsi" w:hAnsiTheme="minorHAnsi"/>
          <w:sz w:val="16"/>
        </w:rPr>
        <w:t xml:space="preserve">. According to Harris, </w:t>
      </w:r>
      <w:r w:rsidRPr="0096098C">
        <w:rPr>
          <w:rStyle w:val="StyleUnderline"/>
          <w:rFonts w:asciiTheme="minorHAnsi" w:hAnsiTheme="minorHAnsi"/>
        </w:rPr>
        <w:t>whiteness not only allows access to property</w:t>
      </w:r>
      <w:r w:rsidRPr="0096098C">
        <w:rPr>
          <w:rFonts w:asciiTheme="minorHAnsi" w:hAnsiTheme="minorHAnsi"/>
          <w:sz w:val="16"/>
        </w:rPr>
        <w:t xml:space="preserve">, </w:t>
      </w:r>
      <w:r w:rsidRPr="0096098C">
        <w:rPr>
          <w:rStyle w:val="StyleUnderline"/>
          <w:rFonts w:asciiTheme="minorHAnsi" w:hAnsiTheme="minorHAnsi"/>
        </w:rPr>
        <w:t>may be conceived of per se as</w:t>
      </w:r>
      <w:r w:rsidRPr="0096098C">
        <w:rPr>
          <w:rFonts w:asciiTheme="minorHAnsi" w:hAnsiTheme="minorHAnsi"/>
          <w:sz w:val="16"/>
        </w:rPr>
        <w:t xml:space="preserve"> “</w:t>
      </w:r>
      <w:r w:rsidRPr="0096098C">
        <w:rPr>
          <w:rStyle w:val="StyleUnderline"/>
          <w:rFonts w:asciiTheme="minorHAnsi" w:hAnsiTheme="minorHAnsi"/>
        </w:rPr>
        <w:t>whiteness as property</w:t>
      </w:r>
      <w:r w:rsidRPr="0096098C">
        <w:rPr>
          <w:rFonts w:asciiTheme="minorHAnsi" w:hAnsiTheme="minorHAnsi"/>
          <w:sz w:val="16"/>
        </w:rPr>
        <w:t xml:space="preserve">”. 18 </w:t>
      </w:r>
      <w:r w:rsidRPr="0096098C">
        <w:rPr>
          <w:rStyle w:val="StyleUnderline"/>
          <w:rFonts w:asciiTheme="minorHAnsi" w:hAnsiTheme="minorHAnsi"/>
        </w:rPr>
        <w:t>These property rights produce both tangible and intangible value to those who possess it</w:t>
      </w:r>
      <w:r w:rsidRPr="0096098C">
        <w:rPr>
          <w:rFonts w:asciiTheme="minorHAnsi" w:hAnsiTheme="minorHAnsi"/>
          <w:sz w:val="16"/>
        </w:rPr>
        <w:t xml:space="preserve">; </w:t>
      </w:r>
      <w:r w:rsidRPr="0096098C">
        <w:rPr>
          <w:rStyle w:val="StyleUnderline"/>
          <w:rFonts w:asciiTheme="minorHAnsi" w:hAnsiTheme="minorHAnsi"/>
        </w:rPr>
        <w:t>whiteness as property includes the right to profit and to exclude</w:t>
      </w:r>
      <w:r w:rsidRPr="0096098C">
        <w:rPr>
          <w:rFonts w:asciiTheme="minorHAnsi" w:hAnsiTheme="minorHAnsi"/>
          <w:sz w:val="16"/>
        </w:rPr>
        <w:t xml:space="preserve">, </w:t>
      </w:r>
      <w:r w:rsidRPr="0096098C">
        <w:rPr>
          <w:rStyle w:val="StyleUnderline"/>
          <w:rFonts w:asciiTheme="minorHAnsi" w:hAnsiTheme="minorHAnsi"/>
        </w:rPr>
        <w:t>even the perceived right to kill in defense of the borders of whiteness.</w:t>
      </w:r>
      <w:r w:rsidRPr="0096098C">
        <w:rPr>
          <w:rFonts w:asciiTheme="minorHAnsi" w:hAnsiTheme="minorHAnsi"/>
          <w:sz w:val="16"/>
        </w:rPr>
        <w:t xml:space="preserve">19 As Harris notes: </w:t>
      </w:r>
      <w:r w:rsidRPr="0096098C">
        <w:rPr>
          <w:rStyle w:val="StyleUnderline"/>
          <w:rFonts w:asciiTheme="minorHAnsi" w:hAnsiTheme="minorHAnsi"/>
        </w:rPr>
        <w:t>The concept of whiteness was premised on white supremacy rather than mere difference</w:t>
      </w:r>
      <w:r w:rsidRPr="0096098C">
        <w:rPr>
          <w:rFonts w:asciiTheme="minorHAnsi" w:hAnsiTheme="minorHAnsi"/>
          <w:sz w:val="16"/>
        </w:rPr>
        <w:t>. “</w:t>
      </w:r>
      <w:r w:rsidRPr="0096098C">
        <w:rPr>
          <w:rStyle w:val="StyleUnderline"/>
          <w:rFonts w:asciiTheme="minorHAnsi" w:hAnsiTheme="minorHAnsi"/>
        </w:rPr>
        <w:t>White</w:t>
      </w:r>
      <w:r w:rsidRPr="0096098C">
        <w:rPr>
          <w:rFonts w:asciiTheme="minorHAnsi" w:hAnsiTheme="minorHAnsi"/>
          <w:sz w:val="16"/>
        </w:rPr>
        <w:t xml:space="preserve">” </w:t>
      </w:r>
      <w:r w:rsidRPr="0096098C">
        <w:rPr>
          <w:rStyle w:val="StyleUnderline"/>
          <w:rFonts w:asciiTheme="minorHAnsi" w:hAnsiTheme="minorHAnsi"/>
        </w:rPr>
        <w:t>was defined and constructed in ways that increased its value by reinforcing its exclusivity</w:t>
      </w:r>
      <w:r w:rsidRPr="0096098C">
        <w:rPr>
          <w:rFonts w:asciiTheme="minorHAnsi" w:hAnsiTheme="minorHAnsi"/>
          <w:sz w:val="16"/>
        </w:rPr>
        <w:t xml:space="preserve">. Indeed, just as whiteness as property embraced the right to exclude, </w:t>
      </w:r>
      <w:r w:rsidRPr="0096098C">
        <w:rPr>
          <w:rStyle w:val="StyleUnderline"/>
          <w:rFonts w:asciiTheme="minorHAnsi" w:hAnsiTheme="minorHAnsi"/>
        </w:rPr>
        <w:t>whiteness as a theoretical construct evolved for the very purpose of racial exclusion</w:t>
      </w:r>
      <w:r w:rsidRPr="0096098C">
        <w:rPr>
          <w:rFonts w:asciiTheme="minorHAnsi" w:hAnsiTheme="minorHAnsi"/>
          <w:sz w:val="16"/>
        </w:rPr>
        <w:t xml:space="preserve">. Thus, </w:t>
      </w:r>
      <w:r w:rsidRPr="0096098C">
        <w:rPr>
          <w:rStyle w:val="StyleUnderline"/>
          <w:rFonts w:asciiTheme="minorHAnsi" w:hAnsiTheme="minorHAnsi"/>
        </w:rPr>
        <w:t>the concept of whiteness is built on both exclusion and racial subjugation</w:t>
      </w:r>
      <w:r w:rsidRPr="0096098C">
        <w:rPr>
          <w:rFonts w:asciiTheme="minorHAnsi" w:hAnsiTheme="minorHAnsi"/>
          <w:sz w:val="16"/>
        </w:rPr>
        <w:t>. This fact was particularly evident during the period of the most rigid racial exclusion, as whiteness signified racial privilege and took the form of status property</w:t>
      </w:r>
    </w:p>
    <w:p w14:paraId="79E954B8" w14:textId="77777777" w:rsidR="00C17435" w:rsidRPr="0096098C" w:rsidRDefault="00BE6B72" w:rsidP="00C17435">
      <w:pPr>
        <w:pStyle w:val="Heading3"/>
        <w:rPr>
          <w:rFonts w:asciiTheme="minorHAnsi" w:hAnsiTheme="minorHAnsi"/>
        </w:rPr>
      </w:pPr>
      <w:bookmarkStart w:id="31" w:name="_Toc299981187"/>
      <w:r w:rsidRPr="0096098C">
        <w:rPr>
          <w:rFonts w:asciiTheme="minorHAnsi" w:hAnsiTheme="minorHAnsi"/>
        </w:rPr>
        <w:t>Drones</w:t>
      </w:r>
      <w:bookmarkEnd w:id="31"/>
      <w:r w:rsidRPr="0096098C">
        <w:rPr>
          <w:rFonts w:asciiTheme="minorHAnsi" w:hAnsiTheme="minorHAnsi"/>
        </w:rPr>
        <w:t xml:space="preserve"> </w:t>
      </w:r>
    </w:p>
    <w:p w14:paraId="076404C4" w14:textId="77777777" w:rsidR="00C17435" w:rsidRPr="0096098C" w:rsidRDefault="00C17435" w:rsidP="00C17435">
      <w:pPr>
        <w:pStyle w:val="Heading4"/>
        <w:rPr>
          <w:rFonts w:asciiTheme="minorHAnsi" w:hAnsiTheme="minorHAnsi"/>
        </w:rPr>
      </w:pPr>
      <w:r w:rsidRPr="0096098C">
        <w:rPr>
          <w:rFonts w:asciiTheme="minorHAnsi" w:hAnsiTheme="minorHAnsi"/>
        </w:rPr>
        <w:t>The affirmatives belief that “drone vision” creates the subject-object dichotomy between drone user and target merely masks the whiteness inherent to the operator created through visual regimes signifed through racio-speciest hiearchies that asserts the universal subject as European and the migrant as the killable affectual other</w:t>
      </w:r>
    </w:p>
    <w:p w14:paraId="231798AA" w14:textId="77777777" w:rsidR="00C17435" w:rsidRPr="0096098C" w:rsidRDefault="00C17435" w:rsidP="00C17435">
      <w:pPr>
        <w:rPr>
          <w:rFonts w:asciiTheme="minorHAnsi" w:hAnsiTheme="minorHAnsi"/>
        </w:rPr>
      </w:pPr>
      <w:r w:rsidRPr="0096098C">
        <w:rPr>
          <w:rStyle w:val="Style13ptBold"/>
          <w:rFonts w:asciiTheme="minorHAnsi" w:hAnsiTheme="minorHAnsi"/>
        </w:rPr>
        <w:t>Pugliese</w:t>
      </w:r>
      <w:r w:rsidRPr="0096098C">
        <w:rPr>
          <w:rFonts w:asciiTheme="minorHAnsi" w:hAnsiTheme="minorHAnsi"/>
        </w:rPr>
        <w:t xml:space="preserve">, </w:t>
      </w:r>
      <w:r w:rsidRPr="0096098C">
        <w:rPr>
          <w:rStyle w:val="Style13ptBold"/>
          <w:rFonts w:asciiTheme="minorHAnsi" w:hAnsiTheme="minorHAnsi"/>
        </w:rPr>
        <w:t>’13</w:t>
      </w:r>
      <w:r w:rsidRPr="0096098C">
        <w:rPr>
          <w:rFonts w:asciiTheme="minorHAnsi" w:hAnsiTheme="minorHAnsi"/>
        </w:rPr>
        <w:t xml:space="preserve"> – (Joseph, Research Director of the Department of Media, Music, Communication and Cultural Studies. “State Violence and the Execution of Law.” Routledge. Pg. 194-95.)//ctb</w:t>
      </w:r>
    </w:p>
    <w:p w14:paraId="5B4873D8" w14:textId="77777777" w:rsidR="00C17435" w:rsidRPr="0096098C" w:rsidRDefault="00C17435" w:rsidP="00C17435">
      <w:pPr>
        <w:rPr>
          <w:rFonts w:asciiTheme="minorHAnsi" w:hAnsiTheme="minorHAnsi"/>
          <w:sz w:val="16"/>
        </w:rPr>
      </w:pPr>
      <w:r w:rsidRPr="0096098C">
        <w:rPr>
          <w:rFonts w:asciiTheme="minorHAnsi" w:hAnsiTheme="minorHAnsi"/>
          <w:sz w:val="16"/>
        </w:rPr>
        <w:t xml:space="preserve">The CIA’s Counterterrorism Center’s chief has boasted that, thanks to their drone automated execution program, ‘We are killing these sons of bitches faster than they can grow them now.’33 Analogically, </w:t>
      </w:r>
      <w:r w:rsidRPr="0096098C">
        <w:rPr>
          <w:rStyle w:val="StyleUnderline"/>
          <w:rFonts w:asciiTheme="minorHAnsi" w:hAnsiTheme="minorHAnsi"/>
        </w:rPr>
        <w:t>the human subjects targeted as suspect</w:t>
      </w:r>
      <w:r w:rsidRPr="0096098C">
        <w:rPr>
          <w:rFonts w:asciiTheme="minorHAnsi" w:hAnsiTheme="minorHAnsi"/>
          <w:sz w:val="16"/>
        </w:rPr>
        <w:t xml:space="preserve">, </w:t>
      </w:r>
      <w:r w:rsidRPr="0096098C">
        <w:rPr>
          <w:rStyle w:val="StyleUnderline"/>
          <w:rFonts w:asciiTheme="minorHAnsi" w:hAnsiTheme="minorHAnsi"/>
        </w:rPr>
        <w:t xml:space="preserve">yet anonymous, ‘patterns of life’ by the drones become equivalent to forms of </w:t>
      </w:r>
      <w:r w:rsidRPr="0096098C">
        <w:rPr>
          <w:rStyle w:val="Emphasis"/>
          <w:rFonts w:asciiTheme="minorHAnsi" w:hAnsiTheme="minorHAnsi"/>
        </w:rPr>
        <w:t>pathogenic life</w:t>
      </w:r>
      <w:r w:rsidRPr="0096098C">
        <w:rPr>
          <w:rFonts w:asciiTheme="minorHAnsi" w:hAnsiTheme="minorHAnsi"/>
          <w:sz w:val="16"/>
        </w:rPr>
        <w:t xml:space="preserve">. The </w:t>
      </w:r>
      <w:r w:rsidRPr="0096098C">
        <w:rPr>
          <w:rStyle w:val="StyleUnderline"/>
          <w:rFonts w:asciiTheme="minorHAnsi" w:hAnsiTheme="minorHAnsi"/>
        </w:rPr>
        <w:t>operators of the drones’ exterminatory attacks must</w:t>
      </w:r>
      <w:r w:rsidRPr="0096098C">
        <w:rPr>
          <w:rFonts w:asciiTheme="minorHAnsi" w:hAnsiTheme="minorHAnsi"/>
          <w:sz w:val="16"/>
        </w:rPr>
        <w:t xml:space="preserve">, in effect, </w:t>
      </w:r>
      <w:r w:rsidRPr="0096098C">
        <w:rPr>
          <w:rStyle w:val="StyleUnderline"/>
          <w:rFonts w:asciiTheme="minorHAnsi" w:hAnsiTheme="minorHAnsi"/>
        </w:rPr>
        <w:t xml:space="preserve">be seen to conduct a type of scientific </w:t>
      </w:r>
      <w:r w:rsidRPr="0096098C">
        <w:rPr>
          <w:rStyle w:val="Emphasis"/>
          <w:rFonts w:asciiTheme="minorHAnsi" w:hAnsiTheme="minorHAnsi"/>
        </w:rPr>
        <w:t>ethnic cleansing of pathogenic ‘life</w:t>
      </w:r>
      <w:r w:rsidRPr="0096098C">
        <w:rPr>
          <w:rStyle w:val="StyleUnderline"/>
          <w:rFonts w:asciiTheme="minorHAnsi" w:hAnsiTheme="minorHAnsi"/>
        </w:rPr>
        <w:t xml:space="preserve"> forms</w:t>
      </w:r>
      <w:r w:rsidRPr="0096098C">
        <w:rPr>
          <w:rFonts w:asciiTheme="minorHAnsi" w:hAnsiTheme="minorHAnsi"/>
          <w:sz w:val="16"/>
        </w:rPr>
        <w:t xml:space="preserve">.’ In the words of one of the US military officers: ‘Our major role is to sanitize the battlefield.’34 The Muslim target is here constituted by the intertwining of racism, sexism and speciesism. Muslim women are framed as non-human animal ‘bitches’ that ‘breed’ their Muslim progeny. The wives of terrorists, indeed, have been termed by on US academic as legitimate ‘drone bait’ and their children as ‘terror spawn.’33 Civilian women and children are, </w:t>
      </w:r>
      <w:r w:rsidRPr="0096098C">
        <w:rPr>
          <w:rStyle w:val="StyleUnderline"/>
          <w:rFonts w:asciiTheme="minorHAnsi" w:hAnsiTheme="minorHAnsi"/>
        </w:rPr>
        <w:t xml:space="preserve">through the implementation of the biopolitical caesura, reduced to pathogenic life forms that need to be ‘sanitized’ through the </w:t>
      </w:r>
      <w:r w:rsidRPr="0096098C">
        <w:rPr>
          <w:rStyle w:val="Emphasis"/>
          <w:rFonts w:asciiTheme="minorHAnsi" w:hAnsiTheme="minorHAnsi"/>
        </w:rPr>
        <w:t>exterminatory process of ethnic cleansing</w:t>
      </w:r>
      <w:r w:rsidRPr="0096098C">
        <w:rPr>
          <w:rFonts w:asciiTheme="minorHAnsi" w:hAnsiTheme="minorHAnsi"/>
          <w:sz w:val="16"/>
        </w:rPr>
        <w:t xml:space="preserve">. The </w:t>
      </w:r>
      <w:r w:rsidRPr="0096098C">
        <w:rPr>
          <w:rStyle w:val="StyleUnderline"/>
          <w:rFonts w:asciiTheme="minorHAnsi" w:hAnsiTheme="minorHAnsi"/>
        </w:rPr>
        <w:t>drones effectively transmute ‘patterns of life’ into shattered ‘patterns of death’</w:t>
      </w:r>
      <w:r w:rsidRPr="0096098C">
        <w:rPr>
          <w:rFonts w:asciiTheme="minorHAnsi" w:hAnsiTheme="minorHAnsi"/>
          <w:sz w:val="16"/>
        </w:rPr>
        <w:t xml:space="preserve">: after a drone attack that killed 13 Afghans, a ‘tribesman said </w:t>
      </w:r>
      <w:r w:rsidRPr="0096098C">
        <w:rPr>
          <w:rStyle w:val="StyleUnderline"/>
          <w:rFonts w:asciiTheme="minorHAnsi" w:hAnsiTheme="minorHAnsi"/>
        </w:rPr>
        <w:t>the place was littered with body parts</w:t>
      </w:r>
      <w:r w:rsidRPr="0096098C">
        <w:rPr>
          <w:rFonts w:asciiTheme="minorHAnsi" w:hAnsiTheme="minorHAnsi"/>
          <w:sz w:val="16"/>
        </w:rPr>
        <w:t xml:space="preserve"> and it was difficult to recognize the victims. He said that the villagers collected body parts from rubble and put them into sacks for burial.’36 Here the </w:t>
      </w:r>
      <w:r w:rsidRPr="0096098C">
        <w:rPr>
          <w:rStyle w:val="StyleUnderline"/>
          <w:rFonts w:asciiTheme="minorHAnsi" w:hAnsiTheme="minorHAnsi"/>
        </w:rPr>
        <w:t>identities of the drone targets become unknown even to their friends and relations as they are dismembered beyond recognition</w:t>
      </w:r>
      <w:r w:rsidRPr="0096098C">
        <w:rPr>
          <w:rFonts w:asciiTheme="minorHAnsi" w:hAnsiTheme="minorHAnsi"/>
          <w:sz w:val="16"/>
        </w:rPr>
        <w:t xml:space="preserve">. As I will presently discuss, </w:t>
      </w:r>
      <w:r w:rsidRPr="0096098C">
        <w:rPr>
          <w:rStyle w:val="StyleUnderline"/>
          <w:rFonts w:asciiTheme="minorHAnsi" w:hAnsiTheme="minorHAnsi"/>
        </w:rPr>
        <w:t>inscribing this clinical discourse on drones is the figure of immunization against foreign and pathogenic bodies</w:t>
      </w:r>
      <w:r w:rsidRPr="0096098C">
        <w:rPr>
          <w:rFonts w:asciiTheme="minorHAnsi" w:hAnsiTheme="minorHAnsi"/>
          <w:sz w:val="16"/>
        </w:rPr>
        <w:t xml:space="preserve">. As mere patterns of pathogenic life, </w:t>
      </w:r>
      <w:r w:rsidRPr="0096098C">
        <w:rPr>
          <w:rStyle w:val="StyleUnderline"/>
          <w:rFonts w:asciiTheme="minorHAnsi" w:hAnsiTheme="minorHAnsi"/>
        </w:rPr>
        <w:t>these targeted human subjects are effectively reduced to what Agamben would term a ‘kind of absolute biopolitical substance’ that can be killed with no concern about the possibility of juridical accountability</w:t>
      </w:r>
      <w:r w:rsidRPr="0096098C">
        <w:rPr>
          <w:rFonts w:asciiTheme="minorHAnsi" w:hAnsiTheme="minorHAnsi"/>
          <w:sz w:val="16"/>
        </w:rPr>
        <w:t xml:space="preserve">.37 Anonymous patterns of life signify in contradistinction to legally named persons: </w:t>
      </w:r>
      <w:r w:rsidRPr="0096098C">
        <w:rPr>
          <w:rStyle w:val="Emphasis"/>
          <w:rFonts w:asciiTheme="minorHAnsi" w:hAnsiTheme="minorHAnsi"/>
        </w:rPr>
        <w:t>they possess no subjecthood</w:t>
      </w:r>
      <w:r w:rsidRPr="0096098C">
        <w:rPr>
          <w:rFonts w:asciiTheme="minorHAnsi" w:hAnsiTheme="minorHAnsi"/>
          <w:sz w:val="16"/>
        </w:rPr>
        <w:t>. They exemplify da Silva’s ‘no-</w:t>
      </w:r>
      <w:r w:rsidRPr="0096098C">
        <w:rPr>
          <w:rStyle w:val="StyleUnderline"/>
          <w:rFonts w:asciiTheme="minorHAnsi" w:hAnsiTheme="minorHAnsi"/>
        </w:rPr>
        <w:t>bodies’</w:t>
      </w:r>
      <w:r w:rsidRPr="0096098C">
        <w:rPr>
          <w:rFonts w:asciiTheme="minorHAnsi" w:hAnsiTheme="minorHAnsi"/>
          <w:sz w:val="16"/>
        </w:rPr>
        <w:t xml:space="preserve"> </w:t>
      </w:r>
      <w:r w:rsidRPr="0096098C">
        <w:rPr>
          <w:rStyle w:val="StyleUnderline"/>
          <w:rFonts w:asciiTheme="minorHAnsi" w:hAnsiTheme="minorHAnsi"/>
        </w:rPr>
        <w:t xml:space="preserve">that can be killed with impunity through the deployment of a type of ‘ontological hygiene’ </w:t>
      </w:r>
      <w:r w:rsidRPr="0096098C">
        <w:rPr>
          <w:rStyle w:val="Emphasis"/>
          <w:rFonts w:asciiTheme="minorHAnsi" w:hAnsiTheme="minorHAnsi"/>
        </w:rPr>
        <w:t>legislated by US government policy</w:t>
      </w:r>
      <w:r w:rsidRPr="0096098C">
        <w:rPr>
          <w:rStyle w:val="StyleUnderline"/>
          <w:rFonts w:asciiTheme="minorHAnsi" w:hAnsiTheme="minorHAnsi"/>
        </w:rPr>
        <w:t xml:space="preserve"> </w:t>
      </w:r>
      <w:r w:rsidRPr="0096098C">
        <w:rPr>
          <w:rFonts w:asciiTheme="minorHAnsi" w:hAnsiTheme="minorHAnsi"/>
          <w:sz w:val="16"/>
        </w:rPr>
        <w:t xml:space="preserve">in order </w:t>
      </w:r>
      <w:r w:rsidRPr="0096098C">
        <w:rPr>
          <w:rStyle w:val="StyleUnderline"/>
          <w:rFonts w:asciiTheme="minorHAnsi" w:hAnsiTheme="minorHAnsi"/>
        </w:rPr>
        <w:t>to secure the reproduction of the ‘principle of scarcity with respect to agency and personhood</w:t>
      </w:r>
      <w:r w:rsidRPr="0096098C">
        <w:rPr>
          <w:rFonts w:asciiTheme="minorHAnsi" w:hAnsiTheme="minorHAnsi"/>
          <w:sz w:val="16"/>
        </w:rPr>
        <w:t xml:space="preserve">.’38 Within this Heideggerian telo-techno regime of visuality, </w:t>
      </w:r>
      <w:r w:rsidRPr="0096098C">
        <w:rPr>
          <w:rStyle w:val="StyleUnderline"/>
          <w:rFonts w:asciiTheme="minorHAnsi" w:hAnsiTheme="minorHAnsi"/>
        </w:rPr>
        <w:t>the subject of the drone strike is figured as mere object-thing</w:t>
      </w:r>
      <w:r w:rsidRPr="0096098C">
        <w:rPr>
          <w:rFonts w:asciiTheme="minorHAnsi" w:hAnsiTheme="minorHAnsi"/>
          <w:sz w:val="16"/>
        </w:rPr>
        <w:t xml:space="preserve">. Yet </w:t>
      </w:r>
      <w:r w:rsidRPr="0096098C">
        <w:rPr>
          <w:rStyle w:val="StyleUnderline"/>
          <w:rFonts w:asciiTheme="minorHAnsi" w:hAnsiTheme="minorHAnsi"/>
        </w:rPr>
        <w:t>this transmutation of human subject into object-thing is not solely the result of the mediative operations of instrumentalizing technology and its securing of the real in its objectness. Things are more complex</w:t>
      </w:r>
      <w:r w:rsidRPr="0096098C">
        <w:rPr>
          <w:rFonts w:asciiTheme="minorHAnsi" w:hAnsiTheme="minorHAnsi"/>
          <w:sz w:val="16"/>
        </w:rPr>
        <w:t xml:space="preserve">. </w:t>
      </w:r>
      <w:r w:rsidRPr="0096098C">
        <w:rPr>
          <w:rStyle w:val="StyleUnderline"/>
          <w:rFonts w:asciiTheme="minorHAnsi" w:hAnsiTheme="minorHAnsi"/>
        </w:rPr>
        <w:t>Undergirding this regime of visuality is that dynamic constituted by</w:t>
      </w:r>
      <w:r w:rsidRPr="0096098C">
        <w:rPr>
          <w:rFonts w:asciiTheme="minorHAnsi" w:hAnsiTheme="minorHAnsi"/>
          <w:sz w:val="16"/>
        </w:rPr>
        <w:t xml:space="preserve"> what da Silva names </w:t>
      </w:r>
      <w:r w:rsidRPr="0096098C">
        <w:rPr>
          <w:rStyle w:val="StyleUnderline"/>
          <w:rFonts w:asciiTheme="minorHAnsi" w:hAnsiTheme="minorHAnsi"/>
        </w:rPr>
        <w:t>the ‘self-determined subject’ that occupies the ‘transparent “I”’ and the killable ‘others of Europe’ situated in ‘affectability’</w:t>
      </w:r>
      <w:r w:rsidRPr="0096098C">
        <w:rPr>
          <w:rFonts w:asciiTheme="minorHAnsi" w:hAnsiTheme="minorHAnsi"/>
          <w:sz w:val="16"/>
        </w:rPr>
        <w:t xml:space="preserve"> – </w:t>
      </w:r>
      <w:r w:rsidRPr="0096098C">
        <w:rPr>
          <w:rStyle w:val="StyleUnderline"/>
          <w:rFonts w:asciiTheme="minorHAnsi" w:hAnsiTheme="minorHAnsi"/>
        </w:rPr>
        <w:t>as the condition of being violently subjected to the exercise of power</w:t>
      </w:r>
      <w:r w:rsidRPr="0096098C">
        <w:rPr>
          <w:rFonts w:asciiTheme="minorHAnsi" w:hAnsiTheme="minorHAnsi"/>
          <w:sz w:val="16"/>
        </w:rPr>
        <w:t xml:space="preserve">.99 I </w:t>
      </w:r>
      <w:r w:rsidRPr="0096098C">
        <w:rPr>
          <w:rStyle w:val="StyleUnderline"/>
          <w:rFonts w:asciiTheme="minorHAnsi" w:hAnsiTheme="minorHAnsi"/>
        </w:rPr>
        <w:t xml:space="preserve">want to reaccentuate da Silva’s ‘arsenal of raciality’ </w:t>
      </w:r>
      <w:r w:rsidRPr="0096098C">
        <w:rPr>
          <w:rFonts w:asciiTheme="minorHAnsi" w:hAnsiTheme="minorHAnsi"/>
        </w:rPr>
        <w:t xml:space="preserve">with the suffix of speciesism in order to disclose how </w:t>
      </w:r>
      <w:r w:rsidRPr="0096098C">
        <w:rPr>
          <w:rStyle w:val="StyleUnderline"/>
          <w:rFonts w:asciiTheme="minorHAnsi" w:hAnsiTheme="minorHAnsi"/>
        </w:rPr>
        <w:t>the arsenal of racio-speciesism determines the subject/object relations of this regime of visuality</w:t>
      </w:r>
      <w:r w:rsidRPr="0096098C">
        <w:rPr>
          <w:rFonts w:asciiTheme="minorHAnsi" w:hAnsiTheme="minorHAnsi"/>
          <w:sz w:val="16"/>
        </w:rPr>
        <w:t xml:space="preserve">. The </w:t>
      </w:r>
      <w:r w:rsidRPr="0096098C">
        <w:rPr>
          <w:rStyle w:val="StyleUnderline"/>
          <w:rFonts w:asciiTheme="minorHAnsi" w:hAnsiTheme="minorHAnsi"/>
        </w:rPr>
        <w:t>drone pilots and sensor operators, as subjects of the ‘transparent “I”’ are nowhere to be seen in this visual schema</w:t>
      </w:r>
      <w:r w:rsidRPr="0096098C">
        <w:rPr>
          <w:rFonts w:asciiTheme="minorHAnsi" w:hAnsiTheme="minorHAnsi"/>
          <w:sz w:val="16"/>
        </w:rPr>
        <w:t xml:space="preserve">: </w:t>
      </w:r>
      <w:r w:rsidRPr="0096098C">
        <w:rPr>
          <w:rStyle w:val="StyleUnderline"/>
          <w:rFonts w:asciiTheme="minorHAnsi" w:hAnsiTheme="minorHAnsi"/>
        </w:rPr>
        <w:t>they are at once omniscient, transparent ad self-determining subjects that secure their ‘universal juridicality,’ and its attendant rigts and protections, in relation to the ‘affectable’ animal others of the tautological European-human</w:t>
      </w:r>
      <w:r w:rsidRPr="0096098C">
        <w:rPr>
          <w:rFonts w:asciiTheme="minorHAnsi" w:hAnsiTheme="minorHAnsi"/>
          <w:sz w:val="16"/>
        </w:rPr>
        <w:t xml:space="preserve">: </w:t>
      </w:r>
      <w:r w:rsidRPr="0096098C">
        <w:rPr>
          <w:rStyle w:val="StyleUnderline"/>
          <w:rFonts w:asciiTheme="minorHAnsi" w:hAnsiTheme="minorHAnsi"/>
        </w:rPr>
        <w:t>Muslim/Arab ‘bitches’ and ‘terror spawn’ that must be ‘sanitized’ through drone strikes</w:t>
      </w:r>
      <w:r w:rsidRPr="0096098C">
        <w:rPr>
          <w:rFonts w:asciiTheme="minorHAnsi" w:hAnsiTheme="minorHAnsi"/>
          <w:sz w:val="16"/>
        </w:rPr>
        <w:t xml:space="preserve">. </w:t>
      </w:r>
      <w:r w:rsidRPr="0096098C">
        <w:rPr>
          <w:rStyle w:val="StyleUnderline"/>
          <w:rFonts w:asciiTheme="minorHAnsi" w:hAnsiTheme="minorHAnsi"/>
        </w:rPr>
        <w:t xml:space="preserve">As affectable object-things, these others are governed by what da Silva terms the </w:t>
      </w:r>
      <w:r w:rsidRPr="0096098C">
        <w:rPr>
          <w:rStyle w:val="Emphasis"/>
          <w:rFonts w:asciiTheme="minorHAnsi" w:hAnsiTheme="minorHAnsi"/>
        </w:rPr>
        <w:t>logics of ‘exclusion’</w:t>
      </w:r>
      <w:r w:rsidRPr="0096098C">
        <w:rPr>
          <w:rFonts w:asciiTheme="minorHAnsi" w:hAnsiTheme="minorHAnsi"/>
          <w:sz w:val="16"/>
        </w:rPr>
        <w:t xml:space="preserve"> (from universal juridicality) </w:t>
      </w:r>
      <w:r w:rsidRPr="0096098C">
        <w:rPr>
          <w:rStyle w:val="StyleUnderline"/>
          <w:rFonts w:asciiTheme="minorHAnsi" w:hAnsiTheme="minorHAnsi"/>
        </w:rPr>
        <w:t xml:space="preserve">and ‘obliteration’ </w:t>
      </w:r>
      <w:r w:rsidRPr="0096098C">
        <w:rPr>
          <w:rFonts w:asciiTheme="minorHAnsi" w:hAnsiTheme="minorHAnsi"/>
          <w:sz w:val="16"/>
        </w:rPr>
        <w:t xml:space="preserve">(of difference). As object-things excluded from universal juridicality, </w:t>
      </w:r>
      <w:r w:rsidRPr="0096098C">
        <w:rPr>
          <w:rStyle w:val="StyleUnderline"/>
          <w:rFonts w:asciiTheme="minorHAnsi" w:hAnsiTheme="minorHAnsi"/>
        </w:rPr>
        <w:t>they can be obliterated ‘without unleashing an ethical crisis</w:t>
      </w:r>
      <w:r w:rsidRPr="0096098C">
        <w:rPr>
          <w:rFonts w:asciiTheme="minorHAnsi" w:hAnsiTheme="minorHAnsi"/>
          <w:sz w:val="16"/>
        </w:rPr>
        <w:t>.’40</w:t>
      </w:r>
    </w:p>
    <w:p w14:paraId="05910741" w14:textId="77777777" w:rsidR="00E65D88" w:rsidRPr="0096098C" w:rsidRDefault="00E65D88" w:rsidP="00E65D88">
      <w:pPr>
        <w:pStyle w:val="Heading4"/>
        <w:rPr>
          <w:rFonts w:asciiTheme="minorHAnsi" w:hAnsiTheme="minorHAnsi"/>
        </w:rPr>
      </w:pPr>
      <w:r w:rsidRPr="0096098C">
        <w:rPr>
          <w:rFonts w:asciiTheme="minorHAnsi" w:hAnsiTheme="minorHAnsi"/>
        </w:rPr>
        <w:t>The militaristic appraoch to border policing is merely a continuation of the homeland security state- Drones remain an extension of the liberal ideologies of empire that utilize historical relationships to blackness, visuality and the defense of territorial sovereignty from inferior races as a justification for violence( War on Terror Link)</w:t>
      </w:r>
    </w:p>
    <w:p w14:paraId="27CFFDAA" w14:textId="77777777" w:rsidR="00E65D88" w:rsidRPr="0096098C" w:rsidRDefault="00E65D88" w:rsidP="00E65D88">
      <w:pPr>
        <w:rPr>
          <w:rFonts w:asciiTheme="minorHAnsi" w:hAnsiTheme="minorHAnsi"/>
        </w:rPr>
      </w:pPr>
      <w:r w:rsidRPr="0096098C">
        <w:rPr>
          <w:rFonts w:asciiTheme="minorHAnsi" w:hAnsiTheme="minorHAnsi"/>
        </w:rPr>
        <w:t xml:space="preserve">Madhu </w:t>
      </w:r>
      <w:r w:rsidRPr="0096098C">
        <w:rPr>
          <w:rStyle w:val="Style13ptBold"/>
          <w:rFonts w:asciiTheme="minorHAnsi" w:hAnsiTheme="minorHAnsi"/>
        </w:rPr>
        <w:t>Dubey 2015</w:t>
      </w:r>
      <w:r w:rsidRPr="0096098C">
        <w:rPr>
          <w:rFonts w:asciiTheme="minorHAnsi" w:hAnsiTheme="minorHAnsi"/>
        </w:rPr>
        <w:t>( Dubey is a Professor, Director of Graduate Studies African American literature, cultural studies, postmodernism.”The Biopolitics of Race in Futureland”. Social Text 123.Vol. 33, No. 2.) VR</w:t>
      </w:r>
    </w:p>
    <w:p w14:paraId="71432D4F" w14:textId="77777777" w:rsidR="00E65D88" w:rsidRPr="0096098C" w:rsidRDefault="00E65D88" w:rsidP="00E65D88">
      <w:pPr>
        <w:rPr>
          <w:rFonts w:asciiTheme="minorHAnsi" w:hAnsiTheme="minorHAnsi"/>
        </w:rPr>
      </w:pPr>
      <w:r w:rsidRPr="0096098C">
        <w:rPr>
          <w:rFonts w:asciiTheme="minorHAnsi" w:hAnsiTheme="minorHAnsi"/>
        </w:rPr>
        <w:t xml:space="preserve">The paradigmatic motor for this process of conversion may remain the color-line theorized by W. E. B. Du Bois at an earlier moment of imperial terror’s link with anti-blackness (Kramer, 2006). However, the mid-twentieth century break with formal white supremacy and the absorption of a nominal antiracism by the neoliberal state has given way to forms of race-making that exceed Du Bois’ mapping (Melamed, 2006; Winant, 2001). That </w:t>
      </w:r>
      <w:r w:rsidRPr="0096098C">
        <w:rPr>
          <w:rStyle w:val="StyleUnderline"/>
          <w:rFonts w:asciiTheme="minorHAnsi" w:hAnsiTheme="minorHAnsi"/>
        </w:rPr>
        <w:t>the raciality of the war on terror</w:t>
      </w:r>
      <w:r w:rsidRPr="0096098C">
        <w:rPr>
          <w:rFonts w:asciiTheme="minorHAnsi" w:hAnsiTheme="minorHAnsi"/>
        </w:rPr>
        <w:t xml:space="preserve"> — </w:t>
      </w:r>
      <w:r w:rsidRPr="0096098C">
        <w:rPr>
          <w:rStyle w:val="StyleUnderline"/>
          <w:rFonts w:asciiTheme="minorHAnsi" w:hAnsiTheme="minorHAnsi"/>
        </w:rPr>
        <w:t>its capacity to produce a fungible constellation of figures exposed to the everyday violence of life-in-death</w:t>
      </w:r>
      <w:r w:rsidRPr="0096098C">
        <w:rPr>
          <w:rFonts w:asciiTheme="minorHAnsi" w:hAnsiTheme="minorHAnsi"/>
        </w:rPr>
        <w:t xml:space="preserve"> — no longer adheres to white supremacist rubrics of the color-line is among the so-called ‘post-racial’ era’s signal achievements. </w:t>
      </w:r>
      <w:r w:rsidRPr="0096098C">
        <w:rPr>
          <w:rStyle w:val="StyleUnderline"/>
          <w:rFonts w:asciiTheme="minorHAnsi" w:hAnsiTheme="minorHAnsi"/>
        </w:rPr>
        <w:t>The moment when the effects of racism are no longer addressed by the state as structurally unequal distributions of human value and valuelessness, and instead are seen as operating solely through the market logic of individual ‘</w:t>
      </w:r>
      <w:r w:rsidRPr="0096098C">
        <w:rPr>
          <w:rStyle w:val="Emphasis"/>
          <w:rFonts w:asciiTheme="minorHAnsi" w:hAnsiTheme="minorHAnsi"/>
        </w:rPr>
        <w:t>preference’ and ‘choice’ is simultaneously the moment when the raciality of the war on terror becomes inscribed in the homeland security state’s governing legal, military, and policing apparatus, and infuses its visual logics</w:t>
      </w:r>
      <w:r w:rsidRPr="0096098C">
        <w:rPr>
          <w:rFonts w:asciiTheme="minorHAnsi" w:hAnsiTheme="minorHAnsi"/>
        </w:rPr>
        <w:t xml:space="preserve"> (Goldberg, 2008). In this contemporary regime, racialization’s spatial vectors illuminate and police the state’s ambiguous borders in order to expose categories of embodied difference 330 KEITH P FELDMAN to an interpretive grid of ‘threat’. One vector of this process has been reproduced in horizontally-defined sociospatial relationships, what I call racialization on the ground. </w:t>
      </w:r>
      <w:r w:rsidRPr="0096098C">
        <w:rPr>
          <w:rStyle w:val="StyleUnderline"/>
          <w:rFonts w:asciiTheme="minorHAnsi" w:hAnsiTheme="minorHAnsi"/>
        </w:rPr>
        <w:t>Through processes of inclusion, seclusion, exclusion, and extermination, the dialectic that racializes space and spatializes race generates ‘territorializations and regionalizations . . . of life’s possibilities’</w:t>
      </w:r>
      <w:r w:rsidRPr="0096098C">
        <w:rPr>
          <w:rFonts w:asciiTheme="minorHAnsi" w:hAnsiTheme="minorHAnsi"/>
        </w:rPr>
        <w:t xml:space="preserve"> (Goldberg, 2008: 30; Lipsitz, 2011). George W. Bush succinctly put it this way, in what has become the ‘commonsensical’ imagined geography for the war on terror: ‘we are taking the fight to these terrorists with our military in Afghanistan and Iraq and beyond so we do not have to face them in the streets of our own cities.’ Bush’s geography links frontier expansion (the ‘beyond’ in excess of state sovereignty) to an imperial defense of internalized space, tidily activating a recognizable genealogy of US racialization on the ground. Histories of indigenous violence, for instance, have narrated a persistent telos that expands the boundaries of ‘civilization’ westward (Drinnon, 1980; Slotkin, 1973). The imperial construction of US national borders has drawn routinely on the legacy of the War of 1848 (Sadowski-Smith, 2008; Streeby, 2002). Flourishing walls, barriers, fences, and other assorted passage-points dramatize a form of territorial sovereignty increasingly on the wane (Brown, 2010). </w:t>
      </w:r>
      <w:r w:rsidRPr="0096098C">
        <w:rPr>
          <w:rStyle w:val="StyleUnderline"/>
          <w:rFonts w:asciiTheme="minorHAnsi" w:hAnsiTheme="minorHAnsi"/>
        </w:rPr>
        <w:t>And the ‘carceral continuum’ that structures US regimes of confinement transfers bodies from the space of the slave plantation through cartographies of Jim Crow and the urban ghetto to the largest and most raciallystratified prison system in human history</w:t>
      </w:r>
      <w:r w:rsidRPr="0096098C">
        <w:rPr>
          <w:rFonts w:asciiTheme="minorHAnsi" w:hAnsiTheme="minorHAnsi"/>
        </w:rPr>
        <w:t xml:space="preserve"> (Alexander, 2010; Gilmore, 2007; Wacquant, 2002). Likewise, empire’s imagined geographies fold geographic distance into Orientalist hierarchies of human value (Gregory, 2004; Said, 1979). Recent scholarship in cultural geography has extended this insight to map the racialized logistics of perception that prepare soldiers for counterinsurgency deployments ‘on the ground’ of targeted cities resolutely not, or not quite, ‘our own’ (Gregory, 2008). What Mahmood Mamdani has usefully termed ‘culture talk’ supplements the waning of white supremacy with instrumentalized ‘cultural’ content deployed at checkpoints and border-crossings to submit ‘cultural’ difference to an interpretive grid of threat (Mamdani, 2004; Balibar and Wallerstein, 1991: 21). This ‘culturalization’ of counterinsurgency’s dayto-day and face-to-face encounters narrows the contours of observable human action into categories of threat infused with Orientalist frameworks (Davis, 2010). Under contemporary regimes of homeland security, racialization on the ground has been supplemented by a differentially-embodied vertical vector of racialization, what I call racialization from above. This ‘politics of verticality’ leaves behind the strategic outposts of the border crossing, the fence, the check point, the guard tower, the high ground, and the hilltop as it heads skyward (Weizman, 2007). </w:t>
      </w:r>
      <w:r w:rsidRPr="0096098C">
        <w:rPr>
          <w:rStyle w:val="Emphasis"/>
          <w:rFonts w:asciiTheme="minorHAnsi" w:hAnsiTheme="minorHAnsi"/>
        </w:rPr>
        <w:t>A particularly prominent technology of racialization from above has been condensed in the assemblage of aerial surveillance, policing, and state-sanctioned killing known as the unmanned aircraft system</w:t>
      </w:r>
      <w:r w:rsidRPr="0096098C">
        <w:rPr>
          <w:rFonts w:asciiTheme="minorHAnsi" w:hAnsiTheme="minorHAnsi"/>
        </w:rPr>
        <w:t xml:space="preserve"> (UAS). </w:t>
      </w:r>
      <w:r w:rsidRPr="0096098C">
        <w:rPr>
          <w:rStyle w:val="Emphasis"/>
          <w:rFonts w:asciiTheme="minorHAnsi" w:hAnsiTheme="minorHAnsi"/>
        </w:rPr>
        <w:t>By fusing visuality, pre-emption, and a disregard for territorial sovereignty, unmanned aerial systems have become among the most popular technologies of the homeland security state</w:t>
      </w:r>
      <w:r w:rsidRPr="0096098C">
        <w:rPr>
          <w:rFonts w:asciiTheme="minorHAnsi" w:hAnsiTheme="minorHAnsi"/>
        </w:rPr>
        <w:t xml:space="preserve">. While more than 40 countries have developed UAS capacities in the past hundred years, the last decade has seen massive growth in these machines of death-dealing, with scholars and policy-makers predicting widespread expansion in the years ahead. Under the auspices of security, they have been deployed across police, surveillance, and military theaters. </w:t>
      </w:r>
      <w:r w:rsidRPr="0096098C">
        <w:rPr>
          <w:rStyle w:val="StyleUnderline"/>
          <w:rFonts w:asciiTheme="minorHAnsi" w:hAnsiTheme="minorHAnsi"/>
        </w:rPr>
        <w:t xml:space="preserve">While the ‘screening’ of warfare is intimately linked to technological developments </w:t>
      </w:r>
      <w:r w:rsidRPr="0096098C">
        <w:rPr>
          <w:rFonts w:asciiTheme="minorHAnsi" w:hAnsiTheme="minorHAnsi"/>
        </w:rPr>
        <w:t xml:space="preserve">in what James Der Derian calls the ‘military–industrial–media–entertainment network’, </w:t>
      </w:r>
      <w:r w:rsidRPr="0096098C">
        <w:rPr>
          <w:rStyle w:val="StyleUnderline"/>
          <w:rFonts w:asciiTheme="minorHAnsi" w:hAnsiTheme="minorHAnsi"/>
        </w:rPr>
        <w:t>assuming that unmanned aerial systems leave either the human or territory behind when they head skyward misses the centrality of visual perception so important to racialization from above</w:t>
      </w:r>
      <w:r w:rsidRPr="0096098C">
        <w:rPr>
          <w:rFonts w:asciiTheme="minorHAnsi" w:hAnsiTheme="minorHAnsi"/>
        </w:rPr>
        <w:t xml:space="preserve"> (Der Derian, 2001). As Derek Gregory has recently explicated, </w:t>
      </w:r>
      <w:r w:rsidRPr="0096098C">
        <w:rPr>
          <w:rStyle w:val="StyleUnderline"/>
          <w:rFonts w:asciiTheme="minorHAnsi" w:hAnsiTheme="minorHAnsi"/>
        </w:rPr>
        <w:t>a network of over 180 people are involved in any single mission, including ‘pilots’, ‘sensor’ operators, mission controllers, senior commanders, intelligence officers, military lawyers, data analysts, and image technicians</w:t>
      </w:r>
      <w:r w:rsidRPr="0096098C">
        <w:rPr>
          <w:rFonts w:asciiTheme="minorHAnsi" w:hAnsiTheme="minorHAnsi"/>
        </w:rPr>
        <w:t xml:space="preserve"> — as well as those military personnel ‘in theater’ (in press). Many of these actors train their gaze on a collage of video screens whose content is generated by infrared and daylight color TV cameras, satellite mappings, and laser rangefinders. </w:t>
      </w:r>
      <w:r w:rsidRPr="0096098C">
        <w:rPr>
          <w:rStyle w:val="StyleUnderline"/>
          <w:rFonts w:asciiTheme="minorHAnsi" w:hAnsiTheme="minorHAnsi"/>
        </w:rPr>
        <w:t>This ‘human element’, the military emphasizes, ‘is at the core of the overall system’</w:t>
      </w:r>
      <w:r w:rsidRPr="0096098C">
        <w:rPr>
          <w:rFonts w:asciiTheme="minorHAnsi" w:hAnsiTheme="minorHAnsi"/>
        </w:rPr>
        <w:t xml:space="preserve"> (Eyes of the Army, 2010: 9). As with all racial geographies, the temporal trails quietly alongside the spatial. </w:t>
      </w:r>
      <w:r w:rsidRPr="0096098C">
        <w:rPr>
          <w:rStyle w:val="StyleUnderline"/>
          <w:rFonts w:asciiTheme="minorHAnsi" w:hAnsiTheme="minorHAnsi"/>
        </w:rPr>
        <w:t>Boundaries between civilization and barbarism, whiteness and non-whiteness, human and inhuman, are buttressed by asynchronous and even extra-temporal</w:t>
      </w:r>
      <w:r w:rsidRPr="0096098C">
        <w:rPr>
          <w:rFonts w:asciiTheme="minorHAnsi" w:hAnsiTheme="minorHAnsi"/>
        </w:rPr>
        <w:t xml:space="preserve"> (out of time) </w:t>
      </w:r>
      <w:r w:rsidRPr="0096098C">
        <w:rPr>
          <w:rStyle w:val="StyleUnderline"/>
          <w:rFonts w:asciiTheme="minorHAnsi" w:hAnsiTheme="minorHAnsi"/>
        </w:rPr>
        <w:t>temporalities whose past-tense grammar limns the elsewhere of racialized difference</w:t>
      </w:r>
      <w:r w:rsidRPr="0096098C">
        <w:rPr>
          <w:rFonts w:asciiTheme="minorHAnsi" w:hAnsiTheme="minorHAnsi"/>
        </w:rPr>
        <w:t xml:space="preserve">. Racial naturalism and racial historicism are the most notable forms here, </w:t>
      </w:r>
      <w:r w:rsidRPr="0096098C">
        <w:rPr>
          <w:rStyle w:val="Emphasis"/>
          <w:rFonts w:asciiTheme="minorHAnsi" w:hAnsiTheme="minorHAnsi"/>
        </w:rPr>
        <w:t xml:space="preserve">differentiating populations based upon a highly-constructed framing of a past-tense relation to present political, cultural, and ontological norms </w:t>
      </w:r>
      <w:r w:rsidRPr="0096098C">
        <w:rPr>
          <w:rFonts w:asciiTheme="minorHAnsi" w:hAnsiTheme="minorHAnsi"/>
        </w:rPr>
        <w:t xml:space="preserve">(Goldberg, 2002). </w:t>
      </w:r>
      <w:r w:rsidRPr="0096098C">
        <w:rPr>
          <w:rStyle w:val="Emphasis"/>
          <w:rFonts w:asciiTheme="minorHAnsi" w:hAnsiTheme="minorHAnsi"/>
        </w:rPr>
        <w:t>US empire’s liberal ideologies — of the ‘white man’s burden’ at the turn of the twentieth century, the ‘development’ and ‘modernization’ projects at mid-century, the color-blind arguments at century’s end, and the human rights strains in the war on terror — all hinge on such notions of history’s waiting room and its varied racialized exclusions</w:t>
      </w:r>
      <w:r w:rsidRPr="0096098C">
        <w:rPr>
          <w:rFonts w:asciiTheme="minorHAnsi" w:hAnsiTheme="minorHAnsi"/>
        </w:rPr>
        <w:t xml:space="preserve"> (McAlister, 2001; Mills, 1997; Murphy, 2010; Singh, 2006). Under the homeland security state, however, the waiting room has become infiltrated by threat and risk. To address this, racialization from above weaves permanently temporary observation into permanently temporary warfare, with ‘endurance’ its organizing chronos (Weizman, 2007). </w:t>
      </w:r>
      <w:r w:rsidRPr="0096098C">
        <w:rPr>
          <w:rStyle w:val="StyleUnderline"/>
          <w:rFonts w:asciiTheme="minorHAnsi" w:hAnsiTheme="minorHAnsi"/>
        </w:rPr>
        <w:t>A future anterior grammar of pre-emption provides the temporal frame for the raciality of the war on terror, whose substantial differentiation from earlier forms of colonial warfare — where accumulation by dispossession was accomplished through extraterritorial conquest and settlement from without — brings to bear geographic ambiguities made sensible only through preventing what ‘will have been’</w:t>
      </w:r>
      <w:r w:rsidRPr="0096098C">
        <w:rPr>
          <w:rFonts w:asciiTheme="minorHAnsi" w:hAnsiTheme="minorHAnsi"/>
        </w:rPr>
        <w:t xml:space="preserve"> (Goldberg, 2008; Harvey, 2005; Pease, 2009). The war on terror seizes on that which appears as imminent, as probable, as possible. While questions of territorial sovereignty animate the predictable rhythm of oscillating troop deployments and withdrawals, they remain irresolvable when the horizon of war-making is always-already marked by an open-ended and indefinite futurity.</w:t>
      </w:r>
    </w:p>
    <w:p w14:paraId="392E25A3" w14:textId="77777777" w:rsidR="00C17435" w:rsidRPr="0096098C" w:rsidRDefault="00AA4E66" w:rsidP="00C17435">
      <w:pPr>
        <w:pStyle w:val="Heading4"/>
        <w:rPr>
          <w:rFonts w:asciiTheme="minorHAnsi" w:hAnsiTheme="minorHAnsi"/>
        </w:rPr>
      </w:pPr>
      <w:r w:rsidRPr="0096098C">
        <w:rPr>
          <w:rFonts w:asciiTheme="minorHAnsi" w:hAnsiTheme="minorHAnsi"/>
        </w:rPr>
        <w:t>Drone discourse</w:t>
      </w:r>
      <w:r w:rsidR="00C17435" w:rsidRPr="0096098C">
        <w:rPr>
          <w:rFonts w:asciiTheme="minorHAnsi" w:hAnsiTheme="minorHAnsi"/>
        </w:rPr>
        <w:t xml:space="preserve"> </w:t>
      </w:r>
      <w:r w:rsidRPr="0096098C">
        <w:rPr>
          <w:rFonts w:asciiTheme="minorHAnsi" w:hAnsiTheme="minorHAnsi"/>
        </w:rPr>
        <w:t xml:space="preserve">as a moral </w:t>
      </w:r>
      <w:r w:rsidR="00C17435" w:rsidRPr="0096098C">
        <w:rPr>
          <w:rFonts w:asciiTheme="minorHAnsi" w:hAnsiTheme="minorHAnsi"/>
        </w:rPr>
        <w:t xml:space="preserve">evil </w:t>
      </w:r>
      <w:r w:rsidRPr="0096098C">
        <w:rPr>
          <w:rFonts w:asciiTheme="minorHAnsi" w:hAnsiTheme="minorHAnsi"/>
        </w:rPr>
        <w:t>obscures the history of anti-black targetting for communities of color, denying their experience and causing complacency</w:t>
      </w:r>
    </w:p>
    <w:p w14:paraId="3A66B475" w14:textId="77777777" w:rsidR="00C17435" w:rsidRPr="0096098C" w:rsidRDefault="00C17435" w:rsidP="00C17435">
      <w:pPr>
        <w:rPr>
          <w:rFonts w:asciiTheme="minorHAnsi" w:hAnsiTheme="minorHAnsi"/>
        </w:rPr>
      </w:pPr>
      <w:r w:rsidRPr="0096098C">
        <w:rPr>
          <w:rStyle w:val="Style13ptBold"/>
          <w:rFonts w:asciiTheme="minorHAnsi" w:hAnsiTheme="minorHAnsi"/>
        </w:rPr>
        <w:t>This Week In Blackness 13</w:t>
      </w:r>
      <w:r w:rsidRPr="0096098C">
        <w:rPr>
          <w:rFonts w:asciiTheme="minorHAnsi" w:hAnsiTheme="minorHAnsi"/>
        </w:rPr>
        <w:t xml:space="preserve"> ("Drone Policy Is the Most Important Racism," http://twib.me/syndication/drone-policy-is-the-most-important-racism/)</w:t>
      </w:r>
    </w:p>
    <w:p w14:paraId="1125C8F8" w14:textId="77777777" w:rsidR="00C17435" w:rsidRPr="0096098C" w:rsidRDefault="00C17435" w:rsidP="00C17435">
      <w:pPr>
        <w:rPr>
          <w:rStyle w:val="Emphasis"/>
          <w:rFonts w:asciiTheme="minorHAnsi" w:hAnsiTheme="minorHAnsi"/>
        </w:rPr>
      </w:pPr>
      <w:r w:rsidRPr="0096098C">
        <w:rPr>
          <w:rStyle w:val="StyleUnderline"/>
          <w:rFonts w:asciiTheme="minorHAnsi" w:hAnsiTheme="minorHAnsi"/>
        </w:rPr>
        <w:t xml:space="preserve">There are several incidents of privilege-blindness among the mostly white male drone-obsessed elite. </w:t>
      </w:r>
      <w:r w:rsidRPr="0096098C">
        <w:rPr>
          <w:rFonts w:asciiTheme="minorHAnsi" w:hAnsiTheme="minorHAnsi"/>
        </w:rPr>
        <w:t xml:space="preserve">First, </w:t>
      </w:r>
      <w:r w:rsidRPr="0096098C">
        <w:rPr>
          <w:rStyle w:val="StyleUnderline"/>
          <w:rFonts w:asciiTheme="minorHAnsi" w:hAnsiTheme="minorHAnsi"/>
        </w:rPr>
        <w:t>their public anger over the drone program seemed to begin when Eric Holder made statements extending the legal justification for the program to killing U.S. citizens on U.S. soil.</w:t>
      </w:r>
      <w:r w:rsidRPr="0096098C">
        <w:rPr>
          <w:rFonts w:asciiTheme="minorHAnsi" w:hAnsiTheme="minorHAnsi"/>
        </w:rPr>
        <w:t xml:space="preserve"> </w:t>
      </w:r>
      <w:r w:rsidRPr="0096098C">
        <w:rPr>
          <w:rStyle w:val="Emphasis"/>
          <w:rFonts w:asciiTheme="minorHAnsi" w:hAnsiTheme="minorHAnsi"/>
        </w:rPr>
        <w:t>That implies that these critics think that the U.S. government killing U.S. citizens is new or unusual</w:t>
      </w:r>
      <w:r w:rsidRPr="0096098C">
        <w:rPr>
          <w:rStyle w:val="StyleUnderline"/>
          <w:rFonts w:asciiTheme="minorHAnsi" w:hAnsiTheme="minorHAnsi"/>
        </w:rPr>
        <w:t>, when a simple surface-level review of this country’s history shows that the government has always committed sustained and fatal violence against brown people, women, gay people, transpeople, disabled people, and poor people among others</w:t>
      </w:r>
      <w:r w:rsidRPr="0096098C">
        <w:rPr>
          <w:rFonts w:asciiTheme="minorHAnsi" w:hAnsiTheme="minorHAnsi"/>
        </w:rPr>
        <w:t>.</w:t>
      </w:r>
      <w:r w:rsidRPr="0096098C">
        <w:rPr>
          <w:rFonts w:asciiTheme="minorHAnsi" w:hAnsiTheme="minorHAnsi"/>
          <w:sz w:val="12"/>
        </w:rPr>
        <w:t xml:space="preserve">¶ </w:t>
      </w:r>
      <w:r w:rsidRPr="0096098C">
        <w:rPr>
          <w:rStyle w:val="StyleUnderline"/>
          <w:rFonts w:asciiTheme="minorHAnsi" w:hAnsiTheme="minorHAnsi"/>
        </w:rPr>
        <w:t>People who insist on talking about drones as an ultimate evil ignore this history of violence, which is well-known in communities not their own</w:t>
      </w:r>
      <w:r w:rsidRPr="0096098C">
        <w:rPr>
          <w:rStyle w:val="Emphasis"/>
          <w:rFonts w:asciiTheme="minorHAnsi" w:hAnsiTheme="minorHAnsi"/>
        </w:rPr>
        <w:t>. And, the likelihood that white men personally will be targeted by a drone is absurdly small, compared to the likelihood that a member of a marginalized community will continue to suffer from the government’s activeand passive violence.</w:t>
      </w:r>
      <w:r w:rsidRPr="0096098C">
        <w:rPr>
          <w:rFonts w:asciiTheme="minorHAnsi" w:hAnsiTheme="minorHAnsi"/>
        </w:rPr>
        <w:t xml:space="preserve"> So, </w:t>
      </w:r>
      <w:r w:rsidRPr="0096098C">
        <w:rPr>
          <w:rStyle w:val="StyleUnderline"/>
          <w:rFonts w:asciiTheme="minorHAnsi" w:hAnsiTheme="minorHAnsi"/>
        </w:rPr>
        <w:t>hearing these critics air their feelings of being “targets” for the first time is offensive to those from communities that have lived under the gun for generations, especially because these feelings exclude points of view from those communities.</w:t>
      </w:r>
      <w:r w:rsidRPr="0096098C">
        <w:rPr>
          <w:rFonts w:asciiTheme="minorHAnsi" w:hAnsiTheme="minorHAnsi"/>
        </w:rPr>
        <w:t xml:space="preserve"> If you are privileged enough to suddenly feel scared of the government, </w:t>
      </w:r>
      <w:r w:rsidRPr="0096098C">
        <w:rPr>
          <w:rStyle w:val="Emphasis"/>
          <w:rFonts w:asciiTheme="minorHAnsi" w:hAnsiTheme="minorHAnsi"/>
        </w:rPr>
        <w:t>you are complicit in denying the violence against marginalized people that has always existed</w:t>
      </w:r>
      <w:r w:rsidRPr="0096098C">
        <w:rPr>
          <w:rFonts w:asciiTheme="minorHAnsi" w:hAnsiTheme="minorHAnsi"/>
        </w:rPr>
        <w:t xml:space="preserve">.¶ The other part of white male critics’ anxiety comes from recognition that the world order is changing. Traditionally, the American president has been a white man who identifies and legitimizes white men’s problems as American Problems. Now, President Obama is the public face of America, and when he identifies a traditionally invisible Black People’s Problem, it becomes, for the first time, an American Problem. </w:t>
      </w:r>
      <w:r w:rsidRPr="0096098C">
        <w:rPr>
          <w:rStyle w:val="StyleUnderline"/>
          <w:rFonts w:asciiTheme="minorHAnsi" w:hAnsiTheme="minorHAnsi"/>
        </w:rPr>
        <w:t>By stubbornly forcing Obama’s statements about Trayvon Martin into the framework of opposition to drone strikes, white male public intellectuals are attempting to return to white men the power to define American Problems</w:t>
      </w:r>
      <w:r w:rsidRPr="0096098C">
        <w:rPr>
          <w:rFonts w:asciiTheme="minorHAnsi" w:hAnsiTheme="minorHAnsi"/>
        </w:rPr>
        <w:t xml:space="preserve">. White critics insist that Obama addresses drone strikes above all other expressions of white supremacy, while claiming that they are the “true” soldiers against racism. </w:t>
      </w:r>
      <w:r w:rsidRPr="0096098C">
        <w:rPr>
          <w:rStyle w:val="StyleUnderline"/>
          <w:rFonts w:asciiTheme="minorHAnsi" w:hAnsiTheme="minorHAnsi"/>
        </w:rPr>
        <w:t>They apparently believe that they get to decide which policies are “important-racist” and which ones are “unimportant-racist.”</w:t>
      </w:r>
      <w:r w:rsidRPr="0096098C">
        <w:rPr>
          <w:rFonts w:asciiTheme="minorHAnsi" w:hAnsiTheme="minorHAnsi"/>
        </w:rPr>
        <w:t xml:space="preserve"> It must be a coincidence that the “unimportant-racist” policies are the ones that most directly validate white upper-class male privilege. Also, </w:t>
      </w:r>
      <w:r w:rsidRPr="0096098C">
        <w:rPr>
          <w:rStyle w:val="Emphasis"/>
          <w:rFonts w:asciiTheme="minorHAnsi" w:hAnsiTheme="minorHAnsi"/>
        </w:rPr>
        <w:t>by arguing that drones exhibit “important racism,” these critics reinforce the narrative that killing Black people is “unimportant racism,” and not as valuable as executing white men’s philosophical priorities.</w:t>
      </w:r>
    </w:p>
    <w:p w14:paraId="719B8B1D" w14:textId="77777777" w:rsidR="00C17435" w:rsidRPr="0096098C" w:rsidRDefault="00C17435" w:rsidP="00AA4E66">
      <w:pPr>
        <w:pStyle w:val="Heading4"/>
        <w:rPr>
          <w:rFonts w:asciiTheme="minorHAnsi" w:hAnsiTheme="minorHAnsi"/>
        </w:rPr>
      </w:pPr>
      <w:r w:rsidRPr="0096098C">
        <w:rPr>
          <w:rFonts w:asciiTheme="minorHAnsi" w:hAnsiTheme="minorHAnsi"/>
        </w:rPr>
        <w:t xml:space="preserve">Their demand for warrants of drone use doesn’t do anything-at the point where the Black body is ontologically situated outside of civil society, their reform just perpetuates more anti-Black violence. </w:t>
      </w:r>
    </w:p>
    <w:p w14:paraId="7734BA23" w14:textId="77777777" w:rsidR="00C17435" w:rsidRPr="0096098C" w:rsidRDefault="00AA4E66" w:rsidP="00AA4E66">
      <w:pPr>
        <w:rPr>
          <w:rFonts w:asciiTheme="minorHAnsi" w:hAnsiTheme="minorHAnsi"/>
        </w:rPr>
      </w:pPr>
      <w:r w:rsidRPr="0096098C">
        <w:rPr>
          <w:rStyle w:val="Style13ptBold"/>
          <w:rFonts w:asciiTheme="minorHAnsi" w:hAnsiTheme="minorHAnsi"/>
        </w:rPr>
        <w:t>Heitzig 20</w:t>
      </w:r>
      <w:r w:rsidR="00C17435" w:rsidRPr="0096098C">
        <w:rPr>
          <w:rStyle w:val="Style13ptBold"/>
          <w:rFonts w:asciiTheme="minorHAnsi" w:hAnsiTheme="minorHAnsi"/>
        </w:rPr>
        <w:t>15</w:t>
      </w:r>
      <w:r w:rsidR="00C17435" w:rsidRPr="0096098C">
        <w:rPr>
          <w:rFonts w:asciiTheme="minorHAnsi" w:hAnsiTheme="minorHAnsi"/>
        </w:rPr>
        <w:t xml:space="preserve"> (Nancy, Professor of Sociology &amp; Critical Studies of Race and Ethnicity at St. Catherine University. On The Occasion Of The 50th Anniversary Of The Civil Rights Act Of 1964: Persistent White Supremacy, Relentless Anti-Blackness, And The Limits Of The Law. Published in Hamline University's School of Law's Journal of Public Law and Policy, 2015)</w:t>
      </w:r>
    </w:p>
    <w:p w14:paraId="3CD5D26B" w14:textId="77777777" w:rsidR="00C17435" w:rsidRPr="0096098C" w:rsidRDefault="00C17435" w:rsidP="00C17435">
      <w:pPr>
        <w:rPr>
          <w:rStyle w:val="StyleUnderline"/>
          <w:rFonts w:asciiTheme="minorHAnsi" w:hAnsiTheme="minorHAnsi"/>
        </w:rPr>
      </w:pPr>
      <w:r w:rsidRPr="0096098C">
        <w:rPr>
          <w:rFonts w:asciiTheme="minorHAnsi" w:hAnsiTheme="minorHAnsi"/>
          <w:sz w:val="16"/>
        </w:rPr>
        <w:t xml:space="preserve">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Rather than rely on race, </w:t>
      </w:r>
      <w:r w:rsidRPr="0096098C">
        <w:rPr>
          <w:rStyle w:val="StyleUnderline"/>
          <w:rFonts w:asciiTheme="minorHAnsi" w:hAnsiTheme="minorHAnsi"/>
        </w:rPr>
        <w:t>we use our criminal justice system to label people of color “criminals” and then engage in all the practices we supposedly left behind</w:t>
      </w:r>
      <w:r w:rsidRPr="0096098C">
        <w:rPr>
          <w:rFonts w:asciiTheme="minorHAnsi" w:hAnsiTheme="minorHAnsi"/>
          <w:sz w:val="16"/>
        </w:rPr>
        <w:t xml:space="preserve">. Today </w:t>
      </w:r>
      <w:r w:rsidRPr="0096098C">
        <w:rPr>
          <w:rStyle w:val="StyleUnderline"/>
          <w:rFonts w:asciiTheme="minorHAnsi" w:hAnsiTheme="minorHAnsi"/>
        </w:rPr>
        <w:t>it is perfectly legal to discriminate against criminals in nearly all the ways that it was once legal to discriminate against African Americans</w:t>
      </w:r>
      <w:r w:rsidRPr="0096098C">
        <w:rPr>
          <w:rFonts w:asciiTheme="minorHAnsi" w:hAnsiTheme="minorHAnsi"/>
          <w:sz w:val="16"/>
        </w:rPr>
        <w:t xml:space="preserve">. Once you’re labeled a felon, the old forms of discrimination—employment discrimination, housing discrimination, denial of the right to vote, denial of educational opportunity, denial of food stamps and other public benefits, and exclusion from jury service—are suddenly legal. As a criminal you have scarcely more rights, and arguably less respect, than a black man living in Alabama at the height of Jim Crow. </w:t>
      </w:r>
      <w:r w:rsidRPr="0096098C">
        <w:rPr>
          <w:rStyle w:val="StyleUnderline"/>
          <w:rFonts w:asciiTheme="minorHAnsi" w:hAnsiTheme="minorHAnsi"/>
        </w:rPr>
        <w:t>We have not ended racial caste in America; we have merely redesigned it</w:t>
      </w:r>
      <w:r w:rsidRPr="0096098C">
        <w:rPr>
          <w:rFonts w:asciiTheme="minorHAnsi" w:hAnsiTheme="minorHAnsi"/>
          <w:sz w:val="16"/>
        </w:rPr>
        <w:t xml:space="preserve">.55 We are still not saved by the 14th Amendment. In the PostCivil Rights Era, </w:t>
      </w:r>
      <w:r w:rsidRPr="0096098C">
        <w:rPr>
          <w:rStyle w:val="StyleUnderline"/>
          <w:rFonts w:asciiTheme="minorHAnsi" w:hAnsiTheme="minorHAnsi"/>
        </w:rPr>
        <w:t>the Supreme Court has followed</w:t>
      </w:r>
      <w:r w:rsidRPr="0096098C">
        <w:rPr>
          <w:rFonts w:asciiTheme="minorHAnsi" w:hAnsiTheme="minorHAnsi"/>
          <w:sz w:val="16"/>
        </w:rPr>
        <w:t xml:space="preserve"> the </w:t>
      </w:r>
      <w:r w:rsidRPr="0096098C">
        <w:rPr>
          <w:rStyle w:val="StyleUnderline"/>
          <w:rFonts w:asciiTheme="minorHAnsi" w:hAnsiTheme="minorHAnsi"/>
        </w:rPr>
        <w:t>color-blind logic</w:t>
      </w:r>
      <w:r w:rsidRPr="0096098C">
        <w:rPr>
          <w:rFonts w:asciiTheme="minorHAnsi" w:hAnsiTheme="minorHAnsi"/>
          <w:sz w:val="16"/>
        </w:rPr>
        <w:t xml:space="preserve"> of the sole dissenter in Plessy </w:t>
      </w:r>
      <w:r w:rsidRPr="0096098C">
        <w:rPr>
          <w:rStyle w:val="StyleUnderline"/>
          <w:rFonts w:asciiTheme="minorHAnsi" w:hAnsiTheme="minorHAnsi"/>
        </w:rPr>
        <w:t>and solidified the race-neutral implications of Federal Civil Rights legislation</w:t>
      </w:r>
      <w:r w:rsidRPr="0096098C">
        <w:rPr>
          <w:rFonts w:asciiTheme="minorHAnsi" w:hAnsiTheme="minorHAnsi"/>
          <w:sz w:val="16"/>
        </w:rPr>
        <w:t xml:space="preserve">. Color-blindness as the new legal doctrine begins to emerge – despite judicial dissent – in cases involving affirmative action and other remedied to centuries of racial inequality. The Supreme Court adopts the color-blind model in The Board of Regents, University of California v. Bakke (1978), where the ruling is in favor of a white student who claimed racial discrimination in his denial of admission to medical school.56 If the Constitution is to be color-blind, race can only be considered with “strict scrutiny,” even as a remedy for past discrimination. Justices Brennan and Marshall, in separate dissents, point out the flaws of this approach. Brennan observes, </w:t>
      </w:r>
      <w:r w:rsidRPr="0096098C">
        <w:rPr>
          <w:rStyle w:val="StyleUnderline"/>
          <w:rFonts w:asciiTheme="minorHAnsi" w:hAnsiTheme="minorHAnsi"/>
        </w:rPr>
        <w:t>Claims that law must be “color-blind” or that the datum of race is no longer relevant to public policy must be seen as aspiration rather than as description of reality. . . for reality rebukes us that race has too often been used by those who would stigmatize and oppress minorities</w:t>
      </w:r>
      <w:r w:rsidRPr="0096098C">
        <w:rPr>
          <w:rFonts w:asciiTheme="minorHAnsi" w:hAnsiTheme="minorHAnsi"/>
          <w:sz w:val="16"/>
        </w:rPr>
        <w:t xml:space="preserve">. Yet we cannot . . . let color blindness become myopia which masks the reality that many “created equal” have been treated within our lifetimes as inferior both by the law and by their fellow citizens.”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 Now, when a state acts to remedy the effects of that legacy of discrimination, I cannot believe that this same Constitution stands as a barrier. 58 McCleskey v. Kemp (1987) is perhaps the most significant case of the Post-Civil Rights era with respect to the application of the 14th Amendment as to matter of race.59 It is here that potential for an interpretation that would allow for real remedies for institutionalized discrimination is presented and denied. The racial disparity that characterizes all criminal justice has been most obvious and contested in the application of capital punishment, especially in the South, where the “killing state” stepped to do what was once the work of extra-legal lynch mobs.60 After a series of death penalty cases where the Court ruled that racial discrimination in the application of the criminal laws’ ultimate penalty must be addressed, it is here that the Supreme Court in a 5-4 decision clearly defines discrimination as individual not institutionalized. Citing statistical evidence from the now famous Baldus study, McCleskey argued that the application of the death penalty in Georgia was fraught with systemic patterns of racism that transcended but tainted any particular case. Defendants charged with killing white victims were more likely to receive the death penalty, and, in fact, cases involving black defendants and white victims were more likely to result in a sentence of death than cases involving any other racial combination.61 The majority did not dispute the statistical evidence, but feared the consequences. If the Court accepted McCleskey’s claim, then the Equal Protection Clause of the 14th Amendment would apply to patterns of discrimination, to institutionalized racism and sexism, to questions of structured inequality. It could, in fact, be used to challenge the very foundations of the criminal justice system itself, start to finish: laws with disproportionate racial impact, racial profiling and racial bias in police use of force, and prosecutorial discretion. These fears are expressed in Powell’s opinion for the majority, “First, McCleskey’s claim, taken to its logical conclusion, throws into serious question the principles that underlie our entire criminal justice system. The Eighth Amendment is not limited in application to capital punishment, but applies to all penalties. Thus, 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gender.62 In the majority’s view, </w:t>
      </w:r>
      <w:r w:rsidRPr="0096098C">
        <w:rPr>
          <w:rStyle w:val="StyleUnderline"/>
          <w:rFonts w:asciiTheme="minorHAnsi" w:hAnsiTheme="minorHAnsi"/>
        </w:rPr>
        <w:t>equal protection of the laws was for individuals, not oppressed groups</w:t>
      </w:r>
      <w:r w:rsidRPr="0096098C">
        <w:rPr>
          <w:rFonts w:asciiTheme="minorHAnsi" w:hAnsiTheme="minorHAnsi"/>
          <w:sz w:val="16"/>
        </w:rPr>
        <w:t xml:space="preserve">, and discrimination must be intentional and similarly individual. McCleskey closed off the last best avenue for remedying structural inequality with the law itself, and preserved the color-blind veneer at the expense of racial remedy. Justice Brennan’s impassioned dissent makes the implications of this decision clear: At some point in this case, Warren McCleskey doubtless asked his lawyer whether a jury was likely to sentence him to die. A candid reply to this question would have been disturbing. 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 In addition, frankness would compel the disclosure that it was more likely than not that the race of McCleskey’s victim would determine whether he received a death sentence: 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 Finally, the assessment would not be complete without the information that cases involving black defendants and white victims are more likely to result in a death sentence than cases featuring any other racial combination of defendant and victim. Ibid. The story could be told in a variety of ways, but McCleskey could not fail to grasp its essential narrative line: there was a significant chance that race would play a prominent role in determining if he lived or died.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“[i]f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t>
      </w:r>
      <w:r w:rsidRPr="0096098C">
        <w:rPr>
          <w:rStyle w:val="StyleUnderline"/>
          <w:rFonts w:asciiTheme="minorHAnsi" w:hAnsiTheme="minorHAnsi"/>
        </w:rPr>
        <w:t>we cannot pretend that</w:t>
      </w:r>
      <w:r w:rsidRPr="0096098C">
        <w:rPr>
          <w:rFonts w:asciiTheme="minorHAnsi" w:hAnsiTheme="minorHAnsi"/>
          <w:sz w:val="16"/>
        </w:rPr>
        <w:t xml:space="preserve">, in three decades, </w:t>
      </w:r>
      <w:r w:rsidRPr="0096098C">
        <w:rPr>
          <w:rStyle w:val="StyleUnderline"/>
          <w:rFonts w:asciiTheme="minorHAnsi" w:hAnsiTheme="minorHAnsi"/>
        </w:rPr>
        <w:t>we have completely escaped the grip of a historical legacy spanning centuries</w:t>
      </w:r>
      <w:r w:rsidRPr="0096098C">
        <w:rPr>
          <w:rFonts w:asciiTheme="minorHAnsi" w:hAnsiTheme="minorHAnsi"/>
          <w:sz w:val="16"/>
        </w:rPr>
        <w:t xml:space="preserve">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63 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Grutter v Bollinger (2003) and Gratz v. Bollinger (2003) to Fisher v. University of Texas at Austin (2014) and Shelby County v. Holder (2012) have shown, the Constitution has indeed erected a legal barrier with claims of colorblindness.64 Worse still, as Crenshaw notes, </w:t>
      </w:r>
      <w:r w:rsidRPr="0096098C">
        <w:rPr>
          <w:rStyle w:val="StyleUnderline"/>
          <w:rFonts w:asciiTheme="minorHAnsi" w:hAnsiTheme="minorHAnsi"/>
        </w:rPr>
        <w:t>the shift</w:t>
      </w:r>
      <w:r w:rsidRPr="0096098C">
        <w:rPr>
          <w:rFonts w:asciiTheme="minorHAnsi" w:hAnsiTheme="minorHAnsi"/>
          <w:sz w:val="16"/>
        </w:rPr>
        <w:t xml:space="preserve"> even beyond color-blindness </w:t>
      </w:r>
      <w:r w:rsidRPr="0096098C">
        <w:rPr>
          <w:rStyle w:val="StyleUnderline"/>
          <w:rFonts w:asciiTheme="minorHAnsi" w:hAnsiTheme="minorHAnsi"/>
        </w:rPr>
        <w:t>towards claims of “postracial pragmatism</w:t>
      </w:r>
      <w:r w:rsidRPr="0096098C">
        <w:rPr>
          <w:rFonts w:asciiTheme="minorHAnsi" w:hAnsiTheme="minorHAnsi"/>
          <w:sz w:val="16"/>
        </w:rPr>
        <w:t xml:space="preserve">,” This pragmatism </w:t>
      </w:r>
      <w:r w:rsidRPr="0096098C">
        <w:rPr>
          <w:rStyle w:val="StyleUnderline"/>
          <w:rFonts w:asciiTheme="minorHAnsi" w:hAnsiTheme="minorHAnsi"/>
        </w:rPr>
        <w:t xml:space="preserve">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consciousness. . .. Colorblindness as doctrine not only undermines litigation strategies that rely on race-conscious remediation, but it also soothes social anxiety about whether deeper levels of social criticism, remediation, and reconstruction might be warranted. </w:t>
      </w:r>
      <w:r w:rsidRPr="0096098C">
        <w:rPr>
          <w:rFonts w:asciiTheme="minorHAnsi" w:hAnsiTheme="minorHAnsi"/>
          <w:sz w:val="16"/>
        </w:rPr>
        <w:t xml:space="preserve">While colorblindness declared racism as a closed chapter in our history, post-racialism now provides reassurance to those who weren’t fully convinced that this history had ceased to cast its long shadow over contemporary affairs. 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colorblind agenda, </w:t>
      </w:r>
      <w:r w:rsidRPr="0096098C">
        <w:rPr>
          <w:rStyle w:val="StyleUnderline"/>
          <w:rFonts w:asciiTheme="minorHAnsi" w:hAnsiTheme="minorHAnsi"/>
        </w:rPr>
        <w:t>the material consequences of racial exploitation and social violence</w:t>
      </w:r>
      <w:r w:rsidRPr="0096098C">
        <w:rPr>
          <w:rFonts w:asciiTheme="minorHAnsi" w:hAnsiTheme="minorHAnsi"/>
          <w:sz w:val="16"/>
        </w:rPr>
        <w:t>— including the persistence of educational inequity, the disproportionate racial patterns of criminalization and incarceration, and the deepening patterns of economic stratification—</w:t>
      </w:r>
      <w:r w:rsidRPr="0096098C">
        <w:rPr>
          <w:rStyle w:val="StyleUnderline"/>
          <w:rFonts w:asciiTheme="minorHAnsi" w:hAnsiTheme="minorHAnsi"/>
        </w:rPr>
        <w:t>slide further into obscurity</w:t>
      </w:r>
      <w:r w:rsidRPr="0096098C">
        <w:rPr>
          <w:rFonts w:asciiTheme="minorHAnsi" w:hAnsiTheme="minorHAnsi"/>
          <w:sz w:val="16"/>
        </w:rPr>
        <w:t xml:space="preserve">.65 More than a century after the Civil War Amendments, 60 years since Brown, 50 years since the Civil Rights Act of 1964, and </w:t>
      </w:r>
      <w:r w:rsidRPr="0096098C">
        <w:rPr>
          <w:rStyle w:val="StyleUnderline"/>
          <w:rFonts w:asciiTheme="minorHAnsi" w:hAnsiTheme="minorHAnsi"/>
        </w:rPr>
        <w:t>we are here, with white supremacy and anti-Blackness intact, but now masked, and with slavery (unwilling to die) transformed yet again</w:t>
      </w:r>
      <w:r w:rsidRPr="0096098C">
        <w:rPr>
          <w:rFonts w:asciiTheme="minorHAnsi" w:hAnsiTheme="minorHAnsi"/>
          <w:sz w:val="16"/>
        </w:rPr>
        <w:t>. Still</w:t>
      </w:r>
      <w:r w:rsidRPr="0096098C">
        <w:rPr>
          <w:rStyle w:val="StyleUnderline"/>
          <w:rFonts w:asciiTheme="minorHAnsi" w:hAnsiTheme="minorHAnsi"/>
        </w:rPr>
        <w:t>, the law, unwilling and unable to offer relief, but worse still, at the center of this exclusionary endeavor, from the outset to the present, remains the definer and purveyor of Black social, civil and literal death.</w:t>
      </w:r>
    </w:p>
    <w:p w14:paraId="71F61687" w14:textId="77777777" w:rsidR="00C17435" w:rsidRPr="0096098C" w:rsidRDefault="00C17435" w:rsidP="00C17435">
      <w:pPr>
        <w:rPr>
          <w:rFonts w:asciiTheme="minorHAnsi" w:hAnsiTheme="minorHAnsi"/>
        </w:rPr>
      </w:pPr>
    </w:p>
    <w:p w14:paraId="08CB3A13" w14:textId="77777777" w:rsidR="00C17435" w:rsidRPr="0096098C" w:rsidRDefault="00C17435" w:rsidP="00C17435">
      <w:pPr>
        <w:rPr>
          <w:rStyle w:val="Emphasis"/>
          <w:rFonts w:asciiTheme="minorHAnsi" w:hAnsiTheme="minorHAnsi"/>
        </w:rPr>
      </w:pPr>
    </w:p>
    <w:p w14:paraId="777F9648" w14:textId="77777777" w:rsidR="008200F4" w:rsidRPr="0096098C" w:rsidRDefault="008200F4" w:rsidP="00C17435">
      <w:pPr>
        <w:pStyle w:val="Heading3"/>
        <w:rPr>
          <w:rFonts w:asciiTheme="minorHAnsi" w:hAnsiTheme="minorHAnsi"/>
        </w:rPr>
      </w:pPr>
      <w:bookmarkStart w:id="32" w:name="_Toc299981188"/>
      <w:r w:rsidRPr="0096098C">
        <w:rPr>
          <w:rFonts w:asciiTheme="minorHAnsi" w:hAnsiTheme="minorHAnsi"/>
        </w:rPr>
        <w:t>Faciality</w:t>
      </w:r>
      <w:bookmarkEnd w:id="32"/>
      <w:r w:rsidRPr="0096098C">
        <w:rPr>
          <w:rFonts w:asciiTheme="minorHAnsi" w:hAnsiTheme="minorHAnsi"/>
        </w:rPr>
        <w:t xml:space="preserve"> </w:t>
      </w:r>
    </w:p>
    <w:p w14:paraId="74B54EE0" w14:textId="77777777" w:rsidR="00917E84" w:rsidRPr="0096098C" w:rsidRDefault="007261BD" w:rsidP="00AA4E66">
      <w:pPr>
        <w:pStyle w:val="Heading4"/>
        <w:rPr>
          <w:rFonts w:asciiTheme="minorHAnsi" w:hAnsiTheme="minorHAnsi"/>
        </w:rPr>
      </w:pPr>
      <w:r w:rsidRPr="0096098C">
        <w:rPr>
          <w:rFonts w:asciiTheme="minorHAnsi" w:hAnsiTheme="minorHAnsi"/>
        </w:rPr>
        <w:t>Faciality is underwritten by schemas of racial difference that are parasitic on blackness – their criticism fails and fails to disarticulate the human and instead reifies racial indifference</w:t>
      </w:r>
    </w:p>
    <w:p w14:paraId="6A9FD7FD" w14:textId="77777777" w:rsidR="00917E84" w:rsidRPr="0096098C" w:rsidRDefault="00917E84" w:rsidP="00917E84">
      <w:pPr>
        <w:rPr>
          <w:rFonts w:asciiTheme="minorHAnsi" w:hAnsiTheme="minorHAnsi"/>
          <w:b/>
          <w:sz w:val="16"/>
          <w:szCs w:val="16"/>
        </w:rPr>
      </w:pPr>
      <w:r w:rsidRPr="0096098C">
        <w:rPr>
          <w:rStyle w:val="Style13ptBold"/>
          <w:rFonts w:asciiTheme="minorHAnsi" w:hAnsiTheme="minorHAnsi"/>
        </w:rPr>
        <w:t>Kroll 2015</w:t>
      </w:r>
      <w:r w:rsidRPr="0096098C">
        <w:rPr>
          <w:rFonts w:asciiTheme="minorHAnsi" w:hAnsiTheme="minorHAnsi"/>
          <w:b/>
          <w:sz w:val="24"/>
        </w:rPr>
        <w:t xml:space="preserve"> </w:t>
      </w:r>
      <w:r w:rsidRPr="0096098C">
        <w:rPr>
          <w:rFonts w:asciiTheme="minorHAnsi" w:hAnsiTheme="minorHAnsi"/>
        </w:rPr>
        <w:t>(Jonathan, Graduate at University of California, Irvine, Comparative Literature, “Facing the Light: Deleuze and the Critique of Faciality.” https://www.academia.edu/13262103/Facing_the_Light_Deleuze_and_the_Critique_of_Faciality)</w:t>
      </w:r>
    </w:p>
    <w:p w14:paraId="112E056A" w14:textId="77777777" w:rsidR="00917E84" w:rsidRPr="0096098C" w:rsidRDefault="00917E84" w:rsidP="00917E84">
      <w:pPr>
        <w:rPr>
          <w:rFonts w:asciiTheme="minorHAnsi" w:hAnsiTheme="minorHAnsi"/>
        </w:rPr>
      </w:pPr>
      <w:r w:rsidRPr="0096098C">
        <w:rPr>
          <w:rFonts w:asciiTheme="minorHAnsi" w:hAnsiTheme="minorHAnsi"/>
          <w:b/>
          <w:sz w:val="24"/>
          <w:u w:val="single"/>
        </w:rPr>
        <w:t>Deleuze and Guattari’s description of the abstract machine of faciality</w:t>
      </w:r>
      <w:r w:rsidRPr="0096098C">
        <w:rPr>
          <w:rFonts w:asciiTheme="minorHAnsi" w:hAnsiTheme="minorHAnsi"/>
        </w:rPr>
        <w:t xml:space="preserve"> in the seventh chapter of A Thousand Plateaus, which offers up a description of the process of facial determination as localized around the figure of the white face, personified in Jesus Christ. I argue that </w:t>
      </w:r>
      <w:r w:rsidRPr="0096098C">
        <w:rPr>
          <w:rFonts w:asciiTheme="minorHAnsi" w:hAnsiTheme="minorHAnsi"/>
          <w:sz w:val="24"/>
        </w:rPr>
        <w:t xml:space="preserve">this description </w:t>
      </w:r>
      <w:r w:rsidRPr="0096098C">
        <w:rPr>
          <w:rFonts w:asciiTheme="minorHAnsi" w:hAnsiTheme="minorHAnsi"/>
          <w:b/>
          <w:sz w:val="24"/>
          <w:u w:val="single"/>
        </w:rPr>
        <w:t>fails to account for the manner in which this white face’s construction is dependent on a prior violence against the figure of the black face, a figure implicit in, but continually repressed by the Deleuzean schemata</w:t>
      </w:r>
      <w:r w:rsidRPr="0096098C">
        <w:rPr>
          <w:rFonts w:asciiTheme="minorHAnsi" w:hAnsiTheme="minorHAnsi"/>
        </w:rPr>
        <w:t xml:space="preserve">.As Deleuze and Guittari develop their critique through the model of a “black hole/white wall system,” before we can directly address “Year Zero”, it is worth grounding our discussion with a few points from Deleuze’s earlier, ontological work, Difference and Repetition (“Year Zero” 179). Deleuze opens the first chapter of the work, “Difference in Itself”, with a description of the way that thoughts of </w:t>
      </w:r>
      <w:r w:rsidRPr="0096098C">
        <w:rPr>
          <w:rFonts w:asciiTheme="minorHAnsi" w:hAnsiTheme="minorHAnsi"/>
          <w:b/>
          <w:sz w:val="24"/>
          <w:u w:val="single"/>
        </w:rPr>
        <w:t>blackness and whiteness structure indifference: Indifference has two aspects: the undifferentiated abyss, the black nothingness, the indeterminate animal in which everything is dissolved—but also the white nothingness</w:t>
      </w:r>
      <w:r w:rsidRPr="0096098C">
        <w:rPr>
          <w:rFonts w:asciiTheme="minorHAnsi" w:hAnsiTheme="minorHAnsi"/>
        </w:rPr>
        <w:t xml:space="preserve">, </w:t>
      </w:r>
      <w:r w:rsidRPr="0096098C">
        <w:rPr>
          <w:rFonts w:asciiTheme="minorHAnsi" w:hAnsiTheme="minorHAnsi"/>
          <w:b/>
          <w:sz w:val="24"/>
          <w:u w:val="single"/>
        </w:rPr>
        <w:t>the once more calm surface upon which float unconnected determinations like scattered members:</w:t>
      </w:r>
      <w:r w:rsidRPr="0096098C">
        <w:rPr>
          <w:rFonts w:asciiTheme="minorHAnsi" w:hAnsiTheme="minorHAnsi"/>
        </w:rPr>
        <w:t xml:space="preserve"> a head without a neck, an arm without a shoulder, eyes without brows. The indeterminate is completely indifferent, but such floating determinations are no less indifferent to each other (Difference and Repetition 28). </w:t>
      </w:r>
      <w:r w:rsidRPr="0096098C">
        <w:rPr>
          <w:rFonts w:asciiTheme="minorHAnsi" w:hAnsiTheme="minorHAnsi"/>
          <w:b/>
          <w:sz w:val="24"/>
          <w:u w:val="single"/>
        </w:rPr>
        <w:t>Blackness, here, operates by bearing the mark nothingness in the ontological field, where it serves to disarticulate the possibility of Being—“everything is dissolved.</w:t>
      </w:r>
      <w:r w:rsidRPr="0096098C">
        <w:rPr>
          <w:rFonts w:asciiTheme="minorHAnsi" w:hAnsiTheme="minorHAnsi"/>
        </w:rPr>
        <w:t xml:space="preserve">” </w:t>
      </w:r>
      <w:r w:rsidRPr="0096098C">
        <w:rPr>
          <w:rFonts w:asciiTheme="minorHAnsi" w:hAnsiTheme="minorHAnsi"/>
          <w:b/>
          <w:sz w:val="24"/>
          <w:u w:val="single"/>
        </w:rPr>
        <w:t>Deleuze characterizes this movement as an animalistic (perhaps not an entirely pejorative term for Deleuze) violence; indifference is produced in this instance through the dissolution of the structures of perception as the coordinates of determination become disjoint and an absolute indeterminacy takes hold. Whiteness, by contrast, renders the field indifferent by fracturing the relations between determinations</w:t>
      </w:r>
      <w:r w:rsidRPr="0096098C">
        <w:rPr>
          <w:rFonts w:asciiTheme="minorHAnsi" w:hAnsiTheme="minorHAnsi"/>
        </w:rPr>
        <w:t xml:space="preserve">. Rather than produce the non-Being of indeterminacy, </w:t>
      </w:r>
      <w:r w:rsidRPr="0096098C">
        <w:rPr>
          <w:rFonts w:asciiTheme="minorHAnsi" w:hAnsiTheme="minorHAnsi"/>
          <w:b/>
          <w:sz w:val="24"/>
          <w:u w:val="single"/>
        </w:rPr>
        <w:t>whiteness affirms positive Being by providing a “calm surface” for the appearance of determination.</w:t>
      </w:r>
      <w:r w:rsidRPr="0096098C">
        <w:rPr>
          <w:rFonts w:asciiTheme="minorHAnsi" w:hAnsiTheme="minorHAnsi"/>
        </w:rPr>
        <w:t xml:space="preserve"> “Head…arm…[and] eyes” come into Being dissociated from the “neck…shoulder…[and] brows” which would provide geographic coordination for their appearance through association, yet still they appear. What the previous description provides for us, then, is a description of different forms of indifference. By bringing these indifferences into contact, rendering them finite in a co-presence or a relationality, rather than their former infinite solitudes (for certainly the comparative description does exactly the work of constructing a relation between the two formerly infinite fields), we construct difference itself, an operation that Deleuze calls “thought.” “[</w:t>
      </w:r>
      <w:r w:rsidRPr="0096098C">
        <w:rPr>
          <w:rFonts w:asciiTheme="minorHAnsi" w:hAnsiTheme="minorHAnsi"/>
          <w:b/>
          <w:sz w:val="24"/>
          <w:u w:val="single"/>
        </w:rPr>
        <w:t>T]hought is that moment in which determination makes itself one, by virtue of maintaining a unilateral and precise relation to the indeterminate</w:t>
      </w:r>
      <w:r w:rsidRPr="0096098C">
        <w:rPr>
          <w:rFonts w:asciiTheme="minorHAnsi" w:hAnsiTheme="minorHAnsi"/>
        </w:rPr>
        <w:t>. Thought ‘makes’ difference” (Difference and Repetition 29). Yet here we see something troubling</w:t>
      </w:r>
      <w:r w:rsidRPr="0096098C">
        <w:rPr>
          <w:rFonts w:asciiTheme="minorHAnsi" w:hAnsiTheme="minorHAnsi"/>
          <w:b/>
          <w:u w:val="single"/>
        </w:rPr>
        <w:t xml:space="preserve">. </w:t>
      </w:r>
      <w:r w:rsidRPr="0096098C">
        <w:rPr>
          <w:rFonts w:asciiTheme="minorHAnsi" w:hAnsiTheme="minorHAnsi"/>
          <w:b/>
          <w:sz w:val="24"/>
          <w:u w:val="single"/>
        </w:rPr>
        <w:t>The white field of indifference supports determinations by providing a surface for them to dissociatively slide across, yet determination “makes itself” only through a relation to the indeterminate, or the ontologically black</w:t>
      </w:r>
      <w:r w:rsidRPr="0096098C">
        <w:rPr>
          <w:rFonts w:asciiTheme="minorHAnsi" w:hAnsiTheme="minorHAnsi"/>
          <w:b/>
          <w:u w:val="single"/>
        </w:rPr>
        <w:t>.</w:t>
      </w:r>
      <w:r w:rsidRPr="0096098C">
        <w:rPr>
          <w:rFonts w:asciiTheme="minorHAnsi" w:hAnsiTheme="minorHAnsi"/>
        </w:rPr>
        <w:t xml:space="preserve"> Indeed, for Deleuze “[d]ifference is the state in which one can speak of determination as such” (Difference and Repetition 28). </w:t>
      </w:r>
      <w:r w:rsidRPr="0096098C">
        <w:rPr>
          <w:rFonts w:asciiTheme="minorHAnsi" w:hAnsiTheme="minorHAnsi"/>
          <w:b/>
          <w:u w:val="single"/>
        </w:rPr>
        <w:t>The white field thus depends on maintaining a relation to black, yet the indeterminate black nothingness is characterized by no such dependency.</w:t>
      </w:r>
      <w:r w:rsidRPr="0096098C">
        <w:rPr>
          <w:rFonts w:asciiTheme="minorHAnsi" w:hAnsiTheme="minorHAnsi"/>
        </w:rPr>
        <w:t xml:space="preserve"> </w:t>
      </w:r>
      <w:r w:rsidRPr="0096098C">
        <w:rPr>
          <w:rFonts w:asciiTheme="minorHAnsi" w:hAnsiTheme="minorHAnsi"/>
          <w:b/>
          <w:sz w:val="24"/>
          <w:u w:val="single"/>
        </w:rPr>
        <w:t>The Deleuzean model is thus capable of thinking blackness as such and in itself, yet the construction of a pure whiteness, or an infinite field of white indifference, is possible only by eliminating or</w:t>
      </w:r>
      <w:r w:rsidRPr="0096098C">
        <w:rPr>
          <w:rFonts w:asciiTheme="minorHAnsi" w:hAnsiTheme="minorHAnsi"/>
        </w:rPr>
        <w:t xml:space="preserve"> (to use the phenomenological term) </w:t>
      </w:r>
      <w:r w:rsidRPr="0096098C">
        <w:rPr>
          <w:rFonts w:asciiTheme="minorHAnsi" w:hAnsiTheme="minorHAnsi"/>
          <w:b/>
          <w:sz w:val="24"/>
          <w:u w:val="single"/>
        </w:rPr>
        <w:t>reducing blackness.</w:t>
      </w:r>
      <w:r w:rsidRPr="0096098C">
        <w:rPr>
          <w:rFonts w:asciiTheme="minorHAnsi" w:hAnsiTheme="minorHAnsi"/>
        </w:rPr>
        <w:t xml:space="preserve"> </w:t>
      </w:r>
      <w:r w:rsidRPr="0096098C">
        <w:rPr>
          <w:rFonts w:asciiTheme="minorHAnsi" w:hAnsiTheme="minorHAnsi"/>
          <w:b/>
          <w:sz w:val="24"/>
          <w:u w:val="single"/>
        </w:rPr>
        <w:t>Whiteness is thus parasitically or “unilaterally” related to blackness.</w:t>
      </w:r>
      <w:r w:rsidRPr="0096098C">
        <w:rPr>
          <w:rFonts w:asciiTheme="minorHAnsi" w:hAnsiTheme="minorHAnsi"/>
        </w:rPr>
        <w:t xml:space="preserve"> This relation, which we call “difference or determination as such is also cruelty” (Difference and Repetition 28). What remains most troubling here, is </w:t>
      </w:r>
      <w:r w:rsidRPr="0096098C">
        <w:rPr>
          <w:rFonts w:asciiTheme="minorHAnsi" w:hAnsiTheme="minorHAnsi"/>
          <w:b/>
          <w:sz w:val="24"/>
          <w:u w:val="single"/>
        </w:rPr>
        <w:t>the way in which this recognition of determination as cruelty follows the prior description of the nature of the ontological markers</w:t>
      </w:r>
      <w:r w:rsidRPr="0096098C">
        <w:rPr>
          <w:rFonts w:asciiTheme="minorHAnsi" w:hAnsiTheme="minorHAnsi"/>
        </w:rPr>
        <w:t>. Whiteness attains its characteristic of calmness in this reduction, which is to say that its calmness, the peace which renders determinations stable within the field, is ontologically grounded in the repression or the forgetting of a prior cruelty. Blackness, by contrast, attains its violent function of dissolution only in the active recognition of its overtaking determination</w:t>
      </w:r>
      <w:r w:rsidRPr="0096098C">
        <w:rPr>
          <w:rFonts w:asciiTheme="minorHAnsi" w:hAnsiTheme="minorHAnsi"/>
          <w:b/>
          <w:u w:val="single"/>
        </w:rPr>
        <w:t xml:space="preserve">. </w:t>
      </w:r>
      <w:r w:rsidRPr="0096098C">
        <w:rPr>
          <w:rFonts w:asciiTheme="minorHAnsi" w:hAnsiTheme="minorHAnsi"/>
          <w:b/>
          <w:sz w:val="24"/>
          <w:u w:val="single"/>
        </w:rPr>
        <w:t>That is to say that blackness is violent not in itself, or in its essential and ontological character, but rather in its undoing of a determination which it makes possible a priori.</w:t>
      </w:r>
      <w:r w:rsidRPr="0096098C">
        <w:rPr>
          <w:rFonts w:asciiTheme="minorHAnsi" w:hAnsiTheme="minorHAnsi"/>
          <w:sz w:val="24"/>
        </w:rPr>
        <w:t xml:space="preserve"> </w:t>
      </w:r>
      <w:r w:rsidRPr="0096098C">
        <w:rPr>
          <w:rFonts w:asciiTheme="minorHAnsi" w:hAnsiTheme="minorHAnsi"/>
        </w:rPr>
        <w:t>The opening description thus functions to invert the scales and relations of violence. Whiteness is parasitically dependent on the violent eradication of blackness, yet it appears as peaceful tranquility. Blackness is self-stabilizing and prior, yet it appears destructive and posterior.</w:t>
      </w:r>
    </w:p>
    <w:p w14:paraId="2D927AB1" w14:textId="77777777" w:rsidR="00917E84" w:rsidRPr="0096098C" w:rsidRDefault="00917E84" w:rsidP="00917E84">
      <w:pPr>
        <w:rPr>
          <w:rFonts w:asciiTheme="minorHAnsi" w:hAnsiTheme="minorHAnsi"/>
        </w:rPr>
      </w:pPr>
    </w:p>
    <w:p w14:paraId="6779A134" w14:textId="77777777" w:rsidR="007261BD" w:rsidRPr="0096098C" w:rsidRDefault="007261BD" w:rsidP="007261BD">
      <w:pPr>
        <w:pStyle w:val="Heading4"/>
        <w:rPr>
          <w:rFonts w:asciiTheme="minorHAnsi" w:hAnsiTheme="minorHAnsi"/>
        </w:rPr>
      </w:pPr>
      <w:r w:rsidRPr="0096098C">
        <w:rPr>
          <w:rFonts w:asciiTheme="minorHAnsi" w:hAnsiTheme="minorHAnsi"/>
        </w:rPr>
        <w:t>The affirmatives assumption that expressions of difference are prior to identity assumes a subject with non-identity and posits difference as part of hiearchization</w:t>
      </w:r>
    </w:p>
    <w:p w14:paraId="402A3DFA" w14:textId="77777777" w:rsidR="00917E84" w:rsidRPr="0096098C" w:rsidRDefault="00917E84" w:rsidP="007261BD">
      <w:pPr>
        <w:rPr>
          <w:rFonts w:asciiTheme="minorHAnsi" w:hAnsiTheme="minorHAnsi"/>
        </w:rPr>
      </w:pPr>
      <w:r w:rsidRPr="0096098C">
        <w:rPr>
          <w:rStyle w:val="Style13ptBold"/>
          <w:rFonts w:asciiTheme="minorHAnsi" w:hAnsiTheme="minorHAnsi"/>
        </w:rPr>
        <w:t>Rae 2014</w:t>
      </w:r>
      <w:r w:rsidRPr="0096098C">
        <w:rPr>
          <w:rFonts w:asciiTheme="minorHAnsi" w:hAnsiTheme="minorHAnsi"/>
        </w:rPr>
        <w:t xml:space="preserve"> [Gavin, associate professor at Kozminski University at Warsaw, “Ontology in Heidegger and Deleuze A Comparative Analysis”]</w:t>
      </w:r>
    </w:p>
    <w:p w14:paraId="2F9883DA" w14:textId="77777777" w:rsidR="00917E84" w:rsidRPr="0096098C" w:rsidRDefault="00917E84" w:rsidP="00917E84">
      <w:pPr>
        <w:rPr>
          <w:rFonts w:asciiTheme="minorHAnsi" w:hAnsiTheme="minorHAnsi"/>
        </w:rPr>
      </w:pPr>
      <w:r w:rsidRPr="0096098C">
        <w:rPr>
          <w:rFonts w:asciiTheme="minorHAnsi" w:hAnsiTheme="minorHAnsi"/>
          <w:b/>
          <w:sz w:val="24"/>
          <w:u w:val="single"/>
        </w:rPr>
        <w:t>Deleuze's valorjsation of difference entails a break from identity. First</w:t>
      </w:r>
      <w:r w:rsidRPr="0096098C">
        <w:rPr>
          <w:rFonts w:asciiTheme="minorHAnsi" w:hAnsiTheme="minorHAnsi"/>
        </w:rPr>
        <w:t xml:space="preserve">, Ellrich maintains that </w:t>
      </w:r>
      <w:r w:rsidRPr="0096098C">
        <w:rPr>
          <w:rFonts w:asciiTheme="minorHAnsi" w:hAnsiTheme="minorHAnsi"/>
          <w:b/>
          <w:sz w:val="24"/>
          <w:u w:val="single"/>
        </w:rPr>
        <w:t>Deleuze's attempt is flawed because it fails to recognise that difference cannot exclude identity, but is dependent on, and necessarily points towards, identity.</w:t>
      </w:r>
      <w:r w:rsidRPr="0096098C">
        <w:rPr>
          <w:rFonts w:asciiTheme="minorHAnsi" w:hAnsiTheme="minorHAnsi"/>
        </w:rPr>
        <w:t xml:space="preserve"> While we have seen that Deleuze agrees that identity can emanate from difference</w:t>
      </w:r>
      <w:r w:rsidRPr="0096098C">
        <w:rPr>
          <w:rFonts w:asciiTheme="minorHAnsi" w:hAnsiTheme="minorHAnsi"/>
          <w:b/>
          <w:sz w:val="24"/>
          <w:u w:val="single"/>
        </w:rPr>
        <w:t>, he forcibly rejects the notion that identity precedes difference or that difference depends on identity. A</w:t>
      </w:r>
      <w:r w:rsidRPr="0096098C">
        <w:rPr>
          <w:rFonts w:asciiTheme="minorHAnsi" w:hAnsiTheme="minorHAnsi"/>
        </w:rPr>
        <w:t>ccording to Ellrich</w:t>
      </w:r>
      <w:r w:rsidRPr="0096098C">
        <w:rPr>
          <w:rFonts w:asciiTheme="minorHAnsi" w:hAnsiTheme="minorHAnsi"/>
          <w:b/>
          <w:sz w:val="24"/>
          <w:u w:val="single"/>
        </w:rPr>
        <w:t>, however, difference can exclude identity from itself only if it identifies differentiation as that which it is. This</w:t>
      </w:r>
      <w:r w:rsidRPr="0096098C">
        <w:rPr>
          <w:rFonts w:asciiTheme="minorHAnsi" w:hAnsiTheme="minorHAnsi"/>
        </w:rPr>
        <w:t xml:space="preserve">, however, posits differ- ence in opposition to identity, which, far from eliminating identity, actually </w:t>
      </w:r>
      <w:r w:rsidRPr="0096098C">
        <w:rPr>
          <w:rFonts w:asciiTheme="minorHAnsi" w:hAnsiTheme="minorHAnsi"/>
          <w:b/>
          <w:sz w:val="24"/>
          <w:u w:val="single"/>
        </w:rPr>
        <w:t>leads to the identity of differential non-identity</w:t>
      </w:r>
      <w:r w:rsidRPr="0096098C">
        <w:rPr>
          <w:rFonts w:asciiTheme="minorHAnsi" w:hAnsiTheme="minorHAnsi"/>
        </w:rPr>
        <w:t xml:space="preserve">. In other words, </w:t>
      </w:r>
      <w:r w:rsidRPr="0096098C">
        <w:rPr>
          <w:rFonts w:asciiTheme="minorHAnsi" w:hAnsiTheme="minorHAnsi"/>
          <w:b/>
          <w:sz w:val="24"/>
          <w:u w:val="single"/>
        </w:rPr>
        <w:t>Deleuze fails to see that, somewhat paradoxically, identity is differential and difference entails a form of identity.</w:t>
      </w:r>
      <w:r w:rsidRPr="0096098C">
        <w:rPr>
          <w:rFonts w:asciiTheme="minorHAnsi" w:hAnsiTheme="minorHAnsi"/>
        </w:rPr>
        <w:t xml:space="preserve"> Ellrich's conclusion, on this point, has, however, been contested by, amongst others, Jeffrey Bell who associates Deleuze with a dynamic metaphysical system and so concludes that a dynamic system is never based on nor does it entail identity; it is 'in between' identity and non- identity. Ellrich's insistence </w:t>
      </w:r>
      <w:r w:rsidRPr="0096098C">
        <w:rPr>
          <w:rFonts w:asciiTheme="minorHAnsi" w:hAnsiTheme="minorHAnsi"/>
          <w:b/>
          <w:sz w:val="24"/>
          <w:u w:val="single"/>
        </w:rPr>
        <w:t>that Deleuze's differential ontology culminates in an identity is simply wrong because, for Bell, identity entails a fixed, static identity which Deleuze's dynamic metaphysical system is opposed to</w:t>
      </w:r>
      <w:r w:rsidRPr="0096098C">
        <w:rPr>
          <w:rFonts w:asciiTheme="minorHAnsi" w:hAnsiTheme="minorHAnsi"/>
        </w:rPr>
        <w:t xml:space="preserve"> and so avoids (2007: 173). While Bell is correct to main- tain that Deleuze's ontology recognises that, while identity exists, it emanates from difference, this must be complemented by pointing out that Deleuze also maintains that any identity attained is momentary for the simple reason that no sooner has being 'unified' than it different/ ciates into a new form. As a consequence, Bell rightly understands that </w:t>
      </w:r>
      <w:r w:rsidRPr="0096098C">
        <w:rPr>
          <w:rFonts w:asciiTheme="minorHAnsi" w:hAnsiTheme="minorHAnsi"/>
          <w:b/>
          <w:sz w:val="24"/>
          <w:u w:val="single"/>
        </w:rPr>
        <w:t>Deleuze holds that difference precedes identity, but fails to engage with EIIriCh's claim that, because neither difference nor identity precede one another, identity is always differential and difference takes on an iden- tity in the form of the identity of differential non-identity</w:t>
      </w:r>
      <w:r w:rsidRPr="0096098C">
        <w:rPr>
          <w:rFonts w:asciiTheme="minorHAnsi" w:hAnsiTheme="minorHAnsi"/>
        </w:rPr>
        <w:t xml:space="preserve">. As such, Bell fails to recognise that escaping identity cannot simply be achieved by positing difference in distinction to identity </w:t>
      </w:r>
      <w:r w:rsidRPr="0096098C">
        <w:rPr>
          <w:rStyle w:val="StyleUnderline"/>
          <w:rFonts w:asciiTheme="minorHAnsi" w:hAnsiTheme="minorHAnsi"/>
        </w:rPr>
        <w:t>because difference then becomes the identity of the entity. This charge does not relate to whether difference or identity is primordial, but to whether it is, in fact, possible to order them in a hierarchical fashion delineating one as foundational.</w:t>
      </w:r>
      <w:r w:rsidRPr="0096098C">
        <w:rPr>
          <w:rFonts w:asciiTheme="minorHAnsi" w:hAnsiTheme="minorHAnsi"/>
        </w:rPr>
        <w:t xml:space="preserve"> Bell would, no doubt, respond that difference is not opposed to identity, but is different to it and so cannot be collected back up into identity, but it is not entirely clear that this solves the problem. </w:t>
      </w:r>
      <w:r w:rsidRPr="0096098C">
        <w:rPr>
          <w:rFonts w:asciiTheme="minorHAnsi" w:hAnsiTheme="minorHAnsi"/>
          <w:b/>
          <w:sz w:val="24"/>
          <w:u w:val="single"/>
        </w:rPr>
        <w:t>By claiming that difference is different to identity</w:t>
      </w:r>
      <w:r w:rsidRPr="0096098C">
        <w:rPr>
          <w:rFonts w:asciiTheme="minorHAnsi" w:hAnsiTheme="minorHAnsi"/>
        </w:rPr>
        <w:t xml:space="preserve">, </w:t>
      </w:r>
      <w:r w:rsidRPr="0096098C">
        <w:rPr>
          <w:rFonts w:asciiTheme="minorHAnsi" w:hAnsiTheme="minorHAnsi"/>
          <w:b/>
          <w:sz w:val="24"/>
          <w:u w:val="single"/>
        </w:rPr>
        <w:t>Ellrich would presumably retort that difference continues to be defined through its relationship to identity.</w:t>
      </w:r>
      <w:r w:rsidRPr="0096098C">
        <w:rPr>
          <w:rFonts w:asciiTheme="minorHAnsi" w:hAnsiTheme="minorHAnsi"/>
        </w:rPr>
        <w:t xml:space="preserve"> With this, we move to Ellrich's second charge which states that, by insisting on the self-generation of difference, Deleuze fails to recognise that, while the </w:t>
      </w:r>
      <w:r w:rsidRPr="0096098C">
        <w:rPr>
          <w:rFonts w:asciiTheme="minorHAnsi" w:hAnsiTheme="minorHAnsi"/>
          <w:b/>
          <w:sz w:val="24"/>
          <w:u w:val="single"/>
        </w:rPr>
        <w:t>multiplicities created from being's different/ciation may be different, the process or act through which they exist — being's affirma- tive different/ciation — is common to all actualities</w:t>
      </w:r>
      <w:r w:rsidRPr="0096098C">
        <w:rPr>
          <w:rFonts w:asciiTheme="minorHAnsi" w:hAnsiTheme="minorHAnsi"/>
        </w:rPr>
        <w:t>. This is not to say the content of the act is the same; after all, as one commentator notes, 'difference is the only recurring feature of being, the only trait of being that keeps on recurring. It is, if you will, the essence of being. Yet because it is difference alone that recurs, it recurs always differently' (Beistegui, 2004: 328). It means the form through which each multiplicity becomes different/Ciated shares common structures. While EllriCh does not spell out what this act of different/citation entails, if we return to the categories of Deleuze's differential ontology we can flesh it out</w:t>
      </w:r>
      <w:r w:rsidRPr="0096098C">
        <w:rPr>
          <w:rFonts w:asciiTheme="minorHAnsi" w:hAnsiTheme="minorHAnsi"/>
          <w:b/>
          <w:sz w:val="24"/>
          <w:u w:val="single"/>
        </w:rPr>
        <w:t>. For Deleuze, being becomes through a process of different/citation whereby a differentiated, but undifferenciated, Virtual Idea is differenci- ated into actual multiplicities. There are two key components to this movement that appear to point towards common features linking the differenciation of the different virtual Ideas: (1) difference; and (2) the Virtual—actual movement</w:t>
      </w:r>
      <w:r w:rsidRPr="0096098C">
        <w:rPr>
          <w:rFonts w:asciiTheme="minorHAnsi" w:hAnsiTheme="minorHAnsi"/>
        </w:rPr>
        <w:t xml:space="preserve">. Starting With the first, we must remember that, for Deleuze, </w:t>
      </w:r>
      <w:r w:rsidRPr="0096098C">
        <w:rPr>
          <w:rFonts w:asciiTheme="minorHAnsi" w:hAnsiTheme="minorHAnsi"/>
          <w:b/>
          <w:sz w:val="24"/>
          <w:u w:val="single"/>
        </w:rPr>
        <w:t>difference is intimately connected to being's univocity, a relationship that has left more than one commentator confused</w:t>
      </w:r>
      <w:r w:rsidRPr="0096098C">
        <w:rPr>
          <w:rFonts w:asciiTheme="minorHAnsi" w:hAnsiTheme="minorHAnsi"/>
        </w:rPr>
        <w:t xml:space="preserve">. Most famously, it led Alain Badiou to insist that the univocity of being under- mines the difference of each multiplicity to the extent that Deleuze's thinking reduces difference to the One of Platonism (2000: 10, 16, 25). Badiou's interpretation has, however, been forcibly challenged by, amongst others, Nathan Widder who explains that, by being's uniVOCity, Deleuze is not 'concerned With establishing a unity among differences, but with linking differences through their difference' (Widder, 2001: 439). Rather than disclosing unity through difference, Widder insists that Deleuze's notion of uniVOCity merely means that the only 'thing' multiplicities have in common is that: (I) they are different; and (2) difference is constitutive of their ontological structures. In other words, while being is expressed through the same voice throughout all multiplicities, this </w:t>
      </w:r>
      <w:r w:rsidRPr="0096098C">
        <w:rPr>
          <w:rFonts w:asciiTheme="minorHAnsi" w:hAnsiTheme="minorHAnsi"/>
          <w:b/>
          <w:sz w:val="24"/>
          <w:u w:val="single"/>
        </w:rPr>
        <w:t>voice is difference, meaning it is 'said' differently across all entities.</w:t>
      </w:r>
    </w:p>
    <w:p w14:paraId="0907087B" w14:textId="77777777" w:rsidR="00917E84" w:rsidRPr="0096098C" w:rsidRDefault="00291DCE" w:rsidP="00291DCE">
      <w:pPr>
        <w:pStyle w:val="Heading3"/>
        <w:rPr>
          <w:rFonts w:asciiTheme="minorHAnsi" w:hAnsiTheme="minorHAnsi"/>
        </w:rPr>
      </w:pPr>
      <w:bookmarkStart w:id="33" w:name="_Toc299981189"/>
      <w:r w:rsidRPr="0096098C">
        <w:rPr>
          <w:rFonts w:asciiTheme="minorHAnsi" w:hAnsiTheme="minorHAnsi"/>
        </w:rPr>
        <w:t>XO Links</w:t>
      </w:r>
      <w:bookmarkEnd w:id="33"/>
    </w:p>
    <w:p w14:paraId="6DDD18B1" w14:textId="77777777" w:rsidR="007261BD" w:rsidRPr="0096098C" w:rsidRDefault="007261BD" w:rsidP="007261BD">
      <w:pPr>
        <w:pStyle w:val="Heading4"/>
        <w:rPr>
          <w:rFonts w:asciiTheme="minorHAnsi" w:hAnsiTheme="minorHAnsi"/>
        </w:rPr>
      </w:pPr>
      <w:r w:rsidRPr="0096098C">
        <w:rPr>
          <w:rFonts w:asciiTheme="minorHAnsi" w:hAnsiTheme="minorHAnsi"/>
        </w:rPr>
        <w:t>NSA reforms are unsuccessful- the affirmatives belief in the efficacy of legal institutions to curtail surveillance practices forgets that white institutions will subvert legal regimes to continue criminalizing black bodies</w:t>
      </w:r>
    </w:p>
    <w:p w14:paraId="56093F7A" w14:textId="77777777" w:rsidR="007261BD" w:rsidRPr="0096098C" w:rsidRDefault="007261BD" w:rsidP="007261BD">
      <w:pPr>
        <w:rPr>
          <w:rFonts w:asciiTheme="minorHAnsi" w:hAnsiTheme="minorHAnsi"/>
        </w:rPr>
      </w:pPr>
      <w:r w:rsidRPr="0096098C">
        <w:rPr>
          <w:rStyle w:val="Style13ptBold"/>
          <w:rFonts w:asciiTheme="minorHAnsi" w:hAnsiTheme="minorHAnsi"/>
        </w:rPr>
        <w:t>Saito 2002 (</w:t>
      </w:r>
      <w:r w:rsidRPr="0096098C">
        <w:rPr>
          <w:rFonts w:asciiTheme="minorHAnsi" w:hAnsiTheme="minorHAnsi"/>
        </w:rPr>
        <w:t>Natsu Taylor, Georgia State University Collge of Law,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"Whose Liberty-Whose Security-The USA PATRIOT Act in the Context of COINTELPRO and the Unlawful Repression of Political Dissent." Or. L. Rev. 81 (2002): 1051.</w:t>
      </w:r>
      <w:hyperlink r:id="rId21" w:history="1">
        <w:r w:rsidRPr="0096098C">
          <w:rPr>
            <w:rStyle w:val="Hyperlink"/>
            <w:rFonts w:asciiTheme="minorHAnsi" w:hAnsiTheme="minorHAnsi"/>
          </w:rPr>
          <w:t>http://heinonline.org/HOL/Page?handle=hein.journals/orglr81&amp;id=1061&amp;collection=journals&amp;index</w:t>
        </w:r>
      </w:hyperlink>
      <w:r w:rsidRPr="0096098C">
        <w:rPr>
          <w:rFonts w:asciiTheme="minorHAnsi" w:hAnsiTheme="minorHAnsi"/>
        </w:rPr>
        <w:t>=)</w:t>
      </w:r>
    </w:p>
    <w:p w14:paraId="3BD50ADB" w14:textId="77777777" w:rsidR="007261BD" w:rsidRPr="0096098C" w:rsidRDefault="007261BD" w:rsidP="007261BD">
      <w:pPr>
        <w:rPr>
          <w:rStyle w:val="StyleUnderline"/>
          <w:rFonts w:asciiTheme="minorHAnsi" w:hAnsiTheme="minorHAnsi"/>
        </w:rPr>
      </w:pPr>
      <w:r w:rsidRPr="0096098C">
        <w:rPr>
          <w:rStyle w:val="StyleUnderline"/>
          <w:rFonts w:asciiTheme="minorHAnsi" w:hAnsiTheme="minorHAnsi"/>
        </w:rPr>
        <w:t>It has been well-documented</w:t>
      </w:r>
      <w:r w:rsidRPr="0096098C">
        <w:rPr>
          <w:rFonts w:asciiTheme="minorHAnsi" w:hAnsiTheme="minorHAnsi"/>
          <w:sz w:val="16"/>
        </w:rPr>
        <w:t xml:space="preserve"> by the Senate Select Committee on Intelligence, as well as by hundreds of thousands of documents released under the Freedom of Information Act (FOIA),3 7 </w:t>
      </w:r>
      <w:r w:rsidRPr="0096098C">
        <w:rPr>
          <w:rStyle w:val="StyleUnderline"/>
          <w:rFonts w:asciiTheme="minorHAnsi" w:hAnsiTheme="minorHAnsi"/>
        </w:rPr>
        <w:t xml:space="preserve">that the </w:t>
      </w:r>
      <w:r w:rsidRPr="0096098C">
        <w:rPr>
          <w:rFonts w:asciiTheme="minorHAnsi" w:hAnsiTheme="minorHAnsi"/>
          <w:sz w:val="16"/>
        </w:rPr>
        <w:t>Federal Bureau of Investigation (FBI), the Central Intel- ligence Agency (CIA), the National Security Administration (</w:t>
      </w:r>
      <w:r w:rsidRPr="0096098C">
        <w:rPr>
          <w:rStyle w:val="StyleUnderline"/>
          <w:rFonts w:asciiTheme="minorHAnsi" w:hAnsiTheme="minorHAnsi"/>
        </w:rPr>
        <w:t>NSA</w:t>
      </w:r>
      <w:r w:rsidRPr="0096098C">
        <w:rPr>
          <w:rFonts w:asciiTheme="minorHAnsi" w:hAnsiTheme="minorHAnsi"/>
          <w:sz w:val="16"/>
        </w:rPr>
        <w:t xml:space="preserve">), </w:t>
      </w:r>
      <w:r w:rsidRPr="0096098C">
        <w:rPr>
          <w:rStyle w:val="StyleUnderline"/>
          <w:rFonts w:asciiTheme="minorHAnsi" w:hAnsiTheme="minorHAnsi"/>
        </w:rPr>
        <w:t>and dozens of other federal, state, and local agencies have engaged in illegal and unconstitutional actions against U.S. citizen and noncitizen residents in an effort to silence political dissent</w:t>
      </w:r>
      <w:r w:rsidRPr="0096098C">
        <w:rPr>
          <w:rFonts w:asciiTheme="minorHAnsi" w:hAnsiTheme="minorHAnsi"/>
          <w:sz w:val="16"/>
        </w:rPr>
        <w:t xml:space="preserve">. The FBI's </w:t>
      </w:r>
      <w:r w:rsidRPr="0096098C">
        <w:rPr>
          <w:rStyle w:val="StyleUnderline"/>
          <w:rFonts w:asciiTheme="minorHAnsi" w:hAnsiTheme="minorHAnsi"/>
        </w:rPr>
        <w:t xml:space="preserve">COINTELPRO operations </w:t>
      </w:r>
      <w:r w:rsidRPr="0096098C">
        <w:rPr>
          <w:rFonts w:asciiTheme="minorHAnsi" w:hAnsiTheme="minorHAnsi"/>
          <w:sz w:val="16"/>
        </w:rPr>
        <w:t xml:space="preserve">(1956-1971) are perhaps the best known, but these </w:t>
      </w:r>
      <w:r w:rsidRPr="0096098C">
        <w:rPr>
          <w:rStyle w:val="StyleUnderline"/>
          <w:rFonts w:asciiTheme="minorHAnsi" w:hAnsiTheme="minorHAnsi"/>
        </w:rPr>
        <w:t>represent just one dimension of the ongoing political repression which has involved not just illegal surveillance and infiltration, but tactics designed to "disrupt and destroy" organizations, ranging from the manufacture of conflict among individuals and groups to the deliberate framing of people for crimes they did not commit, and-when all else failed-the outright murder of activists.</w:t>
      </w:r>
      <w:r w:rsidRPr="0096098C">
        <w:rPr>
          <w:rFonts w:asciiTheme="minorHAnsi" w:hAnsiTheme="minorHAnsi"/>
          <w:sz w:val="16"/>
        </w:rPr>
        <w:t>38 As the Denver "spyfiles" indicate, groups that engage in lawful political dissent are still being actively and illegally targeted by those entrusted with upholding the law and the Constitution.</w:t>
      </w:r>
      <w:r w:rsidRPr="0096098C">
        <w:rPr>
          <w:rFonts w:asciiTheme="minorHAnsi" w:hAnsiTheme="minorHAnsi"/>
          <w:sz w:val="12"/>
        </w:rPr>
        <w:t>¶</w:t>
      </w:r>
      <w:r w:rsidRPr="0096098C">
        <w:rPr>
          <w:rFonts w:asciiTheme="minorHAnsi" w:hAnsiTheme="minorHAnsi"/>
          <w:sz w:val="16"/>
        </w:rPr>
        <w:t xml:space="preserve"> When we look at the 2001 Act in the context of the federal government's actual use of its law enforcement and intelligence gathering powers, we see that these expanded powers have long been sought-and frequently used, even when illegal-by the ex- ecutive branch. People engaged in political dissent that is sup- posed to be protected by the First Amendment, and </w:t>
      </w:r>
      <w:r w:rsidRPr="0096098C">
        <w:rPr>
          <w:rStyle w:val="StyleUnderline"/>
          <w:rFonts w:asciiTheme="minorHAnsi" w:hAnsiTheme="minorHAnsi"/>
        </w:rPr>
        <w:t>communities of color generally, have not been made more "secure" in any sense of the term, but have been subjected to physical attacks on their persons and property by the very agencies that are now being given expanded powers under the 2001 Act</w:t>
      </w:r>
      <w:r w:rsidRPr="0096098C">
        <w:rPr>
          <w:rFonts w:asciiTheme="minorHAnsi" w:hAnsiTheme="minorHAnsi"/>
          <w:sz w:val="16"/>
        </w:rPr>
        <w:t>. As Robert Jus- tin Goldstein says in his seminal work, Political Repression in Modern America From 1870 to 1976:</w:t>
      </w:r>
      <w:r w:rsidRPr="0096098C">
        <w:rPr>
          <w:rFonts w:asciiTheme="minorHAnsi" w:hAnsiTheme="minorHAnsi"/>
          <w:sz w:val="12"/>
        </w:rPr>
        <w:t>¶</w:t>
      </w:r>
      <w:r w:rsidRPr="0096098C">
        <w:rPr>
          <w:rFonts w:asciiTheme="minorHAnsi" w:hAnsiTheme="minorHAnsi"/>
          <w:sz w:val="16"/>
        </w:rPr>
        <w:t xml:space="preserve"> The holders of certain ideas in the United States </w:t>
      </w:r>
      <w:r w:rsidRPr="0096098C">
        <w:rPr>
          <w:rStyle w:val="StyleUnderline"/>
          <w:rFonts w:asciiTheme="minorHAnsi" w:hAnsiTheme="minorHAnsi"/>
        </w:rPr>
        <w:t>have been systematically and gravely discriminated against and subjected to extraordinary treatment by governmental authorities, such as physical assaults, denials of freedom of speech and assembly, political deportations and firings, dubious and discriminatory arrests, intense police surveillance, and illegal burglaries, wiretaps and interception of mail</w:t>
      </w:r>
      <w:r w:rsidRPr="0096098C">
        <w:rPr>
          <w:rFonts w:asciiTheme="minorHAnsi" w:hAnsiTheme="minorHAnsi"/>
          <w:sz w:val="16"/>
        </w:rPr>
        <w:t>.39</w:t>
      </w:r>
      <w:r w:rsidRPr="0096098C">
        <w:rPr>
          <w:rFonts w:asciiTheme="minorHAnsi" w:hAnsiTheme="minorHAnsi"/>
          <w:sz w:val="12"/>
        </w:rPr>
        <w:t>¶</w:t>
      </w:r>
      <w:r w:rsidRPr="0096098C">
        <w:rPr>
          <w:rFonts w:asciiTheme="minorHAnsi" w:hAnsiTheme="minorHAnsi"/>
          <w:sz w:val="16"/>
        </w:rPr>
        <w:t xml:space="preserve"> Goldstein goes on to point out that governments can carry out politically repressive activities following "legal" procedures or by utilizing means that are illegal under the country's laws.4° It goes without saying that it is easier and more convenient for govern- ments to use means that are at least facially lawful. The 2001 Act is most accurately seen as the latest step in the U.S. government's ongoing effort to legitimize unconstitutional practices by using the current "war on terror," perceived and promoted as a na- tional security crisis, to obtain their legislative sanction. Legisla- tion does not, of course, make such practices "lawful" in the deeper sense of the term. Actions which contravene the Consti- tution and fundamental principles of international human rights law-even if sanctioned by the executive, the legislature, or the judiciary-violate the rule of law and undermine the legitimacy of the governing power.4'</w:t>
      </w:r>
      <w:r w:rsidRPr="0096098C">
        <w:rPr>
          <w:rFonts w:asciiTheme="minorHAnsi" w:hAnsiTheme="minorHAnsi"/>
          <w:sz w:val="12"/>
        </w:rPr>
        <w:t>¶</w:t>
      </w:r>
      <w:r w:rsidRPr="0096098C">
        <w:rPr>
          <w:rFonts w:asciiTheme="minorHAnsi" w:hAnsiTheme="minorHAnsi"/>
          <w:sz w:val="16"/>
        </w:rPr>
        <w:t xml:space="preserve"> 39 ROBERT JUSTIN GOLDSTEIN, POLITICAL REPRESSION IN MODERN AMERICA</w:t>
      </w:r>
      <w:r w:rsidRPr="0096098C">
        <w:rPr>
          <w:rFonts w:asciiTheme="minorHAnsi" w:hAnsiTheme="minorHAnsi"/>
          <w:sz w:val="12"/>
        </w:rPr>
        <w:t>¶</w:t>
      </w:r>
      <w:r w:rsidRPr="0096098C">
        <w:rPr>
          <w:rFonts w:asciiTheme="minorHAnsi" w:hAnsiTheme="minorHAnsi"/>
          <w:sz w:val="16"/>
        </w:rPr>
        <w:t xml:space="preserve"> FROM 1870 TO 1976, at xxi (rev. ed. University of Illinois Press 2001) (introduction</w:t>
      </w:r>
      <w:r w:rsidRPr="0096098C">
        <w:rPr>
          <w:rFonts w:asciiTheme="minorHAnsi" w:hAnsiTheme="minorHAnsi"/>
          <w:sz w:val="12"/>
        </w:rPr>
        <w:t>¶</w:t>
      </w:r>
      <w:r w:rsidRPr="0096098C">
        <w:rPr>
          <w:rFonts w:asciiTheme="minorHAnsi" w:hAnsiTheme="minorHAnsi"/>
          <w:sz w:val="16"/>
        </w:rPr>
        <w:t xml:space="preserve"> to 1978 edition). 40 Id. at xxx.</w:t>
      </w:r>
      <w:r w:rsidRPr="0096098C">
        <w:rPr>
          <w:rFonts w:asciiTheme="minorHAnsi" w:hAnsiTheme="minorHAnsi"/>
          <w:sz w:val="12"/>
        </w:rPr>
        <w:t>¶</w:t>
      </w:r>
      <w:r w:rsidRPr="0096098C">
        <w:rPr>
          <w:rFonts w:asciiTheme="minorHAnsi" w:hAnsiTheme="minorHAnsi"/>
          <w:sz w:val="16"/>
        </w:rPr>
        <w:t xml:space="preserve"> 41 To note only the most glaring example in modern history, we have no trouble</w:t>
      </w:r>
      <w:r w:rsidRPr="0096098C">
        <w:rPr>
          <w:rFonts w:asciiTheme="minorHAnsi" w:hAnsiTheme="minorHAnsi"/>
          <w:sz w:val="12"/>
        </w:rPr>
        <w:t>¶</w:t>
      </w:r>
      <w:r w:rsidRPr="0096098C">
        <w:rPr>
          <w:rFonts w:asciiTheme="minorHAnsi" w:hAnsiTheme="minorHAnsi"/>
          <w:sz w:val="16"/>
        </w:rPr>
        <w:t xml:space="preserve"> </w:t>
      </w:r>
      <w:r w:rsidRPr="0096098C">
        <w:rPr>
          <w:rFonts w:ascii="Arial" w:hAnsi="Arial" w:cs="Arial"/>
          <w:sz w:val="16"/>
        </w:rPr>
        <w:t>￼</w:t>
      </w:r>
      <w:r w:rsidRPr="0096098C">
        <w:rPr>
          <w:rFonts w:asciiTheme="minorHAnsi" w:hAnsiTheme="minorHAnsi"/>
          <w:sz w:val="16"/>
        </w:rPr>
        <w:t>OREGON LAW REVIEW [Vol. 81, 2002]</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The actual history of federal "law enforcement" and "intelligence" agencies reveals a deeply disturbing pattern of the use of the armed might and financial resources of the state to destroy individuals and organizations deemed politically undesirable.</w:t>
      </w:r>
      <w:r w:rsidRPr="0096098C">
        <w:rPr>
          <w:rFonts w:asciiTheme="minorHAnsi" w:hAnsiTheme="minorHAnsi"/>
          <w:sz w:val="12"/>
        </w:rPr>
        <w:t>¶</w:t>
      </w:r>
      <w:r w:rsidRPr="0096098C">
        <w:rPr>
          <w:rFonts w:asciiTheme="minorHAnsi" w:hAnsiTheme="minorHAnsi"/>
          <w:sz w:val="16"/>
        </w:rPr>
        <w:t xml:space="preserve"> We </w:t>
      </w:r>
      <w:r w:rsidRPr="0096098C">
        <w:rPr>
          <w:rStyle w:val="StyleUnderline"/>
          <w:rFonts w:asciiTheme="minorHAnsi" w:hAnsiTheme="minorHAnsi"/>
        </w:rPr>
        <w:t>must assess the 2001 Act in light of this history-the concrete use of just such powers by the very agencies now being given broader prerogative-and in light of the fundamental principles of constitutional and international law that give the government the right to act at all.</w:t>
      </w:r>
      <w:r w:rsidRPr="0096098C">
        <w:rPr>
          <w:rFonts w:asciiTheme="minorHAnsi" w:hAnsiTheme="minorHAnsi"/>
          <w:sz w:val="16"/>
        </w:rPr>
        <w:t xml:space="preserve"> </w:t>
      </w:r>
      <w:r w:rsidRPr="0096098C">
        <w:rPr>
          <w:rStyle w:val="StyleUnderline"/>
          <w:rFonts w:asciiTheme="minorHAnsi" w:hAnsiTheme="minorHAnsi"/>
        </w:rPr>
        <w:t>The question is not whether we are willing to have our shoes x-rayed at the airport to prevent planes from being hijacked.42 It is whether we are willing to give carte blanche to agencies which, according to their own records, have¶ used every means at their disposal to silence us.</w:t>
      </w:r>
    </w:p>
    <w:p w14:paraId="770E3DBC" w14:textId="77777777" w:rsidR="007261BD" w:rsidRPr="0096098C" w:rsidRDefault="007261BD" w:rsidP="007261BD">
      <w:pPr>
        <w:rPr>
          <w:rFonts w:asciiTheme="minorHAnsi" w:hAnsiTheme="minorHAnsi"/>
        </w:rPr>
      </w:pPr>
    </w:p>
    <w:p w14:paraId="78634EC1" w14:textId="77777777" w:rsidR="007261BD" w:rsidRPr="0096098C" w:rsidRDefault="007261BD" w:rsidP="007261BD">
      <w:pPr>
        <w:pStyle w:val="Heading4"/>
        <w:rPr>
          <w:rFonts w:asciiTheme="minorHAnsi" w:hAnsiTheme="minorHAnsi"/>
        </w:rPr>
      </w:pPr>
      <w:r w:rsidRPr="0096098C">
        <w:rPr>
          <w:rFonts w:asciiTheme="minorHAnsi" w:hAnsiTheme="minorHAnsi"/>
        </w:rPr>
        <w:t>Executive Order 1233 is rooted in anti-black state action that exists to policy and monitor black bodies as a reme of the COINTELPRO era</w:t>
      </w:r>
    </w:p>
    <w:p w14:paraId="14D12CE4" w14:textId="77777777" w:rsidR="007261BD" w:rsidRPr="0096098C" w:rsidRDefault="007261BD" w:rsidP="007261BD">
      <w:pPr>
        <w:rPr>
          <w:rFonts w:asciiTheme="minorHAnsi" w:hAnsiTheme="minorHAnsi"/>
        </w:rPr>
      </w:pPr>
      <w:r w:rsidRPr="0096098C">
        <w:rPr>
          <w:rStyle w:val="Style13ptBold"/>
          <w:rFonts w:asciiTheme="minorHAnsi" w:hAnsiTheme="minorHAnsi"/>
        </w:rPr>
        <w:t>Ghosh 2011</w:t>
      </w:r>
      <w:r w:rsidRPr="0096098C">
        <w:rPr>
          <w:rFonts w:asciiTheme="minorHAnsi" w:hAnsiTheme="minorHAnsi"/>
        </w:rPr>
        <w:t xml:space="preserve"> (Sumit, chair of the Computer Science Department at The University of Texas at Tyler, Cybercrimes: a Multidisciplinary Analysis Cybercrimes: a multidisciplinary analysis. Springer Science &amp; Business Media, 2010.)</w:t>
      </w:r>
      <w:r w:rsidRPr="0096098C">
        <w:rPr>
          <w:rFonts w:asciiTheme="minorHAnsi" w:hAnsiTheme="minorHAnsi"/>
        </w:rPr>
        <w:tab/>
      </w:r>
    </w:p>
    <w:p w14:paraId="37B3D429" w14:textId="77777777" w:rsidR="007261BD" w:rsidRPr="0096098C" w:rsidRDefault="007261BD" w:rsidP="007261BD">
      <w:pPr>
        <w:rPr>
          <w:rFonts w:asciiTheme="minorHAnsi" w:hAnsiTheme="minorHAnsi"/>
        </w:rPr>
      </w:pPr>
      <w:r w:rsidRPr="0096098C">
        <w:rPr>
          <w:rFonts w:asciiTheme="minorHAnsi" w:eastAsia="Cambria" w:hAnsiTheme="minorHAnsi"/>
          <w:b/>
          <w:u w:val="single"/>
        </w:rPr>
        <w:t>National security laws were developed in the 1970s in the wake of several</w:t>
      </w:r>
      <w:r w:rsidRPr="0096098C">
        <w:rPr>
          <w:rFonts w:asciiTheme="minorHAnsi" w:eastAsia="Cambria" w:hAnsiTheme="minorHAnsi"/>
          <w:sz w:val="12"/>
        </w:rPr>
        <w:t>¶</w:t>
      </w:r>
      <w:r w:rsidRPr="0096098C">
        <w:rPr>
          <w:rFonts w:asciiTheme="minorHAnsi" w:eastAsia="Cambria" w:hAnsiTheme="minorHAnsi"/>
          <w:b/>
          <w:u w:val="single"/>
        </w:rPr>
        <w:t xml:space="preserve"> incidents that undermined the public’s confidence in the government’s exercise</w:t>
      </w:r>
      <w:r w:rsidRPr="0096098C">
        <w:rPr>
          <w:rFonts w:asciiTheme="minorHAnsi" w:eastAsia="Cambria" w:hAnsiTheme="minorHAnsi"/>
          <w:sz w:val="12"/>
        </w:rPr>
        <w:t>¶</w:t>
      </w:r>
      <w:r w:rsidRPr="0096098C">
        <w:rPr>
          <w:rFonts w:asciiTheme="minorHAnsi" w:eastAsia="Cambria" w:hAnsiTheme="minorHAnsi"/>
          <w:b/>
          <w:u w:val="single"/>
        </w:rPr>
        <w:t xml:space="preserve"> of its authorities. From 1956 until 1971, the FBI carried out domestic security</w:t>
      </w:r>
      <w:r w:rsidRPr="0096098C">
        <w:rPr>
          <w:rFonts w:asciiTheme="minorHAnsi" w:eastAsia="Cambria" w:hAnsiTheme="minorHAnsi"/>
          <w:sz w:val="12"/>
        </w:rPr>
        <w:t>¶</w:t>
      </w:r>
      <w:r w:rsidRPr="0096098C">
        <w:rPr>
          <w:rFonts w:asciiTheme="minorHAnsi" w:eastAsia="Cambria" w:hAnsiTheme="minorHAnsi"/>
          <w:b/>
          <w:u w:val="single"/>
        </w:rPr>
        <w:t xml:space="preserve"> investigations under the Counter-Intelligence Programs (COINTELPRO)</w:t>
      </w:r>
      <w:r w:rsidRPr="0096098C">
        <w:rPr>
          <w:rFonts w:asciiTheme="minorHAnsi" w:eastAsia="Cambria" w:hAnsiTheme="minorHAnsi"/>
          <w:sz w:val="10"/>
        </w:rPr>
        <w:t xml:space="preserve">, </w:t>
      </w:r>
      <w:r w:rsidRPr="0096098C">
        <w:rPr>
          <w:rFonts w:asciiTheme="minorHAnsi" w:hAnsiTheme="minorHAnsi"/>
        </w:rPr>
        <w:t xml:space="preserve">through¶ which the FBI Director, J. Edgar Hoover, intended to disrupt the US Communist¶ Party, perceived by many in the 1950s as a rising domestic security threat.¶ COINTELPRO was expanded in the 1960s to target a range of other “subversive”¶ organizations. COINTELPRO-New Left, for example, targeted college campus¶ groups and those who opposed America’s involvement in the Vietnam conflict,¶ including non-violent, anti-war groups. </w:t>
      </w:r>
      <w:r w:rsidRPr="0096098C">
        <w:rPr>
          <w:rStyle w:val="StyleUnderline"/>
          <w:rFonts w:asciiTheme="minorHAnsi" w:hAnsiTheme="minorHAnsi"/>
        </w:rPr>
        <w:t>COINTELPRO-Black Nationalist targeted¶ Black civil rights groups, including those involved exclusively in non-violent political¶ expression [53]. The investigations included the illegal wiretapping of Rev.¶ Martin Luther King, Jr., illegal break-ins committed by FBI agents, and disinformation</w:t>
      </w:r>
      <w:r w:rsidRPr="0096098C">
        <w:rPr>
          <w:rFonts w:asciiTheme="minorHAnsi" w:hAnsiTheme="minorHAnsi"/>
        </w:rPr>
        <w:t>¶ campaigns intended to discredit organizations and individuals [54]. Following¶ the death of J. Edgar Hoover in 1972, practices in FBI’s COINTELPRO investigations¶ started to surface. NBC and CBS were ultimately responsible for exposing¶ COINTELPRO’s activities by forcing the FBI to release documents under the¶ Freedom of Information Act [55]. The disclosures relative to the COINTELPRO¶ investigations triggered congressional hearings and a successful lawsuit against the¶ FBI by groups and individuals who had been subjected to illegal investigations.¶ In 1974, the Department of Justice conducted its own investigation of the FBI’s¶ conduct in COINTELPRO and Attorney General William Saxbe released a public¶ report. He characterized some of the tactics used by the FBI during COINTELPRO¶ as “abhorrent in a free society” [56].¶ The Justice Department promulgated new guidelines governing criminal and¶ domestic security investigations in response to the COINTELPRO abuses. In 1976,¶ the FBI changed the character of domestic security investigations by treating investigation¶ of domestic terrorism as a criminal law enforcement matter, as opposed¶ to a political intelligence matter [56]. Accordingly, supervision of domestic terrorism¶ investigations was shifted from the FBI’s Intelligence Division to its Criminal¶ Investigative Division. International terrorist groups, however, would be investigated¶ by FBI’s Intelligence Division, under the classified foreign counterintelligence¶ guidelines. The revised Intelligence Division devoted its attention to investigating¶ hostile foreign intelligence operations, including Soviet efforts to influence domestic¶ politics through the Communist Party and other front organizations [56].</w:t>
      </w:r>
      <w:r w:rsidRPr="0096098C">
        <w:rPr>
          <w:rFonts w:asciiTheme="minorHAnsi" w:eastAsia="Cambria" w:hAnsiTheme="minorHAnsi"/>
          <w:b/>
          <w:u w:val="single"/>
        </w:rPr>
        <w:t xml:space="preserve"> In</w:t>
      </w:r>
      <w:r w:rsidRPr="0096098C">
        <w:rPr>
          <w:rFonts w:asciiTheme="minorHAnsi" w:eastAsia="Cambria" w:hAnsiTheme="minorHAnsi"/>
          <w:sz w:val="12"/>
        </w:rPr>
        <w:t>¶</w:t>
      </w:r>
      <w:r w:rsidRPr="0096098C">
        <w:rPr>
          <w:rFonts w:asciiTheme="minorHAnsi" w:eastAsia="Cambria" w:hAnsiTheme="minorHAnsi"/>
          <w:b/>
          <w:u w:val="single"/>
        </w:rPr>
        <w:t xml:space="preserve"> essence, the criminal law enforcement and domestic intelligence operations within</w:t>
      </w:r>
      <w:r w:rsidRPr="0096098C">
        <w:rPr>
          <w:rFonts w:asciiTheme="minorHAnsi" w:eastAsia="Cambria" w:hAnsiTheme="minorHAnsi"/>
          <w:sz w:val="12"/>
        </w:rPr>
        <w:t>¶</w:t>
      </w:r>
      <w:r w:rsidRPr="0096098C">
        <w:rPr>
          <w:rFonts w:asciiTheme="minorHAnsi" w:eastAsia="Cambria" w:hAnsiTheme="minorHAnsi"/>
          <w:b/>
          <w:u w:val="single"/>
        </w:rPr>
        <w:t xml:space="preserve"> the FBI were split into two separate components. Subsequent reforms would further</w:t>
      </w:r>
      <w:r w:rsidRPr="0096098C">
        <w:rPr>
          <w:rFonts w:asciiTheme="minorHAnsi" w:eastAsia="Cambria" w:hAnsiTheme="minorHAnsi"/>
          <w:sz w:val="12"/>
        </w:rPr>
        <w:t>¶</w:t>
      </w:r>
      <w:r w:rsidRPr="0096098C">
        <w:rPr>
          <w:rFonts w:asciiTheme="minorHAnsi" w:eastAsia="Cambria" w:hAnsiTheme="minorHAnsi"/>
          <w:b/>
          <w:u w:val="single"/>
        </w:rPr>
        <w:t xml:space="preserve"> institutionalize the segregation of these two functions.</w:t>
      </w:r>
      <w:r w:rsidRPr="0096098C">
        <w:rPr>
          <w:rFonts w:asciiTheme="minorHAnsi" w:eastAsia="Cambria" w:hAnsiTheme="minorHAnsi"/>
          <w:sz w:val="12"/>
        </w:rPr>
        <w:t>¶</w:t>
      </w:r>
      <w:r w:rsidRPr="0096098C">
        <w:rPr>
          <w:rFonts w:asciiTheme="minorHAnsi" w:eastAsia="Cambria" w:hAnsiTheme="minorHAnsi"/>
          <w:b/>
          <w:u w:val="single"/>
        </w:rPr>
        <w:t xml:space="preserve"> While revelations about COINTELPRO were unfolding, the activities of other</w:t>
      </w:r>
      <w:r w:rsidRPr="0096098C">
        <w:rPr>
          <w:rFonts w:asciiTheme="minorHAnsi" w:eastAsia="Cambria" w:hAnsiTheme="minorHAnsi"/>
          <w:sz w:val="12"/>
        </w:rPr>
        <w:t>¶</w:t>
      </w:r>
      <w:r w:rsidRPr="0096098C">
        <w:rPr>
          <w:rFonts w:asciiTheme="minorHAnsi" w:eastAsia="Cambria" w:hAnsiTheme="minorHAnsi"/>
          <w:b/>
          <w:u w:val="single"/>
        </w:rPr>
        <w:t xml:space="preserve"> components of the US intelligence community also came under public scrutiny</w:t>
      </w:r>
      <w:r w:rsidRPr="0096098C">
        <w:rPr>
          <w:rFonts w:asciiTheme="minorHAnsi" w:eastAsia="Cambria" w:hAnsiTheme="minorHAnsi"/>
          <w:sz w:val="10"/>
        </w:rPr>
        <w:t>. On</w:t>
      </w:r>
      <w:r w:rsidRPr="0096098C">
        <w:rPr>
          <w:rFonts w:asciiTheme="minorHAnsi" w:eastAsia="Cambria" w:hAnsiTheme="minorHAnsi"/>
          <w:sz w:val="12"/>
        </w:rPr>
        <w:t>¶</w:t>
      </w:r>
      <w:r w:rsidRPr="0096098C">
        <w:rPr>
          <w:rFonts w:asciiTheme="minorHAnsi" w:eastAsia="Cambria" w:hAnsiTheme="minorHAnsi"/>
          <w:sz w:val="10"/>
        </w:rPr>
        <w:t xml:space="preserve"> December 22, 1974, Seymour Hersh published an article in The New York Times</w:t>
      </w:r>
      <w:r w:rsidRPr="0096098C">
        <w:rPr>
          <w:rFonts w:asciiTheme="minorHAnsi" w:eastAsia="Cambria" w:hAnsiTheme="minorHAnsi"/>
          <w:sz w:val="12"/>
        </w:rPr>
        <w:t>¶</w:t>
      </w:r>
      <w:r w:rsidRPr="0096098C">
        <w:rPr>
          <w:rFonts w:asciiTheme="minorHAnsi" w:eastAsia="Cambria" w:hAnsiTheme="minorHAnsi"/>
          <w:sz w:val="10"/>
        </w:rPr>
        <w:t xml:space="preserve"> bearing the headline, “Huge C.I.A. Operation Reported in U.S. Against Anti-War</w:t>
      </w:r>
      <w:r w:rsidRPr="0096098C">
        <w:rPr>
          <w:rFonts w:asciiTheme="minorHAnsi" w:eastAsia="Cambria" w:hAnsiTheme="minorHAnsi"/>
          <w:sz w:val="12"/>
        </w:rPr>
        <w:t>¶</w:t>
      </w:r>
      <w:r w:rsidRPr="0096098C">
        <w:rPr>
          <w:rFonts w:asciiTheme="minorHAnsi" w:eastAsia="Cambria" w:hAnsiTheme="minorHAnsi"/>
          <w:sz w:val="10"/>
        </w:rPr>
        <w:t xml:space="preserve"> Forces.” According to the article, the CIA was engaged in massive domestic spying</w:t>
      </w:r>
      <w:r w:rsidRPr="0096098C">
        <w:rPr>
          <w:rFonts w:asciiTheme="minorHAnsi" w:eastAsia="Cambria" w:hAnsiTheme="minorHAnsi"/>
          <w:sz w:val="12"/>
        </w:rPr>
        <w:t>¶</w:t>
      </w:r>
      <w:r w:rsidRPr="0096098C">
        <w:rPr>
          <w:rFonts w:asciiTheme="minorHAnsi" w:eastAsia="Cambria" w:hAnsiTheme="minorHAnsi"/>
          <w:sz w:val="10"/>
        </w:rPr>
        <w:t xml:space="preserve"> activities against “subversive” interests opposed to the Vietnam War. Reportedly,</w:t>
      </w:r>
      <w:r w:rsidRPr="0096098C">
        <w:rPr>
          <w:rFonts w:asciiTheme="minorHAnsi" w:eastAsia="Cambria" w:hAnsiTheme="minorHAnsi"/>
          <w:sz w:val="12"/>
        </w:rPr>
        <w:t>¶</w:t>
      </w:r>
      <w:r w:rsidRPr="0096098C">
        <w:rPr>
          <w:rFonts w:asciiTheme="minorHAnsi" w:eastAsia="Cambria" w:hAnsiTheme="minorHAnsi"/>
          <w:sz w:val="10"/>
        </w:rPr>
        <w:t xml:space="preserve"> the allegation took President Gerald Ford and the White House by surprise and</w:t>
      </w:r>
      <w:r w:rsidRPr="0096098C">
        <w:rPr>
          <w:rFonts w:asciiTheme="minorHAnsi" w:eastAsia="Cambria" w:hAnsiTheme="minorHAnsi"/>
          <w:sz w:val="12"/>
        </w:rPr>
        <w:t>¶</w:t>
      </w:r>
      <w:r w:rsidRPr="0096098C">
        <w:rPr>
          <w:rFonts w:asciiTheme="minorHAnsi" w:eastAsia="Cambria" w:hAnsiTheme="minorHAnsi"/>
          <w:sz w:val="10"/>
        </w:rPr>
        <w:t xml:space="preserve"> 188 10 Evolutionary History of Critical Infrastructure Protection in the USA</w:t>
      </w:r>
      <w:r w:rsidRPr="0096098C">
        <w:rPr>
          <w:rFonts w:asciiTheme="minorHAnsi" w:eastAsia="Cambria" w:hAnsiTheme="minorHAnsi"/>
          <w:sz w:val="12"/>
        </w:rPr>
        <w:t>¶</w:t>
      </w:r>
      <w:r w:rsidRPr="0096098C">
        <w:rPr>
          <w:rFonts w:asciiTheme="minorHAnsi" w:eastAsia="Cambria" w:hAnsiTheme="minorHAnsi"/>
          <w:sz w:val="10"/>
        </w:rPr>
        <w:t xml:space="preserve"> President Ford established a blue-ribbon panel, the Rockefeller Commission, to</w:t>
      </w:r>
      <w:r w:rsidRPr="0096098C">
        <w:rPr>
          <w:rFonts w:asciiTheme="minorHAnsi" w:eastAsia="Cambria" w:hAnsiTheme="minorHAnsi"/>
          <w:sz w:val="12"/>
        </w:rPr>
        <w:t>¶</w:t>
      </w:r>
      <w:r w:rsidRPr="0096098C">
        <w:rPr>
          <w:rFonts w:asciiTheme="minorHAnsi" w:eastAsia="Cambria" w:hAnsiTheme="minorHAnsi"/>
          <w:sz w:val="10"/>
        </w:rPr>
        <w:t xml:space="preserve"> investigate “whether any domestic CIA activities exceeded the Agency’s statutory</w:t>
      </w:r>
      <w:r w:rsidRPr="0096098C">
        <w:rPr>
          <w:rFonts w:asciiTheme="minorHAnsi" w:eastAsia="Cambria" w:hAnsiTheme="minorHAnsi"/>
          <w:sz w:val="12"/>
        </w:rPr>
        <w:t>¶</w:t>
      </w:r>
      <w:r w:rsidRPr="0096098C">
        <w:rPr>
          <w:rFonts w:asciiTheme="minorHAnsi" w:eastAsia="Cambria" w:hAnsiTheme="minorHAnsi"/>
          <w:sz w:val="10"/>
        </w:rPr>
        <w:t xml:space="preserve"> authority and to make appropriate recommendations” [57]. The Rockefeller Commission</w:t>
      </w:r>
      <w:r w:rsidRPr="0096098C">
        <w:rPr>
          <w:rFonts w:asciiTheme="minorHAnsi" w:eastAsia="Cambria" w:hAnsiTheme="minorHAnsi"/>
          <w:sz w:val="12"/>
        </w:rPr>
        <w:t>¶</w:t>
      </w:r>
      <w:r w:rsidRPr="0096098C">
        <w:rPr>
          <w:rFonts w:asciiTheme="minorHAnsi" w:eastAsia="Cambria" w:hAnsiTheme="minorHAnsi"/>
          <w:sz w:val="10"/>
        </w:rPr>
        <w:t xml:space="preserve"> scrutinized the CIA’s activities and found a variety of abuses, including</w:t>
      </w:r>
      <w:r w:rsidRPr="0096098C">
        <w:rPr>
          <w:rFonts w:asciiTheme="minorHAnsi" w:eastAsia="Cambria" w:hAnsiTheme="minorHAnsi"/>
          <w:sz w:val="12"/>
        </w:rPr>
        <w:t>¶</w:t>
      </w:r>
      <w:r w:rsidRPr="0096098C">
        <w:rPr>
          <w:rFonts w:asciiTheme="minorHAnsi" w:eastAsia="Cambria" w:hAnsiTheme="minorHAnsi"/>
          <w:sz w:val="10"/>
        </w:rPr>
        <w:t xml:space="preserve"> illegal mail openings and unwarranted collection of information on US citizens [57].</w:t>
      </w:r>
      <w:r w:rsidRPr="0096098C">
        <w:rPr>
          <w:rFonts w:asciiTheme="minorHAnsi" w:eastAsia="Cambria" w:hAnsiTheme="minorHAnsi"/>
          <w:sz w:val="12"/>
        </w:rPr>
        <w:t>¶</w:t>
      </w:r>
      <w:r w:rsidRPr="0096098C">
        <w:rPr>
          <w:rFonts w:asciiTheme="minorHAnsi" w:eastAsia="Cambria" w:hAnsiTheme="minorHAnsi"/>
          <w:sz w:val="10"/>
        </w:rPr>
        <w:t xml:space="preserve"> In light of the abusive CIA’s activities, the Rockefeller Commission recommended</w:t>
      </w:r>
      <w:r w:rsidRPr="0096098C">
        <w:rPr>
          <w:rFonts w:asciiTheme="minorHAnsi" w:eastAsia="Cambria" w:hAnsiTheme="minorHAnsi"/>
          <w:sz w:val="12"/>
        </w:rPr>
        <w:t>¶</w:t>
      </w:r>
      <w:r w:rsidRPr="0096098C">
        <w:rPr>
          <w:rFonts w:asciiTheme="minorHAnsi" w:eastAsia="Cambria" w:hAnsiTheme="minorHAnsi"/>
          <w:sz w:val="10"/>
        </w:rPr>
        <w:t xml:space="preserve"> adoption of a new framework for assessing the propriety of intelligence</w:t>
      </w:r>
      <w:r w:rsidRPr="0096098C">
        <w:rPr>
          <w:rFonts w:asciiTheme="minorHAnsi" w:eastAsia="Cambria" w:hAnsiTheme="minorHAnsi"/>
          <w:sz w:val="12"/>
        </w:rPr>
        <w:t>¶</w:t>
      </w:r>
      <w:r w:rsidRPr="0096098C">
        <w:rPr>
          <w:rFonts w:asciiTheme="minorHAnsi" w:eastAsia="Cambria" w:hAnsiTheme="minorHAnsi"/>
          <w:sz w:val="10"/>
        </w:rPr>
        <w:t xml:space="preserve"> activities. If an activity was undertaken by the intelligence community and its primary</w:t>
      </w:r>
      <w:r w:rsidRPr="0096098C">
        <w:rPr>
          <w:rFonts w:asciiTheme="minorHAnsi" w:eastAsia="Cambria" w:hAnsiTheme="minorHAnsi"/>
          <w:sz w:val="12"/>
        </w:rPr>
        <w:t>¶</w:t>
      </w:r>
      <w:r w:rsidRPr="0096098C">
        <w:rPr>
          <w:rFonts w:asciiTheme="minorHAnsi" w:eastAsia="Cambria" w:hAnsiTheme="minorHAnsi"/>
          <w:sz w:val="10"/>
        </w:rPr>
        <w:t xml:space="preserve"> objective was to further the prosecution of crimes or protect against civil</w:t>
      </w:r>
      <w:r w:rsidRPr="0096098C">
        <w:rPr>
          <w:rFonts w:asciiTheme="minorHAnsi" w:eastAsia="Cambria" w:hAnsiTheme="minorHAnsi"/>
          <w:sz w:val="12"/>
        </w:rPr>
        <w:t>¶</w:t>
      </w:r>
      <w:r w:rsidRPr="0096098C">
        <w:rPr>
          <w:rFonts w:asciiTheme="minorHAnsi" w:eastAsia="Cambria" w:hAnsiTheme="minorHAnsi"/>
          <w:sz w:val="10"/>
        </w:rPr>
        <w:t xml:space="preserve"> disorders or domestic insurrection, the activity must be transferred over to law</w:t>
      </w:r>
      <w:r w:rsidRPr="0096098C">
        <w:rPr>
          <w:rFonts w:asciiTheme="minorHAnsi" w:eastAsia="Cambria" w:hAnsiTheme="minorHAnsi"/>
          <w:sz w:val="12"/>
        </w:rPr>
        <w:t>¶</w:t>
      </w:r>
      <w:r w:rsidRPr="0096098C">
        <w:rPr>
          <w:rFonts w:asciiTheme="minorHAnsi" w:eastAsia="Cambria" w:hAnsiTheme="minorHAnsi"/>
          <w:sz w:val="10"/>
        </w:rPr>
        <w:t xml:space="preserve"> enforcement and the intelligence community must consider itself prohibited from</w:t>
      </w:r>
      <w:r w:rsidRPr="0096098C">
        <w:rPr>
          <w:rFonts w:asciiTheme="minorHAnsi" w:eastAsia="Cambria" w:hAnsiTheme="minorHAnsi"/>
          <w:sz w:val="12"/>
        </w:rPr>
        <w:t>¶</w:t>
      </w:r>
      <w:r w:rsidRPr="0096098C">
        <w:rPr>
          <w:rFonts w:asciiTheme="minorHAnsi" w:eastAsia="Cambria" w:hAnsiTheme="minorHAnsi"/>
          <w:sz w:val="10"/>
        </w:rPr>
        <w:t xml:space="preserve"> any further engagement. In contrast, where the principal objective of an activity</w:t>
      </w:r>
      <w:r w:rsidRPr="0096098C">
        <w:rPr>
          <w:rFonts w:asciiTheme="minorHAnsi" w:eastAsia="Cambria" w:hAnsiTheme="minorHAnsi"/>
          <w:sz w:val="12"/>
        </w:rPr>
        <w:t>¶</w:t>
      </w:r>
      <w:r w:rsidRPr="0096098C">
        <w:rPr>
          <w:rFonts w:asciiTheme="minorHAnsi" w:eastAsia="Cambria" w:hAnsiTheme="minorHAnsi"/>
          <w:sz w:val="10"/>
        </w:rPr>
        <w:t xml:space="preserve"> relates to foreign intelligence or protection of the intelligence community, the</w:t>
      </w:r>
      <w:r w:rsidRPr="0096098C">
        <w:rPr>
          <w:rFonts w:asciiTheme="minorHAnsi" w:eastAsia="Cambria" w:hAnsiTheme="minorHAnsi"/>
          <w:sz w:val="12"/>
        </w:rPr>
        <w:t>¶</w:t>
      </w:r>
      <w:r w:rsidRPr="0096098C">
        <w:rPr>
          <w:rFonts w:asciiTheme="minorHAnsi" w:eastAsia="Cambria" w:hAnsiTheme="minorHAnsi"/>
          <w:sz w:val="10"/>
        </w:rPr>
        <w:t xml:space="preserve"> activity could permissibly be undertaken on behalf of the intelligence community,</w:t>
      </w:r>
      <w:r w:rsidRPr="0096098C">
        <w:rPr>
          <w:rFonts w:asciiTheme="minorHAnsi" w:eastAsia="Cambria" w:hAnsiTheme="minorHAnsi"/>
          <w:sz w:val="12"/>
        </w:rPr>
        <w:t>¶</w:t>
      </w:r>
      <w:r w:rsidRPr="0096098C">
        <w:rPr>
          <w:rFonts w:asciiTheme="minorHAnsi" w:eastAsia="Cambria" w:hAnsiTheme="minorHAnsi"/>
          <w:sz w:val="10"/>
        </w:rPr>
        <w:t xml:space="preserve"> within limits [57</w:t>
      </w:r>
      <w:r w:rsidRPr="0096098C">
        <w:rPr>
          <w:rFonts w:asciiTheme="minorHAnsi" w:eastAsia="Cambria" w:hAnsiTheme="minorHAnsi"/>
          <w:b/>
          <w:u w:val="single"/>
        </w:rPr>
        <w:t>]. The framework closely resembles the the one that was ultimately</w:t>
      </w:r>
      <w:r w:rsidRPr="0096098C">
        <w:rPr>
          <w:rFonts w:asciiTheme="minorHAnsi" w:eastAsia="Cambria" w:hAnsiTheme="minorHAnsi"/>
          <w:sz w:val="12"/>
        </w:rPr>
        <w:t>¶</w:t>
      </w:r>
      <w:r w:rsidRPr="0096098C">
        <w:rPr>
          <w:rFonts w:asciiTheme="minorHAnsi" w:eastAsia="Cambria" w:hAnsiTheme="minorHAnsi"/>
          <w:b/>
          <w:u w:val="single"/>
        </w:rPr>
        <w:t xml:space="preserve"> adopted by the US government as Executive Order No. 12333, which redefined</w:t>
      </w:r>
      <w:r w:rsidRPr="0096098C">
        <w:rPr>
          <w:rFonts w:asciiTheme="minorHAnsi" w:eastAsia="Cambria" w:hAnsiTheme="minorHAnsi"/>
          <w:sz w:val="12"/>
        </w:rPr>
        <w:t>¶</w:t>
      </w:r>
      <w:r w:rsidRPr="0096098C">
        <w:rPr>
          <w:rFonts w:asciiTheme="minorHAnsi" w:eastAsia="Cambria" w:hAnsiTheme="minorHAnsi"/>
          <w:b/>
          <w:u w:val="single"/>
        </w:rPr>
        <w:t xml:space="preserve"> the intelligence community’s goals, directions, duties, conduct and responsibilities.</w:t>
      </w:r>
      <w:r w:rsidRPr="0096098C">
        <w:rPr>
          <w:rFonts w:asciiTheme="minorHAnsi" w:eastAsia="Cambria" w:hAnsiTheme="minorHAnsi"/>
          <w:sz w:val="12"/>
        </w:rPr>
        <w:t>¶</w:t>
      </w:r>
      <w:r w:rsidRPr="0096098C">
        <w:rPr>
          <w:rFonts w:asciiTheme="minorHAnsi" w:eastAsia="Cambria" w:hAnsiTheme="minorHAnsi"/>
          <w:b/>
          <w:u w:val="single"/>
        </w:rPr>
        <w:t xml:space="preserve"> Today, Executive Order No. 12333 remains the chief authority regarding the scope</w:t>
      </w:r>
      <w:r w:rsidRPr="0096098C">
        <w:rPr>
          <w:rFonts w:asciiTheme="minorHAnsi" w:eastAsia="Cambria" w:hAnsiTheme="minorHAnsi"/>
          <w:sz w:val="12"/>
        </w:rPr>
        <w:t>¶</w:t>
      </w:r>
      <w:r w:rsidRPr="0096098C">
        <w:rPr>
          <w:rFonts w:asciiTheme="minorHAnsi" w:eastAsia="Cambria" w:hAnsiTheme="minorHAnsi"/>
          <w:b/>
          <w:u w:val="single"/>
        </w:rPr>
        <w:t xml:space="preserve"> and jurisdiction of the intelligence community’s activities [58].</w:t>
      </w:r>
      <w:r w:rsidRPr="0096098C">
        <w:rPr>
          <w:rFonts w:asciiTheme="minorHAnsi" w:eastAsia="Cambria" w:hAnsiTheme="minorHAnsi"/>
          <w:sz w:val="12"/>
        </w:rPr>
        <w:t>¶</w:t>
      </w:r>
      <w:r w:rsidRPr="0096098C">
        <w:rPr>
          <w:rFonts w:asciiTheme="minorHAnsi" w:eastAsia="Cambria" w:hAnsiTheme="minorHAnsi"/>
          <w:b/>
          <w:u w:val="single"/>
        </w:rPr>
        <w:t xml:space="preserve"> The COINTELPRO revelations and the scrutiny of the CIA triggered a wave of</w:t>
      </w:r>
      <w:r w:rsidRPr="0096098C">
        <w:rPr>
          <w:rFonts w:asciiTheme="minorHAnsi" w:eastAsia="Cambria" w:hAnsiTheme="minorHAnsi"/>
          <w:sz w:val="12"/>
        </w:rPr>
        <w:t>¶</w:t>
      </w:r>
      <w:r w:rsidRPr="0096098C">
        <w:rPr>
          <w:rFonts w:asciiTheme="minorHAnsi" w:eastAsia="Cambria" w:hAnsiTheme="minorHAnsi"/>
          <w:b/>
          <w:u w:val="single"/>
        </w:rPr>
        <w:t xml:space="preserve"> government reform that placed limits on the manner in which criminal law enforcement,</w:t>
      </w:r>
      <w:r w:rsidRPr="0096098C">
        <w:rPr>
          <w:rFonts w:asciiTheme="minorHAnsi" w:eastAsia="Cambria" w:hAnsiTheme="minorHAnsi"/>
          <w:sz w:val="12"/>
        </w:rPr>
        <w:t>¶</w:t>
      </w:r>
      <w:r w:rsidRPr="0096098C">
        <w:rPr>
          <w:rFonts w:asciiTheme="minorHAnsi" w:eastAsia="Cambria" w:hAnsiTheme="minorHAnsi"/>
          <w:b/>
          <w:u w:val="single"/>
        </w:rPr>
        <w:t xml:space="preserve"> intelligence community, and the Executive Branch utilized their power to</w:t>
      </w:r>
      <w:r w:rsidRPr="0096098C">
        <w:rPr>
          <w:rFonts w:asciiTheme="minorHAnsi" w:eastAsia="Cambria" w:hAnsiTheme="minorHAnsi"/>
          <w:sz w:val="12"/>
        </w:rPr>
        <w:t>¶</w:t>
      </w:r>
      <w:r w:rsidRPr="0096098C">
        <w:rPr>
          <w:rFonts w:asciiTheme="minorHAnsi" w:eastAsia="Cambria" w:hAnsiTheme="minorHAnsi"/>
          <w:b/>
          <w:u w:val="single"/>
        </w:rPr>
        <w:t xml:space="preserve"> investigate and disseminate information on US citizens.</w:t>
      </w:r>
      <w:r w:rsidRPr="0096098C">
        <w:rPr>
          <w:rFonts w:asciiTheme="minorHAnsi" w:eastAsia="Cambria" w:hAnsiTheme="minorHAnsi"/>
          <w:sz w:val="10"/>
        </w:rPr>
        <w:t xml:space="preserve"> </w:t>
      </w:r>
      <w:r w:rsidRPr="0096098C">
        <w:rPr>
          <w:rFonts w:asciiTheme="minorHAnsi" w:hAnsiTheme="minorHAnsi"/>
        </w:rPr>
        <w:t>Ultimately, free-flowing¶ information sharing among criminal law enforcement and national intelligence entities¶ in the government ceased. A body of national security law was developed and,¶ today, serves as the basis for apportioning responsibilities and jurisdiction in matters¶ that constitute both national security and law enforcement matters.¶ Attacks on critical infrastructures may constitute either a national security or a¶ law enforcement matter. However, the methods used by law enforcement and the¶ intelligence community to investigate the same cyberattack differ, stemming from¶ the authorities such as Executive Order No. 12333. As an example, the interception¶ of an intruder’s online electronic communications during the commission of a¶ cyberattack can provide important information about the intruder’s location. However,¶ the legal authorities used by law enforcement and the intelligence community¶ to trace and identify the cyber intruder differ and the authorities dictate how the¶ intercepted information must be handled and disseminated. Under federal law, the¶ legal authority to conduct a wiretap can be obtained under two different statutes,¶ namely, a criminal statute and an intelligence statute. A criminal wiretap may be¶ obtained from a federal court under Title III of the Omnibus Crime and Control¶ and Safe Streets Act of 1968 [59] upon a showing based on an affidavit submitted¶ by the government that there is probable cause to believe that a crime has been,¶ is being, or is about to be committed, in violation of one of the predicate felony¶ offenses enumerated in the wiretap statute [60]. In contrast, the Foreign Intelligence¶ Surveillance Act of 1978 (FISA) permits electronic surveillance against a person¶ located within the United States after the intelligence agency obtains a court order¶ 10.3 Criminal and Intelligence Authorities and CIP 189¶ from the Foreign Intelligence Surveillance Court (FISC) located in Washington,¶ D.C. In general, to obtain a FISA warrant, there must be probable cause that the¶ target of a FISA intercept is an agent of a foreign power. In addition, the information¶ sought by the surveillance must be foreign intelligence, as opposed to criminal¶ investigative information, which cannot be obtained by any other less intrusive collection¶ techniques. Prior to the USA PATRIOT Act amendment, the purpose of the¶ FISA intercept had to be intelligence collection as opposed to the “significant purpose.”¶ The USA PATRIOT Act Amendments enabled FISA wiretaps to collect both¶ intelligence and criminal information</w:t>
      </w:r>
    </w:p>
    <w:p w14:paraId="08DEFE9E" w14:textId="77777777" w:rsidR="007261BD" w:rsidRPr="0096098C" w:rsidRDefault="007261BD" w:rsidP="007261BD">
      <w:pPr>
        <w:rPr>
          <w:rFonts w:asciiTheme="minorHAnsi" w:hAnsiTheme="minorHAnsi"/>
        </w:rPr>
      </w:pPr>
    </w:p>
    <w:p w14:paraId="6DDA9F14" w14:textId="77777777" w:rsidR="00BB7050" w:rsidRPr="0096098C" w:rsidRDefault="00BB7050" w:rsidP="00BB7050">
      <w:pPr>
        <w:pStyle w:val="Heading3"/>
        <w:rPr>
          <w:rFonts w:asciiTheme="minorHAnsi" w:hAnsiTheme="minorHAnsi" w:cs="Times New Roman"/>
        </w:rPr>
      </w:pPr>
      <w:bookmarkStart w:id="34" w:name="_Toc299981190"/>
      <w:r w:rsidRPr="0096098C">
        <w:rPr>
          <w:rFonts w:asciiTheme="minorHAnsi" w:hAnsiTheme="minorHAnsi" w:cs="Times New Roman"/>
        </w:rPr>
        <w:t>Foucault/Biopower Links</w:t>
      </w:r>
      <w:bookmarkEnd w:id="34"/>
    </w:p>
    <w:p w14:paraId="7715BE7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Foucault’s universal analysis of power relationships erases the particular forms of violence that are experienced by different groups </w:t>
      </w:r>
    </w:p>
    <w:p w14:paraId="1839EE46" w14:textId="77777777" w:rsidR="00BB7050" w:rsidRPr="0096098C" w:rsidRDefault="00BB7050" w:rsidP="00BB7050">
      <w:pPr>
        <w:rPr>
          <w:rFonts w:asciiTheme="minorHAnsi" w:hAnsiTheme="minorHAnsi"/>
        </w:rPr>
      </w:pPr>
      <w:r w:rsidRPr="0096098C">
        <w:rPr>
          <w:rStyle w:val="Style13ptBold"/>
          <w:rFonts w:asciiTheme="minorHAnsi" w:hAnsiTheme="minorHAnsi"/>
        </w:rPr>
        <w:t>James 96</w:t>
      </w:r>
      <w:r w:rsidRPr="0096098C">
        <w:rPr>
          <w:rFonts w:asciiTheme="minorHAnsi" w:hAnsiTheme="minorHAnsi"/>
        </w:rPr>
        <w:t xml:space="preserve"> [Joy James, F.C. Oakley 3rd Century Professor of the Humanities and a professor in political science, Resisting State Violence: Radicalism, Gender, and Race in U.S. Culture, 1996, </w:t>
      </w:r>
      <w:hyperlink r:id="rId22" w:history="1">
        <w:r w:rsidRPr="0096098C">
          <w:rPr>
            <w:rStyle w:val="Hyperlink"/>
            <w:rFonts w:asciiTheme="minorHAnsi" w:hAnsiTheme="minorHAnsi"/>
          </w:rPr>
          <w:t>http://muse.jhu.edu/books/9780816687459/9780816687459-9.pdf</w:t>
        </w:r>
      </w:hyperlink>
      <w:r w:rsidRPr="0096098C">
        <w:rPr>
          <w:rFonts w:asciiTheme="minorHAnsi" w:hAnsiTheme="minorHAnsi"/>
        </w:rPr>
        <w:t>]</w:t>
      </w:r>
    </w:p>
    <w:p w14:paraId="0176A8B5" w14:textId="77777777" w:rsidR="00BB7050" w:rsidRPr="0096098C" w:rsidRDefault="00BB7050" w:rsidP="00BB7050">
      <w:pPr>
        <w:rPr>
          <w:rStyle w:val="StyleUnderline"/>
          <w:rFonts w:asciiTheme="minorHAnsi" w:hAnsiTheme="minorHAnsi"/>
        </w:rPr>
      </w:pPr>
      <w:r w:rsidRPr="0096098C">
        <w:rPr>
          <w:rFonts w:asciiTheme="minorHAnsi" w:hAnsiTheme="minorHAnsi"/>
        </w:rPr>
        <w:t>Writing about the "disappearance of torture as a public spectacle"-with no reference to its continuity in European and American colonies where it was inflicted on indigenous peoples in Africa and the Americas-</w:t>
      </w:r>
      <w:r w:rsidRPr="0096098C">
        <w:rPr>
          <w:rStyle w:val="StyleUnderline"/>
          <w:rFonts w:asciiTheme="minorHAnsi" w:hAnsiTheme="minorHAnsi"/>
        </w:rPr>
        <w:t>Foucault weaves a historical perspective that eventually presents the contemporary ("Western") state as a nonpractitioner of torture.  His text illustrates how easy it is to erase the specificity of the body and violence while centering discourse on them. Losing sight of the violence practiced by and in the name of the sovereign, who at times was manifested as part of a dominant race, Foucault universalizes the body of the white, propertied male</w:t>
      </w:r>
      <w:r w:rsidRPr="0096098C">
        <w:rPr>
          <w:rFonts w:asciiTheme="minorHAnsi" w:hAnsiTheme="minorHAnsi"/>
        </w:rPr>
        <w:t xml:space="preserve">. Much of Discipline and Punish depicts the body with no specificity tied to racialized or sexualized punishment. </w:t>
      </w:r>
      <w:r w:rsidRPr="0096098C">
        <w:rPr>
          <w:rStyle w:val="StyleUnderline"/>
          <w:rFonts w:asciiTheme="minorHAnsi" w:hAnsiTheme="minorHAnsi"/>
        </w:rPr>
        <w:t>The resulting veneer of bourgeois respectability painted over state repression elides racist violence against black and brown and red bodies. Ignoring disenfranchised ethnic minorities policed by both the state and dominant castes, Foucault produces his own binary divisions in Discipline and Punish. He reproduces the split between the public and private realms and masks this dualism by obscuring the private realm and the bodies policed there---those of gay men, lesbians, bisexuals, the poor, women, children, and dark-skinned peoples</w:t>
      </w:r>
      <w:r w:rsidRPr="0096098C">
        <w:rPr>
          <w:rFonts w:asciiTheme="minorHAnsi" w:hAnsiTheme="minorHAnsi"/>
        </w:rPr>
        <w:t xml:space="preserve">. Their disappearance or theoretical erasure allows the representative body, which Foucault bases on a white male model, to appear as universal. </w:t>
      </w:r>
      <w:r w:rsidRPr="0096098C">
        <w:rPr>
          <w:rStyle w:val="StyleUnderline"/>
          <w:rFonts w:asciiTheme="minorHAnsi" w:hAnsiTheme="minorHAnsi"/>
        </w:rPr>
        <w:t>This (mis)measure of man-naturalized and universalized as masculine and European-shapes Discipline and Punish's color- and gender-blind investigations, for instance, Foucault's quintessentially male, military model that is premised on an inequality marked only by rank achieved through individual merit. His assumptions of (false) equality preempt discussions of racial violence.</w:t>
      </w:r>
    </w:p>
    <w:p w14:paraId="4032E0D9" w14:textId="77777777" w:rsidR="006A3DE5" w:rsidRPr="0096098C" w:rsidRDefault="006A3DE5" w:rsidP="006A3DE5">
      <w:pPr>
        <w:pStyle w:val="Heading4"/>
        <w:rPr>
          <w:rFonts w:asciiTheme="minorHAnsi" w:hAnsiTheme="minorHAnsi"/>
        </w:rPr>
      </w:pPr>
      <w:r w:rsidRPr="0096098C">
        <w:rPr>
          <w:rFonts w:asciiTheme="minorHAnsi" w:hAnsiTheme="minorHAnsi"/>
        </w:rPr>
        <w:t>Anti-blackness is the original template for modern power</w:t>
      </w:r>
    </w:p>
    <w:p w14:paraId="7AE8CE67" w14:textId="77777777" w:rsidR="006A3DE5" w:rsidRPr="0096098C" w:rsidRDefault="006A3DE5" w:rsidP="006A3DE5">
      <w:pPr>
        <w:rPr>
          <w:rFonts w:asciiTheme="minorHAnsi" w:hAnsiTheme="minorHAnsi"/>
        </w:rPr>
      </w:pPr>
      <w:r w:rsidRPr="0096098C">
        <w:rPr>
          <w:rStyle w:val="Style13ptBold"/>
          <w:rFonts w:asciiTheme="minorHAnsi" w:hAnsiTheme="minorHAnsi"/>
        </w:rPr>
        <w:t>Dillon 13</w:t>
      </w:r>
      <w:r w:rsidRPr="0096098C">
        <w:rPr>
          <w:rFonts w:asciiTheme="minorHAnsi" w:hAnsiTheme="minorHAnsi"/>
        </w:rPr>
        <w:t xml:space="preserve"> (</w:t>
      </w:r>
      <w:r w:rsidRPr="0096098C">
        <w:rPr>
          <w:rFonts w:asciiTheme="minorHAnsi" w:eastAsia="Times New Roman" w:hAnsiTheme="minorHAnsi"/>
          <w:szCs w:val="20"/>
        </w:rPr>
        <w:t>Stephen, PhD in American Studies at Minnesota, now an Assistant Professor of Queer Studies at Hampshire College, “Fugitive Life: Race, Gender, and the Rise of the Neoliberal-Carceral State,” May 2013</w:t>
      </w:r>
      <w:r w:rsidRPr="0096098C">
        <w:rPr>
          <w:rFonts w:asciiTheme="minorHAnsi" w:hAnsiTheme="minorHAnsi"/>
        </w:rPr>
        <w:t xml:space="preserve">, Pages 24-30, </w:t>
      </w:r>
      <w:hyperlink r:id="rId23" w:history="1">
        <w:r w:rsidRPr="0096098C">
          <w:rPr>
            <w:rStyle w:val="Hyperlink"/>
            <w:rFonts w:asciiTheme="minorHAnsi" w:hAnsiTheme="minorHAnsi"/>
          </w:rPr>
          <w:t>http://conservancy.umn.edu/bitstream/11299/153053/1/Dillon_umn_0130E_13833.pdf</w:t>
        </w:r>
      </w:hyperlink>
      <w:r w:rsidRPr="0096098C">
        <w:rPr>
          <w:rFonts w:asciiTheme="minorHAnsi" w:hAnsiTheme="minorHAnsi"/>
        </w:rPr>
        <w:t>)</w:t>
      </w:r>
    </w:p>
    <w:p w14:paraId="50434E76" w14:textId="77777777" w:rsidR="006A3DE5" w:rsidRPr="0096098C" w:rsidRDefault="006A3DE5" w:rsidP="006A3DE5">
      <w:pPr>
        <w:rPr>
          <w:rFonts w:asciiTheme="minorHAnsi" w:hAnsiTheme="minorHAnsi"/>
        </w:rPr>
      </w:pPr>
      <w:r w:rsidRPr="0096098C">
        <w:rPr>
          <w:rFonts w:asciiTheme="minorHAnsi" w:hAnsiTheme="minorHAnsi"/>
        </w:rPr>
        <w:t xml:space="preserve">In A Map to the Door of No Return: Notes to Belonging, Dionne Brand writes of </w:t>
      </w:r>
      <w:r w:rsidRPr="0096098C">
        <w:rPr>
          <w:rStyle w:val="Emphasis"/>
          <w:rFonts w:asciiTheme="minorHAnsi" w:hAnsiTheme="minorHAnsi"/>
        </w:rPr>
        <w:t>the Middle Passage</w:t>
      </w:r>
      <w:r w:rsidRPr="0096098C">
        <w:rPr>
          <w:rFonts w:asciiTheme="minorHAnsi" w:hAnsiTheme="minorHAnsi"/>
        </w:rPr>
        <w:t xml:space="preserve">,¶ The door [of no return] signifies the historical moment which colours all moments in the Diaspora. It </w:t>
      </w:r>
      <w:r w:rsidRPr="0096098C">
        <w:rPr>
          <w:rStyle w:val="Emphasis"/>
          <w:rFonts w:asciiTheme="minorHAnsi" w:hAnsiTheme="minorHAnsi"/>
        </w:rPr>
        <w:t>accounts for the ways we observe and are observed as people</w:t>
      </w:r>
      <w:r w:rsidRPr="0096098C">
        <w:rPr>
          <w:rFonts w:asciiTheme="minorHAnsi" w:hAnsiTheme="minorHAnsi"/>
        </w:rPr>
        <w:t>, whether it’s through the lens of social injustice or the laws of human accomplishment. The door exists as an absence. A thing in fact which we do not know about, a place we do not know. Yet, it exists as the ground we walk...</w:t>
      </w:r>
      <w:r w:rsidRPr="0096098C">
        <w:rPr>
          <w:rStyle w:val="StyleUnderline"/>
          <w:rFonts w:asciiTheme="minorHAnsi" w:hAnsiTheme="minorHAnsi"/>
        </w:rPr>
        <w:t>Where one stands in a society seems always related to this historical experience.</w:t>
      </w:r>
      <w:r w:rsidRPr="0096098C">
        <w:rPr>
          <w:rFonts w:asciiTheme="minorHAnsi" w:hAnsiTheme="minorHAnsi"/>
        </w:rPr>
        <w:t xml:space="preserve"> Where one can be observed is relative to that history. </w:t>
      </w:r>
      <w:r w:rsidRPr="0096098C">
        <w:rPr>
          <w:rStyle w:val="StyleUnderline"/>
          <w:rFonts w:asciiTheme="minorHAnsi" w:hAnsiTheme="minorHAnsi"/>
        </w:rPr>
        <w:t>All human effort seems to emanate from this door.</w:t>
      </w:r>
      <w:r w:rsidRPr="0096098C">
        <w:rPr>
          <w:rFonts w:asciiTheme="minorHAnsi" w:hAnsiTheme="minorHAnsi"/>
        </w:rPr>
        <w:t xml:space="preserve">32¶ For Brand, </w:t>
      </w:r>
      <w:r w:rsidRPr="0096098C">
        <w:rPr>
          <w:rStyle w:val="Emphasis"/>
          <w:rFonts w:asciiTheme="minorHAnsi" w:hAnsiTheme="minorHAnsi"/>
        </w:rPr>
        <w:t xml:space="preserve">the Middle Passage and chattel-slavery compose the original template for modern power. </w:t>
      </w:r>
      <w:r w:rsidRPr="0096098C">
        <w:rPr>
          <w:rStyle w:val="StyleUnderline"/>
          <w:rFonts w:asciiTheme="minorHAnsi" w:hAnsiTheme="minorHAnsi"/>
        </w:rPr>
        <w:t>The door of no return is t</w:t>
      </w:r>
      <w:r w:rsidRPr="0096098C">
        <w:rPr>
          <w:rStyle w:val="Emphasis"/>
          <w:rFonts w:asciiTheme="minorHAnsi" w:hAnsiTheme="minorHAnsi"/>
        </w:rPr>
        <w:t>he site from which all disciplinary and biopolitical regimes emanate.</w:t>
      </w:r>
      <w:r w:rsidRPr="0096098C">
        <w:rPr>
          <w:rFonts w:asciiTheme="minorHAnsi" w:hAnsiTheme="minorHAnsi"/>
        </w:rPr>
        <w:t xml:space="preserve"> It (and not it alone) </w:t>
      </w:r>
      <w:r w:rsidRPr="0096098C">
        <w:rPr>
          <w:rStyle w:val="StyleUnderline"/>
          <w:rFonts w:asciiTheme="minorHAnsi" w:hAnsiTheme="minorHAnsi"/>
        </w:rPr>
        <w:t>determines the ways people are regulated, visualized, mobilized, positioned, and organized</w:t>
      </w:r>
      <w:r w:rsidRPr="0096098C">
        <w:rPr>
          <w:rFonts w:asciiTheme="minorHAnsi" w:hAnsiTheme="minorHAnsi"/>
        </w:rPr>
        <w:t xml:space="preserve">. Yet, the deathly touch of terror and the warm embrace of inclusion are not just stained from the original scene. </w:t>
      </w:r>
      <w:r w:rsidRPr="0096098C">
        <w:rPr>
          <w:rStyle w:val="StyleUnderline"/>
          <w:rFonts w:asciiTheme="minorHAnsi" w:hAnsiTheme="minorHAnsi"/>
        </w:rPr>
        <w:t>What began at the door is also transmitted, transformed, renewed, and repositioned in our present day</w:t>
      </w:r>
      <w:r w:rsidRPr="0096098C">
        <w:rPr>
          <w:rFonts w:asciiTheme="minorHAnsi" w:hAnsiTheme="minorHAnsi"/>
        </w:rPr>
        <w:t xml:space="preserve">.33 </w:t>
      </w:r>
      <w:r w:rsidRPr="0096098C">
        <w:rPr>
          <w:rStyle w:val="StyleUnderline"/>
          <w:rFonts w:asciiTheme="minorHAnsi" w:hAnsiTheme="minorHAnsi"/>
        </w:rPr>
        <w:t xml:space="preserve">This is what Saidiya Hartman calls the “afterlife of slavery,” </w:t>
      </w:r>
      <w:r w:rsidRPr="0096098C">
        <w:rPr>
          <w:rFonts w:asciiTheme="minorHAnsi" w:hAnsiTheme="minorHAnsi"/>
        </w:rPr>
        <w:t xml:space="preserve">where premature death, incarceration, </w:t>
      </w:r>
      <w:r w:rsidRPr="0096098C">
        <w:rPr>
          <w:rStyle w:val="Emphasis"/>
          <w:rFonts w:asciiTheme="minorHAnsi" w:hAnsiTheme="minorHAnsi"/>
        </w:rPr>
        <w:t>limited access to healthcare and education, and poverty are structured by the logics and technologies of chattel-slavery</w:t>
      </w:r>
      <w:r w:rsidRPr="0096098C">
        <w:rPr>
          <w:rFonts w:asciiTheme="minorHAnsi" w:hAnsiTheme="minorHAnsi"/>
        </w:rPr>
        <w:t xml:space="preserve">.34 Under this analytic, </w:t>
      </w:r>
      <w:r w:rsidRPr="0096098C">
        <w:rPr>
          <w:rStyle w:val="StyleUnderline"/>
          <w:rFonts w:asciiTheme="minorHAnsi" w:hAnsiTheme="minorHAnsi"/>
        </w:rPr>
        <w:t>the past does not give way to the present, slowly dissolving under the bright shinning light of progress; slavery’s afterlife is the past’s possession of the present</w:t>
      </w:r>
      <w:r w:rsidRPr="0096098C">
        <w:rPr>
          <w:rFonts w:asciiTheme="minorHAnsi" w:hAnsiTheme="minorHAnsi"/>
        </w:rPr>
        <w:t xml:space="preserve">. </w:t>
      </w:r>
      <w:r w:rsidRPr="0096098C">
        <w:rPr>
          <w:rStyle w:val="Emphasis"/>
          <w:rFonts w:asciiTheme="minorHAnsi" w:hAnsiTheme="minorHAnsi"/>
        </w:rPr>
        <w:t>The past holds the present captive</w:t>
      </w:r>
      <w:r w:rsidRPr="0096098C">
        <w:rPr>
          <w:rStyle w:val="StyleUnderline"/>
          <w:rFonts w:asciiTheme="minorHAnsi" w:hAnsiTheme="minorHAnsi"/>
        </w:rPr>
        <w:t>—structuring, surrounding, and inhabiting it</w:t>
      </w:r>
      <w:r w:rsidRPr="0096098C">
        <w:rPr>
          <w:rFonts w:asciiTheme="minorHAnsi" w:hAnsiTheme="minorHAnsi"/>
        </w:rPr>
        <w:t xml:space="preserve">. The fabrication of concrete and compartmentalized conceptions of time and space dissolves under the crushing weight of the blood stained gate. But this possession does not just take the form of the tactile, visible, and known. Part of the afterlife of slavery emanates from an absence that cannot be recovered or repaired. The door of no return is not a place, it is a gap that founds the now—it is history as the unknown. </w:t>
      </w:r>
      <w:r w:rsidRPr="0096098C">
        <w:rPr>
          <w:rStyle w:val="Emphasis"/>
          <w:rFonts w:asciiTheme="minorHAnsi" w:hAnsiTheme="minorHAnsi"/>
        </w:rPr>
        <w:t>The present rests upon this rupture</w:t>
      </w:r>
      <w:r w:rsidRPr="0096098C">
        <w:rPr>
          <w:rFonts w:asciiTheme="minorHAnsi" w:hAnsiTheme="minorHAnsi"/>
        </w:rPr>
        <w:t xml:space="preserve">, upon the unknowable, upon the forgotten, and upon the dead.¶ In this chapter, I use the term possession as a modification of the concept of haunting. In Ghostly Matters: Haunting and the Sociological Imagination, Avery Gordon argues that haunting describes how that which seems to be not there—something that is absent or missing—is often a “seething presence...acting on and meddling with taken for granted realities.”35 A ghost is one way something lost, disappeared, or dead makes itself known. Engaging a haunting means to consider the apparitions lingering outside the frame of disciplinary knowledge, to make contact with the reality of fictions and the fictions of reality, to reckon with “endings that are not over” and past events that “loiter in the present.”36 If haunting names the lingering presence of the dead in the realm of the living—the present absence of what is there and yet hidden, the feeling that there is something in the room with you even when your eyes tell you otherwise—then possession is when the ghost does not haunt, but rather, takes hold. Possession is when the ghost inhabits and controls. To be haunted is to see the ghost that has been waiting for your field of vision to change. By contrast, a possessive spirit is not so passive and patient. Unlike a ghost, a spirit does not wait; it grabs hold of you first, perhaps without your knowledge.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 We can witness possession in the relationship between race, gender, and death as theorized by black feminists in the 1970s. For example, in her 1968 essay “The Black Revolution in America,” Grace Lee Boggs argues that </w:t>
      </w:r>
      <w:r w:rsidRPr="0096098C">
        <w:rPr>
          <w:rStyle w:val="Emphasis"/>
          <w:rFonts w:asciiTheme="minorHAnsi" w:hAnsiTheme="minorHAnsi"/>
        </w:rPr>
        <w:t>American capitalism was born out of the labor of black slaves</w:t>
      </w:r>
      <w:r w:rsidRPr="0096098C">
        <w:rPr>
          <w:rStyle w:val="StyleUnderline"/>
          <w:rFonts w:asciiTheme="minorHAnsi" w:hAnsiTheme="minorHAnsi"/>
        </w:rPr>
        <w:t xml:space="preserve"> and has since used white workers to “defend the system and...keep Blacks in their place at the bottom of the ladder</w:t>
      </w:r>
      <w:r w:rsidRPr="0096098C">
        <w:rPr>
          <w:rFonts w:asciiTheme="minorHAnsi" w:hAnsiTheme="minorHAnsi"/>
        </w:rPr>
        <w:t xml:space="preserve">, </w:t>
      </w:r>
      <w:r w:rsidRPr="0096098C">
        <w:rPr>
          <w:rStyle w:val="StyleUnderline"/>
          <w:rFonts w:asciiTheme="minorHAnsi" w:hAnsiTheme="minorHAnsi"/>
        </w:rPr>
        <w:t>scavenging the old jobs, old homes, old churches, and old schools discarded by whites...thereby contributing to the overall capital of the country.”38 She goes on to outline a regime of biopolitical management animated by this history</w:t>
      </w:r>
      <w:r w:rsidRPr="0096098C">
        <w:rPr>
          <w:rFonts w:asciiTheme="minorHAnsi" w:hAnsiTheme="minorHAnsi"/>
        </w:rPr>
        <w:t xml:space="preserve">:¶ They [black youth] also recognize that although a particular struggle may be precipitated by an individual incident, their </w:t>
      </w:r>
      <w:r w:rsidRPr="0096098C">
        <w:rPr>
          <w:rStyle w:val="StyleUnderline"/>
          <w:rFonts w:asciiTheme="minorHAnsi" w:hAnsiTheme="minorHAnsi"/>
        </w:rPr>
        <w:t>struggle is not against just one or another individual but against a whole power structure comprising a complex network</w:t>
      </w:r>
      <w:r w:rsidRPr="0096098C">
        <w:rPr>
          <w:rFonts w:asciiTheme="minorHAnsi" w:hAnsiTheme="minorHAnsi"/>
        </w:rPr>
        <w:t xml:space="preserve"> of politicians, university and school administrators, landlords, merchants, usurers, realtors, insurance personal, contractors, union leaders, licensing and inspection bureaucrats, racketeers, lawyers, policemen—the overwhelming majority of who are white and absentee, and </w:t>
      </w:r>
      <w:r w:rsidRPr="0096098C">
        <w:rPr>
          <w:rStyle w:val="StyleUnderline"/>
          <w:rFonts w:asciiTheme="minorHAnsi" w:hAnsiTheme="minorHAnsi"/>
        </w:rPr>
        <w:t>who exploit the black ghetto the same way the Western powers exploit the colonies and neo-colonies in Africa, Asia, and Latin America</w:t>
      </w:r>
      <w:r w:rsidRPr="0096098C">
        <w:rPr>
          <w:rFonts w:asciiTheme="minorHAnsi" w:hAnsiTheme="minorHAnsi"/>
        </w:rPr>
        <w:t xml:space="preserve">.39¶ </w:t>
      </w:r>
      <w:r w:rsidRPr="0096098C">
        <w:rPr>
          <w:rStyle w:val="StyleUnderline"/>
          <w:rFonts w:asciiTheme="minorHAnsi" w:hAnsiTheme="minorHAnsi"/>
        </w:rPr>
        <w:t xml:space="preserve">Within a theory of power as possession, slavery’s relationship to the present is more than the haunting of a ghost. </w:t>
      </w:r>
      <w:r w:rsidRPr="0096098C">
        <w:rPr>
          <w:rFonts w:asciiTheme="minorHAnsi" w:hAnsiTheme="minorHAnsi"/>
        </w:rPr>
        <w:t xml:space="preserve">Slavery, for Boggs, is not lurking behind contemporary formations of power. Instead, </w:t>
      </w:r>
      <w:r w:rsidRPr="0096098C">
        <w:rPr>
          <w:rStyle w:val="StyleUnderline"/>
          <w:rFonts w:asciiTheme="minorHAnsi" w:hAnsiTheme="minorHAnsi"/>
        </w:rPr>
        <w:t xml:space="preserve">the “complex network” of </w:t>
      </w:r>
      <w:r w:rsidRPr="0096098C">
        <w:rPr>
          <w:rStyle w:val="Emphasis"/>
          <w:rFonts w:asciiTheme="minorHAnsi" w:hAnsiTheme="minorHAnsi"/>
        </w:rPr>
        <w:t>biopolitical regulation and management</w:t>
      </w:r>
      <w:r w:rsidRPr="0096098C">
        <w:rPr>
          <w:rStyle w:val="StyleUnderline"/>
          <w:rFonts w:asciiTheme="minorHAnsi" w:hAnsiTheme="minorHAnsi"/>
        </w:rPr>
        <w:t xml:space="preserve"> outlined by Boggs </w:t>
      </w:r>
      <w:r w:rsidRPr="0096098C">
        <w:rPr>
          <w:rStyle w:val="Emphasis"/>
          <w:rFonts w:asciiTheme="minorHAnsi" w:hAnsiTheme="minorHAnsi"/>
        </w:rPr>
        <w:t>is given life by</w:t>
      </w:r>
      <w:r w:rsidRPr="0096098C">
        <w:rPr>
          <w:rStyle w:val="StyleUnderline"/>
          <w:rFonts w:asciiTheme="minorHAnsi" w:hAnsiTheme="minorHAnsi"/>
        </w:rPr>
        <w:t xml:space="preserve"> an </w:t>
      </w:r>
      <w:r w:rsidRPr="0096098C">
        <w:rPr>
          <w:rStyle w:val="Emphasis"/>
          <w:rFonts w:asciiTheme="minorHAnsi" w:hAnsiTheme="minorHAnsi"/>
        </w:rPr>
        <w:t>anti-blackness</w:t>
      </w:r>
      <w:r w:rsidRPr="0096098C">
        <w:rPr>
          <w:rFonts w:asciiTheme="minorHAnsi" w:hAnsiTheme="minorHAnsi"/>
        </w:rPr>
        <w:t xml:space="preserve"> as old as liberal freedom. </w:t>
      </w:r>
      <w:r w:rsidRPr="0096098C">
        <w:rPr>
          <w:rStyle w:val="Emphasis"/>
          <w:rFonts w:asciiTheme="minorHAnsi" w:hAnsiTheme="minorHAnsi"/>
        </w:rPr>
        <w:t>Contemporary biopolitics are possessed by discourses and technologies produced under slavery that were carried into the future (our present)</w:t>
      </w:r>
      <w:r w:rsidRPr="0096098C">
        <w:rPr>
          <w:rFonts w:asciiTheme="minorHAnsi" w:hAnsiTheme="minorHAnsi"/>
        </w:rPr>
        <w:t xml:space="preserve"> by race, gender, sexuality, and anti-blackness. As Omise’eke Tinsley writes, “The brown-skinned, fluid- bodied experiences now called blackness and queerness surfaced in intercontinental, maritime contacts hundreds of years ago: in the seventeenth century, in the Atlantic Ocean.”40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death is sometimes a natural biological phenomenon, it is more often manufactured and distributed by regimes of power far removed from ones last breath or final heartbeat. Race is one such technology; it is a mechanism for distributing life and death, and for black people, race and white supremacy are motivated by a past of subjection, subjugation, torture, terror, and disposability that has not ended.42 </w:t>
      </w:r>
      <w:r w:rsidRPr="0096098C">
        <w:rPr>
          <w:rStyle w:val="StyleUnderline"/>
          <w:rFonts w:asciiTheme="minorHAnsi" w:hAnsiTheme="minorHAnsi"/>
        </w:rPr>
        <w:t>Race possesses life in both the biological and biopolitical sense, ending or extending biological life for individuals and populations.</w:t>
      </w:r>
      <w:r w:rsidRPr="0096098C">
        <w:rPr>
          <w:rFonts w:asciiTheme="minorHAnsi" w:hAnsiTheme="minorHAnsi"/>
        </w:rPr>
        <w:t xml:space="preserve"> While </w:t>
      </w:r>
      <w:r w:rsidRPr="0096098C">
        <w:rPr>
          <w:rStyle w:val="StyleUnderline"/>
          <w:rFonts w:asciiTheme="minorHAnsi" w:hAnsiTheme="minorHAnsi"/>
        </w:rPr>
        <w:t>race</w:t>
      </w:r>
      <w:r w:rsidRPr="0096098C">
        <w:rPr>
          <w:rFonts w:asciiTheme="minorHAnsi" w:hAnsiTheme="minorHAnsi"/>
        </w:rPr>
        <w:t xml:space="preserve"> sometimes haunts, it more often </w:t>
      </w:r>
      <w:r w:rsidRPr="0096098C">
        <w:rPr>
          <w:rStyle w:val="StyleUnderline"/>
          <w:rFonts w:asciiTheme="minorHAnsi" w:hAnsiTheme="minorHAnsi"/>
        </w:rPr>
        <w:t>limits life chances by inhabiting and controlling individuals, institutions, and populations.</w:t>
      </w:r>
      <w:r w:rsidRPr="0096098C">
        <w:rPr>
          <w:rFonts w:asciiTheme="minorHAnsi" w:hAnsiTheme="minorHAnsi"/>
        </w:rPr>
        <w:t xml:space="preserve"> In short, </w:t>
      </w:r>
      <w:r w:rsidRPr="0096098C">
        <w:rPr>
          <w:rStyle w:val="Emphasis"/>
          <w:rFonts w:asciiTheme="minorHAnsi" w:hAnsiTheme="minorHAnsi"/>
        </w:rPr>
        <w:t>we are possessed by race, and death and life are the outcome</w:t>
      </w:r>
      <w:r w:rsidRPr="0096098C">
        <w:rPr>
          <w:rFonts w:asciiTheme="minorHAnsi" w:hAnsiTheme="minorHAnsi"/>
        </w:rPr>
        <w:t xml:space="preserve">. </w:t>
      </w:r>
      <w:r w:rsidRPr="0096098C">
        <w:rPr>
          <w:rStyle w:val="StyleUnderline"/>
          <w:rFonts w:asciiTheme="minorHAnsi" w:hAnsiTheme="minorHAnsi"/>
        </w:rPr>
        <w:t>The relationship between race and possession is also evident in the writing of prisoners and activists in the 1970s who connected the contemporary prison to chattel- slavery.</w:t>
      </w:r>
      <w:r w:rsidRPr="0096098C">
        <w:rPr>
          <w:rFonts w:asciiTheme="minorHAnsi" w:hAnsiTheme="minorHAnsi"/>
        </w:rPr>
        <w:t xml:space="preserve"> Within this body of work, the contemporary prison is animated by logics, technologies, and discourses constructed under nineteenth-century U.S. slavery. For countless prisoners and activists, </w:t>
      </w:r>
      <w:r w:rsidRPr="0096098C">
        <w:rPr>
          <w:rStyle w:val="StyleUnderline"/>
          <w:rFonts w:asciiTheme="minorHAnsi" w:hAnsiTheme="minorHAnsi"/>
        </w:rPr>
        <w:t>race (and</w:t>
      </w:r>
      <w:r w:rsidRPr="0096098C">
        <w:rPr>
          <w:rFonts w:asciiTheme="minorHAnsi" w:hAnsiTheme="minorHAnsi"/>
        </w:rPr>
        <w:t xml:space="preserve"> </w:t>
      </w:r>
      <w:r w:rsidRPr="0096098C">
        <w:rPr>
          <w:rStyle w:val="StyleUnderline"/>
          <w:rFonts w:asciiTheme="minorHAnsi" w:hAnsiTheme="minorHAnsi"/>
        </w:rPr>
        <w:t>anti-blackness</w:t>
      </w:r>
      <w:r w:rsidRPr="0096098C">
        <w:rPr>
          <w:rFonts w:asciiTheme="minorHAnsi" w:hAnsiTheme="minorHAnsi"/>
        </w:rPr>
        <w:t xml:space="preserve">) </w:t>
      </w:r>
      <w:r w:rsidRPr="0096098C">
        <w:rPr>
          <w:rStyle w:val="StyleUnderline"/>
          <w:rFonts w:asciiTheme="minorHAnsi" w:hAnsiTheme="minorHAnsi"/>
        </w:rPr>
        <w:t xml:space="preserve">were instruments that transcended space and time so that the past could invade and contort the present in its image. </w:t>
      </w:r>
      <w:r w:rsidRPr="0096098C">
        <w:rPr>
          <w:rFonts w:asciiTheme="minorHAnsi" w:hAnsiTheme="minorHAnsi"/>
        </w:rPr>
        <w:t xml:space="preserve">For instance, in his best-selling collection of prison writing Soledad Brother published in 1970, George Jackson described the ways that the prison’s connection to slavery reverses, compresses, and undoes the progress of time:¶ My recall is nearly perfect, time has faded nothing. I recall the very first kidnap. I’ve lived through the passage, died on the passage, lain in the unmarked shallow graves of the millions who fertilized the Amerikan soil with their corpses; cotton and corn growing out of my chest, “unto the third and fourth generation,” the tenth, the hundredth.43¶ Here, Jackson describes the relationship between memory, time, and possession. His captive body is metaphorically infested with the cotton and corn grown under the prison of the plantation. </w:t>
      </w:r>
      <w:r w:rsidRPr="0096098C">
        <w:rPr>
          <w:rStyle w:val="Emphasis"/>
          <w:rFonts w:asciiTheme="minorHAnsi" w:hAnsiTheme="minorHAnsi"/>
        </w:rPr>
        <w:t xml:space="preserve">Time did not wash away the horrors of slavery, but rather, modified and intensified them. </w:t>
      </w:r>
      <w:r w:rsidRPr="0096098C">
        <w:rPr>
          <w:rFonts w:asciiTheme="minorHAnsi" w:hAnsiTheme="minorHAnsi"/>
        </w:rPr>
        <w:t xml:space="preserve">Jackson both lives the past and continues to live its afterlife. He feels possessed by the forms of death produced under slavery, and throughout his writing connects this to his “living death” in prison. This possession is not temporally constrained; neither the law nor the state can exorcise black bodies of this death sentence. Instead, Jackson argued that </w:t>
      </w:r>
      <w:r w:rsidRPr="0096098C">
        <w:rPr>
          <w:rStyle w:val="StyleUnderline"/>
          <w:rFonts w:asciiTheme="minorHAnsi" w:hAnsiTheme="minorHAnsi"/>
        </w:rPr>
        <w:t>the U.S. “must be destroyed” and that anything less would be “meaningless to the great majority of the slaves.”</w:t>
      </w:r>
      <w:r w:rsidRPr="0096098C">
        <w:rPr>
          <w:rFonts w:asciiTheme="minorHAnsi" w:hAnsiTheme="minorHAnsi"/>
        </w:rPr>
        <w:t>44 Although an extensive review of Jackson’s discussion of slavery is beyond the scope of this project, his ideas and declaration that “I am a slave to, and of, property” were not unique among the black liberation movement.45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w:t>
      </w:r>
    </w:p>
    <w:p w14:paraId="4125E740" w14:textId="77777777" w:rsidR="006A3DE5" w:rsidRPr="0096098C" w:rsidRDefault="006A3DE5" w:rsidP="006A3DE5">
      <w:pPr>
        <w:rPr>
          <w:rFonts w:asciiTheme="minorHAnsi" w:hAnsiTheme="minorHAnsi"/>
        </w:rPr>
      </w:pPr>
      <w:r w:rsidRPr="0096098C">
        <w:rPr>
          <w:rFonts w:asciiTheme="minorHAnsi" w:hAnsiTheme="minorHAnsi"/>
        </w:rPr>
        <w:br w:type="page"/>
      </w:r>
    </w:p>
    <w:p w14:paraId="662548A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Biopower is not sufficient to explain contemporary forms of subjugation </w:t>
      </w:r>
    </w:p>
    <w:p w14:paraId="3F623186" w14:textId="77777777" w:rsidR="00BB7050" w:rsidRPr="0096098C" w:rsidRDefault="00BB7050" w:rsidP="00BB7050">
      <w:pPr>
        <w:tabs>
          <w:tab w:val="left" w:pos="7830"/>
        </w:tabs>
        <w:rPr>
          <w:rFonts w:asciiTheme="minorHAnsi" w:hAnsiTheme="minorHAnsi"/>
          <w:b/>
        </w:rPr>
      </w:pPr>
      <w:r w:rsidRPr="0096098C">
        <w:rPr>
          <w:rFonts w:asciiTheme="minorHAnsi" w:hAnsiTheme="minorHAnsi"/>
          <w:b/>
        </w:rPr>
        <w:t xml:space="preserve">Mbemebe 2003. (Achilles, </w:t>
      </w:r>
      <w:r w:rsidRPr="0096098C">
        <w:rPr>
          <w:rFonts w:asciiTheme="minorHAnsi" w:hAnsiTheme="minorHAnsi"/>
        </w:rPr>
        <w:t>“African Modes of Self-Writing,” Public Culture 14 [winter 2002]: 239–73)</w:t>
      </w:r>
    </w:p>
    <w:p w14:paraId="3512B440"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Having presented a reading of politics as the work of death, I turn now to sovereignty, expressed predominantly as the right to kill. For the purpose of my argument, I relate Foucault’ s notion of bio power to two other concepts: the state of exception and the state of siege. I examine those trajectories by which the state of exception and the relation of enmity have become the normative basis of the right to kill. In such instances, power (and not necessarily state power) continuously refers and appeals to exception, emergency, and a fictionalized notion of the enemy. It also labors to produce that same exception, emergency, and fictionalized enemy. In other words, the question is: What is the relationship between politics and death in those systems that can function only in a state of emergency. In Foucault’s formulation of it, </w:t>
      </w:r>
      <w:r w:rsidRPr="0096098C">
        <w:rPr>
          <w:rFonts w:asciiTheme="minorHAnsi" w:hAnsiTheme="minorHAnsi"/>
          <w:b/>
          <w:u w:val="single"/>
        </w:rPr>
        <w:t xml:space="preserve">bio power appears to function through dividing into those who must live and those who must die. </w:t>
      </w:r>
      <w:r w:rsidRPr="0096098C">
        <w:rPr>
          <w:rStyle w:val="StyleUnderline"/>
        </w:rPr>
        <w:t xml:space="preserve">Operating on the basis of a split between the living and the dead, such a power defines itself in relation to a biological field which it takes control of and vests itself in. This control presupposes the distribution of human species into groups, the subdivision of the population into subgroups, and the establishment of a biological caesura between the ones and the others. This is what </w:t>
      </w:r>
      <w:r w:rsidRPr="0096098C">
        <w:rPr>
          <w:rFonts w:asciiTheme="minorHAnsi" w:hAnsiTheme="minorHAnsi"/>
          <w:b/>
          <w:u w:val="single"/>
        </w:rPr>
        <w:t>Foucault labels with the</w:t>
      </w:r>
      <w:r w:rsidRPr="0096098C">
        <w:rPr>
          <w:rStyle w:val="StyleUnderline"/>
        </w:rPr>
        <w:t xml:space="preserve"> (at first sight familiar) </w:t>
      </w:r>
      <w:r w:rsidRPr="0096098C">
        <w:rPr>
          <w:rFonts w:asciiTheme="minorHAnsi" w:hAnsiTheme="minorHAnsi"/>
          <w:b/>
          <w:u w:val="single"/>
        </w:rPr>
        <w:t>term racism.</w:t>
      </w:r>
      <w:r w:rsidRPr="0096098C">
        <w:rPr>
          <w:rStyle w:val="StyleUnderline"/>
        </w:rPr>
        <w:t xml:space="preserve"> </w:t>
      </w:r>
      <w:r w:rsidRPr="0096098C">
        <w:rPr>
          <w:rFonts w:asciiTheme="minorHAnsi" w:hAnsiTheme="minorHAnsi"/>
          <w:b/>
          <w:u w:val="single"/>
        </w:rPr>
        <w:t>That race(or for that matter racism) figures so prominently in the calculus of bio power is entirely justifiable. After all, more so than class-thinking (the ideology that de nes history as an economic struggle of classes), race has been the ever present shadow in Western political thought and practice, especially when it comes to imagining the inhumanity of, or rule over, foreign peoples.</w:t>
      </w:r>
      <w:r w:rsidRPr="0096098C">
        <w:rPr>
          <w:rFonts w:asciiTheme="minorHAnsi" w:hAnsiTheme="minorHAnsi"/>
          <w:sz w:val="16"/>
        </w:rPr>
        <w:t xml:space="preserve"> Referring To both this ever-presence and the phantomlike world of race in general, Are ndtlocates their roots in the shattering experience of otherness and suggests that the politics of race is ultimately linked to the politics of death.18Indeed, </w:t>
      </w:r>
      <w:r w:rsidRPr="0096098C">
        <w:rPr>
          <w:rStyle w:val="StyleUnderline"/>
          <w:rFonts w:asciiTheme="minorHAnsi" w:hAnsiTheme="minorHAnsi"/>
        </w:rPr>
        <w:t>in Foucault’s terms, racism is above all a technology aimed at permitting the exercise of bio power, “ that old sovereign right of death.” 19In the economy of bio power, the function of racism is to regulate the distribution of death and to make possible the murderous functions of the state. It is, he says, “the condition for the acceptability of putting to death.”20Foucault states clearly that the sovereign right to kill (droit de glaive) and the mechanisms of bio power are inscribed in the way all modern states function;21indeed, they can be seen as constitutive elements of state power in modernity. According to Foucault, the Nazi state was the most complete example of a state exercising the right to kill. This state, he claims, made the management, protection, and cultivation of life coextensive with the sovereign right to kill. By bio logical extrapolation on the theme of the political enemy, in organizing the war against its adversaries and, at the same time, exposing its own citizens to war, the Nazi state is seen as having opened the way for a formidable consolidation of theright to kill, which culminated in the project of the final solution.”</w:t>
      </w:r>
      <w:r w:rsidRPr="0096098C">
        <w:rPr>
          <w:rFonts w:asciiTheme="minorHAnsi" w:hAnsiTheme="minorHAnsi"/>
          <w:sz w:val="16"/>
        </w:rPr>
        <w:t xml:space="preserve"> In doing so, it became the archetype of a power formation that combined the characteristics of the racist state, the murderous state, and the suicidal stat</w:t>
      </w:r>
    </w:p>
    <w:p w14:paraId="2999DB89" w14:textId="77777777" w:rsidR="00BB7050" w:rsidRPr="0096098C" w:rsidRDefault="00BB7050" w:rsidP="0096098C">
      <w:pPr>
        <w:pStyle w:val="Heading4"/>
      </w:pPr>
      <w:r w:rsidRPr="0096098C">
        <w:t xml:space="preserve">Foucault cannot explain or resolve social death </w:t>
      </w:r>
    </w:p>
    <w:p w14:paraId="0E87D9E9" w14:textId="77777777" w:rsidR="00BB7050" w:rsidRPr="0096098C" w:rsidRDefault="00BB7050" w:rsidP="0096098C">
      <w:r w:rsidRPr="0096098C">
        <w:rPr>
          <w:rStyle w:val="Style13ptBold"/>
        </w:rPr>
        <w:t xml:space="preserve">Sexton 11 </w:t>
      </w:r>
      <w:r w:rsidRPr="0096098C">
        <w:t xml:space="preserve">(Jared, Univeristy of California Irvine Program on African American Studies. “The Social Life on Social Death.” (De) Fatalizing the Present and Creating Racial Alternatives. Vol 5, 11-12. </w:t>
      </w:r>
      <w:hyperlink r:id="rId24" w:history="1">
        <w:r w:rsidRPr="0096098C">
          <w:rPr>
            <w:rStyle w:val="Hyperlink"/>
          </w:rPr>
          <w:t>http://www.yorku.ca/intent/issue5/articles/jaredsexton.php</w:t>
        </w:r>
      </w:hyperlink>
      <w:r w:rsidRPr="0096098C">
        <w:t xml:space="preserve">) </w:t>
      </w:r>
    </w:p>
    <w:p w14:paraId="0CBF6988"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To interrogate “the racial discourses of life philosophy” is to demonstrate that the question of life cannot be pried apart from that thorniest of problems</w:t>
      </w:r>
      <w:r w:rsidRPr="0096098C">
        <w:rPr>
          <w:rFonts w:asciiTheme="minorHAnsi" w:hAnsiTheme="minorHAnsi"/>
          <w:b/>
          <w:sz w:val="16"/>
        </w:rPr>
        <w:t>:</w:t>
      </w:r>
      <w:r w:rsidRPr="0096098C">
        <w:rPr>
          <w:rFonts w:asciiTheme="minorHAnsi" w:hAnsiTheme="minorHAnsi"/>
          <w:sz w:val="16"/>
        </w:rPr>
        <w:t xml:space="preserve"> “the problem of the Negro as a problem for thought,” that dubious and doubtless “fact of blackness,” or what I will call, in yet another register,</w:t>
      </w:r>
      <w:r w:rsidRPr="0096098C">
        <w:rPr>
          <w:rFonts w:asciiTheme="minorHAnsi" w:hAnsiTheme="minorHAnsi"/>
          <w:b/>
          <w:sz w:val="16"/>
        </w:rPr>
        <w:t xml:space="preserve"> </w:t>
      </w:r>
      <w:r w:rsidRPr="0096098C">
        <w:rPr>
          <w:rStyle w:val="StyleUnderline"/>
          <w:rFonts w:asciiTheme="minorHAnsi" w:hAnsiTheme="minorHAnsi"/>
        </w:rPr>
        <w:t>the social life of social death.</w:t>
      </w:r>
      <w:hyperlink r:id="rId25" w:anchor="footnotevi" w:tooltip="footnote vi" w:history="1">
        <w:r w:rsidRPr="0096098C">
          <w:rPr>
            <w:rFonts w:asciiTheme="minorHAnsi" w:hAnsiTheme="minorHAnsi"/>
            <w:sz w:val="16"/>
          </w:rPr>
          <w:t>vi</w:t>
        </w:r>
      </w:hyperlink>
      <w:r w:rsidRPr="0096098C">
        <w:rPr>
          <w:rFonts w:asciiTheme="minorHAnsi" w:hAnsiTheme="minorHAnsi"/>
          <w:sz w:val="16"/>
        </w:rPr>
        <w:t xml:space="preserve"> This is as much an inquiry about the nature of nature as it is about the politics of nature and the nature of politics; in other words, it is metapolitical no less than it is metaphysical. In charting the intellectual prehistory of the theorization of biopolitics, Jones also forecasts—and reframes—the biotechnological anxiety or euphoria provoked by the prospect of engineered life in our own time and the way that prospect is powerfully associated with notions of social, economic, and political possibility. </w:t>
      </w:r>
      <w:r w:rsidRPr="0096098C">
        <w:rPr>
          <w:rStyle w:val="StyleUnderline"/>
          <w:rFonts w:asciiTheme="minorHAnsi" w:hAnsiTheme="minorHAnsi"/>
        </w:rPr>
        <w:t>Reading</w:t>
      </w:r>
      <w:r w:rsidRPr="0096098C">
        <w:rPr>
          <w:rFonts w:asciiTheme="minorHAnsi" w:hAnsiTheme="minorHAnsi"/>
          <w:sz w:val="16"/>
        </w:rPr>
        <w:t xml:space="preserve"> Deleuze and Guattari, </w:t>
      </w:r>
      <w:r w:rsidRPr="0096098C">
        <w:rPr>
          <w:rStyle w:val="StyleUnderline"/>
          <w:rFonts w:asciiTheme="minorHAnsi" w:hAnsiTheme="minorHAnsi"/>
        </w:rPr>
        <w:t>Foucault</w:t>
      </w:r>
      <w:r w:rsidRPr="0096098C">
        <w:rPr>
          <w:rFonts w:asciiTheme="minorHAnsi" w:hAnsiTheme="minorHAnsi"/>
          <w:sz w:val="16"/>
        </w:rPr>
        <w:t xml:space="preserve"> or Agamben </w:t>
      </w:r>
      <w:r w:rsidRPr="0096098C">
        <w:rPr>
          <w:rStyle w:val="StyleUnderline"/>
          <w:rFonts w:asciiTheme="minorHAnsi" w:hAnsiTheme="minorHAnsi"/>
        </w:rPr>
        <w:t xml:space="preserve">cannot remain the same, nor should it, to the degree that we have engaged the tragic-comic complexities of existence in black. </w:t>
      </w:r>
      <w:r w:rsidRPr="0096098C">
        <w:rPr>
          <w:rFonts w:asciiTheme="minorHAnsi" w:hAnsiTheme="minorHAnsi"/>
          <w:sz w:val="16"/>
        </w:rPr>
        <w:t xml:space="preserve">Moten might follow, at another pace, the long qualification of vitalism that Jones accomplishes in her text, just as he might read skeptically the implications of an affirmative biopolitics. The question that remains, </w:t>
      </w:r>
      <w:r w:rsidRPr="0096098C">
        <w:rPr>
          <w:rStyle w:val="StyleUnderline"/>
          <w:rFonts w:asciiTheme="minorHAnsi" w:hAnsiTheme="minorHAnsi"/>
        </w:rPr>
        <w:t>beyond the immediate negotiation even as it continues to loop back to it, is whether a politics, which is also to say an aesthetics, that affirms (social) life can avoid the thanatological dead end if it does not will its own (social) death.</w:t>
      </w:r>
      <w:r w:rsidRPr="0096098C">
        <w:rPr>
          <w:rFonts w:asciiTheme="minorHAnsi" w:hAnsiTheme="minorHAnsi"/>
          <w:sz w:val="16"/>
        </w:rPr>
        <w:t xml:space="preserve"> Marriott might call this, with Fanon, “the need to affirm affirmation through negation…not as a moral imperative…but as a psychopolitical necessity” (Marriott 2007: 273 fn. 9) In this article, I am only attempting to preface the exploration of a tension emergent in the field of black studies, not unrelated to the strife that occupies Moten’s own writing, regarding the theoretical status of the concept of social death. </w:t>
      </w:r>
      <w:r w:rsidRPr="0096098C">
        <w:rPr>
          <w:rStyle w:val="StyleUnderline"/>
          <w:rFonts w:asciiTheme="minorHAnsi" w:hAnsiTheme="minorHAnsi"/>
        </w:rPr>
        <w:t>It goes without saying that this sort of prefatory note implicates how we might formulate notions of social life as well and, in a fundamental way, the tension regards the emphasis on or orientation toward life or death, or the thought of the relation between the two, as it plays out within a global history of slavery and freedom. In fact, social death might be thought of as another name for slavery and an attempt to think about what it comprises, and social life, then, another name for freedom and an attempt to think about what it entails.</w:t>
      </w:r>
      <w:r w:rsidRPr="0096098C">
        <w:rPr>
          <w:rFonts w:asciiTheme="minorHAnsi" w:hAnsiTheme="minorHAnsi"/>
          <w:b/>
          <w:sz w:val="16"/>
        </w:rPr>
        <w:t xml:space="preserve"> </w:t>
      </w:r>
      <w:r w:rsidRPr="0096098C">
        <w:rPr>
          <w:rFonts w:asciiTheme="minorHAnsi" w:hAnsiTheme="minorHAnsi"/>
          <w:sz w:val="16"/>
        </w:rPr>
        <w:t>Though slavery is an ancient institution with provenance in nearly every major form of human society, we are concerned here with the more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(which is to say the invention of antiblackness in the invention of whiteness, which cannot but become immediately a more generalized nonblackness).</w:t>
      </w:r>
      <w:hyperlink r:id="rId26" w:anchor="footnoteviii" w:tooltip="footnote viii" w:history="1">
        <w:r w:rsidRPr="0096098C">
          <w:rPr>
            <w:rFonts w:asciiTheme="minorHAnsi" w:hAnsiTheme="minorHAnsi"/>
            <w:sz w:val="16"/>
          </w:rPr>
          <w:t>viii</w:t>
        </w:r>
      </w:hyperlink>
      <w:r w:rsidRPr="0096098C">
        <w:rPr>
          <w:rFonts w:asciiTheme="minorHAnsi" w:hAnsiTheme="minorHAnsi"/>
          <w:sz w:val="16"/>
        </w:rPr>
        <w:t xml:space="preserve"> </w:t>
      </w:r>
      <w:r w:rsidRPr="0096098C">
        <w:rPr>
          <w:rStyle w:val="StyleUnderline"/>
          <w:rFonts w:asciiTheme="minorHAnsi" w:hAnsiTheme="minorHAnsi"/>
        </w:rPr>
        <w:t>The meditation is at once structural and historical and seeks to displace a binary understanding of structure and history in any case, asking what the most robust understanding of slavery might consist in and, on that basis, how the practice of writing history and of inhabiting or being inhabited by that writing might proceed. We want to think about what makes New World slavery what it is in order to pursue that future anteriority which, being both within it and irreducible to it, will have unmade it, and that anterior futurity which always already unmakes it.</w:t>
      </w:r>
      <w:r w:rsidRPr="0096098C">
        <w:rPr>
          <w:rFonts w:asciiTheme="minorHAnsi" w:hAnsiTheme="minorHAnsi"/>
          <w:sz w:val="16"/>
        </w:rPr>
        <w:t xml:space="preserve"> </w:t>
      </w:r>
    </w:p>
    <w:p w14:paraId="26404E7D" w14:textId="77777777" w:rsidR="0096098C" w:rsidRPr="0096098C" w:rsidRDefault="0096098C" w:rsidP="0096098C">
      <w:pPr>
        <w:pStyle w:val="Heading4"/>
        <w:rPr>
          <w:rFonts w:asciiTheme="minorHAnsi" w:hAnsiTheme="minorHAnsi" w:cs="Times New Roman"/>
        </w:rPr>
      </w:pPr>
      <w:r w:rsidRPr="0096098C">
        <w:rPr>
          <w:rFonts w:asciiTheme="minorHAnsi" w:hAnsiTheme="minorHAnsi" w:cs="Times New Roman"/>
        </w:rPr>
        <w:t xml:space="preserve">Foucauldian biopolitics ignore the ongoing social death inflicted upon the black body </w:t>
      </w:r>
    </w:p>
    <w:p w14:paraId="0C0FE136" w14:textId="77777777" w:rsidR="0096098C" w:rsidRPr="0096098C" w:rsidRDefault="0096098C" w:rsidP="0096098C">
      <w:pPr>
        <w:rPr>
          <w:rFonts w:asciiTheme="minorHAnsi" w:hAnsiTheme="minorHAnsi"/>
        </w:rPr>
      </w:pPr>
      <w:r w:rsidRPr="0096098C">
        <w:rPr>
          <w:rStyle w:val="Style13ptBold"/>
          <w:rFonts w:asciiTheme="minorHAnsi" w:hAnsiTheme="minorHAnsi"/>
        </w:rPr>
        <w:t>Sexton 11</w:t>
      </w:r>
      <w:r w:rsidRPr="0096098C">
        <w:rPr>
          <w:rFonts w:asciiTheme="minorHAnsi" w:hAnsiTheme="minorHAnsi"/>
        </w:rPr>
        <w:t xml:space="preserve">(Jared, University of California, Irvine (School of Humanities) The Social Life of Social Death: On Afro-Pessimism and Black Optimism </w:t>
      </w:r>
      <w:hyperlink r:id="rId27" w:history="1">
        <w:r w:rsidRPr="0096098C">
          <w:rPr>
            <w:rFonts w:asciiTheme="minorHAnsi" w:hAnsiTheme="minorHAnsi"/>
          </w:rPr>
          <w:t>http://www.yorku.ca/intent/issue5/articles/pdfs/jaredsextonarticle.pdf</w:t>
        </w:r>
      </w:hyperlink>
      <w:r w:rsidRPr="0096098C">
        <w:rPr>
          <w:rFonts w:asciiTheme="minorHAnsi" w:hAnsiTheme="minorHAnsi"/>
        </w:rPr>
        <w:t xml:space="preserve"> pg 15-16//mm)</w:t>
      </w:r>
    </w:p>
    <w:p w14:paraId="583F9940" w14:textId="77777777" w:rsidR="0096098C" w:rsidRPr="0096098C" w:rsidRDefault="0096098C" w:rsidP="0096098C">
      <w:pPr>
        <w:rPr>
          <w:rFonts w:asciiTheme="minorHAnsi" w:hAnsiTheme="minorHAnsi"/>
          <w:sz w:val="16"/>
        </w:rPr>
      </w:pPr>
      <w:r w:rsidRPr="0096098C">
        <w:rPr>
          <w:rFonts w:asciiTheme="minorHAnsi" w:hAnsiTheme="minorHAnsi"/>
          <w:sz w:val="16"/>
        </w:rPr>
        <w:t>To interrogate “</w:t>
      </w:r>
      <w:r w:rsidRPr="0096098C">
        <w:rPr>
          <w:rStyle w:val="StyleUnderline"/>
          <w:rFonts w:asciiTheme="minorHAnsi" w:hAnsiTheme="minorHAnsi"/>
        </w:rPr>
        <w:t>the racial discourses of life philosophy</w:t>
      </w:r>
      <w:r w:rsidRPr="0096098C">
        <w:rPr>
          <w:rFonts w:asciiTheme="minorHAnsi" w:hAnsiTheme="minorHAnsi"/>
          <w:sz w:val="16"/>
        </w:rPr>
        <w:t>” is to demonstrate that the question of life cannot be pried apart from that thorniest of problems: “</w:t>
      </w:r>
      <w:r w:rsidRPr="0096098C">
        <w:rPr>
          <w:rStyle w:val="StyleUnderline"/>
          <w:rFonts w:asciiTheme="minorHAnsi" w:hAnsiTheme="minorHAnsi"/>
        </w:rPr>
        <w:t>the problem of the Negro as a problem for thought,” that dubious and doubtless “fact of blackness,”</w:t>
      </w:r>
      <w:r w:rsidRPr="0096098C">
        <w:rPr>
          <w:rFonts w:asciiTheme="minorHAnsi" w:hAnsiTheme="minorHAnsi"/>
          <w:sz w:val="16"/>
        </w:rPr>
        <w:t xml:space="preserve"> or what I will call, in yet another register, </w:t>
      </w:r>
      <w:r w:rsidRPr="0096098C">
        <w:rPr>
          <w:rStyle w:val="StyleUnderline"/>
          <w:rFonts w:asciiTheme="minorHAnsi" w:hAnsiTheme="minorHAnsi"/>
        </w:rPr>
        <w:t>the social life of social death.</w:t>
      </w:r>
      <w:r w:rsidRPr="0096098C">
        <w:rPr>
          <w:rFonts w:asciiTheme="minorHAnsi" w:hAnsiTheme="minorHAnsi"/>
          <w:sz w:val="16"/>
        </w:rPr>
        <w:t xml:space="preserve">vi This is as much an inquiry about the nature of nature as it is about the politics of nature and the nature of politics; in other words, it is metapolitical no less than it is metaphysical. </w:t>
      </w:r>
      <w:r w:rsidRPr="0096098C">
        <w:rPr>
          <w:rStyle w:val="StyleUnderline"/>
          <w:rFonts w:asciiTheme="minorHAnsi" w:hAnsiTheme="minorHAnsi"/>
        </w:rPr>
        <w:t>In charting the intellectual prehistory of the theorization of biopolitics, Jones also forecasts—and reframes—the biotechnological anxiety or euphoria provoked by the prospect of engineered life in our own time and the way that prospect is powerfully associated with notions of social, economic, and political possibility</w:t>
      </w:r>
      <w:r w:rsidRPr="0096098C">
        <w:rPr>
          <w:rFonts w:asciiTheme="minorHAnsi" w:hAnsiTheme="minorHAnsi"/>
          <w:sz w:val="16"/>
        </w:rPr>
        <w:t xml:space="preserve">. Reading </w:t>
      </w:r>
      <w:r w:rsidRPr="0096098C">
        <w:rPr>
          <w:rStyle w:val="StyleUnderline"/>
          <w:rFonts w:asciiTheme="minorHAnsi" w:hAnsiTheme="minorHAnsi"/>
        </w:rPr>
        <w:t>Deleuze and Guattari, Foucault or Agamben cannot remain the same, nor should it, to the degree that we have engaged the tragic-comic complexities of existence in black</w:t>
      </w:r>
      <w:r w:rsidRPr="0096098C">
        <w:rPr>
          <w:rFonts w:asciiTheme="minorHAnsi" w:hAnsiTheme="minorHAnsi"/>
          <w:sz w:val="16"/>
        </w:rPr>
        <w:t xml:space="preserve">. Moten might follow, at another pace, the long qualification of vitalism that Jones accomplishes in her text, </w:t>
      </w:r>
      <w:r w:rsidRPr="0096098C">
        <w:rPr>
          <w:rStyle w:val="StyleUnderline"/>
          <w:rFonts w:asciiTheme="minorHAnsi" w:hAnsiTheme="minorHAnsi"/>
        </w:rPr>
        <w:t>just as he might read skeptically the implications of an affirmative biopolitics</w:t>
      </w:r>
      <w:r w:rsidRPr="0096098C">
        <w:rPr>
          <w:rFonts w:asciiTheme="minorHAnsi" w:hAnsiTheme="minorHAnsi"/>
          <w:sz w:val="16"/>
        </w:rPr>
        <w:t xml:space="preserve">. The question that remains, beyond the immediate negotiation even as it continues to loop back to it, is </w:t>
      </w:r>
      <w:r w:rsidRPr="0096098C">
        <w:rPr>
          <w:rStyle w:val="StyleUnderline"/>
          <w:rFonts w:asciiTheme="minorHAnsi" w:hAnsiTheme="minorHAnsi"/>
        </w:rPr>
        <w:t>whether a politics, which is also to say an aesthetics, that affirms (social) life can avoid the thanatological dead end if it does not will its own (social) death.</w:t>
      </w:r>
      <w:r w:rsidRPr="0096098C">
        <w:rPr>
          <w:rFonts w:asciiTheme="minorHAnsi" w:hAnsiTheme="minorHAnsi"/>
          <w:sz w:val="16"/>
        </w:rPr>
        <w:t xml:space="preserve"> Marriott might call this, with Fanon, “the need to affirm affirmation through negation…not as a moral imperative…but as a psychopolitical necessity” (Marriott 2007: 273 fn. 9).vii</w:t>
      </w:r>
    </w:p>
    <w:p w14:paraId="1AE714C7"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Foucault’s silence is fundamentally eurocentric</w:t>
      </w:r>
    </w:p>
    <w:p w14:paraId="2E14D8AE" w14:textId="77777777" w:rsidR="00BB7050" w:rsidRPr="0096098C" w:rsidRDefault="00BB7050" w:rsidP="00BB7050">
      <w:pPr>
        <w:rPr>
          <w:rFonts w:asciiTheme="minorHAnsi" w:hAnsiTheme="minorHAnsi"/>
        </w:rPr>
      </w:pPr>
      <w:r w:rsidRPr="0096098C">
        <w:rPr>
          <w:rStyle w:val="Style13ptBold"/>
          <w:rFonts w:asciiTheme="minorHAnsi" w:hAnsiTheme="minorHAnsi"/>
        </w:rPr>
        <w:t xml:space="preserve">Young 95 </w:t>
      </w:r>
      <w:r w:rsidRPr="0096098C">
        <w:rPr>
          <w:rFonts w:asciiTheme="minorHAnsi" w:hAnsiTheme="minorHAnsi"/>
        </w:rPr>
        <w:t xml:space="preserve">[Robert J.C. Young, Professor of English and Critical Theory at Oxford, </w:t>
      </w:r>
      <w:r w:rsidRPr="0096098C">
        <w:rPr>
          <w:rFonts w:asciiTheme="minorHAnsi" w:hAnsiTheme="minorHAnsi"/>
          <w:i/>
        </w:rPr>
        <w:t>Foucault on Race and Colonialism,</w:t>
      </w:r>
      <w:r w:rsidRPr="0096098C">
        <w:rPr>
          <w:rFonts w:asciiTheme="minorHAnsi" w:hAnsiTheme="minorHAnsi"/>
        </w:rPr>
        <w:t xml:space="preserve"> 1995, http://robertjcyoung.com/Foucault.pdf] l.gong</w:t>
      </w:r>
    </w:p>
    <w:p w14:paraId="70C96280" w14:textId="77777777" w:rsidR="00BB7050" w:rsidRPr="0096098C" w:rsidRDefault="00BB7050" w:rsidP="00BB7050">
      <w:pPr>
        <w:rPr>
          <w:rStyle w:val="StyleUnderline"/>
          <w:rFonts w:asciiTheme="minorHAnsi" w:hAnsiTheme="minorHAnsi"/>
        </w:rPr>
      </w:pPr>
      <w:r w:rsidRPr="0096098C">
        <w:rPr>
          <w:rStyle w:val="StyleUnderline"/>
          <w:rFonts w:asciiTheme="minorHAnsi" w:hAnsiTheme="minorHAnsi"/>
        </w:rPr>
        <w:t>Foucault</w:t>
      </w:r>
      <w:r w:rsidRPr="0096098C">
        <w:rPr>
          <w:rFonts w:asciiTheme="minorHAnsi" w:hAnsiTheme="minorHAnsi"/>
        </w:rPr>
        <w:t xml:space="preserve"> had a lot to say about power, but he </w:t>
      </w:r>
      <w:r w:rsidRPr="0096098C">
        <w:rPr>
          <w:rStyle w:val="StyleUnderline"/>
          <w:rFonts w:asciiTheme="minorHAnsi" w:hAnsiTheme="minorHAnsi"/>
        </w:rPr>
        <w:t>was curiously circumspect</w:t>
      </w:r>
      <w:r w:rsidRPr="0096098C">
        <w:rPr>
          <w:rFonts w:asciiTheme="minorHAnsi" w:hAnsiTheme="minorHAnsi"/>
        </w:rPr>
        <w:t xml:space="preserve"> </w:t>
      </w:r>
      <w:r w:rsidRPr="0096098C">
        <w:rPr>
          <w:rStyle w:val="StyleUnderline"/>
          <w:rFonts w:asciiTheme="minorHAnsi" w:hAnsiTheme="minorHAnsi"/>
        </w:rPr>
        <w:t>about</w:t>
      </w:r>
      <w:r w:rsidRPr="0096098C">
        <w:rPr>
          <w:rFonts w:asciiTheme="minorHAnsi" w:hAnsiTheme="minorHAnsi"/>
        </w:rPr>
        <w:t xml:space="preserve"> the ways in which it has operated in the arenas of </w:t>
      </w:r>
      <w:r w:rsidRPr="0096098C">
        <w:rPr>
          <w:rStyle w:val="StyleUnderline"/>
          <w:rFonts w:asciiTheme="minorHAnsi" w:hAnsiTheme="minorHAnsi"/>
        </w:rPr>
        <w:t>race and colonialism</w:t>
      </w:r>
      <w:r w:rsidRPr="0096098C">
        <w:rPr>
          <w:rFonts w:asciiTheme="minorHAnsi" w:hAnsiTheme="minorHAnsi"/>
        </w:rPr>
        <w:t xml:space="preserve">. </w:t>
      </w:r>
      <w:r w:rsidRPr="0096098C">
        <w:rPr>
          <w:rStyle w:val="StyleUnderline"/>
          <w:rFonts w:asciiTheme="minorHAnsi" w:hAnsiTheme="minorHAnsi"/>
        </w:rPr>
        <w:t>His</w:t>
      </w:r>
      <w:r w:rsidRPr="0096098C">
        <w:rPr>
          <w:rFonts w:asciiTheme="minorHAnsi" w:hAnsiTheme="minorHAnsi"/>
        </w:rPr>
        <w:t xml:space="preserve"> virtual </w:t>
      </w:r>
      <w:r w:rsidRPr="0096098C">
        <w:rPr>
          <w:rStyle w:val="StyleUnderline"/>
          <w:rFonts w:asciiTheme="minorHAnsi" w:hAnsiTheme="minorHAnsi"/>
        </w:rPr>
        <w:t xml:space="preserve">silence </w:t>
      </w:r>
      <w:r w:rsidRPr="0096098C">
        <w:rPr>
          <w:rFonts w:asciiTheme="minorHAnsi" w:hAnsiTheme="minorHAnsi"/>
        </w:rPr>
        <w:t xml:space="preserve">on these issues </w:t>
      </w:r>
      <w:r w:rsidRPr="0096098C">
        <w:rPr>
          <w:rStyle w:val="StyleUnderline"/>
          <w:rFonts w:asciiTheme="minorHAnsi" w:hAnsiTheme="minorHAnsi"/>
        </w:rPr>
        <w:t>is striking.</w:t>
      </w:r>
      <w:r w:rsidRPr="0096098C">
        <w:rPr>
          <w:rFonts w:asciiTheme="minorHAnsi" w:hAnsiTheme="minorHAnsi"/>
        </w:rPr>
        <w:t xml:space="preserve"> In fact </w:t>
      </w:r>
      <w:r w:rsidRPr="0096098C">
        <w:rPr>
          <w:rStyle w:val="StyleUnderline"/>
          <w:rFonts w:asciiTheme="minorHAnsi" w:hAnsiTheme="minorHAnsi"/>
        </w:rPr>
        <w:t>Foucault’s work appears to be so scrupulously eurocentric</w:t>
      </w:r>
      <w:r w:rsidRPr="0096098C">
        <w:rPr>
          <w:rFonts w:asciiTheme="minorHAnsi" w:hAnsiTheme="minorHAnsi"/>
        </w:rPr>
        <w:t xml:space="preserve"> </w:t>
      </w:r>
      <w:r w:rsidRPr="0096098C">
        <w:rPr>
          <w:rStyle w:val="StyleUnderline"/>
          <w:rFonts w:asciiTheme="minorHAnsi" w:hAnsiTheme="minorHAnsi"/>
        </w:rPr>
        <w:t>that you begin to wonder whether there isn’t a deliberate strategy involved</w:t>
      </w:r>
      <w:r w:rsidRPr="0096098C">
        <w:rPr>
          <w:rFonts w:asciiTheme="minorHAnsi" w:hAnsiTheme="minorHAnsi"/>
        </w:rPr>
        <w:t xml:space="preserve">: </w:t>
      </w:r>
      <w:r w:rsidRPr="0096098C">
        <w:rPr>
          <w:rStyle w:val="StyleUnderline"/>
          <w:rFonts w:asciiTheme="minorHAnsi" w:hAnsiTheme="minorHAnsi"/>
        </w:rPr>
        <w:t>consider,</w:t>
      </w:r>
      <w:r w:rsidRPr="0096098C">
        <w:rPr>
          <w:rFonts w:asciiTheme="minorHAnsi" w:hAnsiTheme="minorHAnsi"/>
        </w:rPr>
        <w:t xml:space="preserve"> after all, </w:t>
      </w:r>
      <w:r w:rsidRPr="0096098C">
        <w:rPr>
          <w:rStyle w:val="StyleUnderline"/>
          <w:rFonts w:asciiTheme="minorHAnsi" w:hAnsiTheme="minorHAnsi"/>
        </w:rPr>
        <w:t>the context of the Paris of Sartre, Fanon, Althusser, the traumatic defeat of the French at Dien Bien Phu</w:t>
      </w:r>
      <w:r w:rsidRPr="0096098C">
        <w:rPr>
          <w:rFonts w:asciiTheme="minorHAnsi" w:hAnsiTheme="minorHAnsi"/>
        </w:rPr>
        <w:t xml:space="preserve"> in 1954, </w:t>
      </w:r>
      <w:r w:rsidRPr="0096098C">
        <w:rPr>
          <w:rStyle w:val="StyleUnderline"/>
          <w:rFonts w:asciiTheme="minorHAnsi" w:hAnsiTheme="minorHAnsi"/>
        </w:rPr>
        <w:t>the Algerian War</w:t>
      </w:r>
      <w:r w:rsidRPr="0096098C">
        <w:rPr>
          <w:rFonts w:asciiTheme="minorHAnsi" w:hAnsiTheme="minorHAnsi"/>
        </w:rPr>
        <w:t xml:space="preserve"> of Independence and the National Liberation Movements of the 1950s and 1960s. </w:t>
      </w:r>
      <w:r w:rsidRPr="0096098C">
        <w:rPr>
          <w:rStyle w:val="StyleUnderline"/>
          <w:rFonts w:asciiTheme="minorHAnsi" w:hAnsiTheme="minorHAnsi"/>
        </w:rPr>
        <w:t>Foucault’s few explicit writings in these areas are sometimes curious</w:t>
      </w:r>
      <w:r w:rsidRPr="0096098C">
        <w:rPr>
          <w:rFonts w:asciiTheme="minorHAnsi" w:hAnsiTheme="minorHAnsi"/>
        </w:rPr>
        <w:t xml:space="preserve">: take his comments on the revolution in Iran, where he discusses the Iranian revolution in terms of what he considers to be its expression of ‘an absolutely collective will’ which he contrasts to the more mediated forms of European revolutions.1 </w:t>
      </w:r>
      <w:r w:rsidRPr="0096098C">
        <w:rPr>
          <w:rStyle w:val="StyleUnderline"/>
          <w:rFonts w:asciiTheme="minorHAnsi" w:hAnsiTheme="minorHAnsi"/>
        </w:rPr>
        <w:t>This distinction is constructed according to very European</w:t>
      </w:r>
      <w:r w:rsidRPr="0096098C">
        <w:rPr>
          <w:rFonts w:asciiTheme="minorHAnsi" w:hAnsiTheme="minorHAnsi"/>
        </w:rPr>
        <w:t xml:space="preserve">, indeed </w:t>
      </w:r>
      <w:r w:rsidRPr="0096098C">
        <w:rPr>
          <w:rStyle w:val="StyleUnderline"/>
          <w:rFonts w:asciiTheme="minorHAnsi" w:hAnsiTheme="minorHAnsi"/>
        </w:rPr>
        <w:t>Orientalist, categories: the fantasy of Iran as subject of a collective will</w:t>
      </w:r>
      <w:r w:rsidRPr="0096098C">
        <w:rPr>
          <w:rFonts w:asciiTheme="minorHAnsi" w:hAnsiTheme="minorHAnsi"/>
        </w:rPr>
        <w:t xml:space="preserve">, as pure being, </w:t>
      </w:r>
      <w:r w:rsidRPr="0096098C">
        <w:rPr>
          <w:rStyle w:val="StyleUnderline"/>
          <w:rFonts w:asciiTheme="minorHAnsi" w:hAnsiTheme="minorHAnsi"/>
        </w:rPr>
        <w:t>screens the historical relation of the revolution to its colonial</w:t>
      </w:r>
      <w:r w:rsidRPr="0096098C">
        <w:rPr>
          <w:rFonts w:asciiTheme="minorHAnsi" w:hAnsiTheme="minorHAnsi"/>
        </w:rPr>
        <w:t xml:space="preserve"> </w:t>
      </w:r>
      <w:r w:rsidRPr="0096098C">
        <w:rPr>
          <w:rStyle w:val="StyleUnderline"/>
          <w:rFonts w:asciiTheme="minorHAnsi" w:hAnsiTheme="minorHAnsi"/>
        </w:rPr>
        <w:t xml:space="preserve">adversaries. </w:t>
      </w:r>
    </w:p>
    <w:p w14:paraId="78D4B9CA"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1AC’s conception of power and ontology as an equal structure does not account for the structural violence against the black body</w:t>
      </w:r>
    </w:p>
    <w:p w14:paraId="13E86CCD" w14:textId="77777777" w:rsidR="00BB7050" w:rsidRPr="0096098C" w:rsidRDefault="00BB7050" w:rsidP="0096098C">
      <w:r w:rsidRPr="0096098C">
        <w:rPr>
          <w:rStyle w:val="Style13ptBold"/>
        </w:rPr>
        <w:t>Menzel 14</w:t>
      </w:r>
      <w:r w:rsidRPr="0096098C">
        <w:t xml:space="preserve"> (Annie, </w:t>
      </w:r>
      <w:hyperlink r:id="rId28" w:history="1">
        <w:r w:rsidRPr="0096098C">
          <w:rPr>
            <w:rStyle w:val="Hyperlink"/>
          </w:rPr>
          <w:t>University of Washington</w:t>
        </w:r>
      </w:hyperlink>
      <w:r w:rsidRPr="0096098C">
        <w:t>, </w:t>
      </w:r>
      <w:hyperlink r:id="rId29" w:history="1">
        <w:r w:rsidRPr="0096098C">
          <w:rPr>
            <w:rStyle w:val="Hyperlink"/>
          </w:rPr>
          <w:t>Political Science (Political Theory)</w:t>
        </w:r>
      </w:hyperlink>
      <w:r w:rsidRPr="0096098C">
        <w:t>, Graduate Student  “The Political Life of Black Infant Mortality” https://dlib.lib.washington.edu/researchworks/bitstream/handle/1773/26159/Menzel_washington_0250E_13773.pdf?sequence=1&amp;isAllowed=y//mm)</w:t>
      </w:r>
    </w:p>
    <w:p w14:paraId="56A2B609" w14:textId="77777777" w:rsidR="00BB7050" w:rsidRPr="0096098C" w:rsidRDefault="00BB7050" w:rsidP="00BB7050">
      <w:pPr>
        <w:rPr>
          <w:rFonts w:asciiTheme="minorHAnsi" w:hAnsiTheme="minorHAnsi"/>
          <w:sz w:val="16"/>
        </w:rPr>
      </w:pPr>
      <w:r w:rsidRPr="0096098C">
        <w:rPr>
          <w:rFonts w:asciiTheme="minorHAnsi" w:hAnsiTheme="minorHAnsi"/>
          <w:sz w:val="16"/>
        </w:rPr>
        <w:t>Chapter 1, “Infant Mortality and Social Death,”</w:t>
      </w:r>
      <w:r w:rsidRPr="0096098C">
        <w:rPr>
          <w:rStyle w:val="StyleUnderline"/>
          <w:rFonts w:asciiTheme="minorHAnsi" w:hAnsiTheme="minorHAnsi"/>
        </w:rPr>
        <w:t xml:space="preserve"> explores the antebellum roots of the racially bifurcated biopolitics of infant mortality: the “prehistory” of the genealogy</w:t>
      </w:r>
      <w:r w:rsidRPr="0096098C">
        <w:rPr>
          <w:rFonts w:asciiTheme="minorHAnsi" w:hAnsiTheme="minorHAnsi"/>
          <w:sz w:val="16"/>
        </w:rPr>
        <w:t xml:space="preserve"> above. It draws on the work of Saidiya Hartman, Jared Sexton, Frank Wilderson, and other scholars who argue that </w:t>
      </w:r>
      <w:r w:rsidRPr="0096098C">
        <w:rPr>
          <w:rStyle w:val="StyleUnderline"/>
          <w:rFonts w:asciiTheme="minorHAnsi" w:hAnsiTheme="minorHAnsi"/>
        </w:rPr>
        <w:t>present-day US blacks continue to live “the afterlife of slavery,” visible in the post-emancipation continuities of normalized African American subjection to violence—direct and indirect—dispossession, and exclusion from human norms.</w:t>
      </w:r>
      <w:r w:rsidRPr="0096098C">
        <w:rPr>
          <w:rFonts w:asciiTheme="minorHAnsi" w:hAnsiTheme="minorHAnsi"/>
          <w:sz w:val="16"/>
        </w:rPr>
        <w:t xml:space="preserve"> I argue that </w:t>
      </w:r>
      <w:r w:rsidRPr="0096098C">
        <w:rPr>
          <w:rStyle w:val="StyleUnderline"/>
          <w:rFonts w:asciiTheme="minorHAnsi" w:hAnsiTheme="minorHAnsi"/>
        </w:rPr>
        <w:t>the persistent black-white disparity in infant mortality represents an important case of this quotidian violence</w:t>
      </w:r>
      <w:r w:rsidRPr="0096098C">
        <w:rPr>
          <w:rFonts w:asciiTheme="minorHAnsi" w:hAnsiTheme="minorHAnsi"/>
          <w:sz w:val="16"/>
        </w:rPr>
        <w:t xml:space="preserve">. Following these scholars in employing Orlando 46 Patterson’s concept of </w:t>
      </w:r>
      <w:r w:rsidRPr="0096098C">
        <w:rPr>
          <w:rStyle w:val="StyleUnderline"/>
          <w:rFonts w:asciiTheme="minorHAnsi" w:hAnsiTheme="minorHAnsi"/>
        </w:rPr>
        <w:t>social death to grasp the conditions of what Sexton calls “the political ontology” of anti-blackness</w:t>
      </w:r>
      <w:r w:rsidRPr="0096098C">
        <w:rPr>
          <w:rFonts w:asciiTheme="minorHAnsi" w:hAnsiTheme="minorHAnsi"/>
          <w:sz w:val="16"/>
        </w:rPr>
        <w:t xml:space="preserve"> (2010b, 36-37), I track the new figuration of priceless white infancy—“true babyhood”—that emerged in the 19th century, and the ways that enslaved black infants were constitutively excluded from this figuration. </w:t>
      </w:r>
      <w:r w:rsidRPr="0096098C">
        <w:rPr>
          <w:rStyle w:val="StyleUnderline"/>
          <w:rFonts w:asciiTheme="minorHAnsi" w:hAnsiTheme="minorHAnsi"/>
        </w:rPr>
        <w:t>The ontological exclusion of black infants from “real” infancy persisted after emancipation</w:t>
      </w:r>
      <w:r w:rsidRPr="0096098C">
        <w:rPr>
          <w:rFonts w:asciiTheme="minorHAnsi" w:hAnsiTheme="minorHAnsi"/>
          <w:sz w:val="16"/>
        </w:rPr>
        <w:t xml:space="preserve">, I argue, both in </w:t>
      </w:r>
      <w:r w:rsidRPr="0096098C">
        <w:rPr>
          <w:rStyle w:val="StyleUnderline"/>
          <w:rFonts w:asciiTheme="minorHAnsi" w:hAnsiTheme="minorHAnsi"/>
        </w:rPr>
        <w:t xml:space="preserve">the overt biopolitical exclusions of the race traits paradigm, and in the failure of later biopolitical interventions to address the root causes of black infant mortality, </w:t>
      </w:r>
      <w:r w:rsidRPr="0096098C">
        <w:rPr>
          <w:rFonts w:asciiTheme="minorHAnsi" w:hAnsiTheme="minorHAnsi"/>
          <w:sz w:val="16"/>
        </w:rPr>
        <w:t>from the Sheppard-Towner paradigm to the present day.</w:t>
      </w:r>
    </w:p>
    <w:p w14:paraId="3B2E4EA3"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1ACs misconception of disciplinary powers universalizes the body as white and leads to an erasure of racist violence</w:t>
      </w:r>
    </w:p>
    <w:p w14:paraId="7A8B951C" w14:textId="77777777" w:rsidR="00BB7050" w:rsidRPr="0096098C" w:rsidRDefault="00BB7050" w:rsidP="0096098C">
      <w:r w:rsidRPr="0096098C">
        <w:rPr>
          <w:rStyle w:val="Style13ptBold"/>
        </w:rPr>
        <w:t>James 96</w:t>
      </w:r>
      <w:r w:rsidRPr="0096098C">
        <w:t xml:space="preserve"> </w:t>
      </w:r>
      <w:r w:rsidR="0096098C" w:rsidRPr="0096098C">
        <w:t>(</w:t>
      </w:r>
      <w:r w:rsidRPr="0096098C">
        <w:t xml:space="preserve"> Joy, F.C. Oakley 3rd Century Professor of the Humanities and a professor in political science Resisting State Violence Radicalism, Gender, and Race in US. Culture Joy James Foreword by Angela Y. Davis http://theloon2013.wikispaces.com/file/view/Joy+james+-+Resisting+State+Violence.pdf//mm)</w:t>
      </w:r>
    </w:p>
    <w:p w14:paraId="57E44177"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Michel </w:t>
      </w:r>
      <w:r w:rsidRPr="0096098C">
        <w:rPr>
          <w:rStyle w:val="StyleUnderline"/>
          <w:rFonts w:asciiTheme="minorHAnsi" w:hAnsiTheme="minorHAnsi"/>
        </w:rPr>
        <w:t>Foucault's Discipline and Punish offers a body politics of state punishment and prosecution</w:t>
      </w:r>
      <w:r w:rsidRPr="0096098C">
        <w:rPr>
          <w:rFonts w:asciiTheme="minorHAnsi" w:hAnsiTheme="minorHAnsi"/>
          <w:sz w:val="16"/>
        </w:rPr>
        <w:t xml:space="preserve"> that is considered by some postmodernists to be a master narrative competent to critique contemporary state policing. Yet </w:t>
      </w:r>
      <w:r w:rsidRPr="0096098C">
        <w:rPr>
          <w:rStyle w:val="Emphasis"/>
          <w:rFonts w:asciiTheme="minorHAnsi" w:hAnsiTheme="minorHAnsi"/>
        </w:rPr>
        <w:t>this particular work contributes to the erasure of racist violence</w:t>
      </w:r>
      <w:r w:rsidRPr="0096098C">
        <w:rPr>
          <w:rFonts w:asciiTheme="minorHAnsi" w:hAnsiTheme="minorHAnsi"/>
          <w:sz w:val="16"/>
        </w:rPr>
        <w:t xml:space="preserve">. In respect to U.S. policing and punishment, </w:t>
      </w:r>
      <w:r w:rsidRPr="0096098C">
        <w:rPr>
          <w:rStyle w:val="StyleUnderline"/>
          <w:rFonts w:asciiTheme="minorHAnsi" w:hAnsiTheme="minorHAnsi"/>
        </w:rPr>
        <w:t>the metanarrative of Discipline and Punish vanquishes historical and contemporary racialized terror, punishments, and control in the United States; it therefore distorts and obscures violence in America</w:t>
      </w:r>
      <w:r w:rsidRPr="0096098C">
        <w:rPr>
          <w:rFonts w:asciiTheme="minorHAnsi" w:hAnsiTheme="minorHAnsi"/>
          <w:sz w:val="16"/>
        </w:rPr>
        <w:t xml:space="preserve"> in general. By </w:t>
      </w:r>
      <w:r w:rsidRPr="0096098C">
        <w:rPr>
          <w:rStyle w:val="StyleUnderline"/>
          <w:rFonts w:asciiTheme="minorHAnsi" w:hAnsiTheme="minorHAnsi"/>
        </w:rPr>
        <w:t>examining erasure in body politics</w:t>
      </w:r>
      <w:r w:rsidRPr="0096098C">
        <w:rPr>
          <w:rFonts w:asciiTheme="minorHAnsi" w:hAnsiTheme="minorHAnsi"/>
          <w:sz w:val="16"/>
        </w:rPr>
        <w:t xml:space="preserve">, lynching, and policing; penal executions and torture; </w:t>
      </w:r>
      <w:r w:rsidRPr="0096098C">
        <w:rPr>
          <w:rStyle w:val="StyleUnderline"/>
          <w:rFonts w:asciiTheme="minorHAnsi" w:hAnsiTheme="minorHAnsi"/>
        </w:rPr>
        <w:t xml:space="preserve">and terror in U.S. foreign policy-issues that Foucault overlooks in his discussion of the history of policing in the United States-we find visceral spectacles of state abuse. </w:t>
      </w:r>
      <w:r w:rsidRPr="0096098C">
        <w:rPr>
          <w:rFonts w:asciiTheme="minorHAnsi" w:hAnsiTheme="minorHAnsi"/>
          <w:sz w:val="16"/>
        </w:rPr>
        <w:t>Writing about the "disappearance of torture as a public spectacle"-with no reference to its continuity in European and American colonies where it was inflicted on indigenous peoples in Africa and the Americas-</w:t>
      </w:r>
      <w:r w:rsidRPr="0096098C">
        <w:rPr>
          <w:rStyle w:val="StyleUnderline"/>
          <w:rFonts w:asciiTheme="minorHAnsi" w:hAnsiTheme="minorHAnsi"/>
        </w:rPr>
        <w:t>Foucault weaves a historical perspective that eventually presents the contemporary ("Western") state as a nonpractitioner of torture</w:t>
      </w:r>
      <w:r w:rsidRPr="0096098C">
        <w:rPr>
          <w:rFonts w:asciiTheme="minorHAnsi" w:hAnsiTheme="minorHAnsi"/>
          <w:sz w:val="16"/>
        </w:rPr>
        <w:t xml:space="preserve">. l </w:t>
      </w:r>
      <w:r w:rsidRPr="0096098C">
        <w:rPr>
          <w:rStyle w:val="StyleUnderline"/>
          <w:rFonts w:asciiTheme="minorHAnsi" w:hAnsiTheme="minorHAnsi"/>
        </w:rPr>
        <w:t>His text illustrates how easy it is to erase the specificity of the body and violence while centering discourse on them</w:t>
      </w:r>
      <w:r w:rsidRPr="0096098C">
        <w:rPr>
          <w:rFonts w:asciiTheme="minorHAnsi" w:hAnsiTheme="minorHAnsi"/>
          <w:sz w:val="16"/>
        </w:rPr>
        <w:t xml:space="preserve">. </w:t>
      </w:r>
      <w:r w:rsidRPr="0096098C">
        <w:rPr>
          <w:rStyle w:val="StyleUnderline"/>
          <w:rFonts w:asciiTheme="minorHAnsi" w:hAnsiTheme="minorHAnsi"/>
        </w:rPr>
        <w:t>Losing sight of the violence practiced by and in the name of the sovereign, who at times was manifested as part of a dominant race, Foucault universalizes the body of the white, propertied male. Much of Discipline and Punish depicts the body with no specificity tied to racialized or sexualized punishment. The resulting veneer of bourgeois respectability painted over state repression elides racist violence against black</w:t>
      </w:r>
      <w:r w:rsidRPr="0096098C">
        <w:rPr>
          <w:rFonts w:asciiTheme="minorHAnsi" w:hAnsiTheme="minorHAnsi"/>
          <w:sz w:val="16"/>
        </w:rPr>
        <w:t xml:space="preserve"> and brown and red bodies.</w:t>
      </w:r>
    </w:p>
    <w:p w14:paraId="6AB05A74" w14:textId="77777777" w:rsidR="00BB7050" w:rsidRPr="0096098C" w:rsidRDefault="00BB7050" w:rsidP="00BB7050">
      <w:pPr>
        <w:rPr>
          <w:rStyle w:val="Style13ptBold"/>
          <w:rFonts w:asciiTheme="minorHAnsi" w:hAnsiTheme="minorHAnsi"/>
        </w:rPr>
      </w:pPr>
      <w:r w:rsidRPr="0096098C">
        <w:rPr>
          <w:rStyle w:val="Style13ptBold"/>
          <w:rFonts w:asciiTheme="minorHAnsi" w:hAnsiTheme="minorHAnsi"/>
        </w:rPr>
        <w:t xml:space="preserve">Foucault’s analysis of the pantopticon ignores the racialization of biopolitics and therefore cannot explain the structure of anti-blackness </w:t>
      </w:r>
    </w:p>
    <w:p w14:paraId="0A8B0762" w14:textId="77777777" w:rsidR="00BB7050" w:rsidRPr="0096098C" w:rsidRDefault="00BB7050" w:rsidP="00BB7050">
      <w:pPr>
        <w:rPr>
          <w:rFonts w:asciiTheme="minorHAnsi" w:hAnsiTheme="minorHAnsi"/>
        </w:rPr>
      </w:pPr>
      <w:r w:rsidRPr="0096098C">
        <w:rPr>
          <w:rStyle w:val="Style13ptBold"/>
          <w:rFonts w:asciiTheme="minorHAnsi" w:hAnsiTheme="minorHAnsi"/>
        </w:rPr>
        <w:t>James 96</w:t>
      </w:r>
      <w:r w:rsidRPr="0096098C">
        <w:rPr>
          <w:rFonts w:asciiTheme="minorHAnsi" w:hAnsiTheme="minorHAnsi"/>
        </w:rPr>
        <w:t xml:space="preserve"> (Joy, F.C. Oakley 3rd Century Professor of the Humanities and a professor in political science Resisting State Violence Radicalism, Gender, and Race in US. Culture Joy James Foreword by Angela Y. Davis http://theloon2013.wikispaces.com/file/view/Joy+james+-+Resisting+State+Violence.pdf//mm)</w:t>
      </w:r>
    </w:p>
    <w:p w14:paraId="12A6FC04" w14:textId="77777777" w:rsidR="00BB7050" w:rsidRPr="0096098C" w:rsidRDefault="00BB7050" w:rsidP="00BB7050">
      <w:pPr>
        <w:rPr>
          <w:rStyle w:val="StyleUnderline"/>
          <w:rFonts w:asciiTheme="minorHAnsi" w:hAnsiTheme="minorHAnsi"/>
        </w:rPr>
      </w:pPr>
      <w:r w:rsidRPr="0096098C">
        <w:rPr>
          <w:rStyle w:val="StyleUnderline"/>
          <w:rFonts w:asciiTheme="minorHAnsi" w:hAnsiTheme="minorHAnsi"/>
        </w:rPr>
        <w:t>Foucault writes of social fear and policing that are reflected in "binary division and branding," which produces the polarized social entitie</w:t>
      </w:r>
      <w:r w:rsidRPr="0096098C">
        <w:rPr>
          <w:rFonts w:asciiTheme="minorHAnsi" w:hAnsiTheme="minorHAnsi"/>
          <w:sz w:val="16"/>
        </w:rPr>
        <w:t>s of the "mad/sane; dangerous/harmless; normal/abnormal"; this "</w:t>
      </w:r>
      <w:r w:rsidRPr="0096098C">
        <w:rPr>
          <w:rStyle w:val="StyleUnderline"/>
          <w:rFonts w:asciiTheme="minorHAnsi" w:hAnsiTheme="minorHAnsi"/>
        </w:rPr>
        <w:t>coercive assignment" of labeling, categorizing, and identifYing places the individual under "constant surveillance" (</w:t>
      </w:r>
      <w:r w:rsidRPr="0096098C">
        <w:rPr>
          <w:rFonts w:asciiTheme="minorHAnsi" w:hAnsiTheme="minorHAnsi"/>
          <w:sz w:val="16"/>
        </w:rPr>
        <w:t xml:space="preserve">I99). </w:t>
      </w:r>
      <w:r w:rsidRPr="0096098C">
        <w:rPr>
          <w:rStyle w:val="StyleUnderline"/>
          <w:rFonts w:asciiTheme="minorHAnsi" w:hAnsiTheme="minorHAnsi"/>
        </w:rPr>
        <w:t>Foucault, however, makes no mention of sexual and racial binary oppositions to designate social inferiority and deviancy as biologically inscribed on the bodies of nonmales or nonwhite</w:t>
      </w:r>
      <w:r w:rsidRPr="0096098C">
        <w:rPr>
          <w:rFonts w:asciiTheme="minorHAnsi" w:hAnsiTheme="minorHAnsi"/>
          <w:sz w:val="16"/>
        </w:rPr>
        <w:t xml:space="preserve">s. Therefore, </w:t>
      </w:r>
      <w:r w:rsidRPr="0096098C">
        <w:rPr>
          <w:rStyle w:val="StyleUnderline"/>
          <w:rFonts w:asciiTheme="minorHAnsi" w:hAnsiTheme="minorHAnsi"/>
        </w:rPr>
        <w:t>when he reports in Discipline and Punish that "the mechanisms of power" are organized "around the abnormal individual, to brand him and to alter him," racial and sexual issues are evaded</w:t>
      </w:r>
      <w:r w:rsidRPr="0096098C">
        <w:rPr>
          <w:rFonts w:asciiTheme="minorHAnsi" w:hAnsiTheme="minorHAnsi"/>
          <w:sz w:val="16"/>
        </w:rPr>
        <w:t xml:space="preserve"> (199-200). To </w:t>
      </w:r>
      <w:r w:rsidRPr="0096098C">
        <w:rPr>
          <w:rStyle w:val="StyleUnderline"/>
          <w:rFonts w:asciiTheme="minorHAnsi" w:hAnsiTheme="minorHAnsi"/>
        </w:rPr>
        <w:t>write that these mechanisms of dominance rely on the panopticism produced by the disciplinary and exclusionary practices for the "arrest of the plague" and the "exile of the leper"</w:t>
      </w:r>
      <w:r w:rsidRPr="0096098C">
        <w:rPr>
          <w:rFonts w:asciiTheme="minorHAnsi" w:hAnsiTheme="minorHAnsi"/>
          <w:sz w:val="16"/>
        </w:rPr>
        <w:t xml:space="preserve"> (which for Foucault respectively represent the dreams of a "disciplined society" and a "pure community") </w:t>
      </w:r>
      <w:r w:rsidRPr="0096098C">
        <w:rPr>
          <w:rStyle w:val="StyleUnderline"/>
          <w:rFonts w:asciiTheme="minorHAnsi" w:hAnsiTheme="minorHAnsi"/>
        </w:rPr>
        <w:t>without considering the role of race in the formation of that disciplined society and pure community is to see the United States through blinders</w:t>
      </w:r>
      <w:r w:rsidRPr="0096098C">
        <w:rPr>
          <w:rFonts w:asciiTheme="minorHAnsi" w:hAnsiTheme="minorHAnsi"/>
          <w:sz w:val="16"/>
        </w:rPr>
        <w:t xml:space="preserve"> (198). In </w:t>
      </w:r>
      <w:r w:rsidRPr="0096098C">
        <w:rPr>
          <w:rStyle w:val="StyleUnderline"/>
          <w:rFonts w:asciiTheme="minorHAnsi" w:hAnsiTheme="minorHAnsi"/>
        </w:rPr>
        <w:t>racialized societies such as the United States, the plague of criminality, deviancy, immoraliry, and corruption is embodied in the black because both sexual and social pathology are branded by skin color</w:t>
      </w:r>
      <w:r w:rsidRPr="0096098C">
        <w:rPr>
          <w:rFonts w:asciiTheme="minorHAnsi" w:hAnsiTheme="minorHAnsi"/>
          <w:sz w:val="16"/>
        </w:rPr>
        <w:t xml:space="preserve"> (as well as by gender and sexual orientation). Where the plague and the leper are codified in the black, for instance, </w:t>
      </w:r>
      <w:r w:rsidRPr="0096098C">
        <w:rPr>
          <w:rStyle w:val="StyleUnderline"/>
          <w:rFonts w:asciiTheme="minorHAnsi" w:hAnsiTheme="minorHAnsi"/>
        </w:rPr>
        <w:t xml:space="preserve">the dreams and desires of a society and state will be centered on the control of the black body. Binary oppositions and panopticism will thereby be racialized. </w:t>
      </w:r>
      <w:r w:rsidRPr="0096098C">
        <w:rPr>
          <w:rFonts w:asciiTheme="minorHAnsi" w:hAnsiTheme="minorHAnsi"/>
          <w:sz w:val="16"/>
        </w:rPr>
        <w:t xml:space="preserve">In binary opposition, </w:t>
      </w:r>
      <w:r w:rsidRPr="0096098C">
        <w:rPr>
          <w:rStyle w:val="StyleUnderline"/>
          <w:rFonts w:asciiTheme="minorHAnsi" w:hAnsiTheme="minorHAnsi"/>
        </w:rPr>
        <w:t>antiblack racism has played a critical, historical role in rationalizing</w:t>
      </w:r>
      <w:r w:rsidRPr="0096098C">
        <w:rPr>
          <w:rFonts w:asciiTheme="minorHAnsi" w:hAnsiTheme="minorHAnsi"/>
          <w:sz w:val="16"/>
        </w:rPr>
        <w:t xml:space="preserve"> (and inverting) </w:t>
      </w:r>
      <w:r w:rsidRPr="0096098C">
        <w:rPr>
          <w:rStyle w:val="StyleUnderline"/>
          <w:rFonts w:asciiTheme="minorHAnsi" w:hAnsiTheme="minorHAnsi"/>
        </w:rPr>
        <w:t>hierarchies of oppressor and opptessed</w:t>
      </w:r>
      <w:r w:rsidRPr="0096098C">
        <w:rPr>
          <w:rFonts w:asciiTheme="minorHAnsi" w:hAnsiTheme="minorHAnsi"/>
          <w:sz w:val="16"/>
        </w:rPr>
        <w:t xml:space="preserve">: crazy/sane, dangerous/harmless, </w:t>
      </w:r>
      <w:r w:rsidRPr="0096098C">
        <w:rPr>
          <w:rStyle w:val="StyleUnderline"/>
          <w:rFonts w:asciiTheme="minorHAnsi" w:hAnsiTheme="minorHAnsi"/>
        </w:rPr>
        <w:t>and normal/deviant</w:t>
      </w:r>
      <w:r w:rsidRPr="0096098C">
        <w:rPr>
          <w:rFonts w:asciiTheme="minorHAnsi" w:hAnsiTheme="minorHAnsi"/>
          <w:sz w:val="16"/>
        </w:rPr>
        <w:t xml:space="preserve">. </w:t>
      </w:r>
      <w:r w:rsidRPr="0096098C">
        <w:rPr>
          <w:rStyle w:val="Emphasis"/>
          <w:rFonts w:asciiTheme="minorHAnsi" w:hAnsiTheme="minorHAnsi"/>
        </w:rPr>
        <w:t>Foucault ignores this phenomenon</w:t>
      </w:r>
      <w:r w:rsidRPr="0096098C">
        <w:rPr>
          <w:rFonts w:asciiTheme="minorHAnsi" w:hAnsiTheme="minorHAnsi"/>
          <w:sz w:val="16"/>
        </w:rPr>
        <w:t xml:space="preserve">, while other theorists such as Frantz Fanon and Sander Gilman explore it.4 </w:t>
      </w:r>
      <w:r w:rsidRPr="0096098C">
        <w:rPr>
          <w:rStyle w:val="StyleUnderline"/>
          <w:rFonts w:asciiTheme="minorHAnsi" w:hAnsiTheme="minorHAnsi"/>
        </w:rPr>
        <w:t>Panopticism and the policing gaze are also informed by racial and sexual bias; the tools for observation and examination that Foucault delineates are constructed within worldviews influenced by racial and sexual mythologies and political ideologies</w:t>
      </w:r>
      <w:r w:rsidRPr="0096098C">
        <w:rPr>
          <w:rFonts w:asciiTheme="minorHAnsi" w:hAnsiTheme="minorHAnsi"/>
          <w:sz w:val="16"/>
        </w:rPr>
        <w:t xml:space="preserve"> that guide carceral testing. </w:t>
      </w:r>
      <w:r w:rsidRPr="0096098C">
        <w:rPr>
          <w:rStyle w:val="StyleUnderline"/>
          <w:rFonts w:asciiTheme="minorHAnsi" w:hAnsiTheme="minorHAnsi"/>
        </w:rPr>
        <w:t>Foucault's carceral refers to a network of regimentation and discipline, a prison without walls in turn made up of social networks for surveillance.</w:t>
      </w:r>
    </w:p>
    <w:p w14:paraId="2B1EEEE2"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Foucault’s theories of power are too totalizing—they preclude anti-black resistance—a singular genealogy suppresses the multiplicities in history</w:t>
      </w:r>
    </w:p>
    <w:p w14:paraId="5CBF2E3D" w14:textId="77777777" w:rsidR="00BB7050" w:rsidRPr="0096098C" w:rsidRDefault="00BB7050" w:rsidP="00BB7050">
      <w:pPr>
        <w:rPr>
          <w:rFonts w:asciiTheme="minorHAnsi" w:hAnsiTheme="minorHAnsi"/>
          <w:sz w:val="16"/>
          <w:szCs w:val="16"/>
        </w:rPr>
      </w:pPr>
      <w:r w:rsidRPr="0096098C">
        <w:rPr>
          <w:rStyle w:val="Style13ptBold"/>
          <w:rFonts w:asciiTheme="minorHAnsi" w:hAnsiTheme="minorHAnsi"/>
        </w:rPr>
        <w:t xml:space="preserve">Robinson 7 </w:t>
      </w:r>
      <w:r w:rsidRPr="0096098C">
        <w:rPr>
          <w:rFonts w:asciiTheme="minorHAnsi" w:hAnsiTheme="minorHAnsi"/>
          <w:sz w:val="16"/>
          <w:szCs w:val="16"/>
        </w:rPr>
        <w:t xml:space="preserve">[Cedric J. Robinson, Department of Black Studies and the Department of Political Science, University of California, Santa Barbara, </w:t>
      </w:r>
      <w:r w:rsidRPr="0096098C">
        <w:rPr>
          <w:rFonts w:asciiTheme="minorHAnsi" w:hAnsiTheme="minorHAnsi"/>
          <w:i/>
          <w:sz w:val="16"/>
          <w:szCs w:val="16"/>
        </w:rPr>
        <w:t>Forgeries of Memory and Meaning: Blacks and the Regimes of Race in American Theater and Film Before World War II</w:t>
      </w:r>
      <w:r w:rsidRPr="0096098C">
        <w:rPr>
          <w:rFonts w:asciiTheme="minorHAnsi" w:hAnsiTheme="minorHAnsi"/>
          <w:sz w:val="16"/>
          <w:szCs w:val="16"/>
        </w:rPr>
        <w:t>, 2007] l.gong</w:t>
      </w:r>
    </w:p>
    <w:p w14:paraId="2D5DC7B5"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Perhaps </w:t>
      </w:r>
      <w:r w:rsidRPr="0096098C">
        <w:rPr>
          <w:rStyle w:val="StyleUnderline"/>
          <w:rFonts w:asciiTheme="minorHAnsi" w:hAnsiTheme="minorHAnsi"/>
        </w:rPr>
        <w:t xml:space="preserve">the </w:t>
      </w:r>
      <w:r w:rsidRPr="0096098C">
        <w:rPr>
          <w:rFonts w:asciiTheme="minorHAnsi" w:hAnsiTheme="minorHAnsi"/>
          <w:sz w:val="16"/>
        </w:rPr>
        <w:t>most pronounced</w:t>
      </w:r>
      <w:r w:rsidRPr="0096098C">
        <w:rPr>
          <w:rStyle w:val="StyleUnderline"/>
          <w:rFonts w:asciiTheme="minorHAnsi" w:hAnsiTheme="minorHAnsi"/>
        </w:rPr>
        <w:t xml:space="preserve"> tendency in </w:t>
      </w:r>
      <w:r w:rsidRPr="0096098C">
        <w:rPr>
          <w:rFonts w:asciiTheme="minorHAnsi" w:hAnsiTheme="minorHAnsi"/>
          <w:sz w:val="16"/>
        </w:rPr>
        <w:t xml:space="preserve">American </w:t>
      </w:r>
      <w:r w:rsidRPr="0096098C">
        <w:rPr>
          <w:rStyle w:val="StyleUnderline"/>
          <w:rFonts w:asciiTheme="minorHAnsi" w:hAnsiTheme="minorHAnsi"/>
        </w:rPr>
        <w:t>race studies is to mass around</w:t>
      </w:r>
      <w:r w:rsidRPr="0096098C">
        <w:rPr>
          <w:rFonts w:asciiTheme="minorHAnsi" w:hAnsiTheme="minorHAnsi"/>
          <w:sz w:val="16"/>
        </w:rPr>
        <w:t xml:space="preserve"> explicit or inferred explanatory models which are derivative of Marx or insinuated from </w:t>
      </w:r>
      <w:r w:rsidRPr="0096098C">
        <w:rPr>
          <w:rStyle w:val="StyleUnderline"/>
          <w:rFonts w:asciiTheme="minorHAnsi" w:hAnsiTheme="minorHAnsi"/>
        </w:rPr>
        <w:t>Foucault's notion that "power establishes a particular regime of truth</w:t>
      </w:r>
      <w:r w:rsidRPr="0096098C">
        <w:rPr>
          <w:rFonts w:asciiTheme="minorHAnsi" w:hAnsiTheme="minorHAnsi"/>
          <w:sz w:val="16"/>
        </w:rPr>
        <w:t xml:space="preserve">." </w:t>
      </w:r>
      <w:r w:rsidRPr="0096098C">
        <w:rPr>
          <w:rStyle w:val="StyleUnderline"/>
          <w:rFonts w:asciiTheme="minorHAnsi" w:hAnsiTheme="minorHAnsi"/>
        </w:rPr>
        <w:t>In materialist terms the</w:t>
      </w:r>
      <w:r w:rsidRPr="0096098C">
        <w:rPr>
          <w:rFonts w:asciiTheme="minorHAnsi" w:hAnsiTheme="minorHAnsi"/>
          <w:sz w:val="16"/>
        </w:rPr>
        <w:t xml:space="preserve"> simplest </w:t>
      </w:r>
      <w:r w:rsidRPr="0096098C">
        <w:rPr>
          <w:rStyle w:val="StyleUnderline"/>
          <w:rFonts w:asciiTheme="minorHAnsi" w:hAnsiTheme="minorHAnsi"/>
        </w:rPr>
        <w:t>rendering is</w:t>
      </w:r>
      <w:r w:rsidRPr="0096098C">
        <w:rPr>
          <w:rFonts w:asciiTheme="minorHAnsi" w:hAnsiTheme="minorHAnsi"/>
          <w:sz w:val="16"/>
        </w:rPr>
        <w:t xml:space="preserve"> that</w:t>
      </w:r>
      <w:r w:rsidRPr="0096098C">
        <w:rPr>
          <w:rStyle w:val="StyleUnderline"/>
          <w:rFonts w:asciiTheme="minorHAnsi" w:hAnsiTheme="minorHAnsi"/>
        </w:rPr>
        <w:t xml:space="preserve"> the commercial nexus of the</w:t>
      </w:r>
      <w:r w:rsidRPr="0096098C">
        <w:rPr>
          <w:rFonts w:asciiTheme="minorHAnsi" w:hAnsiTheme="minorHAnsi"/>
          <w:sz w:val="16"/>
        </w:rPr>
        <w:t xml:space="preserve"> African </w:t>
      </w:r>
      <w:r w:rsidRPr="0096098C">
        <w:rPr>
          <w:rStyle w:val="StyleUnderline"/>
          <w:rFonts w:asciiTheme="minorHAnsi" w:hAnsiTheme="minorHAnsi"/>
        </w:rPr>
        <w:t>slave trade and the political apparatus of colonialism</w:t>
      </w:r>
      <w:r w:rsidRPr="0096098C">
        <w:rPr>
          <w:rFonts w:asciiTheme="minorHAnsi" w:hAnsiTheme="minorHAnsi"/>
          <w:sz w:val="16"/>
        </w:rPr>
        <w:t xml:space="preserve">, </w:t>
      </w:r>
      <w:r w:rsidRPr="0096098C">
        <w:rPr>
          <w:rStyle w:val="StyleUnderline"/>
          <w:rFonts w:asciiTheme="minorHAnsi" w:hAnsiTheme="minorHAnsi"/>
        </w:rPr>
        <w:t>the economies of securing and controlling African bodies</w:t>
      </w:r>
      <w:r w:rsidRPr="0096098C">
        <w:rPr>
          <w:rFonts w:asciiTheme="minorHAnsi" w:hAnsiTheme="minorHAnsi"/>
          <w:sz w:val="16"/>
        </w:rPr>
        <w:t>,</w:t>
      </w:r>
      <w:r w:rsidRPr="0096098C">
        <w:rPr>
          <w:rStyle w:val="StyleUnderline"/>
          <w:rFonts w:asciiTheme="minorHAnsi" w:hAnsiTheme="minorHAnsi"/>
        </w:rPr>
        <w:t xml:space="preserve"> the</w:t>
      </w:r>
      <w:r w:rsidRPr="0096098C">
        <w:rPr>
          <w:rFonts w:asciiTheme="minorHAnsi" w:hAnsiTheme="minorHAnsi"/>
          <w:sz w:val="16"/>
        </w:rPr>
        <w:t xml:space="preserve"> sinews of </w:t>
      </w:r>
      <w:r w:rsidRPr="0096098C">
        <w:rPr>
          <w:rStyle w:val="StyleUnderline"/>
          <w:rFonts w:asciiTheme="minorHAnsi" w:hAnsiTheme="minorHAnsi"/>
        </w:rPr>
        <w:t>patriarchy, and</w:t>
      </w:r>
      <w:r w:rsidRPr="0096098C">
        <w:rPr>
          <w:rFonts w:asciiTheme="minorHAnsi" w:hAnsiTheme="minorHAnsi"/>
          <w:sz w:val="16"/>
        </w:rPr>
        <w:t xml:space="preserve"> the trade in </w:t>
      </w:r>
      <w:r w:rsidRPr="0096098C">
        <w:rPr>
          <w:rStyle w:val="StyleUnderline"/>
          <w:rFonts w:asciiTheme="minorHAnsi" w:hAnsiTheme="minorHAnsi"/>
        </w:rPr>
        <w:t>slave-produced commodities</w:t>
      </w:r>
      <w:r w:rsidRPr="0096098C">
        <w:rPr>
          <w:rFonts w:asciiTheme="minorHAnsi" w:hAnsiTheme="minorHAnsi"/>
          <w:sz w:val="16"/>
        </w:rPr>
        <w:t xml:space="preserve"> (relations of power) </w:t>
      </w:r>
      <w:r w:rsidRPr="0096098C">
        <w:rPr>
          <w:rStyle w:val="StyleUnderline"/>
          <w:rFonts w:asciiTheme="minorHAnsi" w:hAnsiTheme="minorHAnsi"/>
        </w:rPr>
        <w:t>eventuate in the establishment of the</w:t>
      </w:r>
      <w:r w:rsidRPr="0096098C">
        <w:rPr>
          <w:rFonts w:asciiTheme="minorHAnsi" w:hAnsiTheme="minorHAnsi"/>
          <w:sz w:val="16"/>
        </w:rPr>
        <w:t xml:space="preserve"> </w:t>
      </w:r>
      <w:r w:rsidRPr="0096098C">
        <w:rPr>
          <w:rStyle w:val="StyleUnderline"/>
          <w:rFonts w:asciiTheme="minorHAnsi" w:hAnsiTheme="minorHAnsi"/>
        </w:rPr>
        <w:t>Negro and discourses on race</w:t>
      </w:r>
      <w:r w:rsidRPr="0096098C">
        <w:rPr>
          <w:rFonts w:asciiTheme="minorHAnsi" w:hAnsiTheme="minorHAnsi"/>
          <w:sz w:val="16"/>
        </w:rPr>
        <w:t xml:space="preserve"> (admissible and possible knowledges). And </w:t>
      </w:r>
      <w:r w:rsidRPr="0096098C">
        <w:rPr>
          <w:rStyle w:val="StyleUnderline"/>
          <w:rFonts w:asciiTheme="minorHAnsi" w:hAnsiTheme="minorHAnsi"/>
        </w:rPr>
        <w:t>since the historical and cultural African subject has been unimagined, there IS no reason to suspect that some of the "imperfections" of domination might originate from the enslaved</w:t>
      </w:r>
      <w:r w:rsidRPr="0096098C">
        <w:rPr>
          <w:rFonts w:asciiTheme="minorHAnsi" w:hAnsiTheme="minorHAnsi"/>
          <w:sz w:val="16"/>
        </w:rPr>
        <w:t xml:space="preserve">. </w:t>
      </w:r>
      <w:r w:rsidRPr="0096098C">
        <w:rPr>
          <w:rStyle w:val="StyleUnderline"/>
          <w:rFonts w:asciiTheme="minorHAnsi" w:hAnsiTheme="minorHAnsi"/>
        </w:rPr>
        <w:t>Or</w:t>
      </w:r>
      <w:r w:rsidRPr="0096098C">
        <w:rPr>
          <w:rFonts w:asciiTheme="minorHAnsi" w:hAnsiTheme="minorHAnsi"/>
          <w:sz w:val="16"/>
        </w:rPr>
        <w:t xml:space="preserve">, alternatively, that </w:t>
      </w:r>
      <w:r w:rsidRPr="0096098C">
        <w:rPr>
          <w:rStyle w:val="StyleUnderline"/>
          <w:rFonts w:asciiTheme="minorHAnsi" w:hAnsiTheme="minorHAnsi"/>
        </w:rPr>
        <w:t>the manufacture of the slave</w:t>
      </w:r>
      <w:r w:rsidRPr="0096098C">
        <w:rPr>
          <w:rFonts w:asciiTheme="minorHAnsi" w:hAnsiTheme="minorHAnsi"/>
          <w:sz w:val="16"/>
        </w:rPr>
        <w:t xml:space="preserve"> </w:t>
      </w:r>
      <w:r w:rsidRPr="0096098C">
        <w:rPr>
          <w:rStyle w:val="StyleUnderline"/>
          <w:rFonts w:asciiTheme="minorHAnsi" w:hAnsiTheme="minorHAnsi"/>
        </w:rPr>
        <w:t xml:space="preserve">might </w:t>
      </w:r>
      <w:r w:rsidRPr="0096098C">
        <w:rPr>
          <w:rFonts w:asciiTheme="minorHAnsi" w:hAnsiTheme="minorHAnsi"/>
          <w:sz w:val="16"/>
        </w:rPr>
        <w:t xml:space="preserve">anticipate and </w:t>
      </w:r>
      <w:r w:rsidRPr="0096098C">
        <w:rPr>
          <w:rStyle w:val="StyleUnderline"/>
          <w:rFonts w:asciiTheme="minorHAnsi" w:hAnsiTheme="minorHAnsi"/>
        </w:rPr>
        <w:t>absorb the availability of more tractable materials</w:t>
      </w:r>
      <w:r w:rsidRPr="0096098C">
        <w:rPr>
          <w:rFonts w:asciiTheme="minorHAnsi" w:hAnsiTheme="minorHAnsi"/>
          <w:sz w:val="16"/>
        </w:rPr>
        <w:t xml:space="preserve">.  </w:t>
      </w:r>
      <w:r w:rsidRPr="0096098C">
        <w:rPr>
          <w:rStyle w:val="StyleUnderline"/>
          <w:rFonts w:asciiTheme="minorHAnsi" w:hAnsiTheme="minorHAnsi"/>
        </w:rPr>
        <w:t>In its totality</w:t>
      </w:r>
      <w:r w:rsidRPr="0096098C">
        <w:rPr>
          <w:rFonts w:asciiTheme="minorHAnsi" w:hAnsiTheme="minorHAnsi"/>
          <w:sz w:val="16"/>
        </w:rPr>
        <w:t xml:space="preserve"> </w:t>
      </w:r>
      <w:r w:rsidRPr="0096098C">
        <w:rPr>
          <w:rStyle w:val="StyleUnderline"/>
          <w:rFonts w:asciiTheme="minorHAnsi" w:hAnsiTheme="minorHAnsi"/>
        </w:rPr>
        <w:t>this account of race production is a seductive archaeology</w:t>
      </w:r>
      <w:r w:rsidRPr="0096098C">
        <w:rPr>
          <w:rFonts w:asciiTheme="minorHAnsi" w:hAnsiTheme="minorHAnsi"/>
          <w:sz w:val="16"/>
        </w:rPr>
        <w:t xml:space="preserve">, securing revelation, elegance, and precision for the obscurity and chaos which are a constant threat in historical research. </w:t>
      </w:r>
      <w:r w:rsidRPr="0096098C">
        <w:rPr>
          <w:rStyle w:val="StyleUnderline"/>
          <w:rFonts w:asciiTheme="minorHAnsi" w:hAnsiTheme="minorHAnsi"/>
        </w:rPr>
        <w:t xml:space="preserve">However, </w:t>
      </w:r>
      <w:r w:rsidRPr="0096098C">
        <w:rPr>
          <w:rFonts w:asciiTheme="minorHAnsi" w:hAnsiTheme="minorHAnsi"/>
          <w:sz w:val="16"/>
        </w:rPr>
        <w:t xml:space="preserve">with it, </w:t>
      </w:r>
      <w:r w:rsidRPr="0096098C">
        <w:rPr>
          <w:rStyle w:val="StyleUnderline"/>
          <w:rFonts w:asciiTheme="minorHAnsi" w:hAnsiTheme="minorHAnsi"/>
        </w:rPr>
        <w:t>one is obligated to a kind of unitarianism</w:t>
      </w:r>
      <w:r w:rsidRPr="0096098C">
        <w:rPr>
          <w:rFonts w:asciiTheme="minorHAnsi" w:hAnsiTheme="minorHAnsi"/>
          <w:sz w:val="16"/>
        </w:rPr>
        <w:t xml:space="preserve"> </w:t>
      </w:r>
      <w:r w:rsidRPr="0096098C">
        <w:rPr>
          <w:rStyle w:val="StyleUnderline"/>
          <w:rFonts w:asciiTheme="minorHAnsi" w:hAnsiTheme="minorHAnsi"/>
        </w:rPr>
        <w:t xml:space="preserve">where </w:t>
      </w:r>
      <w:r w:rsidRPr="0096098C">
        <w:rPr>
          <w:rFonts w:asciiTheme="minorHAnsi" w:hAnsiTheme="minorHAnsi"/>
          <w:sz w:val="16"/>
        </w:rPr>
        <w:t xml:space="preserve">all </w:t>
      </w:r>
      <w:r w:rsidRPr="0096098C">
        <w:rPr>
          <w:rStyle w:val="StyleUnderline"/>
          <w:rFonts w:asciiTheme="minorHAnsi" w:hAnsiTheme="minorHAnsi"/>
        </w:rPr>
        <w:t xml:space="preserve">the relations of power collaborate in and cohabit </w:t>
      </w:r>
      <w:r w:rsidRPr="0096098C">
        <w:rPr>
          <w:rFonts w:asciiTheme="minorHAnsi" w:hAnsiTheme="minorHAnsi"/>
          <w:sz w:val="16"/>
        </w:rPr>
        <w:t xml:space="preserve">a particular </w:t>
      </w:r>
      <w:r w:rsidRPr="0096098C">
        <w:rPr>
          <w:rStyle w:val="StyleUnderline"/>
          <w:rFonts w:asciiTheme="minorHAnsi" w:hAnsiTheme="minorHAnsi"/>
        </w:rPr>
        <w:t>discursive or disciplinary regime.</w:t>
      </w:r>
      <w:r w:rsidRPr="0096098C">
        <w:rPr>
          <w:rFonts w:asciiTheme="minorHAnsi" w:hAnsiTheme="minorHAnsi"/>
          <w:sz w:val="16"/>
        </w:rPr>
        <w:t xml:space="preserve"> </w:t>
      </w:r>
      <w:r w:rsidRPr="0096098C">
        <w:rPr>
          <w:rStyle w:val="StyleUnderline"/>
          <w:rFonts w:asciiTheme="minorHAnsi" w:hAnsiTheme="minorHAnsi"/>
        </w:rPr>
        <w:t>The coexistence of alternative</w:t>
      </w:r>
      <w:r w:rsidRPr="0096098C">
        <w:rPr>
          <w:rFonts w:asciiTheme="minorHAnsi" w:hAnsiTheme="minorHAnsi"/>
          <w:sz w:val="16"/>
        </w:rPr>
        <w:t xml:space="preserve">, oppositional or simply different </w:t>
      </w:r>
      <w:r w:rsidRPr="0096098C">
        <w:rPr>
          <w:rStyle w:val="StyleUnderline"/>
          <w:rFonts w:asciiTheme="minorHAnsi" w:hAnsiTheme="minorHAnsi"/>
        </w:rPr>
        <w:t>relations of power are left unexamined</w:t>
      </w:r>
      <w:r w:rsidRPr="0096098C">
        <w:rPr>
          <w:rFonts w:asciiTheme="minorHAnsi" w:hAnsiTheme="minorHAnsi"/>
          <w:sz w:val="16"/>
        </w:rPr>
        <w:t xml:space="preserve"> or instantiated. </w:t>
      </w:r>
      <w:r w:rsidRPr="0096098C">
        <w:rPr>
          <w:rStyle w:val="StyleUnderline"/>
          <w:rFonts w:asciiTheme="minorHAnsi" w:hAnsiTheme="minorHAnsi"/>
        </w:rPr>
        <w:t>The possibility of the</w:t>
      </w:r>
      <w:r w:rsidRPr="0096098C">
        <w:rPr>
          <w:rFonts w:asciiTheme="minorHAnsi" w:hAnsiTheme="minorHAnsi"/>
          <w:sz w:val="16"/>
        </w:rPr>
        <w:t xml:space="preserve"> coincidence of </w:t>
      </w:r>
      <w:r w:rsidRPr="0096098C">
        <w:rPr>
          <w:rStyle w:val="StyleUnderline"/>
          <w:rFonts w:asciiTheme="minorHAnsi" w:hAnsiTheme="minorHAnsi"/>
        </w:rPr>
        <w:t>different relations of power colliding</w:t>
      </w:r>
      <w:r w:rsidRPr="0096098C">
        <w:rPr>
          <w:rFonts w:asciiTheme="minorHAnsi" w:hAnsiTheme="minorHAnsi"/>
          <w:sz w:val="16"/>
        </w:rPr>
        <w:t xml:space="preserve">, interfering, </w:t>
      </w:r>
      <w:r w:rsidRPr="0096098C">
        <w:rPr>
          <w:rStyle w:val="StyleUnderline"/>
          <w:rFonts w:asciiTheme="minorHAnsi" w:hAnsiTheme="minorHAnsi"/>
        </w:rPr>
        <w:t xml:space="preserve">or </w:t>
      </w:r>
      <w:r w:rsidRPr="0096098C">
        <w:rPr>
          <w:rFonts w:asciiTheme="minorHAnsi" w:hAnsiTheme="minorHAnsi"/>
          <w:sz w:val="16"/>
        </w:rPr>
        <w:t xml:space="preserve">even </w:t>
      </w:r>
      <w:r w:rsidRPr="0096098C">
        <w:rPr>
          <w:rStyle w:val="StyleUnderline"/>
          <w:rFonts w:asciiTheme="minorHAnsi" w:hAnsiTheme="minorHAnsi"/>
        </w:rPr>
        <w:t>generating resistance remains a fugitive consideration</w:t>
      </w:r>
      <w:r w:rsidRPr="0096098C">
        <w:rPr>
          <w:rFonts w:asciiTheme="minorHAnsi" w:hAnsiTheme="minorHAnsi"/>
          <w:sz w:val="16"/>
        </w:rPr>
        <w:t>. Edward Said raised the alarm about this last possibility: ' '</w:t>
      </w:r>
      <w:r w:rsidRPr="0096098C">
        <w:rPr>
          <w:rStyle w:val="StyleUnderline"/>
          <w:rFonts w:asciiTheme="minorHAnsi" w:hAnsiTheme="minorHAnsi"/>
        </w:rPr>
        <w:t>The disturbing circularity of Foucault's theory of power is a form of rhetorical overtotalization.</w:t>
      </w:r>
      <w:r w:rsidRPr="0096098C">
        <w:rPr>
          <w:rFonts w:asciiTheme="minorHAnsi" w:hAnsiTheme="minorHAnsi"/>
          <w:sz w:val="16"/>
        </w:rPr>
        <w:t xml:space="preserve"> In human history </w:t>
      </w:r>
      <w:r w:rsidRPr="0096098C">
        <w:rPr>
          <w:rStyle w:val="StyleUnderline"/>
          <w:rFonts w:asciiTheme="minorHAnsi" w:hAnsiTheme="minorHAnsi"/>
        </w:rPr>
        <w:t>there is always something beyond the reach</w:t>
      </w:r>
      <w:r w:rsidRPr="0096098C">
        <w:rPr>
          <w:rFonts w:asciiTheme="minorHAnsi" w:hAnsiTheme="minorHAnsi"/>
          <w:sz w:val="16"/>
        </w:rPr>
        <w:t xml:space="preserve"> </w:t>
      </w:r>
      <w:r w:rsidRPr="0096098C">
        <w:rPr>
          <w:rStyle w:val="StyleUnderline"/>
          <w:rFonts w:asciiTheme="minorHAnsi" w:hAnsiTheme="minorHAnsi"/>
        </w:rPr>
        <w:t>of dominating systems</w:t>
      </w:r>
      <w:r w:rsidRPr="0096098C">
        <w:rPr>
          <w:rFonts w:asciiTheme="minorHAnsi" w:hAnsiTheme="minorHAnsi"/>
          <w:sz w:val="16"/>
        </w:rPr>
        <w:t xml:space="preserve">, </w:t>
      </w:r>
      <w:r w:rsidRPr="0096098C">
        <w:rPr>
          <w:rStyle w:val="StyleUnderline"/>
          <w:rFonts w:asciiTheme="minorHAnsi" w:hAnsiTheme="minorHAnsi"/>
        </w:rPr>
        <w:t>no matter how deeply they saturate society</w:t>
      </w:r>
      <w:r w:rsidRPr="0096098C">
        <w:rPr>
          <w:rFonts w:asciiTheme="minorHAnsi" w:hAnsiTheme="minorHAnsi"/>
          <w:sz w:val="16"/>
        </w:rPr>
        <w:t xml:space="preserve">, and </w:t>
      </w:r>
      <w:r w:rsidRPr="0096098C">
        <w:rPr>
          <w:rStyle w:val="StyleUnderline"/>
          <w:rFonts w:asciiTheme="minorHAnsi" w:hAnsiTheme="minorHAnsi"/>
        </w:rPr>
        <w:t xml:space="preserve">this </w:t>
      </w:r>
      <w:r w:rsidRPr="0096098C">
        <w:rPr>
          <w:rFonts w:asciiTheme="minorHAnsi" w:hAnsiTheme="minorHAnsi"/>
          <w:sz w:val="16"/>
        </w:rPr>
        <w:t xml:space="preserve">is obviously what </w:t>
      </w:r>
      <w:r w:rsidRPr="0096098C">
        <w:rPr>
          <w:rStyle w:val="StyleUnderline"/>
          <w:rFonts w:asciiTheme="minorHAnsi" w:hAnsiTheme="minorHAnsi"/>
        </w:rPr>
        <w:t>makes change possible</w:t>
      </w:r>
      <w:r w:rsidRPr="0096098C">
        <w:rPr>
          <w:rFonts w:asciiTheme="minorHAnsi" w:hAnsiTheme="minorHAnsi"/>
          <w:sz w:val="16"/>
        </w:rPr>
        <w:t xml:space="preserve">, </w:t>
      </w:r>
      <w:r w:rsidRPr="0096098C">
        <w:rPr>
          <w:rStyle w:val="StyleUnderline"/>
          <w:rFonts w:asciiTheme="minorHAnsi" w:hAnsiTheme="minorHAnsi"/>
        </w:rPr>
        <w:t>limits power in Foucault's sense</w:t>
      </w:r>
      <w:r w:rsidRPr="0096098C">
        <w:rPr>
          <w:rFonts w:asciiTheme="minorHAnsi" w:hAnsiTheme="minorHAnsi"/>
          <w:sz w:val="16"/>
        </w:rPr>
        <w:t xml:space="preserve">, </w:t>
      </w:r>
      <w:r w:rsidRPr="0096098C">
        <w:rPr>
          <w:rStyle w:val="StyleUnderline"/>
          <w:rFonts w:asciiTheme="minorHAnsi" w:hAnsiTheme="minorHAnsi"/>
        </w:rPr>
        <w:t>and hobbles that theory of power</w:t>
      </w:r>
      <w:r w:rsidRPr="0096098C">
        <w:rPr>
          <w:rFonts w:asciiTheme="minorHAnsi" w:hAnsiTheme="minorHAnsi"/>
          <w:sz w:val="16"/>
        </w:rPr>
        <w:t xml:space="preserve">." Placing resistance to the side for one moment, Said insists that </w:t>
      </w:r>
      <w:r w:rsidRPr="0096098C">
        <w:rPr>
          <w:rStyle w:val="StyleUnderline"/>
          <w:rFonts w:asciiTheme="minorHAnsi" w:hAnsiTheme="minorHAnsi"/>
        </w:rPr>
        <w:t>Foucault’s "textuality</w:t>
      </w:r>
      <w:r w:rsidRPr="0096098C">
        <w:rPr>
          <w:rFonts w:asciiTheme="minorHAnsi" w:hAnsiTheme="minorHAnsi"/>
          <w:sz w:val="16"/>
        </w:rPr>
        <w:t xml:space="preserve">" </w:t>
      </w:r>
      <w:r w:rsidRPr="0096098C">
        <w:rPr>
          <w:rStyle w:val="StyleUnderline"/>
          <w:rFonts w:asciiTheme="minorHAnsi" w:hAnsiTheme="minorHAnsi"/>
        </w:rPr>
        <w:t>insulated his inquiry from lived multiplicities</w:t>
      </w:r>
      <w:r w:rsidRPr="0096098C">
        <w:rPr>
          <w:rFonts w:asciiTheme="minorHAnsi" w:hAnsiTheme="minorHAnsi"/>
          <w:sz w:val="16"/>
        </w:rPr>
        <w:t xml:space="preserve">, the </w:t>
      </w:r>
      <w:r w:rsidRPr="0096098C">
        <w:rPr>
          <w:rStyle w:val="StyleUnderline"/>
          <w:rFonts w:asciiTheme="minorHAnsi" w:hAnsiTheme="minorHAnsi"/>
        </w:rPr>
        <w:t>several histories extant in even the most modestly constructed societies</w:t>
      </w:r>
      <w:r w:rsidRPr="0096098C">
        <w:rPr>
          <w:rFonts w:asciiTheme="minorHAnsi" w:hAnsiTheme="minorHAnsi"/>
          <w:sz w:val="16"/>
        </w:rPr>
        <w:t xml:space="preserve">, </w:t>
      </w:r>
      <w:r w:rsidRPr="0096098C">
        <w:rPr>
          <w:rStyle w:val="StyleUnderline"/>
          <w:rFonts w:asciiTheme="minorHAnsi" w:hAnsiTheme="minorHAnsi"/>
        </w:rPr>
        <w:t>and the resultant matrices of identity.</w:t>
      </w:r>
      <w:r w:rsidRPr="0096098C">
        <w:rPr>
          <w:rFonts w:asciiTheme="minorHAnsi" w:hAnsiTheme="minorHAnsi"/>
          <w:sz w:val="16"/>
        </w:rPr>
        <w:t xml:space="preserve"> </w:t>
      </w:r>
      <w:r w:rsidRPr="0096098C">
        <w:rPr>
          <w:rStyle w:val="StyleUnderline"/>
          <w:rFonts w:asciiTheme="minorHAnsi" w:hAnsiTheme="minorHAnsi"/>
        </w:rPr>
        <w:t>Racial regimes are subsequently unstable truth systems</w:t>
      </w:r>
      <w:r w:rsidRPr="0096098C">
        <w:rPr>
          <w:rFonts w:asciiTheme="minorHAnsi" w:hAnsiTheme="minorHAnsi"/>
          <w:sz w:val="16"/>
        </w:rPr>
        <w:t xml:space="preserve">. Like Ptolemaic astronomy, </w:t>
      </w:r>
      <w:r w:rsidRPr="0096098C">
        <w:rPr>
          <w:rStyle w:val="StyleUnderline"/>
          <w:rFonts w:asciiTheme="minorHAnsi" w:hAnsiTheme="minorHAnsi"/>
        </w:rPr>
        <w:t>they may "collapse</w:t>
      </w:r>
      <w:r w:rsidRPr="0096098C">
        <w:rPr>
          <w:rFonts w:asciiTheme="minorHAnsi" w:hAnsiTheme="minorHAnsi"/>
          <w:sz w:val="16"/>
        </w:rPr>
        <w:t xml:space="preserve">" </w:t>
      </w:r>
      <w:r w:rsidRPr="0096098C">
        <w:rPr>
          <w:rStyle w:val="StyleUnderline"/>
          <w:rFonts w:asciiTheme="minorHAnsi" w:hAnsiTheme="minorHAnsi"/>
        </w:rPr>
        <w:t xml:space="preserve">under </w:t>
      </w:r>
      <w:r w:rsidRPr="0096098C">
        <w:rPr>
          <w:rFonts w:asciiTheme="minorHAnsi" w:hAnsiTheme="minorHAnsi"/>
          <w:sz w:val="16"/>
        </w:rPr>
        <w:t xml:space="preserve">the weight of </w:t>
      </w:r>
      <w:r w:rsidRPr="0096098C">
        <w:rPr>
          <w:rStyle w:val="StyleUnderline"/>
          <w:rFonts w:asciiTheme="minorHAnsi" w:hAnsiTheme="minorHAnsi"/>
        </w:rPr>
        <w:t>their own artifices, practices, and apparatuses</w:t>
      </w:r>
      <w:r w:rsidRPr="0096098C">
        <w:rPr>
          <w:rFonts w:asciiTheme="minorHAnsi" w:hAnsiTheme="minorHAnsi"/>
          <w:sz w:val="16"/>
        </w:rPr>
        <w:t xml:space="preserve">; </w:t>
      </w:r>
      <w:r w:rsidRPr="0096098C">
        <w:rPr>
          <w:rStyle w:val="StyleUnderline"/>
          <w:rFonts w:asciiTheme="minorHAnsi" w:hAnsiTheme="minorHAnsi"/>
        </w:rPr>
        <w:t>they may fragment</w:t>
      </w:r>
      <w:r w:rsidRPr="0096098C">
        <w:rPr>
          <w:rFonts w:asciiTheme="minorHAnsi" w:hAnsiTheme="minorHAnsi"/>
          <w:sz w:val="16"/>
        </w:rPr>
        <w:t xml:space="preserve">, </w:t>
      </w:r>
      <w:r w:rsidRPr="0096098C">
        <w:rPr>
          <w:rStyle w:val="StyleUnderline"/>
          <w:rFonts w:asciiTheme="minorHAnsi" w:hAnsiTheme="minorHAnsi"/>
        </w:rPr>
        <w:t>desiccated by new realities</w:t>
      </w:r>
      <w:r w:rsidRPr="0096098C">
        <w:rPr>
          <w:rFonts w:asciiTheme="minorHAnsi" w:hAnsiTheme="minorHAnsi"/>
          <w:sz w:val="16"/>
        </w:rPr>
        <w:t xml:space="preserve">, </w:t>
      </w:r>
      <w:r w:rsidRPr="0096098C">
        <w:rPr>
          <w:rStyle w:val="StyleUnderline"/>
          <w:rFonts w:asciiTheme="minorHAnsi" w:hAnsiTheme="minorHAnsi"/>
        </w:rPr>
        <w:t>which discard some fragments</w:t>
      </w:r>
      <w:r w:rsidRPr="0096098C">
        <w:rPr>
          <w:rFonts w:asciiTheme="minorHAnsi" w:hAnsiTheme="minorHAnsi"/>
          <w:sz w:val="16"/>
        </w:rPr>
        <w:t xml:space="preserve"> wholly wh</w:t>
      </w:r>
      <w:r w:rsidRPr="0096098C">
        <w:rPr>
          <w:rStyle w:val="StyleUnderline"/>
          <w:rFonts w:asciiTheme="minorHAnsi" w:hAnsiTheme="minorHAnsi"/>
        </w:rPr>
        <w:t>ile appropriating others into newer regimes.</w:t>
      </w:r>
      <w:r w:rsidRPr="0096098C">
        <w:rPr>
          <w:rFonts w:asciiTheme="minorHAnsi" w:hAnsiTheme="minorHAnsi"/>
          <w:sz w:val="16"/>
        </w:rPr>
        <w:t xml:space="preserve"> Indeed, the possibilities are the stuff of history. </w:t>
      </w:r>
    </w:p>
    <w:p w14:paraId="01C333AA"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Foucault’s theories of power </w:t>
      </w:r>
      <w:r w:rsidRPr="0096098C">
        <w:rPr>
          <w:rFonts w:asciiTheme="minorHAnsi" w:hAnsiTheme="minorHAnsi" w:cs="Times New Roman"/>
          <w:i/>
        </w:rPr>
        <w:t>naturalize</w:t>
      </w:r>
      <w:r w:rsidRPr="0096098C">
        <w:rPr>
          <w:rFonts w:asciiTheme="minorHAnsi" w:hAnsiTheme="minorHAnsi" w:cs="Times New Roman"/>
        </w:rPr>
        <w:t xml:space="preserve"> how racist regimes were put in place</w:t>
      </w:r>
    </w:p>
    <w:p w14:paraId="38A1AA1E" w14:textId="77777777" w:rsidR="00BB7050" w:rsidRPr="0096098C" w:rsidRDefault="00BB7050" w:rsidP="00BB7050">
      <w:pPr>
        <w:rPr>
          <w:rFonts w:asciiTheme="minorHAnsi" w:hAnsiTheme="minorHAnsi"/>
          <w:sz w:val="16"/>
          <w:szCs w:val="16"/>
        </w:rPr>
      </w:pPr>
      <w:r w:rsidRPr="0096098C">
        <w:rPr>
          <w:rStyle w:val="Style13ptBold"/>
          <w:rFonts w:asciiTheme="minorHAnsi" w:hAnsiTheme="minorHAnsi"/>
        </w:rPr>
        <w:t xml:space="preserve">Robinson 7 </w:t>
      </w:r>
      <w:r w:rsidRPr="0096098C">
        <w:rPr>
          <w:rFonts w:asciiTheme="minorHAnsi" w:hAnsiTheme="minorHAnsi"/>
          <w:sz w:val="16"/>
          <w:szCs w:val="16"/>
        </w:rPr>
        <w:t xml:space="preserve">[Cedric J. Robinson, Department of Black Studies and the Department of Political Science, University of California, Santa Barbara, </w:t>
      </w:r>
      <w:r w:rsidRPr="0096098C">
        <w:rPr>
          <w:rFonts w:asciiTheme="minorHAnsi" w:hAnsiTheme="minorHAnsi"/>
          <w:i/>
          <w:sz w:val="16"/>
          <w:szCs w:val="16"/>
        </w:rPr>
        <w:t>Forgeries of Memory and Meaning: Blacks and the Regimes of Race in American Theater and Film Before World War II</w:t>
      </w:r>
      <w:r w:rsidRPr="0096098C">
        <w:rPr>
          <w:rFonts w:asciiTheme="minorHAnsi" w:hAnsiTheme="minorHAnsi"/>
          <w:sz w:val="16"/>
          <w:szCs w:val="16"/>
        </w:rPr>
        <w:t>, 2007] l.gong</w:t>
      </w:r>
    </w:p>
    <w:p w14:paraId="2D0824EE"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Foucault, of course, was not quite the dolt Said makes him out to be. But </w:t>
      </w:r>
      <w:r w:rsidRPr="0096098C">
        <w:rPr>
          <w:rStyle w:val="StyleUnderline"/>
          <w:rFonts w:asciiTheme="minorHAnsi" w:hAnsiTheme="minorHAnsi"/>
        </w:rPr>
        <w:t>there is</w:t>
      </w:r>
      <w:r w:rsidRPr="0096098C">
        <w:rPr>
          <w:rFonts w:asciiTheme="minorHAnsi" w:hAnsiTheme="minorHAnsi"/>
          <w:sz w:val="16"/>
        </w:rPr>
        <w:t xml:space="preserve"> still </w:t>
      </w:r>
      <w:r w:rsidRPr="0096098C">
        <w:rPr>
          <w:rStyle w:val="StyleUnderline"/>
          <w:rFonts w:asciiTheme="minorHAnsi" w:hAnsiTheme="minorHAnsi"/>
        </w:rPr>
        <w:t>the impulse in Foucault's thought to elect the dialectic as a privileged site of contestation</w:t>
      </w:r>
      <w:r w:rsidRPr="0096098C">
        <w:rPr>
          <w:rFonts w:asciiTheme="minorHAnsi" w:hAnsiTheme="minorHAnsi"/>
          <w:sz w:val="16"/>
        </w:rPr>
        <w:t xml:space="preserve">. Even </w:t>
      </w:r>
      <w:r w:rsidRPr="0096098C">
        <w:rPr>
          <w:rStyle w:val="StyleUnderline"/>
          <w:rFonts w:asciiTheme="minorHAnsi" w:hAnsiTheme="minorHAnsi"/>
        </w:rPr>
        <w:t>his treatment of subjugated knowledges possesses that tinge</w:t>
      </w:r>
      <w:r w:rsidRPr="0096098C">
        <w:rPr>
          <w:rFonts w:asciiTheme="minorHAnsi" w:hAnsiTheme="minorHAnsi"/>
          <w:sz w:val="16"/>
        </w:rPr>
        <w:t xml:space="preserve">: </w:t>
      </w:r>
      <w:r w:rsidRPr="0096098C">
        <w:rPr>
          <w:rStyle w:val="StyleUnderline"/>
          <w:rFonts w:asciiTheme="minorHAnsi" w:hAnsiTheme="minorHAnsi"/>
        </w:rPr>
        <w:t>"naive knowledges,</w:t>
      </w:r>
      <w:r w:rsidRPr="0096098C">
        <w:rPr>
          <w:rFonts w:asciiTheme="minorHAnsi" w:hAnsiTheme="minorHAnsi"/>
          <w:sz w:val="16"/>
        </w:rPr>
        <w:t xml:space="preserve"> </w:t>
      </w:r>
      <w:r w:rsidRPr="0096098C">
        <w:rPr>
          <w:rStyle w:val="StyleUnderline"/>
          <w:rFonts w:asciiTheme="minorHAnsi" w:hAnsiTheme="minorHAnsi"/>
        </w:rPr>
        <w:t>located low</w:t>
      </w:r>
      <w:r w:rsidRPr="0096098C">
        <w:rPr>
          <w:rFonts w:asciiTheme="minorHAnsi" w:hAnsiTheme="minorHAnsi"/>
          <w:sz w:val="16"/>
        </w:rPr>
        <w:t xml:space="preserve"> down on the hierarchy, be</w:t>
      </w:r>
      <w:r w:rsidRPr="0096098C">
        <w:rPr>
          <w:rStyle w:val="StyleUnderline"/>
          <w:rFonts w:asciiTheme="minorHAnsi" w:hAnsiTheme="minorHAnsi"/>
        </w:rPr>
        <w:t>neath the required level of cognition or scientificity</w:t>
      </w:r>
      <w:r w:rsidRPr="0096098C">
        <w:rPr>
          <w:rFonts w:asciiTheme="minorHAnsi" w:hAnsiTheme="minorHAnsi"/>
          <w:sz w:val="16"/>
        </w:rPr>
        <w:t xml:space="preserve"> is </w:t>
      </w:r>
      <w:r w:rsidRPr="0096098C">
        <w:rPr>
          <w:rStyle w:val="StyleUnderline"/>
          <w:rFonts w:asciiTheme="minorHAnsi" w:hAnsiTheme="minorHAnsi"/>
        </w:rPr>
        <w:t>as if systems of power never encounter the stranger</w:t>
      </w:r>
      <w:r w:rsidRPr="0096098C">
        <w:rPr>
          <w:rFonts w:asciiTheme="minorHAnsi" w:hAnsiTheme="minorHAnsi"/>
          <w:sz w:val="16"/>
        </w:rPr>
        <w:t xml:space="preserve">, or </w:t>
      </w:r>
      <w:r w:rsidRPr="0096098C">
        <w:rPr>
          <w:rStyle w:val="StyleUnderline"/>
          <w:rFonts w:asciiTheme="minorHAnsi" w:hAnsiTheme="minorHAnsi"/>
        </w:rPr>
        <w:t>that strangers can be seamlessly abducted into a system of oppression</w:t>
      </w:r>
      <w:r w:rsidRPr="0096098C">
        <w:rPr>
          <w:rFonts w:asciiTheme="minorHAnsi" w:hAnsiTheme="minorHAnsi"/>
          <w:sz w:val="16"/>
        </w:rPr>
        <w:t xml:space="preserve">. </w:t>
      </w:r>
      <w:r w:rsidRPr="0096098C">
        <w:rPr>
          <w:rStyle w:val="StyleUnderline"/>
          <w:rFonts w:asciiTheme="minorHAnsi" w:hAnsiTheme="minorHAnsi"/>
        </w:rPr>
        <w:t>In our</w:t>
      </w:r>
      <w:r w:rsidRPr="0096098C">
        <w:rPr>
          <w:rFonts w:asciiTheme="minorHAnsi" w:hAnsiTheme="minorHAnsi"/>
          <w:sz w:val="16"/>
        </w:rPr>
        <w:t xml:space="preserve"> own </w:t>
      </w:r>
      <w:r w:rsidRPr="0096098C">
        <w:rPr>
          <w:rStyle w:val="StyleUnderline"/>
          <w:rFonts w:asciiTheme="minorHAnsi" w:hAnsiTheme="minorHAnsi"/>
        </w:rPr>
        <w:t>interrogations this amounts to the presumption that the exposing of the invention of raced subjects is a sufficient method for recognizing and explaining difference</w:t>
      </w:r>
      <w:r w:rsidRPr="0096098C">
        <w:rPr>
          <w:rFonts w:asciiTheme="minorHAnsi" w:hAnsiTheme="minorHAnsi"/>
          <w:sz w:val="16"/>
        </w:rPr>
        <w:t xml:space="preserve">. </w:t>
      </w:r>
      <w:r w:rsidRPr="0096098C">
        <w:rPr>
          <w:rStyle w:val="StyleUnderline"/>
          <w:rFonts w:asciiTheme="minorHAnsi" w:hAnsiTheme="minorHAnsi"/>
        </w:rPr>
        <w:t>To the contrary</w:t>
      </w:r>
      <w:r w:rsidRPr="0096098C">
        <w:rPr>
          <w:rFonts w:asciiTheme="minorHAnsi" w:hAnsiTheme="minorHAnsi"/>
          <w:sz w:val="16"/>
        </w:rPr>
        <w:t>, the production of</w:t>
      </w:r>
      <w:r w:rsidRPr="0096098C">
        <w:rPr>
          <w:rStyle w:val="StyleUnderline"/>
          <w:rFonts w:asciiTheme="minorHAnsi" w:hAnsiTheme="minorHAnsi"/>
        </w:rPr>
        <w:t xml:space="preserve"> race is chaotic</w:t>
      </w:r>
      <w:r w:rsidRPr="0096098C">
        <w:rPr>
          <w:rFonts w:asciiTheme="minorHAnsi" w:hAnsiTheme="minorHAnsi"/>
          <w:sz w:val="16"/>
        </w:rPr>
        <w:t xml:space="preserve">. </w:t>
      </w:r>
      <w:r w:rsidRPr="0096098C">
        <w:rPr>
          <w:rStyle w:val="StyleUnderline"/>
          <w:rFonts w:asciiTheme="minorHAnsi" w:hAnsiTheme="minorHAnsi"/>
        </w:rPr>
        <w:t>It is an alchemy</w:t>
      </w:r>
      <w:r w:rsidRPr="0096098C">
        <w:rPr>
          <w:rFonts w:asciiTheme="minorHAnsi" w:hAnsiTheme="minorHAnsi"/>
          <w:sz w:val="16"/>
        </w:rPr>
        <w:t xml:space="preserve"> </w:t>
      </w:r>
      <w:r w:rsidRPr="0096098C">
        <w:rPr>
          <w:rStyle w:val="StyleUnderline"/>
          <w:rFonts w:asciiTheme="minorHAnsi" w:hAnsiTheme="minorHAnsi"/>
        </w:rPr>
        <w:t>of the intentional and the unintended, of known and unimagined fractures of cultural forms</w:t>
      </w:r>
      <w:r w:rsidRPr="0096098C">
        <w:rPr>
          <w:rFonts w:asciiTheme="minorHAnsi" w:hAnsiTheme="minorHAnsi"/>
          <w:sz w:val="16"/>
        </w:rPr>
        <w:t xml:space="preserve">, of </w:t>
      </w:r>
      <w:r w:rsidRPr="0096098C">
        <w:rPr>
          <w:rStyle w:val="StyleUnderline"/>
          <w:rFonts w:asciiTheme="minorHAnsi" w:hAnsiTheme="minorHAnsi"/>
        </w:rPr>
        <w:t>relations of power and the power of social and cultural relations</w:t>
      </w:r>
      <w:r w:rsidRPr="0096098C">
        <w:rPr>
          <w:rFonts w:asciiTheme="minorHAnsi" w:hAnsiTheme="minorHAnsi"/>
          <w:sz w:val="16"/>
        </w:rPr>
        <w:t xml:space="preserve">. </w:t>
      </w:r>
    </w:p>
    <w:p w14:paraId="2C7D9BC0" w14:textId="77777777" w:rsidR="00BB7050" w:rsidRDefault="00BB7050" w:rsidP="00BB7050">
      <w:pPr>
        <w:rPr>
          <w:rFonts w:asciiTheme="minorHAnsi" w:hAnsiTheme="minorHAnsi"/>
        </w:rPr>
      </w:pPr>
      <w:r w:rsidRPr="0096098C">
        <w:rPr>
          <w:rFonts w:asciiTheme="minorHAnsi" w:hAnsiTheme="minorHAnsi"/>
        </w:rPr>
        <w:t>Racial regimes are constructed social systems in which race is proposed as a justification for the relations of power. While necessarily articulated with accruals of power</w:t>
      </w:r>
      <w:r w:rsidRPr="0096098C">
        <w:rPr>
          <w:rStyle w:val="StyleUnderline"/>
          <w:rFonts w:asciiTheme="minorHAnsi" w:hAnsiTheme="minorHAnsi"/>
        </w:rPr>
        <w:t>, the covering conceit of a racial regime is a makeshift patchwork masquerading as memory and the immutable</w:t>
      </w:r>
      <w:r w:rsidRPr="0096098C">
        <w:rPr>
          <w:rFonts w:asciiTheme="minorHAnsi" w:hAnsiTheme="minorHAnsi"/>
        </w:rPr>
        <w:t xml:space="preserve">. Nevertheless, </w:t>
      </w:r>
      <w:r w:rsidRPr="0096098C">
        <w:rPr>
          <w:rStyle w:val="StyleUnderline"/>
          <w:rFonts w:asciiTheme="minorHAnsi" w:hAnsiTheme="minorHAnsi"/>
        </w:rPr>
        <w:t>racial regimes do possess history</w:t>
      </w:r>
      <w:r w:rsidRPr="0096098C">
        <w:rPr>
          <w:rFonts w:asciiTheme="minorHAnsi" w:hAnsiTheme="minorHAnsi"/>
        </w:rPr>
        <w:t xml:space="preserve">, that is, </w:t>
      </w:r>
      <w:r w:rsidRPr="0096098C">
        <w:rPr>
          <w:rStyle w:val="StyleUnderline"/>
          <w:rFonts w:asciiTheme="minorHAnsi" w:hAnsiTheme="minorHAnsi"/>
        </w:rPr>
        <w:t>discernible origins and mechanisms of assembly</w:t>
      </w:r>
      <w:r w:rsidRPr="0096098C">
        <w:rPr>
          <w:rFonts w:asciiTheme="minorHAnsi" w:hAnsiTheme="minorHAnsi"/>
        </w:rPr>
        <w:t xml:space="preserve">. But </w:t>
      </w:r>
      <w:r w:rsidRPr="0096098C">
        <w:rPr>
          <w:rStyle w:val="StyleUnderline"/>
          <w:rFonts w:asciiTheme="minorHAnsi" w:hAnsiTheme="minorHAnsi"/>
        </w:rPr>
        <w:t>racial regimes are unrelentingly hostile to their exhibition</w:t>
      </w:r>
      <w:r w:rsidRPr="0096098C">
        <w:rPr>
          <w:rFonts w:asciiTheme="minorHAnsi" w:hAnsiTheme="minorHAnsi"/>
        </w:rPr>
        <w:t xml:space="preserve">. </w:t>
      </w:r>
      <w:r w:rsidRPr="0096098C">
        <w:rPr>
          <w:rStyle w:val="StyleUnderline"/>
          <w:rFonts w:asciiTheme="minorHAnsi" w:hAnsiTheme="minorHAnsi"/>
        </w:rPr>
        <w:t>This antipathy exists because</w:t>
      </w:r>
      <w:r w:rsidRPr="0096098C">
        <w:rPr>
          <w:rFonts w:asciiTheme="minorHAnsi" w:hAnsiTheme="minorHAnsi"/>
        </w:rPr>
        <w:t xml:space="preserve"> a </w:t>
      </w:r>
      <w:r w:rsidRPr="0096098C">
        <w:rPr>
          <w:rStyle w:val="StyleUnderline"/>
          <w:rFonts w:asciiTheme="minorHAnsi" w:hAnsiTheme="minorHAnsi"/>
        </w:rPr>
        <w:t>discoverable history is incompatible with a racial regime</w:t>
      </w:r>
      <w:r w:rsidRPr="0096098C">
        <w:rPr>
          <w:rFonts w:asciiTheme="minorHAnsi" w:hAnsiTheme="minorHAnsi"/>
        </w:rPr>
        <w:t xml:space="preserve"> </w:t>
      </w:r>
      <w:r w:rsidRPr="0096098C">
        <w:rPr>
          <w:rStyle w:val="StyleUnderline"/>
          <w:rFonts w:asciiTheme="minorHAnsi" w:hAnsiTheme="minorHAnsi"/>
        </w:rPr>
        <w:t xml:space="preserve">and </w:t>
      </w:r>
      <w:r w:rsidRPr="0096098C">
        <w:rPr>
          <w:rFonts w:asciiTheme="minorHAnsi" w:hAnsiTheme="minorHAnsi"/>
        </w:rPr>
        <w:t xml:space="preserve">from the realization that, </w:t>
      </w:r>
      <w:r w:rsidRPr="0096098C">
        <w:rPr>
          <w:rStyle w:val="StyleUnderline"/>
          <w:rFonts w:asciiTheme="minorHAnsi" w:hAnsiTheme="minorHAnsi"/>
        </w:rPr>
        <w:t>paradoxically, so are its social relations</w:t>
      </w:r>
      <w:r w:rsidRPr="0096098C">
        <w:rPr>
          <w:rFonts w:asciiTheme="minorHAnsi" w:hAnsiTheme="minorHAnsi"/>
        </w:rPr>
        <w:t xml:space="preserve">. </w:t>
      </w:r>
      <w:r w:rsidRPr="0096098C">
        <w:rPr>
          <w:rStyle w:val="StyleUnderline"/>
          <w:rFonts w:asciiTheme="minorHAnsi" w:hAnsiTheme="minorHAnsi"/>
        </w:rPr>
        <w:t>One threatens the authority and the other</w:t>
      </w:r>
      <w:r w:rsidRPr="0096098C">
        <w:rPr>
          <w:rFonts w:asciiTheme="minorHAnsi" w:hAnsiTheme="minorHAnsi"/>
        </w:rPr>
        <w:t xml:space="preserve"> </w:t>
      </w:r>
      <w:r w:rsidRPr="0096098C">
        <w:rPr>
          <w:rStyle w:val="StyleUnderline"/>
          <w:rFonts w:asciiTheme="minorHAnsi" w:hAnsiTheme="minorHAnsi"/>
        </w:rPr>
        <w:t>saps the vitality of racial regimes</w:t>
      </w:r>
      <w:r w:rsidRPr="0096098C">
        <w:rPr>
          <w:rFonts w:asciiTheme="minorHAnsi" w:hAnsiTheme="minorHAnsi"/>
        </w:rPr>
        <w:t xml:space="preserve">. Each undermines the founding myths. </w:t>
      </w:r>
      <w:r w:rsidRPr="0096098C">
        <w:rPr>
          <w:rStyle w:val="StyleUnderline"/>
          <w:rFonts w:asciiTheme="minorHAnsi" w:hAnsiTheme="minorHAnsi"/>
        </w:rPr>
        <w:t xml:space="preserve">The </w:t>
      </w:r>
      <w:r w:rsidRPr="0096098C">
        <w:rPr>
          <w:rFonts w:asciiTheme="minorHAnsi" w:hAnsiTheme="minorHAnsi"/>
        </w:rPr>
        <w:t xml:space="preserve">archaeological </w:t>
      </w:r>
      <w:r w:rsidRPr="0096098C">
        <w:rPr>
          <w:rStyle w:val="StyleUnderline"/>
          <w:rFonts w:asciiTheme="minorHAnsi" w:hAnsiTheme="minorHAnsi"/>
        </w:rPr>
        <w:t>imprint of human agency</w:t>
      </w:r>
      <w:r w:rsidRPr="0096098C">
        <w:rPr>
          <w:rFonts w:asciiTheme="minorHAnsi" w:hAnsiTheme="minorHAnsi"/>
        </w:rPr>
        <w:t xml:space="preserve"> radically </w:t>
      </w:r>
      <w:r w:rsidRPr="0096098C">
        <w:rPr>
          <w:rStyle w:val="StyleUnderline"/>
          <w:rFonts w:asciiTheme="minorHAnsi" w:hAnsiTheme="minorHAnsi"/>
        </w:rPr>
        <w:t>alienates the histories of racial regimes</w:t>
      </w:r>
      <w:r w:rsidRPr="0096098C">
        <w:rPr>
          <w:rFonts w:asciiTheme="minorHAnsi" w:hAnsiTheme="minorHAnsi"/>
        </w:rPr>
        <w:t xml:space="preserve"> </w:t>
      </w:r>
      <w:r w:rsidRPr="0096098C">
        <w:rPr>
          <w:rStyle w:val="StyleUnderline"/>
          <w:rFonts w:asciiTheme="minorHAnsi" w:hAnsiTheme="minorHAnsi"/>
        </w:rPr>
        <w:t>from their</w:t>
      </w:r>
      <w:r w:rsidRPr="0096098C">
        <w:rPr>
          <w:rFonts w:asciiTheme="minorHAnsi" w:hAnsiTheme="minorHAnsi"/>
        </w:rPr>
        <w:t xml:space="preserve"> own claims of </w:t>
      </w:r>
      <w:r w:rsidRPr="0096098C">
        <w:rPr>
          <w:rStyle w:val="StyleUnderline"/>
          <w:rFonts w:asciiTheme="minorHAnsi" w:hAnsiTheme="minorHAnsi"/>
        </w:rPr>
        <w:t>naturalism</w:t>
      </w:r>
      <w:r w:rsidRPr="0096098C">
        <w:rPr>
          <w:rFonts w:asciiTheme="minorHAnsi" w:hAnsiTheme="minorHAnsi"/>
        </w:rPr>
        <w:t xml:space="preserve">. Employing mythic discourses, </w:t>
      </w:r>
      <w:r w:rsidRPr="0096098C">
        <w:rPr>
          <w:rStyle w:val="StyleUnderline"/>
          <w:rFonts w:asciiTheme="minorHAnsi" w:hAnsiTheme="minorHAnsi"/>
        </w:rPr>
        <w:t>racial regimes are commonly masqueraded as natural orderings</w:t>
      </w:r>
      <w:r w:rsidRPr="0096098C">
        <w:rPr>
          <w:rFonts w:asciiTheme="minorHAnsi" w:hAnsiTheme="minorHAnsi"/>
        </w:rPr>
        <w:t xml:space="preserve">, inevitable creations of collective anxieties prompted by threatening encounters with difference. </w:t>
      </w:r>
      <w:r w:rsidRPr="0096098C">
        <w:rPr>
          <w:rStyle w:val="StyleUnderline"/>
          <w:rFonts w:asciiTheme="minorHAnsi" w:hAnsiTheme="minorHAnsi"/>
        </w:rPr>
        <w:t>Yet they are</w:t>
      </w:r>
      <w:r w:rsidRPr="0096098C">
        <w:rPr>
          <w:rFonts w:asciiTheme="minorHAnsi" w:hAnsiTheme="minorHAnsi"/>
        </w:rPr>
        <w:t xml:space="preserve"> actually </w:t>
      </w:r>
      <w:r w:rsidRPr="0096098C">
        <w:rPr>
          <w:rStyle w:val="StyleUnderline"/>
          <w:rFonts w:asciiTheme="minorHAnsi" w:hAnsiTheme="minorHAnsi"/>
        </w:rPr>
        <w:t>contrivances, designed and delegated by interested cultural and social powers with the</w:t>
      </w:r>
      <w:r w:rsidRPr="0096098C">
        <w:rPr>
          <w:rFonts w:asciiTheme="minorHAnsi" w:hAnsiTheme="minorHAnsi"/>
        </w:rPr>
        <w:t xml:space="preserve"> wherewithal </w:t>
      </w:r>
      <w:r w:rsidRPr="0096098C">
        <w:rPr>
          <w:rStyle w:val="StyleUnderline"/>
          <w:rFonts w:asciiTheme="minorHAnsi" w:hAnsiTheme="minorHAnsi"/>
        </w:rPr>
        <w:t>sufficient to commission their imaginings, manufacture, and maintenance.</w:t>
      </w:r>
      <w:r w:rsidRPr="0096098C">
        <w:rPr>
          <w:rFonts w:asciiTheme="minorHAnsi" w:hAnsiTheme="minorHAnsi"/>
        </w:rPr>
        <w:t xml:space="preserve"> This latter industry is of some singular importance, since racial regimes tend to wear thin over time. </w:t>
      </w:r>
    </w:p>
    <w:p w14:paraId="69CCCDB1" w14:textId="77777777" w:rsidR="0096098C" w:rsidRPr="0096098C" w:rsidRDefault="0096098C" w:rsidP="0096098C">
      <w:pPr>
        <w:pStyle w:val="Heading3"/>
      </w:pPr>
      <w:bookmarkStart w:id="35" w:name="_Toc299981191"/>
      <w:r>
        <w:t>Necropolitics</w:t>
      </w:r>
      <w:bookmarkEnd w:id="35"/>
    </w:p>
    <w:p w14:paraId="70FC014C" w14:textId="77777777" w:rsidR="0096098C" w:rsidRPr="0096098C" w:rsidRDefault="0096098C" w:rsidP="0096098C">
      <w:pPr>
        <w:pStyle w:val="Heading4"/>
      </w:pPr>
      <w:r w:rsidRPr="0096098C">
        <w:t xml:space="preserve">Necropolitics are informed and enabled by the historical conditions of the African diaspora </w:t>
      </w:r>
    </w:p>
    <w:p w14:paraId="0ECAC66F" w14:textId="77777777" w:rsidR="0096098C" w:rsidRPr="0096098C" w:rsidRDefault="0096098C" w:rsidP="0096098C">
      <w:r w:rsidRPr="0096098C">
        <w:rPr>
          <w:rStyle w:val="Style13ptBold"/>
        </w:rPr>
        <w:t>Sexton 2010</w:t>
      </w:r>
      <w:r w:rsidRPr="0096098C">
        <w:t xml:space="preserve"> </w:t>
      </w:r>
      <w:r w:rsidRPr="0096098C">
        <w:rPr>
          <w:sz w:val="16"/>
          <w:szCs w:val="16"/>
        </w:rPr>
        <w:t xml:space="preserve">(Jared, University of California Irvine program on African American Studies. “People of Color Notes on the Afterlife of Slavery” 2010, Social Text 103, Vol. 28, no. 2) </w:t>
      </w:r>
    </w:p>
    <w:p w14:paraId="142B53B0" w14:textId="77777777" w:rsidR="0096098C" w:rsidRPr="0096098C" w:rsidRDefault="0096098C" w:rsidP="0096098C">
      <w:pPr>
        <w:tabs>
          <w:tab w:val="left" w:pos="3780"/>
        </w:tabs>
        <w:rPr>
          <w:rFonts w:asciiTheme="minorHAnsi" w:hAnsiTheme="minorHAnsi"/>
          <w:sz w:val="16"/>
        </w:rPr>
      </w:pPr>
      <w:r w:rsidRPr="0096098C">
        <w:rPr>
          <w:rFonts w:asciiTheme="minorHAnsi" w:hAnsiTheme="minorHAnsi"/>
          <w:sz w:val="16"/>
        </w:rPr>
        <w:t xml:space="preserve">However, if for Agamben the camp is “the new biopolitical nomos of the planet,” its novelty does not escape a certain conceptual belatedness with respect to those “repressed topographies of cruelty” that Achille Mbembe has identified in the formulation of “necropolitics.”6 On my reading, the formulation of </w:t>
      </w:r>
      <w:r w:rsidRPr="0096098C">
        <w:rPr>
          <w:rStyle w:val="StyleUnderline"/>
          <w:rFonts w:asciiTheme="minorHAnsi" w:hAnsiTheme="minorHAnsi"/>
        </w:rPr>
        <w:t>necropolitics is enabled by attending to the political and economic conditions of the African diaspora in the historic instance—both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96098C">
        <w:rPr>
          <w:rFonts w:asciiTheme="minorHAnsi" w:hAnsiTheme="minorHAnsi"/>
          <w:sz w:val="16"/>
        </w:rPr>
        <w:t xml:space="preserve">7 Necropolitics is important for the historicist project of provincializing Agamben’s paradig- matic analysis, especially as it articulates the logic of race as something far more global than a conflict internal to Europe (or even Eurasia). Indeed, </w:t>
      </w:r>
      <w:r w:rsidRPr="0096098C">
        <w:rPr>
          <w:rStyle w:val="StyleUnderline"/>
          <w:rFonts w:asciiTheme="minorHAnsi" w:hAnsiTheme="minorHAnsi"/>
        </w:rPr>
        <w:t>Mbembe initially describes racial slavery in the Atlantic world as “one of the first instances of biopolitical experimentation” and goes on to discuss it, following the work of Saidiya Hartman, as an exemplary manifestation of the state of exception in “the very structure of the plantation system and its aftermath.”8Mbembe abandons too quickly this meditation on the peculiar insti- tution in pursuit of the proper focus of his theoretical project: the formation of colonial sovereignty. In the process, he loses track of the fact, set forth in the opening pages of Hartman’s study, that the crucial aspects of “the peculiar terror formation” that Mbembe attributes to the emergence of colonial rule are already institutionalized, perhaps more fundamentally, in and as the political-juridical structure of slavery</w:t>
      </w:r>
      <w:r w:rsidRPr="0096098C">
        <w:rPr>
          <w:rFonts w:asciiTheme="minorHAnsi" w:hAnsiTheme="minorHAnsi"/>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w:t>
      </w:r>
      <w:r w:rsidRPr="0096098C">
        <w:rPr>
          <w:rStyle w:val="StyleUnderline"/>
          <w:rFonts w:asciiTheme="minorHAnsi" w:hAnsiTheme="minorHAnsi"/>
        </w:rPr>
        <w:t>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w:t>
      </w:r>
    </w:p>
    <w:p w14:paraId="5D3645BA" w14:textId="77777777" w:rsidR="00BB7050" w:rsidRPr="0096098C" w:rsidRDefault="00BB7050" w:rsidP="00BB7050">
      <w:pPr>
        <w:pStyle w:val="Heading3"/>
        <w:rPr>
          <w:rFonts w:asciiTheme="minorHAnsi" w:hAnsiTheme="minorHAnsi" w:cs="Times New Roman"/>
        </w:rPr>
      </w:pPr>
      <w:bookmarkStart w:id="36" w:name="_Toc299981192"/>
      <w:r w:rsidRPr="0096098C">
        <w:rPr>
          <w:rFonts w:asciiTheme="minorHAnsi" w:hAnsiTheme="minorHAnsi" w:cs="Times New Roman"/>
        </w:rPr>
        <w:t>Welfare Links</w:t>
      </w:r>
      <w:bookmarkEnd w:id="36"/>
    </w:p>
    <w:p w14:paraId="061DD2A8" w14:textId="77777777" w:rsidR="006A3DE5" w:rsidRPr="0096098C" w:rsidRDefault="006A3DE5" w:rsidP="006A3DE5">
      <w:pPr>
        <w:pStyle w:val="Heading4"/>
        <w:rPr>
          <w:rFonts w:asciiTheme="minorHAnsi" w:hAnsiTheme="minorHAnsi"/>
        </w:rPr>
      </w:pPr>
      <w:r w:rsidRPr="0096098C">
        <w:rPr>
          <w:rFonts w:asciiTheme="minorHAnsi" w:hAnsiTheme="minorHAnsi"/>
        </w:rPr>
        <w:t>The group of “undeserving” welfare recipients is portrayed as colored or black by the media – this is a direct product of anti-blackness</w:t>
      </w:r>
    </w:p>
    <w:p w14:paraId="41272197" w14:textId="77777777" w:rsidR="006A3DE5" w:rsidRPr="0096098C" w:rsidRDefault="006A3DE5" w:rsidP="006A3DE5">
      <w:pPr>
        <w:rPr>
          <w:rFonts w:asciiTheme="minorHAnsi" w:hAnsiTheme="minorHAnsi"/>
        </w:rPr>
      </w:pPr>
      <w:r w:rsidRPr="0096098C">
        <w:rPr>
          <w:rStyle w:val="Style13ptBold"/>
          <w:rFonts w:asciiTheme="minorHAnsi" w:hAnsiTheme="minorHAnsi"/>
        </w:rPr>
        <w:t>Schram et al. 3</w:t>
      </w:r>
      <w:r w:rsidRPr="0096098C">
        <w:rPr>
          <w:rFonts w:asciiTheme="minorHAnsi" w:hAnsiTheme="minorHAnsi"/>
        </w:rPr>
        <w:t xml:space="preserve"> (Sanford Schram, Professor of Political Science Hunter College, Joe Soss, Cowles Chair for the Study of Public Service at the University of Minnesota, Richard C. Fording, Professor and Chair of the Department of Political Science at the University of Alabama, Frances F. Piven, Professor of political science and sociology at The Graduate Center, City University of New York, “Race and the Politics of Welfare Reform – Why Welfare Is Racist”, 2003, Page 324)</w:t>
      </w:r>
    </w:p>
    <w:p w14:paraId="15407E4B" w14:textId="77777777" w:rsidR="006A3DE5" w:rsidRPr="0096098C" w:rsidRDefault="006A3DE5" w:rsidP="006A3DE5">
      <w:pPr>
        <w:rPr>
          <w:rFonts w:asciiTheme="minorHAnsi" w:hAnsiTheme="minorHAnsi"/>
        </w:rPr>
      </w:pPr>
      <w:r w:rsidRPr="0096098C">
        <w:rPr>
          <w:rFonts w:asciiTheme="minorHAnsi" w:hAnsiTheme="minorHAnsi"/>
        </w:rPr>
        <w:t xml:space="preserve">Taken as a whole, </w:t>
      </w:r>
      <w:r w:rsidRPr="0096098C">
        <w:rPr>
          <w:rStyle w:val="Emphasis"/>
          <w:rFonts w:asciiTheme="minorHAnsi" w:hAnsiTheme="minorHAnsi"/>
        </w:rPr>
        <w:t>the evidence of welfare racism</w:t>
      </w:r>
      <w:r w:rsidRPr="0096098C">
        <w:rPr>
          <w:rFonts w:asciiTheme="minorHAnsi" w:hAnsiTheme="minorHAnsi"/>
        </w:rPr>
        <w:t xml:space="preserve"> in the United States assembled here </w:t>
      </w:r>
      <w:r w:rsidRPr="0096098C">
        <w:rPr>
          <w:rStyle w:val="Emphasis"/>
          <w:rFonts w:asciiTheme="minorHAnsi" w:hAnsiTheme="minorHAnsi"/>
        </w:rPr>
        <w:t>seems irrefutable.</w:t>
      </w:r>
      <w:r w:rsidRPr="0096098C">
        <w:rPr>
          <w:rFonts w:asciiTheme="minorHAnsi" w:hAnsiTheme="minorHAnsi"/>
        </w:rPr>
        <w:t xml:space="preserve"> Robert Lieberman shows how </w:t>
      </w:r>
      <w:r w:rsidRPr="0096098C">
        <w:rPr>
          <w:rStyle w:val="StyleUnderline"/>
          <w:rFonts w:asciiTheme="minorHAnsi" w:hAnsiTheme="minorHAnsi"/>
        </w:rPr>
        <w:t>the distinctive American pattern of racial domination within our national boundaries</w:t>
      </w:r>
      <w:r w:rsidRPr="0096098C">
        <w:rPr>
          <w:rFonts w:asciiTheme="minorHAnsi" w:hAnsiTheme="minorHAnsi"/>
        </w:rPr>
        <w:t xml:space="preserve">, in contrast to the racial domination of imperial colonies practiced by Britain and France for example, </w:t>
      </w:r>
      <w:r w:rsidRPr="0096098C">
        <w:rPr>
          <w:rStyle w:val="StyleUnderline"/>
          <w:rFonts w:asciiTheme="minorHAnsi" w:hAnsiTheme="minorHAnsi"/>
        </w:rPr>
        <w:t>shaped the political coalitions and policy settlements that characterized our history</w:t>
      </w:r>
      <w:r w:rsidRPr="0096098C">
        <w:rPr>
          <w:rFonts w:asciiTheme="minorHAnsi" w:hAnsiTheme="minorHAnsi"/>
        </w:rPr>
        <w:t xml:space="preserve">. Michael Brown focuses on the important historical relationship between American fiscal federalism and welfare racism. In “How the Poor Became Black,” Martin Gilens </w:t>
      </w:r>
      <w:r w:rsidRPr="0096098C">
        <w:rPr>
          <w:rStyle w:val="StyleUnderline"/>
          <w:rFonts w:asciiTheme="minorHAnsi" w:hAnsiTheme="minorHAnsi"/>
        </w:rPr>
        <w:t xml:space="preserve">directs our attention to the contemporary role of the </w:t>
      </w:r>
      <w:r w:rsidRPr="0096098C">
        <w:rPr>
          <w:rStyle w:val="Emphasis"/>
          <w:rFonts w:asciiTheme="minorHAnsi" w:hAnsiTheme="minorHAnsi"/>
        </w:rPr>
        <w:t>mass media</w:t>
      </w:r>
      <w:r w:rsidRPr="0096098C">
        <w:rPr>
          <w:rStyle w:val="StyleUnderline"/>
          <w:rFonts w:asciiTheme="minorHAnsi" w:hAnsiTheme="minorHAnsi"/>
        </w:rPr>
        <w:t xml:space="preserve"> in </w:t>
      </w:r>
      <w:r w:rsidRPr="0096098C">
        <w:rPr>
          <w:rStyle w:val="Emphasis"/>
          <w:rFonts w:asciiTheme="minorHAnsi" w:hAnsiTheme="minorHAnsi"/>
        </w:rPr>
        <w:t>creat</w:t>
      </w:r>
      <w:r w:rsidRPr="0096098C">
        <w:rPr>
          <w:rStyle w:val="StyleUnderline"/>
          <w:rFonts w:asciiTheme="minorHAnsi" w:hAnsiTheme="minorHAnsi"/>
        </w:rPr>
        <w:t xml:space="preserve">ing public </w:t>
      </w:r>
      <w:r w:rsidRPr="0096098C">
        <w:rPr>
          <w:rStyle w:val="Emphasis"/>
          <w:rFonts w:asciiTheme="minorHAnsi" w:hAnsiTheme="minorHAnsi"/>
        </w:rPr>
        <w:t>images of the poor</w:t>
      </w:r>
      <w:r w:rsidRPr="0096098C">
        <w:rPr>
          <w:rStyle w:val="StyleUnderline"/>
          <w:rFonts w:asciiTheme="minorHAnsi" w:hAnsiTheme="minorHAnsi"/>
        </w:rPr>
        <w:t xml:space="preserve"> </w:t>
      </w:r>
      <w:r w:rsidRPr="0096098C">
        <w:rPr>
          <w:rStyle w:val="Emphasis"/>
          <w:rFonts w:asciiTheme="minorHAnsi" w:hAnsiTheme="minorHAnsi"/>
        </w:rPr>
        <w:t>as dark-skinned</w:t>
      </w:r>
      <w:r w:rsidRPr="0096098C">
        <w:rPr>
          <w:rStyle w:val="StyleUnderline"/>
          <w:rFonts w:asciiTheme="minorHAnsi" w:hAnsiTheme="minorHAnsi"/>
        </w:rPr>
        <w:t xml:space="preserve"> and unsympathetic.</w:t>
      </w:r>
      <w:r w:rsidRPr="0096098C">
        <w:rPr>
          <w:rFonts w:asciiTheme="minorHAnsi" w:hAnsiTheme="minorHAnsi"/>
        </w:rPr>
        <w:t xml:space="preserve"> </w:t>
      </w:r>
      <w:r w:rsidRPr="0096098C">
        <w:rPr>
          <w:rStyle w:val="StyleUnderline"/>
          <w:rFonts w:asciiTheme="minorHAnsi" w:hAnsiTheme="minorHAnsi"/>
        </w:rPr>
        <w:t xml:space="preserve">James Avery and Mark Peffley amplify the significance of racial media portrayals with data from an experimental survey that randomly varied the race of a (fictitious) welfare mother and child, and found that </w:t>
      </w:r>
      <w:r w:rsidRPr="0096098C">
        <w:rPr>
          <w:rStyle w:val="Emphasis"/>
          <w:rFonts w:asciiTheme="minorHAnsi" w:hAnsiTheme="minorHAnsi"/>
        </w:rPr>
        <w:t xml:space="preserve">respondents were decidedly more negative in their evaluations of </w:t>
      </w:r>
      <w:r w:rsidRPr="0096098C">
        <w:rPr>
          <w:rStyle w:val="StyleUnderline"/>
          <w:rFonts w:asciiTheme="minorHAnsi" w:hAnsiTheme="minorHAnsi"/>
        </w:rPr>
        <w:t xml:space="preserve">both welfare and </w:t>
      </w:r>
      <w:r w:rsidRPr="0096098C">
        <w:rPr>
          <w:rStyle w:val="Emphasis"/>
          <w:rFonts w:asciiTheme="minorHAnsi" w:hAnsiTheme="minorHAnsi"/>
        </w:rPr>
        <w:t xml:space="preserve">welfare recipients when the race of the recipient was black. </w:t>
      </w:r>
      <w:r w:rsidRPr="0096098C">
        <w:rPr>
          <w:rFonts w:asciiTheme="minorHAnsi" w:hAnsiTheme="minorHAnsi"/>
        </w:rPr>
        <w:t xml:space="preserve">Holloway Sparks </w:t>
      </w:r>
      <w:r w:rsidRPr="0096098C">
        <w:rPr>
          <w:rStyle w:val="StyleUnderline"/>
          <w:rFonts w:asciiTheme="minorHAnsi" w:hAnsiTheme="minorHAnsi"/>
        </w:rPr>
        <w:t>shows the multiple ways that minorities, women, and the poor have been excluded from the very discourse of welfare reform</w:t>
      </w:r>
      <w:r w:rsidRPr="0096098C">
        <w:rPr>
          <w:rFonts w:asciiTheme="minorHAnsi" w:hAnsiTheme="minorHAnsi"/>
        </w:rPr>
        <w:t xml:space="preserve">, partly </w:t>
      </w:r>
      <w:r w:rsidRPr="0096098C">
        <w:rPr>
          <w:rStyle w:val="StyleUnderline"/>
          <w:rFonts w:asciiTheme="minorHAnsi" w:hAnsiTheme="minorHAnsi"/>
        </w:rPr>
        <w:t xml:space="preserve">as a consequence of biases rooted in the contractual discourse of </w:t>
      </w:r>
      <w:r w:rsidRPr="0096098C">
        <w:rPr>
          <w:rStyle w:val="Emphasis"/>
          <w:rFonts w:asciiTheme="minorHAnsi" w:hAnsiTheme="minorHAnsi"/>
        </w:rPr>
        <w:t>citizenship</w:t>
      </w:r>
      <w:r w:rsidRPr="0096098C">
        <w:rPr>
          <w:rFonts w:asciiTheme="minorHAnsi" w:hAnsiTheme="minorHAnsi"/>
        </w:rPr>
        <w:t xml:space="preserve">, </w:t>
      </w:r>
      <w:r w:rsidRPr="0096098C">
        <w:rPr>
          <w:rStyle w:val="StyleUnderline"/>
          <w:rFonts w:asciiTheme="minorHAnsi" w:hAnsiTheme="minorHAnsi"/>
        </w:rPr>
        <w:t>helping to account for the slight influence of the people most affected on the politics of welfare reform.</w:t>
      </w:r>
      <w:r w:rsidRPr="0096098C">
        <w:rPr>
          <w:rFonts w:asciiTheme="minorHAnsi" w:hAnsiTheme="minorHAnsi"/>
        </w:rPr>
        <w:t xml:space="preserve"> Sanford Schram examines the complexities of talking about race and welfare in an era where the growing majority of recipients are nonwhites.</w:t>
      </w:r>
    </w:p>
    <w:p w14:paraId="6639ADF4" w14:textId="77777777" w:rsidR="006A3DE5" w:rsidRPr="0096098C" w:rsidRDefault="006A3DE5" w:rsidP="006A3DE5">
      <w:pPr>
        <w:pStyle w:val="Heading4"/>
        <w:rPr>
          <w:rFonts w:asciiTheme="minorHAnsi" w:hAnsiTheme="minorHAnsi"/>
        </w:rPr>
      </w:pPr>
      <w:r w:rsidRPr="0096098C">
        <w:rPr>
          <w:rFonts w:asciiTheme="minorHAnsi" w:hAnsiTheme="minorHAnsi"/>
        </w:rPr>
        <w:t>Welfare reform/reducing welfare surveillance is an empty promise of reform that preserves racial interests and promotes de facto racism – racialization highlighted by the 1AC is a result of anti-blackness that the aff never resolves</w:t>
      </w:r>
    </w:p>
    <w:p w14:paraId="4DD35802" w14:textId="77777777" w:rsidR="006A3DE5" w:rsidRPr="0096098C" w:rsidRDefault="006A3DE5" w:rsidP="006A3DE5">
      <w:pPr>
        <w:rPr>
          <w:rFonts w:asciiTheme="minorHAnsi" w:hAnsiTheme="minorHAnsi"/>
        </w:rPr>
      </w:pPr>
      <w:r w:rsidRPr="0096098C">
        <w:rPr>
          <w:rStyle w:val="Style13ptBold"/>
          <w:rFonts w:asciiTheme="minorHAnsi" w:hAnsiTheme="minorHAnsi"/>
        </w:rPr>
        <w:t>Heitzeg 15</w:t>
      </w:r>
      <w:r w:rsidRPr="0096098C">
        <w:rPr>
          <w:rFonts w:asciiTheme="minorHAnsi" w:hAnsiTheme="minorHAnsi"/>
        </w:rPr>
        <w:t>(Nancy A., Professor of Sociology &amp; Critical Studies of Race and Ethnicity at the St. Catherine University, “On The Occasion Of The 50th Anniversary Of The Civil Rights Act Of 1964: Persistent White Supremacy, Relentless Anti-Blackness, And The Limits Of The Law”, Volume 36 Issue 1 2015, Pages 14-15)</w:t>
      </w:r>
    </w:p>
    <w:p w14:paraId="3FE433EC" w14:textId="77777777" w:rsidR="006A3DE5" w:rsidRPr="0096098C" w:rsidRDefault="006A3DE5" w:rsidP="006A3DE5">
      <w:pPr>
        <w:rPr>
          <w:rStyle w:val="StyleUnderline"/>
          <w:rFonts w:asciiTheme="minorHAnsi" w:hAnsiTheme="minorHAnsi"/>
        </w:rPr>
      </w:pPr>
      <w:r w:rsidRPr="0096098C">
        <w:rPr>
          <w:rFonts w:asciiTheme="minorHAnsi" w:hAnsiTheme="minorHAnsi"/>
        </w:rPr>
        <w:t xml:space="preserve">The </w:t>
      </w:r>
      <w:r w:rsidRPr="0096098C">
        <w:rPr>
          <w:rStyle w:val="StyleUnderline"/>
          <w:rFonts w:asciiTheme="minorHAnsi" w:hAnsiTheme="minorHAnsi"/>
        </w:rPr>
        <w:t>Supreme Court ruling in Brown v. the Board</w:t>
      </w:r>
      <w:r w:rsidRPr="0096098C">
        <w:rPr>
          <w:rFonts w:asciiTheme="minorHAnsi" w:hAnsiTheme="minorHAnsi"/>
        </w:rPr>
        <w:t xml:space="preserve"> of Education of Topeka, Kansas (1954) </w:t>
      </w:r>
      <w:r w:rsidRPr="0096098C">
        <w:rPr>
          <w:rStyle w:val="StyleUnderline"/>
          <w:rFonts w:asciiTheme="minorHAnsi" w:hAnsiTheme="minorHAnsi"/>
        </w:rPr>
        <w:t>is often used as the benchmark for chronicling the start of the Civil Rights Movement</w:t>
      </w:r>
      <w:r w:rsidRPr="0096098C">
        <w:rPr>
          <w:rFonts w:asciiTheme="minorHAnsi" w:hAnsiTheme="minorHAnsi"/>
        </w:rPr>
        <w:t xml:space="preserve"> of the 1950s and 1960s.39 The Court’s unanimous rejection of Plessy’s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24th Amendment to the Constitution.40 </w:t>
      </w:r>
      <w:r w:rsidRPr="0096098C">
        <w:rPr>
          <w:rStyle w:val="StyleUnderline"/>
          <w:rFonts w:asciiTheme="minorHAnsi" w:hAnsiTheme="minorHAnsi"/>
        </w:rPr>
        <w:t xml:space="preserve">While there was hope again that the law itself could be pressed into the service of racial equality, those victories now seem bittersweet. </w:t>
      </w:r>
      <w:r w:rsidRPr="0096098C">
        <w:rPr>
          <w:rFonts w:asciiTheme="minorHAnsi" w:hAnsiTheme="minorHAnsi"/>
        </w:rPr>
        <w:t xml:space="preserve">Bell argues that </w:t>
      </w:r>
      <w:r w:rsidRPr="0096098C">
        <w:rPr>
          <w:rStyle w:val="Emphasis"/>
          <w:rFonts w:asciiTheme="minorHAnsi" w:hAnsiTheme="minorHAnsi"/>
        </w:rPr>
        <w:t xml:space="preserve">the Brown decision and the ensuing Federal legislation were “silent covenants” of interest-convergence, where “perceived self-interest of whites rather than the racial injustices suffered by Blacks have been the major motivation in racial-remediation policies.” </w:t>
      </w:r>
      <w:r w:rsidRPr="0096098C">
        <w:rPr>
          <w:rFonts w:asciiTheme="minorHAnsi" w:hAnsiTheme="minorHAnsi"/>
        </w:rPr>
        <w:t>41 Judge Robert L. Carter, one of the attorneys who argued Brown goes further, “. . .</w:t>
      </w:r>
      <w:r w:rsidRPr="0096098C">
        <w:rPr>
          <w:rStyle w:val="StyleUnderline"/>
          <w:rFonts w:asciiTheme="minorHAnsi" w:hAnsiTheme="minorHAnsi"/>
        </w:rPr>
        <w:t xml:space="preserve">the fundamental vice was not legally enforced racial segregation itself; this was a mere by-product, a symptom of the greater and more pernicious disease - </w:t>
      </w:r>
      <w:r w:rsidRPr="0096098C">
        <w:rPr>
          <w:rFonts w:asciiTheme="minorHAnsi" w:hAnsiTheme="minorHAnsi"/>
        </w:rPr>
        <w:t xml:space="preserve">white supremacy.” 42 Legally supported segregation was uprooted without dislodging either white supremacy or </w:t>
      </w:r>
      <w:r w:rsidRPr="0096098C">
        <w:rPr>
          <w:rStyle w:val="Emphasis"/>
          <w:rFonts w:asciiTheme="minorHAnsi" w:hAnsiTheme="minorHAnsi"/>
        </w:rPr>
        <w:t>anti-Blackness</w:t>
      </w:r>
      <w:r w:rsidRPr="0096098C">
        <w:rPr>
          <w:rFonts w:asciiTheme="minorHAnsi" w:hAnsiTheme="minorHAnsi"/>
        </w:rPr>
        <w:t xml:space="preserve">, now </w:t>
      </w:r>
      <w:r w:rsidRPr="0096098C">
        <w:rPr>
          <w:rStyle w:val="StyleUnderline"/>
          <w:rFonts w:asciiTheme="minorHAnsi" w:hAnsiTheme="minorHAnsi"/>
        </w:rPr>
        <w:t>cloaked in race-neutral rhetoric</w:t>
      </w:r>
      <w:r w:rsidRPr="0096098C">
        <w:rPr>
          <w:rFonts w:asciiTheme="minorHAnsi" w:hAnsiTheme="minorHAnsi"/>
        </w:rPr>
        <w:t xml:space="preserve"> of “color-blindness”. The “color-blind” Constitution and the race-neutral requirement of Federal </w:t>
      </w:r>
      <w:r w:rsidRPr="0096098C">
        <w:rPr>
          <w:rStyle w:val="StyleUnderline"/>
          <w:rFonts w:asciiTheme="minorHAnsi" w:hAnsiTheme="minorHAnsi"/>
        </w:rPr>
        <w:t>Civil Rights legislation now serves as convenient cover for the persistence of institutionalized racism</w:t>
      </w:r>
      <w:r w:rsidRPr="0096098C">
        <w:rPr>
          <w:rFonts w:asciiTheme="minorHAnsi" w:hAnsiTheme="minorHAnsi"/>
        </w:rPr>
        <w:t xml:space="preserve">. Racially coded but race-neutral rhetoric is widely used in debates over </w:t>
      </w:r>
      <w:r w:rsidRPr="0096098C">
        <w:rPr>
          <w:rStyle w:val="Emphasis"/>
          <w:rFonts w:asciiTheme="minorHAnsi" w:hAnsiTheme="minorHAnsi"/>
        </w:rPr>
        <w:t>welfare reform</w:t>
      </w:r>
      <w:r w:rsidRPr="0096098C">
        <w:rPr>
          <w:rFonts w:asciiTheme="minorHAnsi" w:hAnsiTheme="minorHAnsi"/>
        </w:rPr>
        <w:t xml:space="preserve">, affirmative action, and particularly “law and order” criminal justice policy;43 in all these cases, the coded racial sub-text reads clearly, and the resultant policies, </w:t>
      </w:r>
      <w:r w:rsidRPr="0096098C">
        <w:rPr>
          <w:rStyle w:val="StyleUnderline"/>
          <w:rFonts w:asciiTheme="minorHAnsi" w:hAnsiTheme="minorHAnsi"/>
        </w:rPr>
        <w:t>while purportedly “race neutral,” have</w:t>
      </w:r>
      <w:r w:rsidRPr="0096098C">
        <w:rPr>
          <w:rFonts w:asciiTheme="minorHAnsi" w:hAnsiTheme="minorHAnsi"/>
        </w:rPr>
        <w:t xml:space="preserve"> </w:t>
      </w:r>
      <w:r w:rsidRPr="0096098C">
        <w:rPr>
          <w:rStyle w:val="Emphasis"/>
          <w:rFonts w:asciiTheme="minorHAnsi" w:hAnsiTheme="minorHAnsi"/>
        </w:rPr>
        <w:t xml:space="preserve">resulted in disproportionate harm to people of color, especially African Americans. </w:t>
      </w:r>
      <w:r w:rsidRPr="0096098C">
        <w:rPr>
          <w:rFonts w:asciiTheme="minorHAnsi" w:hAnsiTheme="minorHAnsi"/>
        </w:rPr>
        <w:t xml:space="preserve">While race is now widely the text/subtext of political debate, systemic racism still remains largely absent from either political discourse or policy debates of all sorts, including those related to criminal injustice. </w:t>
      </w:r>
      <w:r w:rsidRPr="0096098C">
        <w:rPr>
          <w:rStyle w:val="StyleUnderline"/>
          <w:rFonts w:asciiTheme="minorHAnsi" w:hAnsiTheme="minorHAnsi"/>
        </w:rPr>
        <w:t>In the Post-Civil Rights Era, there has been a corresponding shift from de jure racism codified explicitly into the law and legal systems to a de facto racism</w:t>
      </w:r>
      <w:r w:rsidRPr="0096098C">
        <w:rPr>
          <w:rFonts w:asciiTheme="minorHAnsi" w:hAnsiTheme="minorHAnsi"/>
        </w:rPr>
        <w:t xml:space="preserve"> where people of color, especially African Americans, are subject to unequal protection of the laws, excessive surveillance, police terror, extreme segregation, a brutal and biased death penalty, and neo-slave labor via incarceration all in the name of “crime control.” 44 “Law and order” criminal justice policies are all guided by thinly coded appeals to white fears of high crime neighborhoods, “crack epidemics,” gang proliferation, juvenile super – predators, urban unrest, school violence, and more. In all these case, the sub-text reads clearly — fear of brown and especially Black people. As before, law, policing and punishment are central to the ongoing exclusion of Blacks from civic life. </w:t>
      </w:r>
      <w:r w:rsidRPr="0096098C">
        <w:rPr>
          <w:rStyle w:val="StyleUnderline"/>
          <w:rFonts w:asciiTheme="minorHAnsi" w:hAnsiTheme="minorHAnsi"/>
        </w:rPr>
        <w:t>Post slavery, the criminalizing narrative was a cultural feature of on-going efforts at oppression; from convict lease/plantain prison farms to the contemporary prison industrial complex the control of black bodies for profit has been furthered by the criminal justice system.45 “Slave Codes” become Black Codes and now Black Codes become gang legislation, three-strikes and the War on Drugs in the persistent condemnation of Blackness. 46 As before, the criminal legal system is the primary mechanism for undoing the promised protections of Federal Civil Rights legislation and constitutes again, the major affront to the fulfillment of the 13th, 14th and 25th Amendments.</w:t>
      </w:r>
    </w:p>
    <w:p w14:paraId="30A8AD7E" w14:textId="77777777" w:rsidR="006A3DE5" w:rsidRPr="0096098C" w:rsidRDefault="006A3DE5" w:rsidP="006A3DE5">
      <w:pPr>
        <w:rPr>
          <w:rStyle w:val="StyleUnderline"/>
          <w:rFonts w:asciiTheme="minorHAnsi" w:hAnsiTheme="minorHAnsi"/>
        </w:rPr>
      </w:pPr>
    </w:p>
    <w:p w14:paraId="52147C8F" w14:textId="77777777" w:rsidR="006A3DE5" w:rsidRPr="0096098C" w:rsidRDefault="006A3DE5" w:rsidP="006A3DE5">
      <w:pPr>
        <w:pStyle w:val="Heading4"/>
        <w:rPr>
          <w:rFonts w:asciiTheme="minorHAnsi" w:hAnsiTheme="minorHAnsi" w:cs="Times New Roman"/>
        </w:rPr>
      </w:pPr>
      <w:r w:rsidRPr="0096098C">
        <w:rPr>
          <w:rFonts w:asciiTheme="minorHAnsi" w:hAnsiTheme="minorHAnsi" w:cs="Times New Roman"/>
        </w:rPr>
        <w:t>The Welfare system writ large, despite attempts for reform, will always be used as an apparatus to regulate poor Black women. Creating a culture of never-ending violence and vilification.</w:t>
      </w:r>
    </w:p>
    <w:p w14:paraId="76FB6638" w14:textId="77777777" w:rsidR="006A3DE5" w:rsidRPr="0096098C" w:rsidRDefault="006A3DE5" w:rsidP="006A3DE5">
      <w:pPr>
        <w:rPr>
          <w:rFonts w:asciiTheme="minorHAnsi" w:hAnsiTheme="minorHAnsi"/>
        </w:rPr>
      </w:pPr>
      <w:r w:rsidRPr="0096098C">
        <w:rPr>
          <w:rFonts w:asciiTheme="minorHAnsi" w:hAnsiTheme="minorHAnsi"/>
          <w:b/>
          <w:sz w:val="28"/>
          <w:szCs w:val="28"/>
        </w:rPr>
        <w:t xml:space="preserve">Wang 04/22 </w:t>
      </w:r>
      <w:r w:rsidRPr="0096098C">
        <w:rPr>
          <w:rFonts w:asciiTheme="minorHAnsi" w:hAnsiTheme="minorHAnsi"/>
          <w:sz w:val="16"/>
          <w:szCs w:val="16"/>
        </w:rPr>
        <w:t xml:space="preserve">[Jackie; writer, poet, musician, and academic whose writing has been published by Lies Journal, Semiotext(e), HTML Giant, BOMBlog, along with numerous zines, such as those by the Moonroot collective; RAW, </w:t>
      </w:r>
      <w:hyperlink r:id="rId30" w:history="1">
        <w:r w:rsidRPr="0096098C">
          <w:rPr>
            <w:rStyle w:val="Hyperlink"/>
            <w:rFonts w:asciiTheme="minorHAnsi" w:hAnsiTheme="minorHAnsi"/>
            <w:sz w:val="16"/>
            <w:szCs w:val="16"/>
          </w:rPr>
          <w:t>http://radicalwashtenaw.org/</w:t>
        </w:r>
      </w:hyperlink>
      <w:r w:rsidRPr="0096098C">
        <w:rPr>
          <w:rFonts w:asciiTheme="minorHAnsi" w:hAnsiTheme="minorHAnsi"/>
          <w:sz w:val="16"/>
          <w:szCs w:val="16"/>
        </w:rPr>
        <w:t xml:space="preserve">; Against Innocence Race, Gender, And The Politics Of Safety; 04/22/2015; </w:t>
      </w:r>
      <w:hyperlink r:id="rId31" w:history="1">
        <w:r w:rsidRPr="0096098C">
          <w:rPr>
            <w:rStyle w:val="Hyperlink"/>
            <w:rFonts w:asciiTheme="minorHAnsi" w:hAnsiTheme="minorHAnsi"/>
            <w:sz w:val="16"/>
            <w:szCs w:val="16"/>
          </w:rPr>
          <w:t>http://radicalwashtenaw.org/2015/04/22/jackie-wang-against-innocence/</w:t>
        </w:r>
      </w:hyperlink>
      <w:r w:rsidRPr="0096098C">
        <w:rPr>
          <w:rFonts w:asciiTheme="minorHAnsi" w:hAnsiTheme="minorHAnsi"/>
          <w:sz w:val="16"/>
          <w:szCs w:val="16"/>
        </w:rPr>
        <w:t>] JCS</w:t>
      </w:r>
    </w:p>
    <w:p w14:paraId="258D5E3E" w14:textId="77777777" w:rsidR="006A3DE5" w:rsidRPr="0096098C" w:rsidRDefault="006A3DE5" w:rsidP="006A3DE5">
      <w:pPr>
        <w:rPr>
          <w:rFonts w:asciiTheme="minorHAnsi" w:hAnsiTheme="minorHAnsi"/>
          <w:sz w:val="16"/>
        </w:rPr>
      </w:pPr>
      <w:r w:rsidRPr="0096098C">
        <w:rPr>
          <w:rFonts w:asciiTheme="minorHAnsi" w:hAnsiTheme="minorHAnsi"/>
          <w:sz w:val="16"/>
        </w:rPr>
        <w:t xml:space="preserve">While there are countless examples of overt racism, </w:t>
      </w:r>
      <w:r w:rsidRPr="0096098C">
        <w:rPr>
          <w:rStyle w:val="StyleUnderline"/>
          <w:rFonts w:asciiTheme="minorHAnsi" w:hAnsiTheme="minorHAnsi"/>
        </w:rPr>
        <w:t>Black social (and physical) death is primarily achieved via a coded discourse of “criminality” and mediated forms of state violence carried out by an impersonal carceral apparatus</w:t>
      </w:r>
      <w:r w:rsidRPr="0096098C">
        <w:rPr>
          <w:rFonts w:asciiTheme="minorHAnsi" w:hAnsiTheme="minorHAnsi"/>
          <w:sz w:val="16"/>
        </w:rPr>
        <w:t xml:space="preserve"> (</w:t>
      </w:r>
      <w:r w:rsidRPr="0096098C">
        <w:rPr>
          <w:rStyle w:val="StyleUnderline"/>
          <w:rFonts w:asciiTheme="minorHAnsi" w:hAnsiTheme="minorHAnsi"/>
        </w:rPr>
        <w:t>the matrix of police, prisons, the legal system, prosecutors, parole boards, prison guards, probation officers, etc)</w:t>
      </w:r>
      <w:r w:rsidRPr="0096098C">
        <w:rPr>
          <w:rFonts w:asciiTheme="minorHAnsi" w:hAnsiTheme="minorHAnsi"/>
          <w:sz w:val="16"/>
        </w:rPr>
        <w:t>. In other words—</w:t>
      </w:r>
      <w:r w:rsidRPr="0096098C">
        <w:rPr>
          <w:rStyle w:val="Emphasis"/>
          <w:rFonts w:asciiTheme="minorHAnsi" w:hAnsiTheme="minorHAnsi"/>
        </w:rPr>
        <w:t>incidents where a biased individual</w:t>
      </w:r>
      <w:r w:rsidRPr="0096098C">
        <w:rPr>
          <w:rStyle w:val="StyleUnderline"/>
          <w:rFonts w:asciiTheme="minorHAnsi" w:hAnsiTheme="minorHAnsi"/>
        </w:rPr>
        <w:t xml:space="preserve"> fucks with or </w:t>
      </w:r>
      <w:r w:rsidRPr="0096098C">
        <w:rPr>
          <w:rStyle w:val="Emphasis"/>
          <w:rFonts w:asciiTheme="minorHAnsi" w:hAnsiTheme="minorHAnsi"/>
        </w:rPr>
        <w:t>murders a person of color can be identified as racism to “conscientious persons</w:t>
      </w:r>
      <w:r w:rsidRPr="0096098C">
        <w:rPr>
          <w:rStyle w:val="StyleUnderline"/>
          <w:rFonts w:asciiTheme="minorHAnsi" w:hAnsiTheme="minorHAnsi"/>
        </w:rPr>
        <w:t xml:space="preserve">,” </w:t>
      </w:r>
      <w:r w:rsidRPr="0096098C">
        <w:rPr>
          <w:rStyle w:val="Emphasis"/>
          <w:rFonts w:asciiTheme="minorHAnsi" w:hAnsiTheme="minorHAnsi"/>
        </w:rPr>
        <w:t>but the racism underlying the systematic imprisonment</w:t>
      </w:r>
      <w:r w:rsidRPr="0096098C">
        <w:rPr>
          <w:rStyle w:val="StyleUnderline"/>
          <w:rFonts w:asciiTheme="minorHAnsi" w:hAnsiTheme="minorHAnsi"/>
        </w:rPr>
        <w:t xml:space="preserve"> </w:t>
      </w:r>
      <w:r w:rsidRPr="0096098C">
        <w:rPr>
          <w:rStyle w:val="Emphasis"/>
          <w:rFonts w:asciiTheme="minorHAnsi" w:hAnsiTheme="minorHAnsi"/>
        </w:rPr>
        <w:t>of Black Americans</w:t>
      </w:r>
      <w:r w:rsidRPr="0096098C">
        <w:rPr>
          <w:rStyle w:val="StyleUnderline"/>
          <w:rFonts w:asciiTheme="minorHAnsi" w:hAnsiTheme="minorHAnsi"/>
        </w:rPr>
        <w:t xml:space="preserve"> under the pretense of the War on Drugs </w:t>
      </w:r>
      <w:r w:rsidRPr="0096098C">
        <w:rPr>
          <w:rStyle w:val="Emphasis"/>
          <w:rFonts w:asciiTheme="minorHAnsi" w:hAnsiTheme="minorHAnsi"/>
        </w:rPr>
        <w:t>is more difficult to locate and</w:t>
      </w:r>
      <w:r w:rsidRPr="0096098C">
        <w:rPr>
          <w:rStyle w:val="StyleUnderline"/>
          <w:rFonts w:asciiTheme="minorHAnsi" w:hAnsiTheme="minorHAnsi"/>
        </w:rPr>
        <w:t xml:space="preserve"> generally remains invisible because it is </w:t>
      </w:r>
      <w:r w:rsidRPr="0096098C">
        <w:rPr>
          <w:rStyle w:val="Emphasis"/>
          <w:rFonts w:asciiTheme="minorHAnsi" w:hAnsiTheme="minorHAnsi"/>
        </w:rPr>
        <w:t>spatially confined</w:t>
      </w:r>
      <w:r w:rsidRPr="0096098C">
        <w:rPr>
          <w:rStyle w:val="StyleUnderline"/>
          <w:rFonts w:asciiTheme="minorHAnsi" w:hAnsiTheme="minorHAnsi"/>
        </w:rPr>
        <w:t>.</w:t>
      </w:r>
      <w:r w:rsidRPr="0096098C">
        <w:rPr>
          <w:rFonts w:asciiTheme="minorHAnsi" w:hAnsiTheme="minorHAnsi"/>
          <w:sz w:val="16"/>
        </w:rPr>
        <w:t xml:space="preserve"> When it is visible, it fails to arouse public sympathy, even among the Black leadership. As Loïc Wacquant, scholar of the carceral state, asks, “What is the chance that white Americans will identify with Black convicts when even the Black leadership has turned its back on them?” </w:t>
      </w:r>
      <w:r w:rsidRPr="0096098C">
        <w:rPr>
          <w:rStyle w:val="StyleUnderline"/>
          <w:rFonts w:asciiTheme="minorHAnsi" w:hAnsiTheme="minorHAnsi"/>
        </w:rPr>
        <w:t>The abandonment of Black convicts by civil rights organizations is reflected in the history of these organizations</w:t>
      </w:r>
      <w:r w:rsidRPr="0096098C">
        <w:rPr>
          <w:rFonts w:asciiTheme="minorHAnsi" w:hAnsiTheme="minorHAnsi"/>
          <w:sz w:val="16"/>
        </w:rPr>
        <w:t xml:space="preserve">. From 1975–86,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 Between 1986–90 </w:t>
      </w:r>
      <w:r w:rsidRPr="0096098C">
        <w:rPr>
          <w:rStyle w:val="StyleUnderline"/>
          <w:rFonts w:asciiTheme="minorHAnsi" w:hAnsiTheme="minorHAnsi"/>
        </w:rPr>
        <w:t>there was a dramatic shift in the rhetoric and official policy of the NAACP and the Urban League that is exemplary of the turn to a politics of innocence</w:t>
      </w:r>
      <w:r w:rsidRPr="0096098C">
        <w:rPr>
          <w:rFonts w:asciiTheme="minorHAnsi" w:hAnsiTheme="minorHAnsi"/>
          <w:sz w:val="16"/>
        </w:rPr>
        <w:t xml:space="preserve">. By the early 1990s, the NAACP had dissolved its prison program and stopped publishing articles about rehabilitation and post-imprisonment issues. Meanwhile </w:t>
      </w:r>
      <w:r w:rsidRPr="0096098C">
        <w:rPr>
          <w:rStyle w:val="StyleUnderline"/>
          <w:rFonts w:asciiTheme="minorHAnsi" w:hAnsiTheme="minorHAnsi"/>
        </w:rPr>
        <w:t>these organizations began to embrace the rhetoric of individual responsibility and a tough-on-crime stance that encouraged Blacks to collaborate with police to get drugs out of their neighborhoods</w:t>
      </w:r>
      <w:r w:rsidRPr="0096098C">
        <w:rPr>
          <w:rFonts w:asciiTheme="minorHAnsi" w:hAnsiTheme="minorHAnsi"/>
          <w:sz w:val="16"/>
        </w:rPr>
        <w:t xml:space="preserve">, even going as far as </w:t>
      </w:r>
      <w:r w:rsidRPr="0096098C">
        <w:rPr>
          <w:rStyle w:val="StyleUnderline"/>
          <w:rFonts w:asciiTheme="minorHAnsi" w:hAnsiTheme="minorHAnsi"/>
        </w:rPr>
        <w:t>endorsing harsher sentences for minors and recidivists.</w:t>
      </w:r>
      <w:r w:rsidRPr="0096098C">
        <w:rPr>
          <w:rFonts w:asciiTheme="minorHAnsi" w:hAnsiTheme="minorHAnsi"/>
          <w:sz w:val="16"/>
        </w:rPr>
        <w:t xml:space="preserve"> </w:t>
      </w:r>
      <w:r w:rsidRPr="0096098C">
        <w:rPr>
          <w:rStyle w:val="Emphasis"/>
          <w:rFonts w:asciiTheme="minorHAnsi" w:hAnsiTheme="minorHAnsi"/>
        </w:rPr>
        <w:t>Black convicts, initially a part of the “we” articulated by civil rights groups, became them</w:t>
      </w:r>
      <w:r w:rsidRPr="0096098C">
        <w:rPr>
          <w:rFonts w:asciiTheme="minorHAnsi" w:hAnsiTheme="minorHAnsi"/>
          <w:sz w:val="16"/>
        </w:rPr>
        <w:t xml:space="preserve">. Wacquant writes, “This reticence [to advocate for Black convicts] is further reinforced by the fact, noted long ago by W.E.B.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 </w:t>
      </w:r>
      <w:r w:rsidRPr="0096098C">
        <w:rPr>
          <w:rStyle w:val="StyleUnderline"/>
          <w:rFonts w:asciiTheme="minorHAnsi" w:hAnsiTheme="minorHAnsi"/>
        </w:rPr>
        <w:t>When the Black leadership and middle-class Blacks differentiate themselves from poorer Blacks, they feed into a notion of Black exceptionalism that is used to dismantle anti-racist struggles</w:t>
      </w:r>
      <w:r w:rsidRPr="0096098C">
        <w:rPr>
          <w:rFonts w:asciiTheme="minorHAnsi" w:hAnsiTheme="minorHAnsi"/>
          <w:sz w:val="16"/>
        </w:rPr>
        <w:t xml:space="preserve">. This class of exceptional Blacks (Barack Obama, Condoleeza Rice, Colin Powell) supports the collective delusion of a post-race society. </w:t>
      </w:r>
      <w:r w:rsidRPr="0096098C">
        <w:rPr>
          <w:rStyle w:val="Emphasis"/>
          <w:rFonts w:asciiTheme="minorHAnsi" w:hAnsiTheme="minorHAnsi"/>
        </w:rPr>
        <w:t>The shift in the rhetoric and policy of civil rights organizations is perhaps rooted in a fear of affirming the conflation of Blackness and criminality by advocating for prisoners.</w:t>
      </w:r>
      <w:r w:rsidRPr="0096098C">
        <w:rPr>
          <w:rFonts w:asciiTheme="minorHAnsi" w:hAnsiTheme="minorHAnsi"/>
          <w:sz w:val="16"/>
        </w:rPr>
        <w:t xml:space="preserve"> However, not only have these organizations abandoned Black prisoners—they shore up and extend the Penal State by individualizing, depoliticizing, and decontextualizing the issue of “crime and punishment” and vilifying those most likely to be subjected to racialized state violence. </w:t>
      </w:r>
      <w:r w:rsidRPr="0096098C">
        <w:rPr>
          <w:rStyle w:val="StyleUnderline"/>
          <w:rFonts w:asciiTheme="minorHAnsi" w:hAnsiTheme="minorHAnsi"/>
        </w:rPr>
        <w:t>The dis-identification with poor</w:t>
      </w:r>
      <w:r w:rsidRPr="0096098C">
        <w:rPr>
          <w:rFonts w:asciiTheme="minorHAnsi" w:hAnsiTheme="minorHAnsi"/>
          <w:sz w:val="16"/>
        </w:rPr>
        <w:t xml:space="preserve">, urban Black Americans is not limited to Black men, but also </w:t>
      </w:r>
      <w:r w:rsidRPr="0096098C">
        <w:rPr>
          <w:rStyle w:val="StyleUnderline"/>
          <w:rFonts w:asciiTheme="minorHAnsi" w:hAnsiTheme="minorHAnsi"/>
        </w:rPr>
        <w:t xml:space="preserve">Black women who are vilified via the figure of the Welfare Queen: a lazy, sexually irresponsible burden on society </w:t>
      </w:r>
      <w:r w:rsidRPr="0096098C">
        <w:rPr>
          <w:rFonts w:asciiTheme="minorHAnsi" w:hAnsiTheme="minorHAnsi"/>
          <w:sz w:val="16"/>
        </w:rPr>
        <w:t xml:space="preserve">(particularly hard-working white Americans). </w:t>
      </w:r>
      <w:r w:rsidRPr="0096098C">
        <w:rPr>
          <w:rStyle w:val="Emphasis"/>
          <w:rFonts w:asciiTheme="minorHAnsi" w:hAnsiTheme="minorHAnsi"/>
        </w:rPr>
        <w:t>The Welfare State and the Penal State complement one another</w:t>
      </w:r>
      <w:r w:rsidRPr="0096098C">
        <w:rPr>
          <w:rFonts w:asciiTheme="minorHAnsi" w:hAnsiTheme="minorHAnsi"/>
          <w:sz w:val="16"/>
        </w:rPr>
        <w:t xml:space="preserve">, as Clinton’s 1998 statements </w:t>
      </w:r>
      <w:r w:rsidRPr="0096098C">
        <w:rPr>
          <w:rStyle w:val="Emphasis"/>
          <w:rFonts w:asciiTheme="minorHAnsi" w:hAnsiTheme="minorHAnsi"/>
        </w:rPr>
        <w:t>denouncing prisoners and ex-prisoners who receive welfare or social security reveal</w:t>
      </w:r>
      <w:r w:rsidRPr="0096098C">
        <w:rPr>
          <w:rFonts w:asciiTheme="minorHAnsi" w:hAnsiTheme="minorHAnsi"/>
          <w:sz w:val="16"/>
        </w:rPr>
        <w:t xml:space="preserve">: </w:t>
      </w:r>
      <w:r w:rsidRPr="0096098C">
        <w:rPr>
          <w:rStyle w:val="Emphasis"/>
          <w:rFonts w:asciiTheme="minorHAnsi" w:hAnsiTheme="minorHAnsi"/>
        </w:rPr>
        <w:t>he condemns former prisoners receiving welfare assistance for deviously committing</w:t>
      </w:r>
      <w:r w:rsidRPr="0096098C">
        <w:rPr>
          <w:rFonts w:asciiTheme="minorHAnsi" w:hAnsiTheme="minorHAnsi"/>
          <w:sz w:val="16"/>
        </w:rPr>
        <w:t xml:space="preserve"> “</w:t>
      </w:r>
      <w:r w:rsidRPr="0096098C">
        <w:rPr>
          <w:rStyle w:val="StyleUnderline"/>
          <w:rFonts w:asciiTheme="minorHAnsi" w:hAnsiTheme="minorHAnsi"/>
        </w:rPr>
        <w:t>fraud and abuse” against “working families” who “play by the rules.”</w:t>
      </w:r>
      <w:r w:rsidRPr="0096098C">
        <w:rPr>
          <w:rFonts w:asciiTheme="minorHAnsi" w:hAnsiTheme="minorHAnsi"/>
          <w:sz w:val="16"/>
        </w:rPr>
        <w:t xml:space="preserve"> Furthermore, this complementarity is gendered. </w:t>
      </w:r>
      <w:r w:rsidRPr="0096098C">
        <w:rPr>
          <w:rStyle w:val="StyleUnderline"/>
          <w:rFonts w:asciiTheme="minorHAnsi" w:hAnsiTheme="minorHAnsi"/>
        </w:rPr>
        <w:t>Black women are the shock absorbers of the social crisis created by the Penal State</w:t>
      </w:r>
      <w:r w:rsidRPr="0096098C">
        <w:rPr>
          <w:rFonts w:asciiTheme="minorHAnsi" w:hAnsiTheme="minorHAnsi"/>
          <w:sz w:val="16"/>
        </w:rPr>
        <w:t xml:space="preserve">: the incarceration of Black men profoundly </w:t>
      </w:r>
      <w:r w:rsidRPr="0096098C">
        <w:rPr>
          <w:rStyle w:val="StyleUnderline"/>
          <w:rFonts w:asciiTheme="minorHAnsi" w:hAnsiTheme="minorHAnsi"/>
        </w:rPr>
        <w:t>increases the burden put on Black women, who are forced to perform more waged and unwaged (caring) labor</w:t>
      </w:r>
      <w:r w:rsidRPr="0096098C">
        <w:rPr>
          <w:rFonts w:asciiTheme="minorHAnsi" w:hAnsiTheme="minorHAnsi"/>
          <w:sz w:val="16"/>
        </w:rPr>
        <w:t xml:space="preserve">, raise children alone, and are punished by the State when their husbands or family members are convicted of crimes (for example, a family cannot receive housing assistance if someone in the household has been convicted of a drug felony). </w:t>
      </w:r>
      <w:r w:rsidRPr="0096098C">
        <w:rPr>
          <w:rStyle w:val="Emphasis"/>
          <w:rFonts w:asciiTheme="minorHAnsi" w:hAnsiTheme="minorHAnsi"/>
        </w:rPr>
        <w:t>The re-configuration of the Welfare State</w:t>
      </w:r>
      <w:r w:rsidRPr="0096098C">
        <w:rPr>
          <w:rFonts w:asciiTheme="minorHAnsi" w:hAnsiTheme="minorHAnsi"/>
          <w:sz w:val="16"/>
        </w:rPr>
        <w:t xml:space="preserve"> under the Clinton Administration (which imposed stricter regulations on welfare recipients) </w:t>
      </w:r>
      <w:r w:rsidRPr="0096098C">
        <w:rPr>
          <w:rStyle w:val="Emphasis"/>
          <w:rFonts w:asciiTheme="minorHAnsi" w:hAnsiTheme="minorHAnsi"/>
        </w:rPr>
        <w:t>further intensified the backlash against poor Black women.</w:t>
      </w:r>
      <w:r w:rsidRPr="0096098C">
        <w:rPr>
          <w:rFonts w:asciiTheme="minorHAnsi" w:hAnsiTheme="minorHAnsi"/>
          <w:sz w:val="16"/>
        </w:rPr>
        <w:t xml:space="preserve"> On this view, </w:t>
      </w:r>
      <w:r w:rsidRPr="0096098C">
        <w:rPr>
          <w:rStyle w:val="Emphasis"/>
          <w:rFonts w:asciiTheme="minorHAnsi" w:hAnsiTheme="minorHAnsi"/>
        </w:rPr>
        <w:t>the Welfare State is the apparatus used to regulate poor Black women who are not subjected to regulation, directed chiefly at Black men, by the Penal State</w:t>
      </w:r>
      <w:r w:rsidRPr="0096098C">
        <w:rPr>
          <w:rFonts w:asciiTheme="minorHAnsi" w:hAnsiTheme="minorHAnsi"/>
          <w:sz w:val="16"/>
        </w:rPr>
        <w:t xml:space="preserve">—though it is important to note that the feminization of poverty and the punitive turn in non-violent crime policy led to a 400% increase in the female prison population between 1980 and the late 1990s. </w:t>
      </w:r>
      <w:r w:rsidRPr="0096098C">
        <w:rPr>
          <w:rStyle w:val="StyleUnderline"/>
          <w:rFonts w:asciiTheme="minorHAnsi" w:hAnsiTheme="minorHAnsi"/>
        </w:rPr>
        <w:t>Racialized patterns of incarceration and the assault on the urban poor are not seen as a form of racist state violence because, in the eyes of the public, convicts</w:t>
      </w:r>
      <w:r w:rsidRPr="0096098C">
        <w:rPr>
          <w:rFonts w:asciiTheme="minorHAnsi" w:hAnsiTheme="minorHAnsi"/>
          <w:sz w:val="16"/>
        </w:rPr>
        <w:t xml:space="preserve"> (along with their families and associates) </w:t>
      </w:r>
      <w:r w:rsidRPr="0096098C">
        <w:rPr>
          <w:rStyle w:val="StyleUnderline"/>
          <w:rFonts w:asciiTheme="minorHAnsi" w:hAnsiTheme="minorHAnsi"/>
        </w:rPr>
        <w:t>deserve such treatment</w:t>
      </w:r>
      <w:r w:rsidRPr="0096098C">
        <w:rPr>
          <w:rStyle w:val="Emphasis"/>
          <w:rFonts w:asciiTheme="minorHAnsi" w:hAnsiTheme="minorHAnsi"/>
        </w:rPr>
        <w:t>. The politics of innocence directly fosters this culture of vilification, even when it is used by civil rights organizations.</w:t>
      </w:r>
    </w:p>
    <w:p w14:paraId="3B653994" w14:textId="77777777" w:rsidR="006A3DE5" w:rsidRPr="0096098C" w:rsidRDefault="006A3DE5" w:rsidP="006A3DE5">
      <w:pPr>
        <w:pStyle w:val="Heading4"/>
        <w:rPr>
          <w:rFonts w:asciiTheme="minorHAnsi" w:hAnsiTheme="minorHAnsi"/>
        </w:rPr>
      </w:pPr>
      <w:r w:rsidRPr="0096098C">
        <w:rPr>
          <w:rFonts w:asciiTheme="minorHAnsi" w:hAnsiTheme="minorHAnsi"/>
        </w:rPr>
        <w:t>Racialization and discrimination in the welfare system is structured by anti-black ideologies</w:t>
      </w:r>
    </w:p>
    <w:p w14:paraId="355EC06D" w14:textId="77777777" w:rsidR="006A3DE5" w:rsidRPr="0096098C" w:rsidRDefault="006A3DE5" w:rsidP="006A3DE5">
      <w:pPr>
        <w:rPr>
          <w:rFonts w:asciiTheme="minorHAnsi" w:hAnsiTheme="minorHAnsi"/>
        </w:rPr>
      </w:pPr>
      <w:r w:rsidRPr="0096098C">
        <w:rPr>
          <w:rStyle w:val="Style13ptBold"/>
          <w:rFonts w:asciiTheme="minorHAnsi" w:hAnsiTheme="minorHAnsi"/>
        </w:rPr>
        <w:t>Cole 14</w:t>
      </w:r>
      <w:r w:rsidRPr="0096098C">
        <w:rPr>
          <w:rFonts w:asciiTheme="minorHAnsi" w:hAnsiTheme="minorHAnsi"/>
        </w:rPr>
        <w:t xml:space="preserve"> (Haile Eshe, Member of Mamas of Color Rising and has been organizing with this grassroots collective since 2009. She is also currently a graduate student at The University of Texas at Austin and pursuing her PHD in Cultural Anthropology and African Diaspora Studies, “Belly: Blackness and Reproduction in the Lone Star State”, 2014, Pages 51-53)</w:t>
      </w:r>
    </w:p>
    <w:p w14:paraId="0F08F163" w14:textId="77777777" w:rsidR="006A3DE5" w:rsidRPr="0096098C" w:rsidRDefault="006A3DE5" w:rsidP="006A3DE5">
      <w:pPr>
        <w:rPr>
          <w:rFonts w:asciiTheme="minorHAnsi" w:hAnsiTheme="minorHAnsi"/>
        </w:rPr>
      </w:pPr>
      <w:r w:rsidRPr="0096098C">
        <w:rPr>
          <w:rFonts w:asciiTheme="minorHAnsi" w:hAnsiTheme="minorHAnsi"/>
        </w:rPr>
        <w:t xml:space="preserve">Useful for understanding this concept is Cathy Cohen’s concepts of secondary marginalization (1999). Inherent in this notion are the ways in which intra group power dynamics result in internal processes of marginalization. In particular, Cohen references the subscription to politics of respectability in the black community, criticisms when there is a violation of social norms and behaviors, as well as the role of Black elites and the Black church in intra group marginalization. Consequently, these intra group variances, highly influenced by the growth of a Black middle class, play out in interesting ways in regards to policy. In fact, </w:t>
      </w:r>
      <w:r w:rsidRPr="0096098C">
        <w:rPr>
          <w:rStyle w:val="StyleUnderline"/>
          <w:rFonts w:asciiTheme="minorHAnsi" w:hAnsiTheme="minorHAnsi"/>
        </w:rPr>
        <w:t xml:space="preserve">studies have shown that the population of Black people in the U.S. show varying degrees of support for race based policies such as affirmative action and towards </w:t>
      </w:r>
      <w:r w:rsidRPr="0096098C">
        <w:rPr>
          <w:rStyle w:val="Emphasis"/>
          <w:rFonts w:asciiTheme="minorHAnsi" w:hAnsiTheme="minorHAnsi"/>
        </w:rPr>
        <w:t>welfare reform.</w:t>
      </w:r>
      <w:r w:rsidRPr="0096098C">
        <w:rPr>
          <w:rFonts w:asciiTheme="minorHAnsi" w:hAnsiTheme="minorHAnsi"/>
        </w:rPr>
        <w:t xml:space="preserve"> More specifically, </w:t>
      </w:r>
      <w:r w:rsidRPr="0096098C">
        <w:rPr>
          <w:rStyle w:val="StyleUnderline"/>
          <w:rFonts w:asciiTheme="minorHAnsi" w:hAnsiTheme="minorHAnsi"/>
        </w:rPr>
        <w:t>surveys have shown that a number of Black people are just as critical of welfare and its respective recipients as their white counterparts</w:t>
      </w:r>
      <w:r w:rsidRPr="0096098C">
        <w:rPr>
          <w:rFonts w:asciiTheme="minorHAnsi" w:hAnsiTheme="minorHAnsi"/>
        </w:rPr>
        <w:t xml:space="preserve"> (Gilens 2000; Tate 2010; Price 2009; Pew Research Center's Social and Demographic Trends Project 2007) </w:t>
      </w:r>
      <w:r w:rsidRPr="0096098C">
        <w:rPr>
          <w:rStyle w:val="StyleUnderline"/>
          <w:rFonts w:asciiTheme="minorHAnsi" w:hAnsiTheme="minorHAnsi"/>
        </w:rPr>
        <w:t xml:space="preserve">What this speaks to though, is the </w:t>
      </w:r>
      <w:r w:rsidRPr="0096098C">
        <w:rPr>
          <w:rStyle w:val="Emphasis"/>
          <w:rFonts w:asciiTheme="minorHAnsi" w:hAnsiTheme="minorHAnsi"/>
        </w:rPr>
        <w:t>deep rootedness</w:t>
      </w:r>
      <w:r w:rsidRPr="0096098C">
        <w:rPr>
          <w:rStyle w:val="StyleUnderline"/>
          <w:rFonts w:asciiTheme="minorHAnsi" w:hAnsiTheme="minorHAnsi"/>
        </w:rPr>
        <w:t xml:space="preserve"> and wideranging investment </w:t>
      </w:r>
      <w:r w:rsidRPr="0096098C">
        <w:rPr>
          <w:rStyle w:val="Emphasis"/>
          <w:rFonts w:asciiTheme="minorHAnsi" w:hAnsiTheme="minorHAnsi"/>
        </w:rPr>
        <w:t>in racialized</w:t>
      </w:r>
      <w:r w:rsidRPr="0096098C">
        <w:rPr>
          <w:rStyle w:val="StyleUnderline"/>
          <w:rFonts w:asciiTheme="minorHAnsi" w:hAnsiTheme="minorHAnsi"/>
        </w:rPr>
        <w:t xml:space="preserve">, gendered, and sexed </w:t>
      </w:r>
      <w:r w:rsidRPr="0096098C">
        <w:rPr>
          <w:rStyle w:val="Emphasis"/>
          <w:rFonts w:asciiTheme="minorHAnsi" w:hAnsiTheme="minorHAnsi"/>
        </w:rPr>
        <w:t>ideologies</w:t>
      </w:r>
      <w:r w:rsidRPr="0096098C">
        <w:rPr>
          <w:rStyle w:val="StyleUnderline"/>
          <w:rFonts w:asciiTheme="minorHAnsi" w:hAnsiTheme="minorHAnsi"/>
        </w:rPr>
        <w:t xml:space="preserve"> </w:t>
      </w:r>
      <w:r w:rsidRPr="0096098C">
        <w:rPr>
          <w:rStyle w:val="Emphasis"/>
          <w:rFonts w:asciiTheme="minorHAnsi" w:hAnsiTheme="minorHAnsi"/>
        </w:rPr>
        <w:t>that inform the very structure</w:t>
      </w:r>
      <w:r w:rsidRPr="0096098C">
        <w:rPr>
          <w:rStyle w:val="StyleUnderline"/>
          <w:rFonts w:asciiTheme="minorHAnsi" w:hAnsiTheme="minorHAnsi"/>
        </w:rPr>
        <w:t xml:space="preserve"> and fabric of U.S. politics and society </w:t>
      </w:r>
      <w:r w:rsidRPr="0096098C">
        <w:rPr>
          <w:rFonts w:asciiTheme="minorHAnsi" w:hAnsiTheme="minorHAnsi"/>
        </w:rPr>
        <w:t xml:space="preserve">at large. </w:t>
      </w:r>
      <w:r w:rsidRPr="0096098C">
        <w:rPr>
          <w:rStyle w:val="Emphasis"/>
          <w:rFonts w:asciiTheme="minorHAnsi" w:hAnsiTheme="minorHAnsi"/>
        </w:rPr>
        <w:t xml:space="preserve">Equally important to understanding the process of policy making is also examining the foundational ideologies that underscore the structure </w:t>
      </w:r>
      <w:r w:rsidRPr="0096098C">
        <w:rPr>
          <w:rStyle w:val="StyleUnderline"/>
          <w:rFonts w:asciiTheme="minorHAnsi" w:hAnsiTheme="minorHAnsi"/>
        </w:rPr>
        <w:t>and day to day processes of our political system</w:t>
      </w:r>
      <w:r w:rsidRPr="0096098C">
        <w:rPr>
          <w:rStyle w:val="Emphasis"/>
          <w:rFonts w:asciiTheme="minorHAnsi" w:hAnsiTheme="minorHAnsi"/>
        </w:rPr>
        <w:t>. Policy does not exist in a vacuum.</w:t>
      </w:r>
      <w:r w:rsidRPr="0096098C">
        <w:rPr>
          <w:rFonts w:asciiTheme="minorHAnsi" w:hAnsiTheme="minorHAnsi"/>
        </w:rPr>
        <w:t xml:space="preserve"> Specifically, </w:t>
      </w:r>
      <w:r w:rsidRPr="0096098C">
        <w:rPr>
          <w:rStyle w:val="StyleUnderline"/>
          <w:rFonts w:asciiTheme="minorHAnsi" w:hAnsiTheme="minorHAnsi"/>
        </w:rPr>
        <w:t xml:space="preserve">given the absence of non-white narratives within women’s health policy making, the foundational ideologies and historical underpinnings that govern the policy making process must be explored. </w:t>
      </w:r>
      <w:r w:rsidRPr="0096098C">
        <w:rPr>
          <w:rFonts w:asciiTheme="minorHAnsi" w:hAnsiTheme="minorHAnsi"/>
        </w:rPr>
        <w:t xml:space="preserve">Moreover, </w:t>
      </w:r>
      <w:r w:rsidRPr="0096098C">
        <w:rPr>
          <w:rStyle w:val="StyleUnderline"/>
          <w:rFonts w:asciiTheme="minorHAnsi" w:hAnsiTheme="minorHAnsi"/>
        </w:rPr>
        <w:t>Black women have had a particular historical relationship to the law, policy, and how it related to their bodies and reproduction</w:t>
      </w:r>
      <w:r w:rsidRPr="0096098C">
        <w:rPr>
          <w:rFonts w:asciiTheme="minorHAnsi" w:hAnsiTheme="minorHAnsi"/>
        </w:rPr>
        <w:t xml:space="preserve">. Given the nature and focus of this work, it is important to pay specific attention to this particular history. Hortense Spillers in her work “Interstices: A Drama of Words” (1984) cites </w:t>
      </w:r>
      <w:r w:rsidRPr="0096098C">
        <w:rPr>
          <w:rStyle w:val="StyleUnderline"/>
          <w:rFonts w:asciiTheme="minorHAnsi" w:hAnsiTheme="minorHAnsi"/>
        </w:rPr>
        <w:t>the slave ship and the middle passage as the initial site of subjugation for the Black female body and Black female sexuality.</w:t>
      </w:r>
      <w:r w:rsidRPr="0096098C">
        <w:rPr>
          <w:rFonts w:asciiTheme="minorHAnsi" w:hAnsiTheme="minorHAnsi"/>
        </w:rPr>
        <w:t xml:space="preserve"> She states that it is at this point that </w:t>
      </w:r>
      <w:r w:rsidRPr="0096098C">
        <w:rPr>
          <w:rStyle w:val="StyleUnderline"/>
          <w:rFonts w:asciiTheme="minorHAnsi" w:hAnsiTheme="minorHAnsi"/>
        </w:rPr>
        <w:t>social and cultural attributes of enslaved Africans in the middle passage become suspended, ultimately erased, and then refashioned to fit the needs and culture of colonial society</w:t>
      </w:r>
      <w:r w:rsidRPr="0096098C">
        <w:rPr>
          <w:rFonts w:asciiTheme="minorHAnsi" w:hAnsiTheme="minorHAnsi"/>
        </w:rPr>
        <w:t xml:space="preserve">. </w:t>
      </w:r>
    </w:p>
    <w:p w14:paraId="652129FF" w14:textId="77777777" w:rsidR="006A3DE5" w:rsidRPr="0096098C" w:rsidRDefault="006A3DE5" w:rsidP="006A3DE5">
      <w:pPr>
        <w:pStyle w:val="Heading4"/>
        <w:rPr>
          <w:rFonts w:asciiTheme="minorHAnsi" w:hAnsiTheme="minorHAnsi"/>
        </w:rPr>
      </w:pPr>
      <w:r w:rsidRPr="0096098C">
        <w:rPr>
          <w:rFonts w:asciiTheme="minorHAnsi" w:hAnsiTheme="minorHAnsi"/>
        </w:rPr>
        <w:t>The idea of the welfare queen is a result of anti-blackness</w:t>
      </w:r>
    </w:p>
    <w:p w14:paraId="4454FCF8" w14:textId="77777777" w:rsidR="006A3DE5" w:rsidRPr="0096098C" w:rsidRDefault="006A3DE5" w:rsidP="006A3DE5">
      <w:pPr>
        <w:rPr>
          <w:rFonts w:asciiTheme="minorHAnsi" w:hAnsiTheme="minorHAnsi"/>
        </w:rPr>
      </w:pPr>
      <w:r w:rsidRPr="0096098C">
        <w:rPr>
          <w:rStyle w:val="Style13ptBold"/>
          <w:rFonts w:asciiTheme="minorHAnsi" w:hAnsiTheme="minorHAnsi"/>
        </w:rPr>
        <w:t>Cole 14</w:t>
      </w:r>
      <w:r w:rsidRPr="0096098C">
        <w:rPr>
          <w:rFonts w:asciiTheme="minorHAnsi" w:hAnsiTheme="minorHAnsi"/>
        </w:rPr>
        <w:t xml:space="preserve"> (Haile Eshe, Member of Mamas of Color Rising and has been organizing with this grassroots collective since 2009. She is also currently a graduate student at The University of Texas at Austin and pursuing her PHD in Cultural Anthropology and African Diaspora Studies, “Belly: Blackness and Reproduction in the Lone Star State”, 2014, Pages 53-56)</w:t>
      </w:r>
    </w:p>
    <w:p w14:paraId="0B798E10" w14:textId="77777777" w:rsidR="006A3DE5" w:rsidRPr="0096098C" w:rsidRDefault="006A3DE5" w:rsidP="006A3DE5">
      <w:pPr>
        <w:rPr>
          <w:rFonts w:asciiTheme="minorHAnsi" w:hAnsiTheme="minorHAnsi"/>
        </w:rPr>
      </w:pPr>
      <w:r w:rsidRPr="0096098C">
        <w:rPr>
          <w:rFonts w:asciiTheme="minorHAnsi" w:hAnsiTheme="minorHAnsi"/>
        </w:rPr>
        <w:t xml:space="preserve">Moreover, Spillers maintains that the discursive and ideological depiction of </w:t>
      </w:r>
      <w:r w:rsidRPr="0096098C">
        <w:rPr>
          <w:rStyle w:val="Emphasis"/>
          <w:rFonts w:asciiTheme="minorHAnsi" w:hAnsiTheme="minorHAnsi"/>
        </w:rPr>
        <w:t>the enslaved black female situates her existence in a state of “non-being”</w:t>
      </w:r>
      <w:r w:rsidRPr="0096098C">
        <w:rPr>
          <w:rFonts w:asciiTheme="minorHAnsi" w:hAnsiTheme="minorHAnsi"/>
        </w:rPr>
        <w:t xml:space="preserve"> </w:t>
      </w:r>
      <w:r w:rsidRPr="0096098C">
        <w:rPr>
          <w:rStyle w:val="StyleUnderline"/>
          <w:rFonts w:asciiTheme="minorHAnsi" w:hAnsiTheme="minorHAnsi"/>
        </w:rPr>
        <w:t xml:space="preserve">meant to be the measuring stick and foil for white humanity. </w:t>
      </w:r>
      <w:r w:rsidRPr="0096098C">
        <w:rPr>
          <w:rFonts w:asciiTheme="minorHAnsi" w:hAnsiTheme="minorHAnsi"/>
        </w:rPr>
        <w:t xml:space="preserve">For instance, she states that </w:t>
      </w:r>
      <w:r w:rsidRPr="0096098C">
        <w:rPr>
          <w:rStyle w:val="StyleUnderline"/>
          <w:rFonts w:asciiTheme="minorHAnsi" w:hAnsiTheme="minorHAnsi"/>
        </w:rPr>
        <w:t>Black women “…became instead the principal point of passage between the human and the non-human world. Her issue became the focus of a cunning difference- visually, psychologically, ontologically- as a route by which the dominant modes decided the distinction between humanity and ‘other’</w:t>
      </w:r>
      <w:r w:rsidRPr="0096098C">
        <w:rPr>
          <w:rFonts w:asciiTheme="minorHAnsi" w:hAnsiTheme="minorHAnsi"/>
        </w:rPr>
        <w:t xml:space="preserve">” (Spillers 1984, 155). This understanding of inhumanity had large ramifications on conceptualizations of Black female sexuality. For instance, Spillers maintains that the state of </w:t>
      </w:r>
      <w:r w:rsidRPr="0096098C">
        <w:rPr>
          <w:rStyle w:val="Emphasis"/>
          <w:rFonts w:asciiTheme="minorHAnsi" w:hAnsiTheme="minorHAnsi"/>
        </w:rPr>
        <w:t>“non-being” then rendered the Black female as both hyper-sexed and unsexed due to the supposedly unbounded and boundless nature of her sexuality</w:t>
      </w:r>
      <w:r w:rsidRPr="0096098C">
        <w:rPr>
          <w:rFonts w:asciiTheme="minorHAnsi" w:hAnsiTheme="minorHAnsi"/>
        </w:rPr>
        <w:t xml:space="preserve">. She states “…the unsexed black female and the super sexed Black female occupy the same vice, cast the very same shadow since both are an exaggeration of the uses to which sex might be put…” (Spillers 1984, 164) leaving Black female sexuality open to be imagined by and fashioned for the usage of the dominant culture. </w:t>
      </w:r>
      <w:r w:rsidRPr="0096098C">
        <w:rPr>
          <w:rStyle w:val="StyleUnderline"/>
          <w:rFonts w:asciiTheme="minorHAnsi" w:hAnsiTheme="minorHAnsi"/>
        </w:rPr>
        <w:t>This undefinable sexuality left the Black woman open to the physical violence and sexual whims of the slave masters and their family and served as the measuring stick in the valuation of white female sexuality and virtue</w:t>
      </w:r>
      <w:r w:rsidRPr="0096098C">
        <w:rPr>
          <w:rFonts w:asciiTheme="minorHAnsi" w:hAnsiTheme="minorHAnsi"/>
        </w:rPr>
        <w:t xml:space="preserve"> (1984). Spiller’s argument serves as a starting point in which to discuss the various ways that this classification of the Black female set the precedent that would continue in the United States for years to come. </w:t>
      </w:r>
      <w:r w:rsidRPr="0096098C">
        <w:rPr>
          <w:rStyle w:val="StyleUnderline"/>
          <w:rFonts w:asciiTheme="minorHAnsi" w:hAnsiTheme="minorHAnsi"/>
        </w:rPr>
        <w:t xml:space="preserve">This argument lays the groundwork for understanding how the ideological serves as the </w:t>
      </w:r>
      <w:r w:rsidRPr="0096098C">
        <w:rPr>
          <w:rStyle w:val="Emphasis"/>
          <w:rFonts w:asciiTheme="minorHAnsi" w:hAnsiTheme="minorHAnsi"/>
        </w:rPr>
        <w:t>foundation for conceptualization of the law</w:t>
      </w:r>
      <w:r w:rsidRPr="0096098C">
        <w:rPr>
          <w:rFonts w:asciiTheme="minorHAnsi" w:hAnsiTheme="minorHAnsi"/>
        </w:rPr>
        <w:t xml:space="preserve">. Saidiya Hartman asserts that </w:t>
      </w:r>
      <w:r w:rsidRPr="0096098C">
        <w:rPr>
          <w:rStyle w:val="StyleUnderline"/>
          <w:rFonts w:asciiTheme="minorHAnsi" w:hAnsiTheme="minorHAnsi"/>
        </w:rPr>
        <w:t xml:space="preserve">the inhumanity and illegitimacy of Black womanhood and motherhood not only operate ideologically but more importantly within the legal context. Ideologically classifying Black women as an entity of nonbeing laid the </w:t>
      </w:r>
      <w:r w:rsidRPr="0096098C">
        <w:rPr>
          <w:rStyle w:val="Emphasis"/>
          <w:rFonts w:asciiTheme="minorHAnsi" w:hAnsiTheme="minorHAnsi"/>
        </w:rPr>
        <w:t>necessary foundation to then establish legal precedents</w:t>
      </w:r>
      <w:r w:rsidRPr="0096098C">
        <w:rPr>
          <w:rStyle w:val="StyleUnderline"/>
          <w:rFonts w:asciiTheme="minorHAnsi" w:hAnsiTheme="minorHAnsi"/>
        </w:rPr>
        <w:t xml:space="preserve"> that would secure the status of Black women as property and legally unrapeable</w:t>
      </w:r>
      <w:r w:rsidRPr="0096098C">
        <w:rPr>
          <w:rFonts w:asciiTheme="minorHAnsi" w:hAnsiTheme="minorHAnsi"/>
        </w:rPr>
        <w:t xml:space="preserve">. For example, Hartman states that although the crime of rape was indeed written into 19th century common law, in actuality “rape of an enslaved black woman was an offense neither recognized nor legislated by law” (Hartman 1997, 79). Imbedded within this practice were not only ideologies about the lasciviousness of Black women but also the non-existence of Black humanity and the propertied entity’s inability to participate in social comportments such as giving consent. In other words, if Black women were neither women, nor mothers, and if they were non-human and ultimately the white slave owner’s property, then how can a Black woman be raped? </w:t>
      </w:r>
      <w:r w:rsidRPr="0096098C">
        <w:rPr>
          <w:rStyle w:val="StyleUnderline"/>
          <w:rFonts w:asciiTheme="minorHAnsi" w:hAnsiTheme="minorHAnsi"/>
        </w:rPr>
        <w:t>Furthermore, given the statutes that declared that the child’s status be determined by that of the mother, all children born to enslaved mothers were in turn enslaved and the property of the white slave master.</w:t>
      </w:r>
      <w:r w:rsidRPr="0096098C">
        <w:rPr>
          <w:rFonts w:asciiTheme="minorHAnsi" w:hAnsiTheme="minorHAnsi"/>
        </w:rPr>
        <w:t xml:space="preserve"> Hartman asserts that “Motherhood was critical to the reproduction of property and black subjection, but parental rights were unknown to the law. The negation was effected in instances that ranged from the sale and separation of families to the slave owner’s renaming of black children as a demonstration of his power and domination. The issue of motherhood concerned the law only in regard to the disposition and conveyance of property and the determination and reproduction of subordinate status…The law’s concern with mothering exclusively involved questions of property… (Hartman, 98). Ultimately, Black women's existence, centered on her reproductive potentials and sexual autonomy and only mattered in relation to her status as property (1997). In other words, </w:t>
      </w:r>
      <w:r w:rsidRPr="0096098C">
        <w:rPr>
          <w:rStyle w:val="StyleUnderline"/>
          <w:rFonts w:asciiTheme="minorHAnsi" w:hAnsiTheme="minorHAnsi"/>
        </w:rPr>
        <w:t>“the essence of Black women’s experience during slavery was the brutal denial of autonomy over reproduction</w:t>
      </w:r>
      <w:r w:rsidRPr="0096098C">
        <w:rPr>
          <w:rFonts w:asciiTheme="minorHAnsi" w:hAnsiTheme="minorHAnsi"/>
        </w:rPr>
        <w:t xml:space="preserve">" (Roberts 1999, 24). This "sanctioning of sexual violence against slave women by virtue of the law’s calculation of negligible injury, the negation of kinship, and the commercial vitiation of motherhood as means for the reproduction and conveyance of property and black subordination" as stated by Hartman speaks not only to the specific ways in which the law managed the reproduction of Black women but more importantly its use in maintaining racial hierarchies (84). </w:t>
      </w:r>
      <w:r w:rsidRPr="0096098C">
        <w:rPr>
          <w:rStyle w:val="StyleUnderline"/>
          <w:rFonts w:asciiTheme="minorHAnsi" w:hAnsiTheme="minorHAnsi"/>
        </w:rPr>
        <w:t>Numerous examples of the continued acceptance of the illegitimacy of Black motherhood and womanhood as it is supported by law can be found even in more contemporary examples.</w:t>
      </w:r>
      <w:r w:rsidRPr="0096098C">
        <w:rPr>
          <w:rFonts w:asciiTheme="minorHAnsi" w:hAnsiTheme="minorHAnsi"/>
        </w:rPr>
        <w:t xml:space="preserve"> </w:t>
      </w:r>
      <w:r w:rsidRPr="0096098C">
        <w:rPr>
          <w:rStyle w:val="StyleUnderline"/>
          <w:rFonts w:asciiTheme="minorHAnsi" w:hAnsiTheme="minorHAnsi"/>
        </w:rPr>
        <w:t>This is evidenced in the histories of sterilization and eugenics targeting Black women in the U.S.,</w:t>
      </w:r>
      <w:r w:rsidRPr="0096098C">
        <w:rPr>
          <w:rFonts w:asciiTheme="minorHAnsi" w:hAnsiTheme="minorHAnsi"/>
        </w:rPr>
        <w:t xml:space="preserve"> </w:t>
      </w:r>
      <w:r w:rsidRPr="0096098C">
        <w:rPr>
          <w:rStyle w:val="Emphasis"/>
          <w:rFonts w:asciiTheme="minorHAnsi" w:hAnsiTheme="minorHAnsi"/>
        </w:rPr>
        <w:t>the stereotypes of the Black welfare queen</w:t>
      </w:r>
      <w:r w:rsidRPr="0096098C">
        <w:rPr>
          <w:rFonts w:asciiTheme="minorHAnsi" w:hAnsiTheme="minorHAnsi"/>
        </w:rPr>
        <w:t xml:space="preserve">, </w:t>
      </w:r>
      <w:r w:rsidRPr="0096098C">
        <w:rPr>
          <w:rStyle w:val="StyleUnderline"/>
          <w:rFonts w:asciiTheme="minorHAnsi" w:hAnsiTheme="minorHAnsi"/>
        </w:rPr>
        <w:t>the disparate number of referrals of black children into the child welfare system</w:t>
      </w:r>
      <w:r w:rsidRPr="0096098C">
        <w:rPr>
          <w:rFonts w:asciiTheme="minorHAnsi" w:hAnsiTheme="minorHAnsi"/>
        </w:rPr>
        <w:t xml:space="preserve">, and even into the 1965 Moynihan Report entitled “The Negro Family: The Case for National Action” in which “pathological” Black mothers were charged with the decline of the Black community (D. Roberts 1996; 1999; 2003; United States. Department of Labor 1965). Additionally, Dorothy Roberts works exhibits how </w:t>
      </w:r>
      <w:r w:rsidRPr="0096098C">
        <w:rPr>
          <w:rStyle w:val="StyleUnderline"/>
          <w:rFonts w:asciiTheme="minorHAnsi" w:hAnsiTheme="minorHAnsi"/>
        </w:rPr>
        <w:t>the unacceptance of Black motherhood develops into the criminalization of Black women</w:t>
      </w:r>
      <w:r w:rsidRPr="0096098C">
        <w:rPr>
          <w:rFonts w:asciiTheme="minorHAnsi" w:hAnsiTheme="minorHAnsi"/>
        </w:rPr>
        <w:t xml:space="preserve">. She references </w:t>
      </w:r>
      <w:r w:rsidRPr="0096098C">
        <w:rPr>
          <w:rStyle w:val="StyleUnderline"/>
          <w:rFonts w:asciiTheme="minorHAnsi" w:hAnsiTheme="minorHAnsi"/>
        </w:rPr>
        <w:t>the use of legal sanctions to either force when to have elective abortions</w:t>
      </w:r>
      <w:r w:rsidRPr="0096098C">
        <w:rPr>
          <w:rFonts w:asciiTheme="minorHAnsi" w:hAnsiTheme="minorHAnsi"/>
        </w:rPr>
        <w:t xml:space="preserve">, implant the dangerous drug Norplant as a means of birth control, or be punished for having additional children (1999). Another striking example that resonates in many ways with the current women’s health debates was/is the unknown drug testing of pregnant Black women in the hospital and the respective punishment of those mothers found to have ingested drugs during pregnancy. Similar to the example of changing abortion policies in Texas and other states, this is done so under the pretense of protecting the unborn fetus. Nevertheless, Robert gives an example in which a woman faced “…up to ten years in prison for ingesting drugs during pregnancy…but can have an illegal abortion and receive only a two year sentence for killing her viable fetus” (Roberts, 171). From this, it becomes apparent that fetal protection in actuality is not an accurate depiction of the motive behind the implementation of these punitive laws. Finally, the Welfare Reform Bill of 1996, which also included The Personal Responsibility and Work Opportunity Act of 1996, marked policy changes that not only limited the amount of time that families could receive assistance but also incorporated welfare-to-work programs where poor mothers were required to work and participate in trainings without the institutional support to take care of their children in the process. This, in turn, resulted in the further economic stratification of poor families and many times poverty and lack of economic resources was interpreted as neglect and child abuse. All of these examples allude to the ways in which Black women's reproduction and ultimately motherhood continues to be a target and point of scrutiny for law and policy. </w:t>
      </w:r>
      <w:r w:rsidRPr="0096098C">
        <w:rPr>
          <w:rStyle w:val="StyleUnderline"/>
          <w:rFonts w:asciiTheme="minorHAnsi" w:hAnsiTheme="minorHAnsi"/>
        </w:rPr>
        <w:t>These examples of the abuses and violence inflicted upon Black women in the U.S. speak to the ways in which the law has never been a protective measure for Black female bodies and how Black female experiences are only useful in both social and ultimately political narratives when they support established stereotypes that vilify Black women.</w:t>
      </w:r>
      <w:r w:rsidRPr="0096098C">
        <w:rPr>
          <w:rFonts w:asciiTheme="minorHAnsi" w:hAnsiTheme="minorHAnsi"/>
        </w:rPr>
        <w:t xml:space="preserve"> This being the case, the erasure of Black women's narratives from the women's health political agenda, even despite the centrality of numerous consequences of the policy on Black female experiences, falls directly in line with historical practices of policy and law that are built upon the racial structures imbedded in U.S. society. Centering within the dialogue of women's health the detrimental impacts on Black women or centering them in the solution directly goes against the traditional role that policy and law has played in relation to Black women. Interestingly this same context is useful for explicating the problematic and racialized implications of the linkages between the conversations about Medicaid expansion manifesting alongside and within the dialogues about women's health.</w:t>
      </w:r>
      <w:r w:rsidRPr="0096098C">
        <w:rPr>
          <w:rFonts w:asciiTheme="minorHAnsi" w:hAnsiTheme="minorHAnsi"/>
        </w:rPr>
        <w:cr/>
      </w:r>
    </w:p>
    <w:p w14:paraId="514BB8BA" w14:textId="77777777" w:rsidR="00C17435" w:rsidRPr="0096098C" w:rsidRDefault="00BE6B72" w:rsidP="00C17435">
      <w:pPr>
        <w:pStyle w:val="Heading3"/>
        <w:rPr>
          <w:rFonts w:asciiTheme="minorHAnsi" w:hAnsiTheme="minorHAnsi"/>
        </w:rPr>
      </w:pPr>
      <w:bookmarkStart w:id="37" w:name="_Toc299981193"/>
      <w:r w:rsidRPr="0096098C">
        <w:rPr>
          <w:rFonts w:asciiTheme="minorHAnsi" w:hAnsiTheme="minorHAnsi"/>
        </w:rPr>
        <w:t>Citizenship</w:t>
      </w:r>
      <w:bookmarkEnd w:id="37"/>
    </w:p>
    <w:p w14:paraId="60FAAB42" w14:textId="77777777" w:rsidR="00C17435" w:rsidRPr="0096098C" w:rsidRDefault="00C17435" w:rsidP="00C17435">
      <w:pPr>
        <w:pStyle w:val="Heading4"/>
        <w:rPr>
          <w:rFonts w:asciiTheme="minorHAnsi" w:hAnsiTheme="minorHAnsi"/>
        </w:rPr>
      </w:pPr>
      <w:r w:rsidRPr="0096098C">
        <w:rPr>
          <w:rFonts w:asciiTheme="minorHAnsi" w:hAnsiTheme="minorHAnsi"/>
        </w:rPr>
        <w:t>Identifying citizenship as synonymous with human rights glosses over the exclusion forced upon those who are already considered citizens</w:t>
      </w:r>
    </w:p>
    <w:p w14:paraId="0B88EE34" w14:textId="77777777" w:rsidR="00C17435" w:rsidRPr="0096098C" w:rsidRDefault="00C17435" w:rsidP="00C17435">
      <w:pPr>
        <w:rPr>
          <w:rFonts w:asciiTheme="minorHAnsi" w:hAnsiTheme="minorHAnsi"/>
        </w:rPr>
      </w:pPr>
      <w:r w:rsidRPr="0096098C">
        <w:rPr>
          <w:rStyle w:val="Style13ptBold"/>
          <w:rFonts w:asciiTheme="minorHAnsi" w:hAnsiTheme="minorHAnsi"/>
        </w:rPr>
        <w:t>Kiwan</w:t>
      </w:r>
      <w:r w:rsidRPr="0096098C">
        <w:rPr>
          <w:rFonts w:asciiTheme="minorHAnsi" w:hAnsiTheme="minorHAnsi"/>
        </w:rPr>
        <w:t xml:space="preserve">, </w:t>
      </w:r>
      <w:r w:rsidRPr="0096098C">
        <w:rPr>
          <w:rStyle w:val="Style13ptBold"/>
          <w:rFonts w:asciiTheme="minorHAnsi" w:hAnsiTheme="minorHAnsi"/>
        </w:rPr>
        <w:t>’05</w:t>
      </w:r>
      <w:r w:rsidRPr="0096098C">
        <w:rPr>
          <w:rFonts w:asciiTheme="minorHAnsi" w:hAnsiTheme="minorHAnsi"/>
        </w:rPr>
        <w:t xml:space="preserve"> – (Dina, Department of Sociology, Anthropology and Media Studies at the American University of Beirut. “Human Rights and Citizenship: an Unjustifiable Conflation?” Journal of Philosophy of Education, Vol. 39, No. 1, Pg. 47-48)//ctb</w:t>
      </w:r>
    </w:p>
    <w:p w14:paraId="1F26F199" w14:textId="77777777" w:rsidR="00C17435" w:rsidRPr="0096098C" w:rsidRDefault="00C17435" w:rsidP="00C17435">
      <w:pPr>
        <w:rPr>
          <w:rFonts w:asciiTheme="minorHAnsi" w:hAnsiTheme="minorHAnsi"/>
          <w:sz w:val="16"/>
        </w:rPr>
      </w:pPr>
      <w:r w:rsidRPr="0096098C">
        <w:rPr>
          <w:rFonts w:asciiTheme="minorHAnsi" w:hAnsiTheme="minorHAnsi"/>
          <w:sz w:val="16"/>
        </w:rPr>
        <w:t xml:space="preserve">In this section, I will consider the proposition that human rights should be a theoretical underpinning for citizenship for each of the categories of citizenship as described in the second section of this paper. In each case, I argue that </w:t>
      </w:r>
      <w:r w:rsidRPr="0096098C">
        <w:rPr>
          <w:rStyle w:val="StyleUnderline"/>
          <w:rFonts w:asciiTheme="minorHAnsi" w:hAnsiTheme="minorHAnsi"/>
        </w:rPr>
        <w:t>it is logically incoherent to propose that human rights should be a theoretical underpinning for citizenship</w:t>
      </w:r>
      <w:r w:rsidRPr="0096098C">
        <w:rPr>
          <w:rFonts w:asciiTheme="minorHAnsi" w:hAnsiTheme="minorHAnsi"/>
          <w:sz w:val="16"/>
        </w:rPr>
        <w:t xml:space="preserve">. This is the case </w:t>
      </w:r>
      <w:r w:rsidRPr="0096098C">
        <w:rPr>
          <w:rStyle w:val="StyleUnderline"/>
          <w:rFonts w:asciiTheme="minorHAnsi" w:hAnsiTheme="minorHAnsi"/>
        </w:rPr>
        <w:t>regardless of how citizenship is conceptualised</w:t>
      </w:r>
      <w:r w:rsidRPr="0096098C">
        <w:rPr>
          <w:rFonts w:asciiTheme="minorHAnsi" w:hAnsiTheme="minorHAnsi"/>
          <w:sz w:val="16"/>
        </w:rPr>
        <w:t xml:space="preserve">—whether </w:t>
      </w:r>
      <w:r w:rsidRPr="0096098C">
        <w:rPr>
          <w:rStyle w:val="StyleUnderline"/>
          <w:rFonts w:asciiTheme="minorHAnsi" w:hAnsiTheme="minorHAnsi"/>
        </w:rPr>
        <w:t>morally, legally, in terms of identity or participation or indeed even when more universally as ‘cosmopolitan’ citizenship conceptualised</w:t>
      </w:r>
      <w:r w:rsidRPr="0096098C">
        <w:rPr>
          <w:rFonts w:asciiTheme="minorHAnsi" w:hAnsiTheme="minorHAnsi"/>
          <w:sz w:val="16"/>
        </w:rPr>
        <w:t xml:space="preserve">. This is </w:t>
      </w:r>
      <w:r w:rsidRPr="0096098C">
        <w:rPr>
          <w:rStyle w:val="StyleUnderline"/>
          <w:rFonts w:asciiTheme="minorHAnsi" w:hAnsiTheme="minorHAnsi"/>
        </w:rPr>
        <w:t xml:space="preserve">because, fundamentally, </w:t>
      </w:r>
      <w:r w:rsidRPr="0096098C">
        <w:rPr>
          <w:rStyle w:val="Emphasis"/>
          <w:rFonts w:asciiTheme="minorHAnsi" w:hAnsiTheme="minorHAnsi"/>
        </w:rPr>
        <w:t>citizenship is always defined in terms of membership within a political community</w:t>
      </w:r>
      <w:r w:rsidRPr="0096098C">
        <w:rPr>
          <w:rFonts w:asciiTheme="minorHAnsi" w:hAnsiTheme="minorHAnsi"/>
          <w:sz w:val="16"/>
        </w:rPr>
        <w:t xml:space="preserve">, </w:t>
      </w:r>
      <w:r w:rsidRPr="0096098C">
        <w:rPr>
          <w:rStyle w:val="StyleUnderline"/>
          <w:rFonts w:asciiTheme="minorHAnsi" w:hAnsiTheme="minorHAnsi"/>
        </w:rPr>
        <w:t xml:space="preserve">in contrast to human rights, which are based on membership of common humanity, or </w:t>
      </w:r>
      <w:r w:rsidRPr="0096098C">
        <w:rPr>
          <w:rFonts w:asciiTheme="minorHAnsi" w:hAnsiTheme="minorHAnsi"/>
          <w:sz w:val="16"/>
        </w:rPr>
        <w:t xml:space="preserve">in other words, </w:t>
      </w:r>
      <w:r w:rsidRPr="0096098C">
        <w:rPr>
          <w:rStyle w:val="StyleUnderline"/>
          <w:rFonts w:asciiTheme="minorHAnsi" w:hAnsiTheme="minorHAnsi"/>
        </w:rPr>
        <w:t>an ethical community</w:t>
      </w:r>
      <w:r w:rsidRPr="0096098C">
        <w:rPr>
          <w:rFonts w:asciiTheme="minorHAnsi" w:hAnsiTheme="minorHAnsi"/>
          <w:sz w:val="16"/>
        </w:rPr>
        <w:t xml:space="preserve">. Furthermore, </w:t>
      </w:r>
      <w:r w:rsidRPr="0096098C">
        <w:rPr>
          <w:rStyle w:val="StyleUnderline"/>
          <w:rFonts w:asciiTheme="minorHAnsi" w:hAnsiTheme="minorHAnsi"/>
        </w:rPr>
        <w:t>where citizenship is constructed as active and participatory</w:t>
      </w:r>
      <w:r w:rsidRPr="0096098C">
        <w:rPr>
          <w:rFonts w:asciiTheme="minorHAnsi" w:hAnsiTheme="minorHAnsi"/>
          <w:sz w:val="16"/>
        </w:rPr>
        <w:t xml:space="preserve">, as in the English case, </w:t>
      </w:r>
      <w:r w:rsidRPr="0096098C">
        <w:rPr>
          <w:rStyle w:val="StyleUnderline"/>
          <w:rFonts w:asciiTheme="minorHAnsi" w:hAnsiTheme="minorHAnsi"/>
        </w:rPr>
        <w:t>the conflation of human rights and citizenship may actually obstruct the empowerment and active participation of individual citizens</w:t>
      </w:r>
      <w:r w:rsidRPr="0096098C">
        <w:rPr>
          <w:rFonts w:asciiTheme="minorHAnsi" w:hAnsiTheme="minorHAnsi"/>
          <w:sz w:val="16"/>
        </w:rPr>
        <w:t xml:space="preserve">. This is </w:t>
      </w:r>
      <w:r w:rsidRPr="0096098C">
        <w:rPr>
          <w:rStyle w:val="StyleUnderline"/>
          <w:rFonts w:asciiTheme="minorHAnsi" w:hAnsiTheme="minorHAnsi"/>
        </w:rPr>
        <w:t xml:space="preserve">because human rights stress </w:t>
      </w:r>
      <w:r w:rsidRPr="0096098C">
        <w:rPr>
          <w:rStyle w:val="Emphasis"/>
          <w:rFonts w:asciiTheme="minorHAnsi" w:hAnsiTheme="minorHAnsi"/>
        </w:rPr>
        <w:t>legal definitions of the individual in universal terms and do not substantively address or include issues relating to identity</w:t>
      </w:r>
      <w:r w:rsidRPr="0096098C">
        <w:rPr>
          <w:rFonts w:asciiTheme="minorHAnsi" w:hAnsiTheme="minorHAnsi"/>
          <w:sz w:val="16"/>
        </w:rPr>
        <w:t xml:space="preserve">. As such, </w:t>
      </w:r>
      <w:r w:rsidRPr="0096098C">
        <w:rPr>
          <w:rStyle w:val="Emphasis"/>
          <w:rFonts w:asciiTheme="minorHAnsi" w:hAnsiTheme="minorHAnsi"/>
        </w:rPr>
        <w:t xml:space="preserve">neglecting identity is hugely problematic </w:t>
      </w:r>
      <w:r w:rsidRPr="0096098C">
        <w:rPr>
          <w:rStyle w:val="StyleUnderline"/>
          <w:rFonts w:asciiTheme="minorHAnsi" w:hAnsiTheme="minorHAnsi"/>
        </w:rPr>
        <w:t>in the context of active participatory citizenship</w:t>
      </w:r>
      <w:r w:rsidRPr="0096098C">
        <w:rPr>
          <w:rFonts w:asciiTheme="minorHAnsi" w:hAnsiTheme="minorHAnsi"/>
          <w:sz w:val="16"/>
        </w:rPr>
        <w:t xml:space="preserve">, given that </w:t>
      </w:r>
      <w:r w:rsidRPr="0096098C">
        <w:rPr>
          <w:rStyle w:val="StyleUnderline"/>
          <w:rFonts w:asciiTheme="minorHAnsi" w:hAnsiTheme="minorHAnsi"/>
        </w:rPr>
        <w:t>such forms of citizenship necessarily depend on its citizens being able to identify with the larger political community if they are to participate</w:t>
      </w:r>
      <w:r w:rsidRPr="0096098C">
        <w:rPr>
          <w:rFonts w:asciiTheme="minorHAnsi" w:hAnsiTheme="minorHAnsi"/>
          <w:sz w:val="16"/>
        </w:rPr>
        <w:t xml:space="preserve">. In the first category of conceptions of citizenship, where citizenship is constructed primarily in moral terms, it could be argued that a values approach to citizenship could be underpinned by human rights given the shared moral aspect. However, it must be remembered that </w:t>
      </w:r>
      <w:r w:rsidRPr="0096098C">
        <w:rPr>
          <w:rStyle w:val="StyleUnderline"/>
          <w:rFonts w:asciiTheme="minorHAnsi" w:hAnsiTheme="minorHAnsi"/>
        </w:rPr>
        <w:t>a values approach to citizenship deals nevertheless with ‘shared values’ within a political rather than an ethical community</w:t>
      </w:r>
      <w:r w:rsidRPr="0096098C">
        <w:rPr>
          <w:rFonts w:asciiTheme="minorHAnsi" w:hAnsiTheme="minorHAnsi"/>
          <w:sz w:val="16"/>
        </w:rPr>
        <w:t xml:space="preserve">. Moreover, </w:t>
      </w:r>
      <w:r w:rsidRPr="0096098C">
        <w:rPr>
          <w:rStyle w:val="StyleUnderline"/>
          <w:rFonts w:asciiTheme="minorHAnsi" w:hAnsiTheme="minorHAnsi"/>
        </w:rPr>
        <w:t>reaching shared values requires the notion of identification with the community, whereas human rights are based on universal membership of common humanity</w:t>
      </w:r>
      <w:r w:rsidRPr="0096098C">
        <w:rPr>
          <w:rFonts w:asciiTheme="minorHAnsi" w:hAnsiTheme="minorHAnsi"/>
          <w:sz w:val="16"/>
        </w:rPr>
        <w:t xml:space="preserve">. With regard to the second category of conceptions of citizenship, France’s </w:t>
      </w:r>
      <w:r w:rsidRPr="0096098C">
        <w:rPr>
          <w:rStyle w:val="StyleUnderline"/>
          <w:rFonts w:asciiTheme="minorHAnsi" w:hAnsiTheme="minorHAnsi"/>
        </w:rPr>
        <w:t>formulation of citizenship</w:t>
      </w:r>
      <w:r w:rsidRPr="0096098C">
        <w:rPr>
          <w:rFonts w:asciiTheme="minorHAnsi" w:hAnsiTheme="minorHAnsi"/>
          <w:sz w:val="16"/>
        </w:rPr>
        <w:t xml:space="preserve"> would suggest </w:t>
      </w:r>
      <w:r w:rsidRPr="0096098C">
        <w:rPr>
          <w:rStyle w:val="StyleUnderline"/>
          <w:rFonts w:asciiTheme="minorHAnsi" w:hAnsiTheme="minorHAnsi"/>
        </w:rPr>
        <w:t>that human rights derive from the state</w:t>
      </w:r>
      <w:r w:rsidRPr="0096098C">
        <w:rPr>
          <w:rFonts w:asciiTheme="minorHAnsi" w:hAnsiTheme="minorHAnsi"/>
          <w:sz w:val="16"/>
        </w:rPr>
        <w:t xml:space="preserve">, </w:t>
      </w:r>
      <w:r w:rsidRPr="0096098C">
        <w:rPr>
          <w:rStyle w:val="StyleUnderline"/>
          <w:rFonts w:asciiTheme="minorHAnsi" w:hAnsiTheme="minorHAnsi"/>
        </w:rPr>
        <w:t>or that having human rights are a characteristic of belonging to a certain political community</w:t>
      </w:r>
      <w:r w:rsidRPr="0096098C">
        <w:rPr>
          <w:rFonts w:asciiTheme="minorHAnsi" w:hAnsiTheme="minorHAnsi"/>
          <w:sz w:val="16"/>
        </w:rPr>
        <w:t xml:space="preserve">, in this case, being French. </w:t>
      </w:r>
      <w:r w:rsidRPr="0096098C">
        <w:rPr>
          <w:rStyle w:val="StyleUnderline"/>
          <w:rFonts w:asciiTheme="minorHAnsi" w:hAnsiTheme="minorHAnsi"/>
        </w:rPr>
        <w:t>This notion of human rights deriving from possessing nationality</w:t>
      </w:r>
      <w:r w:rsidRPr="0096098C">
        <w:rPr>
          <w:rFonts w:asciiTheme="minorHAnsi" w:hAnsiTheme="minorHAnsi"/>
          <w:sz w:val="16"/>
        </w:rPr>
        <w:t xml:space="preserve">, however, </w:t>
      </w:r>
      <w:r w:rsidRPr="0096098C">
        <w:rPr>
          <w:rStyle w:val="StyleUnderline"/>
          <w:rFonts w:asciiTheme="minorHAnsi" w:hAnsiTheme="minorHAnsi"/>
        </w:rPr>
        <w:t>is contradictory to the idea that human rights are accorded to all human beings based on their universal membership of common humanity</w:t>
      </w:r>
      <w:r w:rsidRPr="0096098C">
        <w:rPr>
          <w:rFonts w:asciiTheme="minorHAnsi" w:hAnsiTheme="minorHAnsi"/>
          <w:sz w:val="16"/>
        </w:rPr>
        <w:t xml:space="preserve">. As such, </w:t>
      </w:r>
      <w:r w:rsidRPr="0096098C">
        <w:rPr>
          <w:rStyle w:val="StyleUnderline"/>
          <w:rFonts w:asciiTheme="minorHAnsi" w:hAnsiTheme="minorHAnsi"/>
        </w:rPr>
        <w:t>the idea of universal human rights as a theoretical underpinning of citizenship is incoherent</w:t>
      </w:r>
      <w:r w:rsidRPr="0096098C">
        <w:rPr>
          <w:rFonts w:asciiTheme="minorHAnsi" w:hAnsiTheme="minorHAnsi"/>
          <w:sz w:val="16"/>
        </w:rPr>
        <w:t xml:space="preserve">. </w:t>
      </w:r>
      <w:r w:rsidRPr="0096098C">
        <w:rPr>
          <w:rStyle w:val="StyleUnderline"/>
          <w:rFonts w:asciiTheme="minorHAnsi" w:hAnsiTheme="minorHAnsi"/>
        </w:rPr>
        <w:t>Citizenship conceptualised as active and participative requires an identification of individual citizens with their community</w:t>
      </w:r>
      <w:r w:rsidRPr="0096098C">
        <w:rPr>
          <w:rFonts w:asciiTheme="minorHAnsi" w:hAnsiTheme="minorHAnsi"/>
          <w:sz w:val="16"/>
        </w:rPr>
        <w:t xml:space="preserve">. This </w:t>
      </w:r>
      <w:r w:rsidRPr="0096098C">
        <w:rPr>
          <w:rStyle w:val="StyleUnderline"/>
          <w:rFonts w:asciiTheme="minorHAnsi" w:hAnsiTheme="minorHAnsi"/>
        </w:rPr>
        <w:t>focus on identity and culture is necessarily particularist</w:t>
      </w:r>
      <w:r w:rsidRPr="0096098C">
        <w:rPr>
          <w:rFonts w:asciiTheme="minorHAnsi" w:hAnsiTheme="minorHAnsi"/>
          <w:sz w:val="16"/>
        </w:rPr>
        <w:t xml:space="preserve"> as opposed to universalist, as in theories of liberalism and legal conceptions of citizenship. Furthermore, </w:t>
      </w:r>
      <w:r w:rsidRPr="0096098C">
        <w:rPr>
          <w:rStyle w:val="StyleUnderline"/>
          <w:rFonts w:asciiTheme="minorHAnsi" w:hAnsiTheme="minorHAnsi"/>
        </w:rPr>
        <w:t>conceptions of citizenship that focus on participation and active involvement cannot</w:t>
      </w:r>
      <w:r w:rsidRPr="0096098C">
        <w:rPr>
          <w:rFonts w:asciiTheme="minorHAnsi" w:hAnsiTheme="minorHAnsi"/>
          <w:sz w:val="16"/>
        </w:rPr>
        <w:t xml:space="preserve">, therefore, </w:t>
      </w:r>
      <w:r w:rsidRPr="0096098C">
        <w:rPr>
          <w:rStyle w:val="StyleUnderline"/>
          <w:rFonts w:asciiTheme="minorHAnsi" w:hAnsiTheme="minorHAnsi"/>
        </w:rPr>
        <w:t>be underpinned by human rights, which are universalist, based on the notion of all human beings belonging to an ethical rather than a political community</w:t>
      </w:r>
      <w:r w:rsidRPr="0096098C">
        <w:rPr>
          <w:rFonts w:asciiTheme="minorHAnsi" w:hAnsiTheme="minorHAnsi"/>
          <w:sz w:val="16"/>
        </w:rPr>
        <w:t xml:space="preserve">. The relationship is a complex one, however, as the converse could be argued: that active participation within a community may be important in promoting the practice of human rights. Lastly, with </w:t>
      </w:r>
      <w:r w:rsidRPr="0096098C">
        <w:rPr>
          <w:rStyle w:val="StyleUnderline"/>
          <w:rFonts w:asciiTheme="minorHAnsi" w:hAnsiTheme="minorHAnsi"/>
        </w:rPr>
        <w:t>regard to cosmopolitan conceptions of citizenship</w:t>
      </w:r>
      <w:r w:rsidRPr="0096098C">
        <w:rPr>
          <w:rFonts w:asciiTheme="minorHAnsi" w:hAnsiTheme="minorHAnsi"/>
          <w:sz w:val="16"/>
        </w:rPr>
        <w:t xml:space="preserve">, whilst national identification is weakened, </w:t>
      </w:r>
      <w:r w:rsidRPr="0096098C">
        <w:rPr>
          <w:rStyle w:val="StyleUnderline"/>
          <w:rFonts w:asciiTheme="minorHAnsi" w:hAnsiTheme="minorHAnsi"/>
        </w:rPr>
        <w:t>there is nevertheless identification with a political community</w:t>
      </w:r>
      <w:r w:rsidRPr="0096098C">
        <w:rPr>
          <w:rFonts w:asciiTheme="minorHAnsi" w:hAnsiTheme="minorHAnsi"/>
          <w:sz w:val="16"/>
        </w:rPr>
        <w:t xml:space="preserve">—as opposed to a universal community of all humanity—although this political community may not be at the national level. As such, I would argue that </w:t>
      </w:r>
      <w:r w:rsidRPr="0096098C">
        <w:rPr>
          <w:rStyle w:val="StyleUnderline"/>
          <w:rFonts w:asciiTheme="minorHAnsi" w:hAnsiTheme="minorHAnsi"/>
        </w:rPr>
        <w:t xml:space="preserve">even in the case of more universally constructed conceptions of citizenship, such as ‘global’ citizenship, </w:t>
      </w:r>
      <w:r w:rsidRPr="0096098C">
        <w:rPr>
          <w:rStyle w:val="Emphasis"/>
          <w:rFonts w:asciiTheme="minorHAnsi" w:hAnsiTheme="minorHAnsi"/>
        </w:rPr>
        <w:t>discourses on human rights and discourses on citizenship should not be treated as synonymous</w:t>
      </w:r>
      <w:r w:rsidRPr="0096098C">
        <w:rPr>
          <w:rFonts w:asciiTheme="minorHAnsi" w:hAnsiTheme="minorHAnsi"/>
          <w:sz w:val="16"/>
        </w:rPr>
        <w:t>.</w:t>
      </w:r>
    </w:p>
    <w:p w14:paraId="340F309B" w14:textId="77777777" w:rsidR="00C17435" w:rsidRPr="0096098C" w:rsidRDefault="00C17435" w:rsidP="00C17435">
      <w:pPr>
        <w:pStyle w:val="Heading4"/>
        <w:rPr>
          <w:rFonts w:asciiTheme="minorHAnsi" w:hAnsiTheme="minorHAnsi"/>
        </w:rPr>
      </w:pPr>
      <w:r w:rsidRPr="0096098C">
        <w:rPr>
          <w:rFonts w:asciiTheme="minorHAnsi" w:hAnsiTheme="minorHAnsi"/>
        </w:rPr>
        <w:t>Questions of humanity and human rights ask what it means to be human – status quo defines humanity as that which exists within the political</w:t>
      </w:r>
    </w:p>
    <w:p w14:paraId="45C882B9" w14:textId="77777777" w:rsidR="00C17435" w:rsidRPr="0096098C" w:rsidRDefault="00C17435" w:rsidP="00C17435">
      <w:pPr>
        <w:rPr>
          <w:rFonts w:asciiTheme="minorHAnsi" w:hAnsiTheme="minorHAnsi"/>
        </w:rPr>
      </w:pPr>
      <w:r w:rsidRPr="0096098C">
        <w:rPr>
          <w:rStyle w:val="Style13ptBold"/>
          <w:rFonts w:asciiTheme="minorHAnsi" w:hAnsiTheme="minorHAnsi"/>
        </w:rPr>
        <w:t>Kiwan</w:t>
      </w:r>
      <w:r w:rsidRPr="0096098C">
        <w:rPr>
          <w:rFonts w:asciiTheme="minorHAnsi" w:hAnsiTheme="minorHAnsi"/>
        </w:rPr>
        <w:t xml:space="preserve">, </w:t>
      </w:r>
      <w:r w:rsidRPr="0096098C">
        <w:rPr>
          <w:rStyle w:val="Style13ptBold"/>
          <w:rFonts w:asciiTheme="minorHAnsi" w:hAnsiTheme="minorHAnsi"/>
        </w:rPr>
        <w:t>’05</w:t>
      </w:r>
      <w:r w:rsidRPr="0096098C">
        <w:rPr>
          <w:rFonts w:asciiTheme="minorHAnsi" w:hAnsiTheme="minorHAnsi"/>
        </w:rPr>
        <w:t xml:space="preserve"> – (Dina, Department of Sociology, Anthropology and Media Studies at the American University of Beirut. “Human Rights and Citizenship: an Unjustifiable Conflation?” Journal of Philosophy of Education, Vol. 39, No. 1, Pg. 44-45)//ctb</w:t>
      </w:r>
    </w:p>
    <w:p w14:paraId="384BD9EF" w14:textId="77777777" w:rsidR="00C17435" w:rsidRPr="0096098C" w:rsidRDefault="00C17435" w:rsidP="00C17435">
      <w:pPr>
        <w:rPr>
          <w:rFonts w:asciiTheme="minorHAnsi" w:hAnsiTheme="minorHAnsi"/>
          <w:sz w:val="16"/>
        </w:rPr>
      </w:pPr>
      <w:r w:rsidRPr="0096098C">
        <w:rPr>
          <w:rFonts w:asciiTheme="minorHAnsi" w:hAnsiTheme="minorHAnsi"/>
          <w:sz w:val="16"/>
        </w:rPr>
        <w:t xml:space="preserve">Contemporary conceptions of human rights have their philosophical roots in eighteenth-century Western European philosophical theory framed in terms of the rights of the individual against the state (Leary, 1990). </w:t>
      </w:r>
      <w:r w:rsidRPr="0096098C">
        <w:rPr>
          <w:rStyle w:val="StyleUnderline"/>
          <w:rFonts w:asciiTheme="minorHAnsi" w:hAnsiTheme="minorHAnsi"/>
        </w:rPr>
        <w:t>It has been argued</w:t>
      </w:r>
      <w:r w:rsidRPr="0096098C">
        <w:rPr>
          <w:rFonts w:asciiTheme="minorHAnsi" w:hAnsiTheme="minorHAnsi"/>
          <w:sz w:val="16"/>
        </w:rPr>
        <w:t xml:space="preserve"> that </w:t>
      </w:r>
      <w:r w:rsidRPr="0096098C">
        <w:rPr>
          <w:rStyle w:val="StyleUnderline"/>
          <w:rFonts w:asciiTheme="minorHAnsi" w:hAnsiTheme="minorHAnsi"/>
        </w:rPr>
        <w:t>the source of human rights is the individual’s moral nature</w:t>
      </w:r>
      <w:r w:rsidRPr="0096098C">
        <w:rPr>
          <w:rFonts w:asciiTheme="minorHAnsi" w:hAnsiTheme="minorHAnsi"/>
          <w:sz w:val="16"/>
        </w:rPr>
        <w:t xml:space="preserve">, </w:t>
      </w:r>
      <w:r w:rsidRPr="0096098C">
        <w:rPr>
          <w:rStyle w:val="StyleUnderline"/>
          <w:rFonts w:asciiTheme="minorHAnsi" w:hAnsiTheme="minorHAnsi"/>
        </w:rPr>
        <w:t>where human rights are a consequence of ‘the inherent dignity of the human person’</w:t>
      </w:r>
      <w:r w:rsidRPr="0096098C">
        <w:rPr>
          <w:rFonts w:asciiTheme="minorHAnsi" w:hAnsiTheme="minorHAnsi"/>
          <w:sz w:val="16"/>
        </w:rPr>
        <w:t xml:space="preserve"> (Freeman, 1994, p. 30). </w:t>
      </w:r>
      <w:r w:rsidRPr="0096098C">
        <w:rPr>
          <w:rStyle w:val="StyleUnderline"/>
          <w:rFonts w:asciiTheme="minorHAnsi" w:hAnsiTheme="minorHAnsi"/>
        </w:rPr>
        <w:t xml:space="preserve">Whilst international human rights’ instruments clearly have been developed in response to, and indeed reflect, particular contemporary socio-political concerns and events, they nevertheless reflect a particular philosophical understanding of </w:t>
      </w:r>
      <w:r w:rsidRPr="0096098C">
        <w:rPr>
          <w:rStyle w:val="Emphasis"/>
          <w:rFonts w:asciiTheme="minorHAnsi" w:hAnsiTheme="minorHAnsi"/>
        </w:rPr>
        <w:t>what it means to be a human being</w:t>
      </w:r>
      <w:r w:rsidRPr="0096098C">
        <w:rPr>
          <w:rFonts w:asciiTheme="minorHAnsi" w:hAnsiTheme="minorHAnsi"/>
          <w:sz w:val="16"/>
        </w:rPr>
        <w:t xml:space="preserve">. For example, the 1948 Universal Declaration of Human Rights refers to the human rights of all human beings, linking it to the idea of the dignity of the human person. Article 1 states that ‘All human beings are born free and equal in dignity and rights’, implying that such rights are ‘natural’ in virtue of being human. In addition, Article 2 explicitly states that everyone is accorded such rights, regardless of nationality (United Nations, 1948). Hence </w:t>
      </w:r>
      <w:r w:rsidRPr="0096098C">
        <w:rPr>
          <w:rStyle w:val="StyleUnderline"/>
          <w:rFonts w:asciiTheme="minorHAnsi" w:hAnsiTheme="minorHAnsi"/>
        </w:rPr>
        <w:t>human rights are conceptualised in terms of a particular understanding of what it means to be a human being: that is, to be a human being is essentially a moral experience</w:t>
      </w:r>
      <w:r w:rsidRPr="0096098C">
        <w:rPr>
          <w:rFonts w:asciiTheme="minorHAnsi" w:hAnsiTheme="minorHAnsi"/>
          <w:sz w:val="16"/>
        </w:rPr>
        <w:t xml:space="preserve">. The UN Convention on the Rights of the Child (UNCRC) is a stronger document legally than the Universal Declaration of Human Rights, in that governments have a duty to ratify the UNCRC. The UNCRC has been ratified by almost all governments, and in doing so governments are signed-up to implementing in law and practice three categories of rights: ‘provision’ rights (for example, to health and education), ‘protection’ rights (for example, protection from abuse or discrimination) and ‘participation’ rights (see Alderson, 2000). Like the Universal Declaration of Human Rights, children’s rights are accorded ‘to each child within their jurisdiction without discrimination of any kind, irrespective of the child’s or his or her parents’ or legal guardian’s race, colour, sex, language, religion, political or other opinion, national, ethnic or social origin, property, disability, birth or other status’ (United Nations, 1989, Article 2). This again supports the notion that children’s human rights are ‘natural’, rather than being derived from the state. In terms of practice, however, as opposed to theory, </w:t>
      </w:r>
      <w:r w:rsidRPr="0096098C">
        <w:rPr>
          <w:rStyle w:val="StyleUnderline"/>
          <w:rFonts w:asciiTheme="minorHAnsi" w:hAnsiTheme="minorHAnsi"/>
        </w:rPr>
        <w:t xml:space="preserve">clearly the possession and exercise of </w:t>
      </w:r>
      <w:r w:rsidRPr="0096098C">
        <w:rPr>
          <w:rStyle w:val="Emphasis"/>
          <w:rFonts w:asciiTheme="minorHAnsi" w:hAnsiTheme="minorHAnsi"/>
        </w:rPr>
        <w:t>human rights cannot occur outside of a political community</w:t>
      </w:r>
      <w:r w:rsidRPr="0096098C">
        <w:rPr>
          <w:rFonts w:asciiTheme="minorHAnsi" w:hAnsiTheme="minorHAnsi"/>
          <w:sz w:val="16"/>
        </w:rPr>
        <w:t xml:space="preserve">. Yet the state is obliged to provide, protect and promote participation for all, regardless of formal citizenship status. Notwithstanding the thorny issue of whether children are citizens or citizens-in-waiting, as articulately discussed by Alderson (2000), there is a theoretical confusion regarding whether these UNCRC rights refer only to ‘human rights’ to be accorded to all individuals regardless of citizenship status. This confusion arises because of the inclusion of ‘participation’ or civic rights. </w:t>
      </w:r>
      <w:r w:rsidRPr="0096098C">
        <w:rPr>
          <w:rStyle w:val="StyleUnderline"/>
          <w:rFonts w:asciiTheme="minorHAnsi" w:hAnsiTheme="minorHAnsi"/>
        </w:rPr>
        <w:t>Participation or civic rights are a theoretically different kind of right to other rights documented</w:t>
      </w:r>
      <w:r w:rsidRPr="0096098C">
        <w:rPr>
          <w:rFonts w:asciiTheme="minorHAnsi" w:hAnsiTheme="minorHAnsi"/>
          <w:sz w:val="16"/>
        </w:rPr>
        <w:t xml:space="preserve"> in the UNCRC, such as the right to life (Article 6), the right to freedom of religion (Article 14) or the right to education (Article 28) (United Nations, 1989). </w:t>
      </w:r>
      <w:r w:rsidRPr="0096098C">
        <w:rPr>
          <w:rStyle w:val="StyleUnderline"/>
          <w:rFonts w:asciiTheme="minorHAnsi" w:hAnsiTheme="minorHAnsi"/>
        </w:rPr>
        <w:t>Civic rights,</w:t>
      </w:r>
      <w:r w:rsidRPr="0096098C">
        <w:rPr>
          <w:rFonts w:asciiTheme="minorHAnsi" w:hAnsiTheme="minorHAnsi"/>
          <w:sz w:val="16"/>
        </w:rPr>
        <w:t xml:space="preserve"> in contrast to human rights, </w:t>
      </w:r>
      <w:r w:rsidRPr="0096098C">
        <w:rPr>
          <w:rStyle w:val="StyleUnderline"/>
          <w:rFonts w:asciiTheme="minorHAnsi" w:hAnsiTheme="minorHAnsi"/>
        </w:rPr>
        <w:t>are based on membership of a political community rather than membership of common humanity</w:t>
      </w:r>
      <w:r w:rsidRPr="0096098C">
        <w:rPr>
          <w:rFonts w:asciiTheme="minorHAnsi" w:hAnsiTheme="minorHAnsi"/>
          <w:sz w:val="16"/>
        </w:rPr>
        <w:t xml:space="preserve">. Given that the CRC includes civic rights, Alderson’s suggestion that the CRC be a </w:t>
      </w:r>
      <w:r w:rsidRPr="0096098C">
        <w:rPr>
          <w:rStyle w:val="StyleUnderline"/>
          <w:rFonts w:asciiTheme="minorHAnsi" w:hAnsiTheme="minorHAnsi"/>
        </w:rPr>
        <w:t>basis for citizenship</w:t>
      </w:r>
      <w:r w:rsidRPr="0096098C">
        <w:rPr>
          <w:rFonts w:asciiTheme="minorHAnsi" w:hAnsiTheme="minorHAnsi"/>
          <w:sz w:val="16"/>
        </w:rPr>
        <w:t xml:space="preserve"> education </w:t>
      </w:r>
      <w:r w:rsidRPr="0096098C">
        <w:rPr>
          <w:rStyle w:val="StyleUnderline"/>
          <w:rFonts w:asciiTheme="minorHAnsi" w:hAnsiTheme="minorHAnsi"/>
        </w:rPr>
        <w:t>may coincidentally be theoretically sound, although</w:t>
      </w:r>
      <w:r w:rsidRPr="0096098C">
        <w:rPr>
          <w:rFonts w:asciiTheme="minorHAnsi" w:hAnsiTheme="minorHAnsi"/>
          <w:sz w:val="16"/>
        </w:rPr>
        <w:t xml:space="preserve"> she </w:t>
      </w:r>
      <w:r w:rsidRPr="0096098C">
        <w:rPr>
          <w:rStyle w:val="StyleUnderline"/>
          <w:rFonts w:asciiTheme="minorHAnsi" w:hAnsiTheme="minorHAnsi"/>
        </w:rPr>
        <w:t>does not actually address the distinction between human rights</w:t>
      </w:r>
      <w:r w:rsidRPr="0096098C">
        <w:rPr>
          <w:rFonts w:asciiTheme="minorHAnsi" w:hAnsiTheme="minorHAnsi"/>
          <w:sz w:val="16"/>
        </w:rPr>
        <w:t xml:space="preserve">, </w:t>
      </w:r>
      <w:r w:rsidRPr="0096098C">
        <w:rPr>
          <w:rStyle w:val="StyleUnderline"/>
          <w:rFonts w:asciiTheme="minorHAnsi" w:hAnsiTheme="minorHAnsi"/>
        </w:rPr>
        <w:t>accorded to all because of their membership of the human species, and ‘citizenship’ rights, accorded to those who are members of a political community</w:t>
      </w:r>
      <w:r w:rsidRPr="0096098C">
        <w:rPr>
          <w:rFonts w:asciiTheme="minorHAnsi" w:hAnsiTheme="minorHAnsi"/>
          <w:sz w:val="16"/>
        </w:rPr>
        <w:t xml:space="preserve"> (that is, who have formal citizenship status).</w:t>
      </w:r>
    </w:p>
    <w:p w14:paraId="50F480C9" w14:textId="77777777" w:rsidR="00C17435" w:rsidRPr="0096098C" w:rsidRDefault="00C17435" w:rsidP="00C17435">
      <w:pPr>
        <w:rPr>
          <w:rFonts w:asciiTheme="minorHAnsi" w:hAnsiTheme="minorHAnsi"/>
          <w:sz w:val="16"/>
        </w:rPr>
      </w:pPr>
    </w:p>
    <w:p w14:paraId="4EFD8C7D" w14:textId="77777777" w:rsidR="00BE6B72" w:rsidRPr="0096098C" w:rsidRDefault="00BE6B72" w:rsidP="00BE6B72">
      <w:pPr>
        <w:pStyle w:val="Heading3"/>
        <w:rPr>
          <w:rFonts w:asciiTheme="minorHAnsi" w:hAnsiTheme="minorHAnsi"/>
        </w:rPr>
      </w:pPr>
      <w:bookmarkStart w:id="38" w:name="_Toc299981194"/>
      <w:r w:rsidRPr="0096098C">
        <w:rPr>
          <w:rFonts w:asciiTheme="minorHAnsi" w:hAnsiTheme="minorHAnsi"/>
        </w:rPr>
        <w:t>Civil Liberties</w:t>
      </w:r>
      <w:bookmarkEnd w:id="38"/>
    </w:p>
    <w:p w14:paraId="70037FB5" w14:textId="77777777" w:rsidR="00BE6B72" w:rsidRPr="0096098C" w:rsidRDefault="00BE6B72" w:rsidP="00BE6B72">
      <w:pPr>
        <w:pStyle w:val="Heading4"/>
        <w:rPr>
          <w:rFonts w:asciiTheme="minorHAnsi" w:hAnsiTheme="minorHAnsi"/>
        </w:rPr>
      </w:pPr>
      <w:r w:rsidRPr="0096098C">
        <w:rPr>
          <w:rFonts w:asciiTheme="minorHAnsi" w:hAnsiTheme="minorHAnsi"/>
        </w:rPr>
        <w:t>“Civil liberties” are part of a broader spectrum of governmentality, which aim to maintain bio-political control.</w:t>
      </w:r>
    </w:p>
    <w:p w14:paraId="51473CF6" w14:textId="77777777" w:rsidR="00BE6B72" w:rsidRPr="0096098C" w:rsidRDefault="00BE6B72" w:rsidP="00BE6B72">
      <w:pPr>
        <w:rPr>
          <w:rStyle w:val="Style13ptBold"/>
          <w:rFonts w:asciiTheme="minorHAnsi" w:hAnsiTheme="minorHAnsi"/>
        </w:rPr>
      </w:pPr>
      <w:r w:rsidRPr="0096098C">
        <w:rPr>
          <w:rStyle w:val="Style13ptBold"/>
          <w:rFonts w:asciiTheme="minorHAnsi" w:hAnsiTheme="minorHAnsi"/>
        </w:rPr>
        <w:t>Larsen 2013 (</w:t>
      </w:r>
      <w:r w:rsidRPr="0096098C">
        <w:rPr>
          <w:rFonts w:asciiTheme="minorHAnsi" w:hAnsiTheme="minorHAnsi"/>
        </w:rPr>
        <w:t>Signe, Ph.D in Politics at the New School, “ Human rights, state violence and political resistance” , http://nome.unak.is/nm-marzo-2012/vol-8-no-3-2013/69-conference-paper/441-human-rights-state-violence-and-political-resistance</w:t>
      </w:r>
      <w:r w:rsidRPr="0096098C">
        <w:rPr>
          <w:rStyle w:val="Style13ptBold"/>
          <w:rFonts w:asciiTheme="minorHAnsi" w:hAnsiTheme="minorHAnsi"/>
        </w:rPr>
        <w:t>)</w:t>
      </w:r>
    </w:p>
    <w:p w14:paraId="34FA8D19" w14:textId="77777777" w:rsidR="00BE6B72" w:rsidRPr="0096098C" w:rsidRDefault="00BE6B72" w:rsidP="00BE6B72">
      <w:pPr>
        <w:rPr>
          <w:rFonts w:asciiTheme="minorHAnsi" w:hAnsiTheme="minorHAnsi"/>
        </w:rPr>
      </w:pPr>
      <w:r w:rsidRPr="0096098C">
        <w:rPr>
          <w:rFonts w:asciiTheme="minorHAnsi" w:hAnsiTheme="minorHAnsi" w:cs="Arial"/>
          <w:color w:val="333333"/>
        </w:rPr>
        <w:t xml:space="preserve">Human rights have since their first declaration in 1789 been heavily criticised. </w:t>
      </w:r>
      <w:r w:rsidRPr="0096098C">
        <w:rPr>
          <w:rStyle w:val="StyleUnderline"/>
          <w:rFonts w:asciiTheme="minorHAnsi" w:hAnsiTheme="minorHAnsi"/>
        </w:rPr>
        <w:t>One returning criticism has been that human rights are ‘abstract’ or ‘formal’ and therefore de jure as well as de facto ‘empty’; an understanding that famously led Edmund Burke to declare that he would rather enjoy the rights of an Englishman than the inalienable Rights of Man</w:t>
      </w:r>
      <w:r w:rsidRPr="0096098C">
        <w:rPr>
          <w:rFonts w:asciiTheme="minorHAnsi" w:hAnsiTheme="minorHAnsi" w:cs="Arial"/>
          <w:color w:val="333333"/>
        </w:rPr>
        <w:t>. Following this reading, one would think that it is a brute fact that the Rights of Man only can be implemented to the extent that they coincide with the national rights guaranteed by the state. In this way, the only</w:t>
      </w:r>
      <w:r w:rsidRPr="0096098C">
        <w:rPr>
          <w:rStyle w:val="apple-converted-space"/>
          <w:rFonts w:asciiTheme="minorHAnsi" w:eastAsiaTheme="majorEastAsia" w:hAnsiTheme="minorHAnsi" w:cs="Arial"/>
          <w:color w:val="333333"/>
        </w:rPr>
        <w:t xml:space="preserve"> </w:t>
      </w:r>
      <w:r w:rsidRPr="0096098C">
        <w:rPr>
          <w:rFonts w:asciiTheme="minorHAnsi" w:hAnsiTheme="minorHAnsi" w:cs="Arial"/>
          <w:i/>
          <w:iCs/>
          <w:color w:val="333333"/>
        </w:rPr>
        <w:t>de facto</w:t>
      </w:r>
      <w:r w:rsidRPr="0096098C">
        <w:rPr>
          <w:rStyle w:val="apple-converted-space"/>
          <w:rFonts w:asciiTheme="minorHAnsi" w:eastAsiaTheme="majorEastAsia" w:hAnsiTheme="minorHAnsi" w:cs="Arial"/>
          <w:i/>
          <w:iCs/>
          <w:color w:val="333333"/>
        </w:rPr>
        <w:t xml:space="preserve"> </w:t>
      </w:r>
      <w:r w:rsidRPr="0096098C">
        <w:rPr>
          <w:rFonts w:asciiTheme="minorHAnsi" w:hAnsiTheme="minorHAnsi" w:cs="Arial"/>
          <w:color w:val="333333"/>
        </w:rPr>
        <w:t>subject of human rights is the citizen and the only</w:t>
      </w:r>
      <w:r w:rsidRPr="0096098C">
        <w:rPr>
          <w:rStyle w:val="apple-converted-space"/>
          <w:rFonts w:asciiTheme="minorHAnsi" w:eastAsiaTheme="majorEastAsia" w:hAnsiTheme="minorHAnsi" w:cs="Arial"/>
          <w:color w:val="333333"/>
        </w:rPr>
        <w:t xml:space="preserve"> </w:t>
      </w:r>
      <w:r w:rsidRPr="0096098C">
        <w:rPr>
          <w:rFonts w:asciiTheme="minorHAnsi" w:hAnsiTheme="minorHAnsi" w:cs="Arial"/>
          <w:i/>
          <w:iCs/>
          <w:color w:val="333333"/>
        </w:rPr>
        <w:t>de facto</w:t>
      </w:r>
      <w:r w:rsidRPr="0096098C">
        <w:rPr>
          <w:rStyle w:val="apple-converted-space"/>
          <w:rFonts w:asciiTheme="minorHAnsi" w:eastAsiaTheme="majorEastAsia" w:hAnsiTheme="minorHAnsi" w:cs="Arial"/>
          <w:color w:val="333333"/>
        </w:rPr>
        <w:t xml:space="preserve"> </w:t>
      </w:r>
      <w:r w:rsidRPr="0096098C">
        <w:rPr>
          <w:rFonts w:asciiTheme="minorHAnsi" w:hAnsiTheme="minorHAnsi" w:cs="Arial"/>
          <w:color w:val="333333"/>
        </w:rPr>
        <w:t xml:space="preserve">sphere of implementation of human rights is the state. </w:t>
      </w:r>
      <w:r w:rsidRPr="0096098C">
        <w:rPr>
          <w:rStyle w:val="StyleUnderline"/>
          <w:rFonts w:asciiTheme="minorHAnsi" w:hAnsiTheme="minorHAnsi"/>
        </w:rPr>
        <w:t>The line of political exclusion from society and from the nation-state thus designates the borderline of the sphere in which human rights can be implemented.</w:t>
      </w:r>
      <w:r w:rsidRPr="0096098C">
        <w:rPr>
          <w:rFonts w:asciiTheme="minorHAnsi" w:hAnsiTheme="minorHAnsi" w:cs="Arial"/>
          <w:color w:val="333333"/>
        </w:rPr>
        <w:t xml:space="preserve"> Following Jeremy Bentham, this criticism will conclude that the ‘natural’ Rights of Man appear to be “nonsense upon stilts.” Another more recent </w:t>
      </w:r>
      <w:r w:rsidRPr="0096098C">
        <w:rPr>
          <w:rStyle w:val="StyleUnderline"/>
          <w:rFonts w:asciiTheme="minorHAnsi" w:hAnsiTheme="minorHAnsi"/>
        </w:rPr>
        <w:t>criticism ties the formulation of human rights to the inscription of ‘bare life’ in the realm of politics. Following this criticism human rights appear as a part of a broader tendency of politics as “governance of life” (biopolitics) which has its endpoint in the total domination of ‘bare life’ in the concentration camp</w:t>
      </w:r>
      <w:r w:rsidRPr="0096098C">
        <w:rPr>
          <w:rFonts w:asciiTheme="minorHAnsi" w:hAnsiTheme="minorHAnsi"/>
        </w:rPr>
        <w:t>.</w:t>
      </w:r>
      <w:r w:rsidRPr="0096098C">
        <w:rPr>
          <w:rFonts w:asciiTheme="minorHAnsi" w:hAnsiTheme="minorHAnsi" w:cs="Arial"/>
          <w:color w:val="333333"/>
        </w:rPr>
        <w:t xml:space="preserve"> In light of these criticisms, human rights do not appear in a flattering light: </w:t>
      </w:r>
      <w:r w:rsidRPr="0096098C">
        <w:rPr>
          <w:rStyle w:val="StyleUnderline"/>
          <w:rFonts w:asciiTheme="minorHAnsi" w:hAnsiTheme="minorHAnsi"/>
        </w:rPr>
        <w:t>either they are complicit with the political exclusion from the state, or they are complicit with the repression within the state</w:t>
      </w:r>
      <w:r w:rsidRPr="0096098C">
        <w:rPr>
          <w:rFonts w:asciiTheme="minorHAnsi" w:hAnsiTheme="minorHAnsi"/>
        </w:rPr>
        <w:t xml:space="preserve">. </w:t>
      </w:r>
      <w:r w:rsidRPr="0096098C">
        <w:rPr>
          <w:rFonts w:asciiTheme="minorHAnsi" w:hAnsiTheme="minorHAnsi" w:cs="Arial"/>
          <w:color w:val="333333"/>
        </w:rPr>
        <w:t>Either way human rights seem to amount to nothing more than a humanitarian mask of the structural violence of the state. For this reason, the emancipatory potential of human rights seems bleak. The problems do however not end here</w:t>
      </w:r>
      <w:r w:rsidRPr="0096098C">
        <w:rPr>
          <w:rFonts w:asciiTheme="minorHAnsi" w:hAnsiTheme="minorHAnsi"/>
        </w:rPr>
        <w:t xml:space="preserve">. </w:t>
      </w:r>
      <w:r w:rsidRPr="0096098C">
        <w:rPr>
          <w:rStyle w:val="StyleUnderline"/>
          <w:rFonts w:asciiTheme="minorHAnsi" w:hAnsiTheme="minorHAnsi"/>
        </w:rPr>
        <w:t>If a link can be established between the exclusion from the state and the repression within the state</w:t>
      </w:r>
      <w:r w:rsidRPr="0096098C">
        <w:rPr>
          <w:rFonts w:asciiTheme="minorHAnsi" w:hAnsiTheme="minorHAnsi" w:cs="Arial"/>
          <w:color w:val="333333"/>
        </w:rPr>
        <w:t xml:space="preserve"> (as it is done, at least tentatively by both Hannah Arendt and Giorgio Agamben) </w:t>
      </w:r>
      <w:r w:rsidRPr="0096098C">
        <w:rPr>
          <w:rStyle w:val="StyleUnderline"/>
          <w:rFonts w:asciiTheme="minorHAnsi" w:hAnsiTheme="minorHAnsi"/>
        </w:rPr>
        <w:t>not only human rights but also national rights seem to be a futile ground for emancipatory politics.</w:t>
      </w:r>
      <w:r w:rsidRPr="0096098C">
        <w:rPr>
          <w:rFonts w:asciiTheme="minorHAnsi" w:hAnsiTheme="minorHAnsi"/>
        </w:rPr>
        <w:t xml:space="preserve"> </w:t>
      </w:r>
      <w:r w:rsidRPr="0096098C">
        <w:rPr>
          <w:rFonts w:asciiTheme="minorHAnsi" w:hAnsiTheme="minorHAnsi" w:cs="Arial"/>
          <w:color w:val="333333"/>
        </w:rPr>
        <w:t>If both the problem of political exclusion from the state and repression within the state can be tied to the sovereign power of the nation-state, not even “the rights of an Englishman” seem to present a foundation of political resistance.</w:t>
      </w:r>
      <w:r w:rsidRPr="0096098C">
        <w:rPr>
          <w:rStyle w:val="StyleUnderline"/>
          <w:rFonts w:asciiTheme="minorHAnsi" w:hAnsiTheme="minorHAnsi"/>
        </w:rPr>
        <w:t xml:space="preserve"> In that case it becomes crucial to raise the question of how we can think politics as a form of counter-power to the repression of the sovereign power of the nation-state</w:t>
      </w:r>
      <w:r w:rsidRPr="0096098C">
        <w:rPr>
          <w:rFonts w:asciiTheme="minorHAnsi" w:hAnsiTheme="minorHAnsi" w:cs="Arial"/>
          <w:color w:val="333333"/>
        </w:rPr>
        <w:t>. On the backdrop of these discussions, this essay sets out to discuss the relationship between human rights, political exclusion and repression, and political agency in the writings of Hannah Arendt, Giorgio Agamben and Jacques Rancière, asking ultimately from where or from whom political emancipatory politics can be thought.</w:t>
      </w:r>
    </w:p>
    <w:p w14:paraId="0B03C8DC" w14:textId="77777777" w:rsidR="00BE6B72" w:rsidRPr="0096098C" w:rsidRDefault="00BE6B72" w:rsidP="00BE6B72">
      <w:pPr>
        <w:rPr>
          <w:rFonts w:asciiTheme="minorHAnsi" w:hAnsiTheme="minorHAnsi"/>
        </w:rPr>
      </w:pPr>
    </w:p>
    <w:p w14:paraId="2B3D4C0E" w14:textId="77777777" w:rsidR="00BE6B72" w:rsidRPr="0096098C" w:rsidRDefault="00BE6B72" w:rsidP="00BE6B72">
      <w:pPr>
        <w:rPr>
          <w:rFonts w:asciiTheme="minorHAnsi" w:hAnsiTheme="minorHAnsi"/>
        </w:rPr>
      </w:pPr>
    </w:p>
    <w:p w14:paraId="699B8E66" w14:textId="77777777" w:rsidR="00BE6B72" w:rsidRPr="0096098C" w:rsidRDefault="00BE6B72" w:rsidP="00BE6B72">
      <w:pPr>
        <w:rPr>
          <w:rFonts w:asciiTheme="minorHAnsi" w:hAnsiTheme="minorHAnsi"/>
        </w:rPr>
      </w:pPr>
    </w:p>
    <w:p w14:paraId="0FB2CCAE" w14:textId="77777777" w:rsidR="00BB7050" w:rsidRPr="0096098C" w:rsidRDefault="00BB7050" w:rsidP="00BB7050">
      <w:pPr>
        <w:pStyle w:val="Heading3"/>
        <w:rPr>
          <w:rFonts w:asciiTheme="minorHAnsi" w:hAnsiTheme="minorHAnsi" w:cs="Times New Roman"/>
        </w:rPr>
      </w:pPr>
      <w:bookmarkStart w:id="39" w:name="_Toc299981195"/>
      <w:r w:rsidRPr="0096098C">
        <w:rPr>
          <w:rFonts w:asciiTheme="minorHAnsi" w:hAnsiTheme="minorHAnsi" w:cs="Times New Roman"/>
        </w:rPr>
        <w:t>Criminality Links</w:t>
      </w:r>
      <w:bookmarkEnd w:id="39"/>
    </w:p>
    <w:p w14:paraId="5962D8B8"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Anti-black violence is normalized through the concept of criminality- the black body is situated in a permanent state of criminality- legal reforms are insufficient to transform this assumption.</w:t>
      </w:r>
    </w:p>
    <w:p w14:paraId="4020FCCF" w14:textId="77777777" w:rsidR="00BB7050" w:rsidRPr="0096098C" w:rsidRDefault="00BB7050" w:rsidP="00BB7050">
      <w:pPr>
        <w:rPr>
          <w:rStyle w:val="Style13ptBold"/>
          <w:rFonts w:asciiTheme="minorHAnsi" w:hAnsiTheme="minorHAnsi"/>
          <w:b w:val="0"/>
          <w:sz w:val="16"/>
          <w:szCs w:val="16"/>
        </w:rPr>
      </w:pPr>
      <w:r w:rsidRPr="0096098C">
        <w:rPr>
          <w:rStyle w:val="Style13ptBold"/>
          <w:rFonts w:asciiTheme="minorHAnsi" w:hAnsiTheme="minorHAnsi"/>
        </w:rPr>
        <w:t xml:space="preserve">Heitzig in ’15 </w:t>
      </w:r>
      <w:r w:rsidRPr="0096098C">
        <w:rPr>
          <w:rStyle w:val="Style13ptBold"/>
          <w:rFonts w:asciiTheme="minorHAnsi" w:hAnsiTheme="minorHAnsi"/>
          <w:b w:val="0"/>
          <w:sz w:val="16"/>
          <w:szCs w:val="16"/>
        </w:rPr>
        <w:t xml:space="preserve">(Nancy, Professor of Sociology &amp; Critical Studies of Race and Ethnicity at St. Catherine University. </w:t>
      </w:r>
      <w:r w:rsidRPr="0096098C">
        <w:rPr>
          <w:rStyle w:val="Style13ptBold"/>
          <w:rFonts w:asciiTheme="minorHAnsi" w:hAnsiTheme="minorHAnsi"/>
          <w:b w:val="0"/>
          <w:i/>
          <w:sz w:val="16"/>
          <w:szCs w:val="16"/>
        </w:rPr>
        <w:t xml:space="preserve">On The Occasion Of The 50th Anniversary Of The Civil Rights Act Of 1964: Persistent White Supremacy, Relentless Anti-Blackness, And The Limits Of The Law. </w:t>
      </w:r>
      <w:r w:rsidRPr="0096098C">
        <w:rPr>
          <w:rStyle w:val="Style13ptBold"/>
          <w:rFonts w:asciiTheme="minorHAnsi" w:hAnsiTheme="minorHAnsi"/>
          <w:b w:val="0"/>
          <w:sz w:val="16"/>
          <w:szCs w:val="16"/>
        </w:rPr>
        <w:t>Published in Hamline University's School of Law's Journal of Public Law and Policy, 2015)</w:t>
      </w:r>
    </w:p>
    <w:p w14:paraId="4C8F759A" w14:textId="77777777" w:rsidR="00BB7050" w:rsidRPr="0096098C" w:rsidRDefault="00BB7050" w:rsidP="00BB7050">
      <w:pPr>
        <w:rPr>
          <w:rStyle w:val="StyleUnderline"/>
          <w:rFonts w:asciiTheme="minorHAnsi" w:hAnsiTheme="minorHAnsi"/>
        </w:rPr>
      </w:pPr>
      <w:r w:rsidRPr="0096098C">
        <w:rPr>
          <w:rFonts w:asciiTheme="minorHAnsi" w:hAnsiTheme="minorHAnsi"/>
          <w:sz w:val="16"/>
        </w:rPr>
        <w:t xml:space="preserve">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Rather than rely on race, </w:t>
      </w:r>
      <w:r w:rsidRPr="0096098C">
        <w:rPr>
          <w:rStyle w:val="StyleUnderline"/>
          <w:rFonts w:asciiTheme="minorHAnsi" w:hAnsiTheme="minorHAnsi"/>
        </w:rPr>
        <w:t>we use our criminal justice system to label people of color “criminals” and then engage in all the practices we supposedly left behind</w:t>
      </w:r>
      <w:r w:rsidRPr="0096098C">
        <w:rPr>
          <w:rFonts w:asciiTheme="minorHAnsi" w:hAnsiTheme="minorHAnsi"/>
          <w:sz w:val="16"/>
        </w:rPr>
        <w:t xml:space="preserve">. Today </w:t>
      </w:r>
      <w:r w:rsidRPr="0096098C">
        <w:rPr>
          <w:rStyle w:val="StyleUnderline"/>
          <w:rFonts w:asciiTheme="minorHAnsi" w:hAnsiTheme="minorHAnsi"/>
        </w:rPr>
        <w:t>it is perfectly legal to discriminate against criminals in nearly all the ways that it was once legal to discriminate against African Americans</w:t>
      </w:r>
      <w:r w:rsidRPr="0096098C">
        <w:rPr>
          <w:rFonts w:asciiTheme="minorHAnsi" w:hAnsiTheme="minorHAnsi"/>
          <w:sz w:val="16"/>
        </w:rPr>
        <w:t xml:space="preserve">. Once you’re labeled a felon, the old forms of discrimination—employment discrimination, housing discrimination, denial of the right to vote, denial of educational opportunity, denial of food stamps and other public benefits, and exclusion from jury service—are suddenly legal. As a criminal you have scarcely more rights, and arguably less respect, than a black man living in Alabama at the height of Jim Crow. </w:t>
      </w:r>
      <w:r w:rsidRPr="0096098C">
        <w:rPr>
          <w:rStyle w:val="StyleUnderline"/>
          <w:rFonts w:asciiTheme="minorHAnsi" w:hAnsiTheme="minorHAnsi"/>
        </w:rPr>
        <w:t>We have not ended racial caste in America; we have merely redesigned it</w:t>
      </w:r>
      <w:r w:rsidRPr="0096098C">
        <w:rPr>
          <w:rFonts w:asciiTheme="minorHAnsi" w:hAnsiTheme="minorHAnsi"/>
          <w:sz w:val="16"/>
        </w:rPr>
        <w:t xml:space="preserve">.55 We are still not saved by the 14th Amendment. In the PostCivil Rights Era, </w:t>
      </w:r>
      <w:r w:rsidRPr="0096098C">
        <w:rPr>
          <w:rStyle w:val="StyleUnderline"/>
          <w:rFonts w:asciiTheme="minorHAnsi" w:hAnsiTheme="minorHAnsi"/>
        </w:rPr>
        <w:t>the Supreme Court has followed</w:t>
      </w:r>
      <w:r w:rsidRPr="0096098C">
        <w:rPr>
          <w:rFonts w:asciiTheme="minorHAnsi" w:hAnsiTheme="minorHAnsi"/>
          <w:sz w:val="16"/>
        </w:rPr>
        <w:t xml:space="preserve"> the </w:t>
      </w:r>
      <w:r w:rsidRPr="0096098C">
        <w:rPr>
          <w:rStyle w:val="StyleUnderline"/>
          <w:rFonts w:asciiTheme="minorHAnsi" w:hAnsiTheme="minorHAnsi"/>
        </w:rPr>
        <w:t>color-blind logic</w:t>
      </w:r>
      <w:r w:rsidRPr="0096098C">
        <w:rPr>
          <w:rFonts w:asciiTheme="minorHAnsi" w:hAnsiTheme="minorHAnsi"/>
          <w:sz w:val="16"/>
        </w:rPr>
        <w:t xml:space="preserve"> of the sole dissenter in Plessy </w:t>
      </w:r>
      <w:r w:rsidRPr="0096098C">
        <w:rPr>
          <w:rStyle w:val="StyleUnderline"/>
          <w:rFonts w:asciiTheme="minorHAnsi" w:hAnsiTheme="minorHAnsi"/>
        </w:rPr>
        <w:t>and solidified the race-neutral implications of Federal Civil Rights legislation</w:t>
      </w:r>
      <w:r w:rsidRPr="0096098C">
        <w:rPr>
          <w:rFonts w:asciiTheme="minorHAnsi" w:hAnsiTheme="minorHAnsi"/>
          <w:sz w:val="16"/>
        </w:rPr>
        <w:t xml:space="preserve">. Color-blindness as the new legal doctrine begins to emerge – despite judicial dissent – in cases involving affirmative action and other remedied to centuries of racial inequality. The Supreme Court adopts the color-blind model in The Board of Regents, University of California v. Bakke (1978), where the ruling is in favor of a white student who claimed racial discrimination in his denial of admission to medical school.56 If the Constitution is to be color-blind, race can only be considered with “strict scrutiny,” even as a remedy for past discrimination. Justices Brennan and Marshall, in separate dissents, point out the flaws of this approach. Brennan observes, </w:t>
      </w:r>
      <w:r w:rsidRPr="0096098C">
        <w:rPr>
          <w:rStyle w:val="StyleUnderline"/>
          <w:rFonts w:asciiTheme="minorHAnsi" w:hAnsiTheme="minorHAnsi"/>
        </w:rPr>
        <w:t>Claims that law must be “color-blind” or that the datum of race is no longer relevant to public policy must be seen as aspiration rather than as description of reality. . . for reality rebukes us that race has too often been used by those who would stigmatize and oppress minorities</w:t>
      </w:r>
      <w:r w:rsidRPr="0096098C">
        <w:rPr>
          <w:rFonts w:asciiTheme="minorHAnsi" w:hAnsiTheme="minorHAnsi"/>
          <w:sz w:val="16"/>
        </w:rPr>
        <w:t xml:space="preserve">. Yet we cannot . . . let color blindness become myopia which masks the reality that many “created equal” have been treated within our lifetimes as inferior both by the law and by their fellow citizens.”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 Now, when a state acts to remedy the effects of that legacy of discrimination, I cannot believe that this same Constitution stands as a barrier. 58 McCleskey v. Kemp (1987) is perhaps the most significant case of the Post-Civil Rights era with respect to the application of the 14th Amendment as to matter of race.59 It is here that potential for an interpretation that would allow for real remedies for institutionalized discrimination is presented and denied. The racial disparity that characterizes all criminal justice has been most obvious and contested in the application of capital punishment, especially in the South, where the “killing state” stepped to do what was once the work of extra-legal lynch mobs.60 After a series of death penalty cases where the Court ruled that racial discrimination in the application of the criminal laws’ ultimate penalty must be addressed, it is here that the Supreme Court in a 5-4 decision clearly defines discrimination as individual not institutionalized. Citing statistical evidence from the now famous Baldus study, McCleskey argued that the application of the death penalty in Georgia was fraught with systemic patterns of racism that transcended but tainted any particular case. Defendants charged with killing white victims were more likely to receive the death penalty, and, in fact, cases involving black defendants and white victims were more likely to result in a sentence of death than cases involving any other racial combination.61 The majority did not dispute the statistical evidence, but feared the consequences. If the Court accepted McCleskey’s claim, then the Equal Protection Clause of the 14th Amendment would apply to patterns of discrimination, to institutionalized racism and sexism, to questions of structured inequality. It could, in fact, be used to challenge the very foundations of the criminal justice system itself, start to finish: laws with disproportionate racial impact, racial profiling and racial bias in police use of force, and prosecutorial discretion. These fears are expressed in Powell’s opinion for the majority, “First, McCleskey’s claim, taken to its logical conclusion, throws into serious question the principles that underlie our entire criminal justice system. The Eighth Amendment is not limited in application to capital punishment, but applies to all penalties. Thus, 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gender.62 In the majority’s view, </w:t>
      </w:r>
      <w:r w:rsidRPr="0096098C">
        <w:rPr>
          <w:rStyle w:val="StyleUnderline"/>
          <w:rFonts w:asciiTheme="minorHAnsi" w:hAnsiTheme="minorHAnsi"/>
        </w:rPr>
        <w:t>equal protection of the laws was for individuals, not oppressed groups</w:t>
      </w:r>
      <w:r w:rsidRPr="0096098C">
        <w:rPr>
          <w:rFonts w:asciiTheme="minorHAnsi" w:hAnsiTheme="minorHAnsi"/>
          <w:sz w:val="16"/>
        </w:rPr>
        <w:t xml:space="preserve">, and discrimination must be intentional and similarly individual. McCleskey closed off the last best avenue for remedying structural inequality with the law itself, and preserved the color-blind veneer at the expense of racial remedy. Justice Brennan’s impassioned dissent makes the implications of this decision clear: At some point in this case, Warren McCleskey doubtless asked his lawyer whether a jury was likely to sentence him to die. A candid reply to this question would have been disturbing. 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 In addition, frankness would compel the disclosure that it was more likely than not that the race of McCleskey’s victim would determine whether he received a death sentence: 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 Finally, the assessment would not be complete without the information that cases involving black defendants and white victims are more likely to result in a death sentence than cases featuring any other racial combination of defendant and victim. Ibid. The story could be told in a variety of ways, but McCleskey could not fail to grasp its essential narrative line: there was a significant chance that race would play a prominent role in determining if he lived or died.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“[i]f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t>
      </w:r>
      <w:r w:rsidRPr="0096098C">
        <w:rPr>
          <w:rStyle w:val="StyleUnderline"/>
          <w:rFonts w:asciiTheme="minorHAnsi" w:hAnsiTheme="minorHAnsi"/>
        </w:rPr>
        <w:t>we cannot pretend that</w:t>
      </w:r>
      <w:r w:rsidRPr="0096098C">
        <w:rPr>
          <w:rFonts w:asciiTheme="minorHAnsi" w:hAnsiTheme="minorHAnsi"/>
          <w:sz w:val="16"/>
        </w:rPr>
        <w:t xml:space="preserve">, in three decades, </w:t>
      </w:r>
      <w:r w:rsidRPr="0096098C">
        <w:rPr>
          <w:rStyle w:val="StyleUnderline"/>
          <w:rFonts w:asciiTheme="minorHAnsi" w:hAnsiTheme="minorHAnsi"/>
        </w:rPr>
        <w:t>we have completely escaped the grip of a historical legacy spanning centuries</w:t>
      </w:r>
      <w:r w:rsidRPr="0096098C">
        <w:rPr>
          <w:rFonts w:asciiTheme="minorHAnsi" w:hAnsiTheme="minorHAnsi"/>
          <w:sz w:val="16"/>
        </w:rPr>
        <w:t xml:space="preserve">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63 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Grutter v Bollinger (2003) and Gratz v. Bollinger (2003) to Fisher v. University of Texas at Austin (2014) and Shelby County v. Holder (2012) have shown, the Constitution has indeed erected a legal barrier with claims of colorblindness.64 Worse still, as Crenshaw notes, </w:t>
      </w:r>
      <w:r w:rsidRPr="0096098C">
        <w:rPr>
          <w:rStyle w:val="StyleUnderline"/>
          <w:rFonts w:asciiTheme="minorHAnsi" w:hAnsiTheme="minorHAnsi"/>
        </w:rPr>
        <w:t>the shift</w:t>
      </w:r>
      <w:r w:rsidRPr="0096098C">
        <w:rPr>
          <w:rFonts w:asciiTheme="minorHAnsi" w:hAnsiTheme="minorHAnsi"/>
          <w:sz w:val="16"/>
        </w:rPr>
        <w:t xml:space="preserve"> even beyond color-blindness </w:t>
      </w:r>
      <w:r w:rsidRPr="0096098C">
        <w:rPr>
          <w:rStyle w:val="StyleUnderline"/>
          <w:rFonts w:asciiTheme="minorHAnsi" w:hAnsiTheme="minorHAnsi"/>
        </w:rPr>
        <w:t>towards claims of “postracial pragmatism</w:t>
      </w:r>
      <w:r w:rsidRPr="0096098C">
        <w:rPr>
          <w:rFonts w:asciiTheme="minorHAnsi" w:hAnsiTheme="minorHAnsi"/>
          <w:sz w:val="16"/>
        </w:rPr>
        <w:t xml:space="preserve">,” This pragmatism </w:t>
      </w:r>
      <w:r w:rsidRPr="0096098C">
        <w:rPr>
          <w:rStyle w:val="StyleUnderline"/>
          <w:rFonts w:asciiTheme="minorHAnsi" w:hAnsiTheme="minorHAnsi"/>
        </w:rPr>
        <w:t xml:space="preserve">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consciousness. . .. Colorblindness as doctrine not only undermines litigation strategies that rely on race-conscious remediation, but it also soothes social anxiety about whether deeper levels of social criticism, remediation, and reconstruction might be warranted. </w:t>
      </w:r>
      <w:r w:rsidRPr="0096098C">
        <w:rPr>
          <w:rFonts w:asciiTheme="minorHAnsi" w:hAnsiTheme="minorHAnsi"/>
          <w:sz w:val="16"/>
        </w:rPr>
        <w:t xml:space="preserve">While colorblindness declared racism as a closed chapter in our history, post-racialism now provides reassurance to those who weren’t fully convinced that this history had ceased to cast its long shadow over contemporary affairs. 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colorblind agenda, </w:t>
      </w:r>
      <w:r w:rsidRPr="0096098C">
        <w:rPr>
          <w:rStyle w:val="StyleUnderline"/>
          <w:rFonts w:asciiTheme="minorHAnsi" w:hAnsiTheme="minorHAnsi"/>
        </w:rPr>
        <w:t>the material consequences of racial exploitation and social violence</w:t>
      </w:r>
      <w:r w:rsidRPr="0096098C">
        <w:rPr>
          <w:rFonts w:asciiTheme="minorHAnsi" w:hAnsiTheme="minorHAnsi"/>
          <w:sz w:val="16"/>
        </w:rPr>
        <w:t>— including the persistence of educational inequity, the disproportionate racial patterns of criminalization and incarceration, and the deepening patterns of economic stratification—</w:t>
      </w:r>
      <w:r w:rsidRPr="0096098C">
        <w:rPr>
          <w:rStyle w:val="StyleUnderline"/>
          <w:rFonts w:asciiTheme="minorHAnsi" w:hAnsiTheme="minorHAnsi"/>
        </w:rPr>
        <w:t>slide further into obscurity</w:t>
      </w:r>
      <w:r w:rsidRPr="0096098C">
        <w:rPr>
          <w:rFonts w:asciiTheme="minorHAnsi" w:hAnsiTheme="minorHAnsi"/>
          <w:sz w:val="16"/>
        </w:rPr>
        <w:t xml:space="preserve">.65 More than a century after the Civil War Amendments, 60 years since Brown, 50 years since the Civil Rights Act of 1964, and </w:t>
      </w:r>
      <w:r w:rsidRPr="0096098C">
        <w:rPr>
          <w:rStyle w:val="StyleUnderline"/>
          <w:rFonts w:asciiTheme="minorHAnsi" w:hAnsiTheme="minorHAnsi"/>
        </w:rPr>
        <w:t>we are here, with white supremacy and anti-Blackness intact, but now masked, and with slavery (unwilling to die) transformed yet again</w:t>
      </w:r>
      <w:r w:rsidRPr="0096098C">
        <w:rPr>
          <w:rFonts w:asciiTheme="minorHAnsi" w:hAnsiTheme="minorHAnsi"/>
          <w:sz w:val="16"/>
        </w:rPr>
        <w:t>. Still</w:t>
      </w:r>
      <w:r w:rsidRPr="0096098C">
        <w:rPr>
          <w:rStyle w:val="StyleUnderline"/>
          <w:rFonts w:asciiTheme="minorHAnsi" w:hAnsiTheme="minorHAnsi"/>
        </w:rPr>
        <w:t>, the law, unwilling and unable to offer relief, but worse still, at the center of this exclusionary endeavor, from the outset to the present, remains the definer and purveyor of Black social, civil and literal death.</w:t>
      </w:r>
    </w:p>
    <w:p w14:paraId="369F7E12" w14:textId="77777777" w:rsidR="00BB7050" w:rsidRPr="0096098C" w:rsidRDefault="00BB7050" w:rsidP="00BB7050">
      <w:pPr>
        <w:rPr>
          <w:rFonts w:asciiTheme="minorHAnsi" w:hAnsiTheme="minorHAnsi"/>
        </w:rPr>
      </w:pPr>
    </w:p>
    <w:p w14:paraId="1FB44C50" w14:textId="77777777" w:rsidR="00BB7050" w:rsidRPr="0096098C" w:rsidRDefault="00BB7050" w:rsidP="00BB7050">
      <w:pPr>
        <w:pStyle w:val="Heading3"/>
        <w:rPr>
          <w:rFonts w:asciiTheme="minorHAnsi" w:hAnsiTheme="minorHAnsi" w:cs="Times New Roman"/>
        </w:rPr>
      </w:pPr>
      <w:bookmarkStart w:id="40" w:name="_Toc299981196"/>
      <w:r w:rsidRPr="0096098C">
        <w:rPr>
          <w:rFonts w:asciiTheme="minorHAnsi" w:hAnsiTheme="minorHAnsi" w:cs="Times New Roman"/>
        </w:rPr>
        <w:t>Death Links</w:t>
      </w:r>
      <w:bookmarkEnd w:id="40"/>
    </w:p>
    <w:p w14:paraId="62E04F62" w14:textId="77777777" w:rsidR="00BB7050" w:rsidRPr="0096098C" w:rsidRDefault="00BB7050" w:rsidP="00BB7050">
      <w:pPr>
        <w:pStyle w:val="Heading4"/>
        <w:rPr>
          <w:rFonts w:asciiTheme="minorHAnsi" w:hAnsiTheme="minorHAnsi" w:cs="Times New Roman"/>
          <w:sz w:val="22"/>
        </w:rPr>
      </w:pPr>
      <w:r w:rsidRPr="0096098C">
        <w:rPr>
          <w:rFonts w:asciiTheme="minorHAnsi" w:hAnsiTheme="minorHAnsi" w:cs="Times New Roman"/>
          <w:sz w:val="22"/>
        </w:rPr>
        <w:t xml:space="preserve">Affirming the possibility of death is not accessible to the black body. Blackness is a condition of ontological death – a vocabulary to describe this loss doesn’t exist – the only way to break out of this structure is a complete destruction of civil society and the epistemological foundations it rests on. </w:t>
      </w:r>
    </w:p>
    <w:p w14:paraId="525256E4" w14:textId="77777777" w:rsidR="00BB7050" w:rsidRPr="0096098C" w:rsidRDefault="00BB7050" w:rsidP="00BB7050">
      <w:pPr>
        <w:rPr>
          <w:rFonts w:asciiTheme="minorHAnsi" w:hAnsiTheme="minorHAnsi"/>
          <w:sz w:val="16"/>
        </w:rPr>
      </w:pPr>
      <w:r w:rsidRPr="0096098C">
        <w:rPr>
          <w:rFonts w:asciiTheme="minorHAnsi" w:hAnsiTheme="minorHAnsi"/>
          <w:b/>
          <w:bCs/>
        </w:rPr>
        <w:t>Wilderson No Date</w:t>
      </w:r>
      <w:r w:rsidRPr="0096098C">
        <w:rPr>
          <w:rFonts w:asciiTheme="minorHAnsi" w:hAnsiTheme="minorHAnsi"/>
          <w:sz w:val="12"/>
        </w:rPr>
        <w:t xml:space="preserve"> </w:t>
      </w:r>
      <w:r w:rsidRPr="0096098C">
        <w:rPr>
          <w:rFonts w:asciiTheme="minorHAnsi" w:hAnsiTheme="minorHAnsi"/>
          <w:sz w:val="16"/>
        </w:rPr>
        <w:t xml:space="preserve">[Frank, Ass. Prof of African American Studies UC-Irvine “Afro Pessimism” </w:t>
      </w:r>
      <w:hyperlink r:id="rId32" w:history="1">
        <w:r w:rsidRPr="0096098C">
          <w:rPr>
            <w:rStyle w:val="Hyperlink"/>
            <w:rFonts w:asciiTheme="minorHAnsi" w:hAnsiTheme="minorHAnsi"/>
            <w:sz w:val="16"/>
          </w:rPr>
          <w:t>http://uc-ipc.com/members/2008/06/23/afro-pessimism/</w:t>
        </w:r>
      </w:hyperlink>
      <w:r w:rsidRPr="0096098C">
        <w:rPr>
          <w:rFonts w:asciiTheme="minorHAnsi" w:hAnsiTheme="minorHAnsi"/>
          <w:sz w:val="16"/>
        </w:rPr>
        <w:t>]</w:t>
      </w:r>
    </w:p>
    <w:p w14:paraId="3BDC3F12" w14:textId="77777777" w:rsidR="00BB7050" w:rsidRPr="0096098C" w:rsidRDefault="00BB7050" w:rsidP="00BB7050">
      <w:pPr>
        <w:rPr>
          <w:rFonts w:asciiTheme="minorHAnsi" w:hAnsiTheme="minorHAnsi"/>
          <w:sz w:val="16"/>
        </w:rPr>
      </w:pPr>
      <w:r w:rsidRPr="0096098C">
        <w:rPr>
          <w:rStyle w:val="StyleUnderline"/>
        </w:rPr>
        <w:t>Afro-Pessimism theorizes Blackness as a position of accumulation and fungibili</w:t>
      </w:r>
      <w:r w:rsidRPr="0096098C">
        <w:rPr>
          <w:rFonts w:asciiTheme="minorHAnsi" w:hAnsiTheme="minorHAnsi"/>
          <w:b/>
          <w:bCs/>
          <w:sz w:val="26"/>
        </w:rPr>
        <w:t>ty</w:t>
      </w:r>
      <w:r w:rsidRPr="0096098C">
        <w:rPr>
          <w:rFonts w:asciiTheme="minorHAnsi" w:hAnsiTheme="minorHAnsi"/>
          <w:sz w:val="16"/>
        </w:rPr>
        <w:t xml:space="preserve"> (Saidiya Hartman</w:t>
      </w:r>
      <w:r w:rsidRPr="0096098C">
        <w:rPr>
          <w:rStyle w:val="StyleUnderline"/>
        </w:rPr>
        <w:t>); as condition</w:t>
      </w:r>
      <w:r w:rsidRPr="0096098C">
        <w:rPr>
          <w:rFonts w:asciiTheme="minorHAnsi" w:hAnsiTheme="minorHAnsi"/>
          <w:sz w:val="16"/>
        </w:rPr>
        <w:t>—or relation—</w:t>
      </w:r>
      <w:r w:rsidRPr="0096098C">
        <w:rPr>
          <w:rStyle w:val="StyleUnderline"/>
        </w:rPr>
        <w:t>of ontological death</w:t>
      </w:r>
      <w:r w:rsidRPr="0096098C">
        <w:rPr>
          <w:rFonts w:asciiTheme="minorHAnsi" w:hAnsiTheme="minorHAnsi"/>
          <w:sz w:val="16"/>
        </w:rPr>
        <w:t>; rather than celebrate it as an identity of cultural plenitude. One of the guiding questions of my engagement with Afro-Pessimism is: How are the political stakes of analysis and aesthetics raised and altered if we theorize the structural relation between Blacks and Humanity as an antagonism (an irreconcilable encounter) as opposed to a conflict? The following question was asked on a graduate student exam for a Critical Theory Seminar, entitled “Sentient Objects and the Crisis of Critical Theory,” that I taught Fall Quarter 2006. Question: Why are the theorists under consideration [in this seminar] called “Afro-Pessimists,” and what characteristics do they have in common? “</w:t>
      </w:r>
      <w:r w:rsidRPr="0096098C">
        <w:rPr>
          <w:rStyle w:val="StyleUnderline"/>
        </w:rPr>
        <w:t>Afro-Pessimists</w:t>
      </w:r>
      <w:r w:rsidRPr="0096098C">
        <w:rPr>
          <w:rFonts w:asciiTheme="minorHAnsi" w:hAnsiTheme="minorHAnsi"/>
          <w:sz w:val="16"/>
        </w:rPr>
        <w:t xml:space="preserve"> are framed as such…because they </w:t>
      </w:r>
      <w:r w:rsidRPr="0096098C">
        <w:rPr>
          <w:rStyle w:val="StyleUnderline"/>
        </w:rPr>
        <w:t>there is an antagonism, rather than a conflict</w:t>
      </w:r>
      <w:r w:rsidRPr="0096098C">
        <w:rPr>
          <w:rFonts w:asciiTheme="minorHAnsi" w:hAnsiTheme="minorHAnsi"/>
          <w:sz w:val="16"/>
        </w:rPr>
        <w:t xml:space="preserve">—i.e. they perform a kind of ‘work of understanding’ rather than that of liberation, </w:t>
      </w:r>
      <w:r w:rsidRPr="0096098C">
        <w:rPr>
          <w:rStyle w:val="StyleUnderline"/>
        </w:rPr>
        <w:t>refusing to posit seemingly untenable solutions to the problems they raise</w:t>
      </w:r>
      <w:r w:rsidRPr="0096098C">
        <w:rPr>
          <w:rFonts w:asciiTheme="minorHAnsi" w:hAnsiTheme="minorHAnsi"/>
          <w:sz w:val="16"/>
        </w:rPr>
        <w:t xml:space="preserve">.” “[The Afro-Pessimists argue] that </w:t>
      </w:r>
      <w:r w:rsidRPr="0096098C">
        <w:rPr>
          <w:rFonts w:asciiTheme="minorHAnsi" w:hAnsiTheme="minorHAnsi"/>
          <w:b/>
          <w:u w:val="single"/>
        </w:rPr>
        <w:t>violence</w:t>
      </w:r>
      <w:r w:rsidRPr="0096098C">
        <w:rPr>
          <w:rStyle w:val="StyleUnderline"/>
        </w:rPr>
        <w:t xml:space="preserve"> toward the black person </w:t>
      </w:r>
      <w:r w:rsidRPr="0096098C">
        <w:rPr>
          <w:rFonts w:asciiTheme="minorHAnsi" w:hAnsiTheme="minorHAnsi"/>
          <w:b/>
          <w:u w:val="single"/>
        </w:rPr>
        <w:t xml:space="preserve">happens </w:t>
      </w:r>
      <w:r w:rsidRPr="0096098C">
        <w:rPr>
          <w:rFonts w:asciiTheme="minorHAnsi" w:hAnsiTheme="minorHAnsi"/>
          <w:b/>
          <w:u w:val="single"/>
          <w:bdr w:val="single" w:sz="4" w:space="0" w:color="auto" w:frame="1"/>
        </w:rPr>
        <w:t>gratuitously</w:t>
      </w:r>
      <w:r w:rsidRPr="0096098C">
        <w:rPr>
          <w:rStyle w:val="StyleUnderline"/>
        </w:rPr>
        <w:t xml:space="preserve">, hence </w:t>
      </w:r>
      <w:r w:rsidRPr="0096098C">
        <w:rPr>
          <w:rFonts w:asciiTheme="minorHAnsi" w:hAnsiTheme="minorHAnsi"/>
          <w:b/>
          <w:u w:val="single"/>
        </w:rPr>
        <w:t>without</w:t>
      </w:r>
      <w:r w:rsidRPr="0096098C">
        <w:rPr>
          <w:rStyle w:val="StyleUnderline"/>
        </w:rPr>
        <w:t xml:space="preserve"> former </w:t>
      </w:r>
      <w:r w:rsidRPr="0096098C">
        <w:rPr>
          <w:rFonts w:asciiTheme="minorHAnsi" w:hAnsiTheme="minorHAnsi"/>
          <w:b/>
          <w:u w:val="single"/>
        </w:rPr>
        <w:t>transgression</w:t>
      </w:r>
      <w:r w:rsidRPr="0096098C">
        <w:rPr>
          <w:rStyle w:val="StyleUnderline"/>
        </w:rPr>
        <w:t>, and the even if the means of repression change</w:t>
      </w:r>
      <w:r w:rsidRPr="0096098C">
        <w:rPr>
          <w:rFonts w:asciiTheme="minorHAnsi" w:hAnsiTheme="minorHAnsi"/>
          <w:sz w:val="16"/>
        </w:rPr>
        <w:t xml:space="preserve"> (plantation was replaced by prison, etc.), </w:t>
      </w:r>
      <w:r w:rsidRPr="0096098C">
        <w:rPr>
          <w:rFonts w:asciiTheme="minorHAnsi" w:hAnsiTheme="minorHAnsi"/>
          <w:b/>
          <w:u w:val="single"/>
          <w:bdr w:val="single" w:sz="4" w:space="0" w:color="auto" w:frame="1"/>
        </w:rPr>
        <w:t xml:space="preserve">that doesn’t change the structure </w:t>
      </w:r>
      <w:r w:rsidRPr="0096098C">
        <w:rPr>
          <w:rFonts w:asciiTheme="minorHAnsi" w:hAnsiTheme="minorHAnsi"/>
          <w:b/>
          <w:u w:val="single"/>
        </w:rPr>
        <w:t>of</w:t>
      </w:r>
      <w:r w:rsidRPr="0096098C">
        <w:rPr>
          <w:rStyle w:val="StyleUnderline"/>
        </w:rPr>
        <w:t xml:space="preserve"> the </w:t>
      </w:r>
      <w:r w:rsidRPr="0096098C">
        <w:rPr>
          <w:rFonts w:asciiTheme="minorHAnsi" w:hAnsiTheme="minorHAnsi"/>
          <w:b/>
          <w:u w:val="single"/>
        </w:rPr>
        <w:t>repression itself</w:t>
      </w:r>
      <w:r w:rsidRPr="0096098C">
        <w:rPr>
          <w:rFonts w:asciiTheme="minorHAnsi" w:hAnsiTheme="minorHAnsi"/>
          <w:sz w:val="16"/>
        </w:rPr>
        <w:t xml:space="preserve">. Finally (and this is important in terms of the self-definition of the white person), a lot of </w:t>
      </w:r>
      <w:r w:rsidRPr="0096098C">
        <w:rPr>
          <w:rStyle w:val="StyleUnderline"/>
        </w:rPr>
        <w:t>repression happens on the level of representation, which then infiltrates the unconscious of both the black and the white person</w:t>
      </w:r>
      <w:r w:rsidRPr="0096098C">
        <w:rPr>
          <w:rFonts w:asciiTheme="minorHAnsi" w:hAnsiTheme="minorHAnsi"/>
          <w:sz w:val="16"/>
        </w:rPr>
        <w:t>…</w:t>
      </w:r>
      <w:r w:rsidRPr="0096098C">
        <w:rPr>
          <w:rStyle w:val="StyleUnderline"/>
        </w:rPr>
        <w:t xml:space="preserve">Since these structures are </w:t>
      </w:r>
      <w:r w:rsidRPr="0096098C">
        <w:rPr>
          <w:rFonts w:asciiTheme="minorHAnsi" w:hAnsiTheme="minorHAnsi"/>
          <w:b/>
          <w:u w:val="single"/>
        </w:rPr>
        <w:t>ontological</w:t>
      </w:r>
      <w:r w:rsidRPr="0096098C">
        <w:rPr>
          <w:rStyle w:val="StyleUnderline"/>
        </w:rPr>
        <w:t>, they cannot be resolved</w:t>
      </w:r>
      <w:r w:rsidRPr="0096098C">
        <w:rPr>
          <w:rFonts w:asciiTheme="minorHAnsi" w:hAnsiTheme="minorHAnsi"/>
          <w:sz w:val="16"/>
        </w:rPr>
        <w:t xml:space="preserve"> (there is no way of changing this unless the world as we know it comes an end…); this is why the [Afro-Pessimist relational-schema] would be seen as the only true antagonism (while other repressive relations like class and gender would take place on the level of conflict—they can be resolved, hence they are not ontological).” “[The Afro-Pessimists] work toward delineating a relation rather than focus on a cultural object.” “Something that all the Afro-Pessimists seem to agree upon regarding social death are notions of kinship (or lack there of), the absence of time and space to describe blackness…</w:t>
      </w:r>
      <w:r w:rsidRPr="0096098C">
        <w:rPr>
          <w:rStyle w:val="StyleUnderline"/>
        </w:rPr>
        <w:t>There is no grammar of suffering to describe their loss because the loss cannot be named</w:t>
      </w:r>
      <w:r w:rsidRPr="0096098C">
        <w:rPr>
          <w:rFonts w:asciiTheme="minorHAnsi" w:hAnsiTheme="minorHAnsi"/>
          <w:sz w:val="16"/>
        </w:rPr>
        <w:t>.” “[The Afro-Pessimists] theorize the workings of civil society as contiguous with slavery, and discuss the following as bearing witness to this contiguity: the inability of the slave (or the being-for-the-captor) to translate space into place and time into event; the fact that the slave remains subject to gratuitous violence (rather than violence contingent on transgression); the natal alienation and social death of the slave.” “[T]he Afro-Pessimists all seek to…stage a metacritique of the current discourse identified as “critical theory” by excavating an antagonism that exceeds it; to recognize this antagonism Jared, Frank, Taehyung forces a mode of death that expels subjecthood and forces objecthood [upon Blacks].” “For Fanon</w:t>
      </w:r>
      <w:r w:rsidRPr="0096098C">
        <w:rPr>
          <w:rStyle w:val="StyleUnderline"/>
        </w:rPr>
        <w:t xml:space="preserve">, the solution to the black presence in the white world is </w:t>
      </w:r>
      <w:r w:rsidRPr="0096098C">
        <w:rPr>
          <w:rFonts w:asciiTheme="minorHAnsi" w:hAnsiTheme="minorHAnsi"/>
          <w:b/>
          <w:u w:val="single"/>
        </w:rPr>
        <w:t>not to retrieve</w:t>
      </w:r>
      <w:r w:rsidRPr="0096098C">
        <w:rPr>
          <w:rFonts w:asciiTheme="minorHAnsi" w:hAnsiTheme="minorHAnsi"/>
          <w:sz w:val="16"/>
        </w:rPr>
        <w:t xml:space="preserve"> and celebrate our </w:t>
      </w:r>
      <w:r w:rsidRPr="0096098C">
        <w:rPr>
          <w:rFonts w:asciiTheme="minorHAnsi" w:hAnsiTheme="minorHAnsi"/>
          <w:b/>
          <w:u w:val="single"/>
        </w:rPr>
        <w:t>African heritage</w:t>
      </w:r>
      <w:r w:rsidRPr="0096098C">
        <w:rPr>
          <w:rFonts w:asciiTheme="minorHAnsi" w:hAnsiTheme="minorHAnsi"/>
          <w:sz w:val="16"/>
        </w:rPr>
        <w:t xml:space="preserve">, as was one of the goals of the Negritude project. For Fanon, </w:t>
      </w:r>
      <w:r w:rsidRPr="0096098C">
        <w:rPr>
          <w:rFonts w:asciiTheme="minorHAnsi" w:hAnsiTheme="minorHAnsi"/>
          <w:b/>
          <w:u w:val="single"/>
        </w:rPr>
        <w:t>a revolution that would destroy</w:t>
      </w:r>
      <w:r w:rsidRPr="0096098C">
        <w:rPr>
          <w:rStyle w:val="StyleUnderline"/>
        </w:rPr>
        <w:t xml:space="preserve"> civil </w:t>
      </w:r>
      <w:r w:rsidRPr="0096098C">
        <w:rPr>
          <w:rFonts w:asciiTheme="minorHAnsi" w:hAnsiTheme="minorHAnsi"/>
          <w:b/>
          <w:u w:val="single"/>
        </w:rPr>
        <w:t>society</w:t>
      </w:r>
      <w:r w:rsidRPr="0096098C">
        <w:rPr>
          <w:rStyle w:val="StyleUnderline"/>
        </w:rPr>
        <w:t>, as we know it is the only adequate response.</w:t>
      </w:r>
      <w:r w:rsidRPr="0096098C">
        <w:rPr>
          <w:rFonts w:asciiTheme="minorHAnsi" w:hAnsiTheme="minorHAnsi"/>
          <w:sz w:val="16"/>
        </w:rPr>
        <w:t xml:space="preserve"> I think the Afro-Pessimist such as Hartman, Spillers, and Marriott would argue there is no place for the black, only prosthetics, techniques which give the illusion of a relationality in the world.” Like the work of Jared Sexton, Saidiya Hartman, David Marriott, Hortense Spillers, Frantz Fanon, Lewis Gordon, Joy James, and others, my poetry, creative prose, scholarly work, and film production are predicated on the notion that slavery did not end in 1865; the United States simply made adjustments to the force of Black resistance without diminishing the centrality of Black captivity to the stability and coherence of civil society.</w:t>
      </w:r>
    </w:p>
    <w:p w14:paraId="0B6C7201" w14:textId="77777777" w:rsidR="00BB7050" w:rsidRPr="0096098C" w:rsidRDefault="00BB7050" w:rsidP="00BB7050">
      <w:pPr>
        <w:pStyle w:val="Heading4"/>
        <w:rPr>
          <w:rFonts w:asciiTheme="minorHAnsi" w:hAnsiTheme="minorHAnsi" w:cs="Times New Roman"/>
          <w:sz w:val="22"/>
        </w:rPr>
      </w:pPr>
      <w:r w:rsidRPr="0096098C">
        <w:rPr>
          <w:rFonts w:asciiTheme="minorHAnsi" w:hAnsiTheme="minorHAnsi" w:cs="Times New Roman"/>
          <w:sz w:val="22"/>
        </w:rPr>
        <w:t xml:space="preserve">Death Link: The orientation of being-towards-death becomes a way of existence consensuses death to supersede the black body. The black body moves through a realm of constant social death unable to define the nature of what it means to be black. The 1AC shifts the focus away from the disposability of the object to one of a biological nature that the black body can’t gain access to.  </w:t>
      </w:r>
    </w:p>
    <w:p w14:paraId="5A5E4962" w14:textId="77777777" w:rsidR="00BB7050" w:rsidRPr="0096098C" w:rsidRDefault="00BB7050" w:rsidP="00BB7050">
      <w:pPr>
        <w:rPr>
          <w:rFonts w:asciiTheme="minorHAnsi" w:hAnsiTheme="minorHAnsi"/>
        </w:rPr>
      </w:pPr>
      <w:r w:rsidRPr="0096098C">
        <w:rPr>
          <w:rStyle w:val="Style13ptBold"/>
          <w:rFonts w:asciiTheme="minorHAnsi" w:hAnsiTheme="minorHAnsi"/>
        </w:rPr>
        <w:t>Sexton 11</w:t>
      </w:r>
      <w:r w:rsidRPr="0096098C">
        <w:rPr>
          <w:rFonts w:asciiTheme="minorHAnsi" w:hAnsiTheme="minorHAnsi"/>
        </w:rPr>
        <w:t xml:space="preserve"> - (Jared, He is Associate Professor, African American Studies School of Humanities. Associate Professor, Film &amp; Media Studies School of Humanities Ph.D., “</w:t>
      </w:r>
      <w:r w:rsidRPr="0096098C">
        <w:rPr>
          <w:rFonts w:asciiTheme="minorHAnsi" w:hAnsiTheme="minorHAnsi"/>
          <w:i/>
        </w:rPr>
        <w:t>The Social Life of Social Death: On Afro-Pessimism and Black Optimism</w:t>
      </w:r>
      <w:r w:rsidRPr="0096098C">
        <w:rPr>
          <w:rFonts w:asciiTheme="minorHAnsi" w:hAnsiTheme="minorHAnsi"/>
        </w:rPr>
        <w:t xml:space="preserve">”, book, page 14-25, </w:t>
      </w:r>
      <w:hyperlink r:id="rId33" w:history="1">
        <w:r w:rsidRPr="0096098C">
          <w:rPr>
            <w:rStyle w:val="Hyperlink"/>
            <w:rFonts w:asciiTheme="minorHAnsi" w:hAnsiTheme="minorHAnsi"/>
          </w:rPr>
          <w:t>http://www.yorku.ca/intent/issue5/articles/pdfs/jaredsextonarticle.pdf</w:t>
        </w:r>
      </w:hyperlink>
      <w:r w:rsidRPr="0096098C">
        <w:rPr>
          <w:rFonts w:asciiTheme="minorHAnsi" w:hAnsiTheme="minorHAnsi"/>
        </w:rPr>
        <w:t xml:space="preserve">, July 17 | Alfredo) </w:t>
      </w:r>
    </w:p>
    <w:p w14:paraId="6E321734" w14:textId="77777777" w:rsidR="00BB7050" w:rsidRPr="0096098C" w:rsidRDefault="00BB7050" w:rsidP="00BB7050">
      <w:pPr>
        <w:rPr>
          <w:rFonts w:asciiTheme="minorHAnsi" w:hAnsiTheme="minorHAnsi"/>
        </w:rPr>
      </w:pPr>
      <w:r w:rsidRPr="0096098C">
        <w:rPr>
          <w:rFonts w:asciiTheme="minorHAnsi" w:hAnsiTheme="minorHAnsi"/>
        </w:rPr>
        <w:t xml:space="preserve">*paragraphs omitted </w:t>
      </w:r>
    </w:p>
    <w:p w14:paraId="12B12798" w14:textId="77777777" w:rsidR="00BB7050" w:rsidRPr="0096098C" w:rsidRDefault="00BB7050" w:rsidP="00BB7050">
      <w:pPr>
        <w:rPr>
          <w:rStyle w:val="StyleUnderline"/>
          <w:rFonts w:asciiTheme="minorHAnsi" w:hAnsiTheme="minorHAnsi"/>
        </w:rPr>
      </w:pPr>
      <w:r w:rsidRPr="0096098C">
        <w:rPr>
          <w:rFonts w:asciiTheme="minorHAnsi" w:hAnsiTheme="minorHAnsi"/>
          <w:sz w:val="16"/>
        </w:rPr>
        <w:t>To interrogate “the racial discourses of life philosophy” is to demonstrate that the question of life cannot be pried apart from that thorniest of problems: “</w:t>
      </w:r>
      <w:r w:rsidRPr="0096098C">
        <w:rPr>
          <w:rStyle w:val="StyleUnderline"/>
          <w:rFonts w:asciiTheme="minorHAnsi" w:hAnsiTheme="minorHAnsi"/>
        </w:rPr>
        <w:t xml:space="preserve">the problem of the Negro as a problem for thought,” that dubious and doubtless “fact of blackness,” </w:t>
      </w:r>
      <w:r w:rsidRPr="0096098C">
        <w:rPr>
          <w:rFonts w:asciiTheme="minorHAnsi" w:hAnsiTheme="minorHAnsi"/>
          <w:sz w:val="16"/>
        </w:rPr>
        <w:t>or what I will call, in yet another register</w:t>
      </w:r>
      <w:r w:rsidRPr="0096098C">
        <w:rPr>
          <w:rStyle w:val="StyleUnderline"/>
          <w:rFonts w:asciiTheme="minorHAnsi" w:hAnsiTheme="minorHAnsi"/>
        </w:rPr>
        <w:t>, the social life of social death.</w:t>
      </w:r>
      <w:r w:rsidRPr="0096098C">
        <w:rPr>
          <w:rFonts w:asciiTheme="minorHAnsi" w:hAnsiTheme="minorHAnsi"/>
          <w:sz w:val="16"/>
        </w:rPr>
        <w:t xml:space="preserve">vi This is as much an inquiry about the nature of nature as it is about the politics of nature and the nature of politics; in other words, </w:t>
      </w:r>
      <w:r w:rsidRPr="0096098C">
        <w:rPr>
          <w:rStyle w:val="StyleUnderline"/>
          <w:rFonts w:asciiTheme="minorHAnsi" w:hAnsiTheme="minorHAnsi"/>
        </w:rPr>
        <w:t>it is metapolitical no less than it is metaphysical.</w:t>
      </w:r>
      <w:r w:rsidRPr="0096098C">
        <w:rPr>
          <w:rFonts w:asciiTheme="minorHAnsi" w:hAnsiTheme="minorHAnsi"/>
          <w:sz w:val="16"/>
        </w:rPr>
        <w:t xml:space="preserve"> In charting the intellectual prehistory of the theorization of biopolitics, also forecasts—and reframes—</w:t>
      </w:r>
      <w:r w:rsidRPr="0096098C">
        <w:rPr>
          <w:rStyle w:val="StyleUnderline"/>
          <w:rFonts w:asciiTheme="minorHAnsi" w:hAnsiTheme="minorHAnsi"/>
        </w:rPr>
        <w:t>the biotechnological anxiety or euphoria provoked by the prospect of engineered life in our own time and the way that prospect is powerfully associated with notions of social, economic, and political possibility.</w:t>
      </w:r>
      <w:r w:rsidRPr="0096098C">
        <w:rPr>
          <w:rFonts w:asciiTheme="minorHAnsi" w:hAnsiTheme="minorHAnsi"/>
          <w:sz w:val="16"/>
        </w:rPr>
        <w:t xml:space="preserve"> </w:t>
      </w:r>
      <w:r w:rsidRPr="0096098C">
        <w:rPr>
          <w:rStyle w:val="StyleUnderline"/>
          <w:rFonts w:asciiTheme="minorHAnsi" w:hAnsiTheme="minorHAnsi"/>
        </w:rPr>
        <w:t>Reading Deleuze and Guattari, Foucault or Agamben cannot remain the same</w:t>
      </w:r>
      <w:r w:rsidRPr="0096098C">
        <w:rPr>
          <w:rFonts w:asciiTheme="minorHAnsi" w:hAnsiTheme="minorHAnsi"/>
          <w:sz w:val="16"/>
        </w:rPr>
        <w:t xml:space="preserve">, nor should it, </w:t>
      </w:r>
      <w:r w:rsidRPr="0096098C">
        <w:rPr>
          <w:rStyle w:val="StyleUnderline"/>
          <w:rFonts w:asciiTheme="minorHAnsi" w:hAnsiTheme="minorHAnsi"/>
        </w:rPr>
        <w:t>to the degree that we have engaged the tragic-comic complexities of existence in black</w:t>
      </w:r>
      <w:r w:rsidRPr="0096098C">
        <w:rPr>
          <w:rFonts w:asciiTheme="minorHAnsi" w:hAnsiTheme="minorHAnsi"/>
          <w:sz w:val="16"/>
        </w:rPr>
        <w:t xml:space="preserve">. Moten might follow, at another pace, the long qualification of vitalism that Jones accomplishes in her text, just as he might read skeptically the implications of an affirmative biopolitics. The question that remains, beyond </w:t>
      </w:r>
      <w:r w:rsidRPr="0096098C">
        <w:rPr>
          <w:rStyle w:val="StyleUnderline"/>
          <w:rFonts w:asciiTheme="minorHAnsi" w:hAnsiTheme="minorHAnsi"/>
        </w:rPr>
        <w:t>the immediate negotiation even as it continues to loop back to it</w:t>
      </w:r>
      <w:r w:rsidRPr="0096098C">
        <w:rPr>
          <w:rFonts w:asciiTheme="minorHAnsi" w:hAnsiTheme="minorHAnsi"/>
          <w:sz w:val="16"/>
        </w:rPr>
        <w:t xml:space="preserve">, is whether a politics, which is also to say an aesthetics, </w:t>
      </w:r>
      <w:r w:rsidRPr="0096098C">
        <w:rPr>
          <w:rStyle w:val="StyleUnderline"/>
          <w:rFonts w:asciiTheme="minorHAnsi" w:hAnsiTheme="minorHAnsi"/>
        </w:rPr>
        <w:t>that affirms (</w:t>
      </w:r>
      <w:r w:rsidRPr="0096098C">
        <w:rPr>
          <w:rStyle w:val="Emphasis"/>
          <w:rFonts w:asciiTheme="minorHAnsi" w:hAnsiTheme="minorHAnsi"/>
        </w:rPr>
        <w:t>social) life can avoid the hematological dead end if it does not will its own (social) death</w:t>
      </w:r>
      <w:r w:rsidRPr="0096098C">
        <w:rPr>
          <w:rFonts w:asciiTheme="minorHAnsi" w:hAnsiTheme="minorHAnsi"/>
          <w:sz w:val="16"/>
        </w:rPr>
        <w:t xml:space="preserve">. Marriott might call this, with Fanon, “the need to affirm affirmation through negation…not as a moral imperative…but as a psychopolitical necessity” (Marriott 2007: 273 fn. 9).vii </w:t>
      </w:r>
      <w:r w:rsidRPr="0096098C">
        <w:rPr>
          <w:rStyle w:val="StyleUnderline"/>
          <w:rFonts w:asciiTheme="minorHAnsi" w:hAnsiTheme="minorHAnsi"/>
        </w:rPr>
        <w:t>In recent years, social death has emerged from a period of latency as a notion useful for the critical theory of racial slavery as a matrix of social, political, and economic relations surviving the era of abolition</w:t>
      </w:r>
      <w:r w:rsidRPr="0096098C">
        <w:rPr>
          <w:rFonts w:asciiTheme="minorHAnsi" w:hAnsiTheme="minorHAnsi"/>
          <w:sz w:val="16"/>
        </w:rPr>
        <w:t xml:space="preserve"> in the nineteenth century, “a racial calculus and a political arithmetic that were entrenched centuries ago” (Hartman 2007: 6). </w:t>
      </w:r>
      <w:r w:rsidRPr="0096098C">
        <w:rPr>
          <w:rStyle w:val="StyleUnderline"/>
          <w:rFonts w:asciiTheme="minorHAnsi" w:hAnsiTheme="minorHAnsi"/>
        </w:rPr>
        <w:t>This “afterlife of slavery,”</w:t>
      </w:r>
      <w:r w:rsidRPr="0096098C">
        <w:rPr>
          <w:rFonts w:asciiTheme="minorHAnsi" w:hAnsiTheme="minorHAnsi"/>
          <w:sz w:val="16"/>
        </w:rPr>
        <w:t xml:space="preserve"> as Saidiya Hartman terms it, </w:t>
      </w:r>
      <w:r w:rsidRPr="0096098C">
        <w:rPr>
          <w:rStyle w:val="StyleUnderline"/>
          <w:rFonts w:asciiTheme="minorHAnsi" w:hAnsiTheme="minorHAnsi"/>
        </w:rPr>
        <w:t>challenges practitioners in the field to question the prevailing understanding of a post-emancipation society and to revisit the most basic questions about the structural conditions of anti-blackness in the modern world</w:t>
      </w:r>
      <w:r w:rsidRPr="0096098C">
        <w:rPr>
          <w:rFonts w:asciiTheme="minorHAnsi" w:hAnsiTheme="minorHAnsi"/>
          <w:sz w:val="16"/>
        </w:rPr>
        <w:t xml:space="preserve">. To ask, in other words, what it means to speak of “the tragic continuity between slavery and freedom” or </w:t>
      </w:r>
      <w:r w:rsidRPr="0096098C">
        <w:rPr>
          <w:rStyle w:val="StyleUnderline"/>
          <w:rFonts w:asciiTheme="minorHAnsi" w:hAnsiTheme="minorHAnsi"/>
        </w:rPr>
        <w:t>“the incomplete nature of emancipation”, indeed to speak of about a type of living on that survives after a type of death. For Wilderson, the principal implication of slavery’s afterlife is to warrant an intellectual disposition of “afro-pessimism,”</w:t>
      </w:r>
      <w:r w:rsidRPr="0096098C">
        <w:rPr>
          <w:rFonts w:asciiTheme="minorHAnsi" w:hAnsiTheme="minorHAnsi"/>
          <w:sz w:val="16"/>
        </w:rPr>
        <w:t xml:space="preserve"> a qualification and a complication of the assumptive logic of black cultural studies in general and black performance studies in particular, a </w:t>
      </w:r>
      <w:r w:rsidRPr="0096098C">
        <w:rPr>
          <w:rStyle w:val="Emphasis"/>
          <w:rFonts w:asciiTheme="minorHAnsi" w:hAnsiTheme="minorHAnsi"/>
        </w:rPr>
        <w:t>disposition that posits a political ontology dividing the Slave from the world of the Human in a constitutive way.</w:t>
      </w:r>
      <w:r w:rsidRPr="0096098C">
        <w:rPr>
          <w:rFonts w:asciiTheme="minorHAnsi" w:hAnsiTheme="minorHAnsi"/>
          <w:sz w:val="16"/>
        </w:rPr>
        <w:t xml:space="preserve"> </w:t>
      </w:r>
      <w:r w:rsidRPr="0096098C">
        <w:rPr>
          <w:rStyle w:val="StyleUnderline"/>
          <w:rFonts w:asciiTheme="minorHAnsi" w:hAnsiTheme="minorHAnsi"/>
        </w:rPr>
        <w:t xml:space="preserve">This critical move has been misconstrued as a negation of the agency of black performance, or </w:t>
      </w:r>
      <w:r w:rsidRPr="0096098C">
        <w:rPr>
          <w:rStyle w:val="Emphasis"/>
          <w:rFonts w:asciiTheme="minorHAnsi" w:hAnsiTheme="minorHAnsi"/>
        </w:rPr>
        <w:t>even a denial of black social life, and a number of scholars have reasserted the earlier assumptive logic in a gesture that hypostasizes afro-pessimism to that end</w:t>
      </w:r>
      <w:r w:rsidRPr="0096098C">
        <w:rPr>
          <w:rStyle w:val="StyleUnderline"/>
          <w:rFonts w:asciiTheme="minorHAnsi" w:hAnsiTheme="minorHAnsi"/>
        </w:rPr>
        <w:t>.</w:t>
      </w:r>
    </w:p>
    <w:p w14:paraId="3148B5E1" w14:textId="77777777" w:rsidR="00BB7050" w:rsidRPr="0096098C" w:rsidRDefault="00BB7050" w:rsidP="00BB7050">
      <w:pPr>
        <w:rPr>
          <w:rFonts w:asciiTheme="minorHAnsi" w:hAnsiTheme="minorHAnsi"/>
        </w:rPr>
      </w:pPr>
    </w:p>
    <w:p w14:paraId="4D765367" w14:textId="77777777" w:rsidR="00BB7050" w:rsidRPr="0096098C" w:rsidRDefault="00BB7050" w:rsidP="00BB7050">
      <w:pPr>
        <w:pStyle w:val="Heading3"/>
        <w:rPr>
          <w:rFonts w:asciiTheme="minorHAnsi" w:hAnsiTheme="minorHAnsi" w:cs="Times New Roman"/>
        </w:rPr>
      </w:pPr>
      <w:bookmarkStart w:id="41" w:name="_Toc299981197"/>
      <w:r w:rsidRPr="0096098C">
        <w:rPr>
          <w:rFonts w:asciiTheme="minorHAnsi" w:hAnsiTheme="minorHAnsi" w:cs="Times New Roman"/>
        </w:rPr>
        <w:t>Double Conscious/Dubois</w:t>
      </w:r>
      <w:bookmarkEnd w:id="41"/>
      <w:r w:rsidRPr="0096098C">
        <w:rPr>
          <w:rFonts w:asciiTheme="minorHAnsi" w:hAnsiTheme="minorHAnsi" w:cs="Times New Roman"/>
        </w:rPr>
        <w:t xml:space="preserve"> </w:t>
      </w:r>
    </w:p>
    <w:p w14:paraId="4F6A6804"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1AC is a misunderstanding and simplification of double consciousness. A double consciousness exists in multiplicities. The real double consciousness is when the black body ENGAGES in society, not an interaction with whiteness, and realize that their skin and what they are is responsible for the historicity that they face and their criminality becomes internalized as a result of the double consciousness. Affirming ones identity assumes that they ignore the historicity that the black body has faced. Their misinterpretation of DuBois turns the aff and reproduces their impacts since they make DuBois fungible for the sake of the political.</w:t>
      </w:r>
    </w:p>
    <w:p w14:paraId="402533E0" w14:textId="77777777" w:rsidR="00BB7050" w:rsidRPr="0096098C" w:rsidRDefault="00BB7050" w:rsidP="00BB7050">
      <w:pPr>
        <w:rPr>
          <w:rFonts w:asciiTheme="minorHAnsi" w:hAnsiTheme="minorHAnsi"/>
          <w:b/>
          <w:bCs/>
          <w:sz w:val="16"/>
        </w:rPr>
      </w:pPr>
      <w:r w:rsidRPr="0096098C">
        <w:rPr>
          <w:rStyle w:val="Style13ptBold"/>
          <w:rFonts w:asciiTheme="minorHAnsi" w:hAnsiTheme="minorHAnsi"/>
        </w:rPr>
        <w:t>Fanon 52</w:t>
      </w:r>
      <w:r w:rsidRPr="0096098C">
        <w:rPr>
          <w:rStyle w:val="Style13ptBold"/>
          <w:rFonts w:asciiTheme="minorHAnsi" w:hAnsiTheme="minorHAnsi"/>
          <w:sz w:val="16"/>
        </w:rPr>
        <w:t xml:space="preserve"> </w:t>
      </w:r>
      <w:r w:rsidRPr="0096098C">
        <w:rPr>
          <w:rFonts w:asciiTheme="minorHAnsi" w:hAnsiTheme="minorHAnsi"/>
          <w:sz w:val="16"/>
        </w:rPr>
        <w:t>(Frantz, psychiatrist, philosopher, revolutionary, and influential writer in the field of post-colonial studies, “Black Skin White Masks”, 1952, Pages 82-85)</w:t>
      </w:r>
      <w:r w:rsidRPr="0096098C">
        <w:rPr>
          <w:rFonts w:asciiTheme="minorHAnsi" w:hAnsiTheme="minorHAnsi"/>
          <w:sz w:val="16"/>
        </w:rPr>
        <w:br/>
        <w:t>"Dirty nigger!" Or simply, "Look, a Negr</w:t>
      </w:r>
      <w:r w:rsidRPr="0096098C">
        <w:rPr>
          <w:rFonts w:asciiTheme="minorHAnsi" w:hAnsiTheme="minorHAnsi"/>
          <w:sz w:val="16"/>
          <w:szCs w:val="14"/>
        </w:rPr>
        <w:t>o!"</w:t>
      </w:r>
      <w:r w:rsidRPr="0096098C">
        <w:rPr>
          <w:rFonts w:asciiTheme="minorHAnsi" w:hAnsiTheme="minorHAnsi"/>
          <w:sz w:val="16"/>
        </w:rPr>
        <w:t xml:space="preserve"> </w:t>
      </w:r>
      <w:r w:rsidRPr="0096098C">
        <w:rPr>
          <w:rStyle w:val="StyleUnderline"/>
          <w:rFonts w:asciiTheme="minorHAnsi" w:hAnsiTheme="minorHAnsi"/>
        </w:rPr>
        <w:t xml:space="preserve">I came into the world imbued with the will to find a meaning in things, </w:t>
      </w:r>
      <w:r w:rsidRPr="0096098C">
        <w:rPr>
          <w:rFonts w:asciiTheme="minorHAnsi" w:hAnsiTheme="minorHAnsi"/>
          <w:sz w:val="16"/>
        </w:rPr>
        <w:t xml:space="preserve">my spirit filled with the desire to attain to the source of the world, and </w:t>
      </w:r>
      <w:r w:rsidRPr="0096098C">
        <w:rPr>
          <w:rStyle w:val="StyleUnderline"/>
          <w:rFonts w:asciiTheme="minorHAnsi" w:hAnsiTheme="minorHAnsi"/>
        </w:rPr>
        <w:t>then I found that I was an object in the midst of other objects</w:t>
      </w:r>
      <w:r w:rsidRPr="0096098C">
        <w:rPr>
          <w:rFonts w:asciiTheme="minorHAnsi" w:hAnsiTheme="minorHAnsi"/>
          <w:sz w:val="16"/>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96098C">
        <w:rPr>
          <w:rStyle w:val="StyleUnderline"/>
          <w:rFonts w:asciiTheme="minorHAnsi" w:hAnsiTheme="minorHAnsi"/>
        </w:rPr>
        <w:t>As long as the black person is among their own, he will have no occasion</w:t>
      </w:r>
      <w:r w:rsidRPr="0096098C">
        <w:rPr>
          <w:rFonts w:asciiTheme="minorHAnsi" w:hAnsiTheme="minorHAnsi"/>
          <w:sz w:val="16"/>
        </w:rPr>
        <w:t>, except in minor internal conflicts,</w:t>
      </w:r>
      <w:r w:rsidRPr="0096098C">
        <w:rPr>
          <w:rStyle w:val="StyleUnderline"/>
          <w:rFonts w:asciiTheme="minorHAnsi" w:hAnsiTheme="minorHAnsi"/>
        </w:rPr>
        <w:t xml:space="preserve"> to experience their being</w:t>
      </w:r>
      <w:r w:rsidRPr="0096098C">
        <w:rPr>
          <w:rFonts w:asciiTheme="minorHAnsi" w:hAnsiTheme="minorHAnsi"/>
          <w:sz w:val="16"/>
        </w:rPr>
        <w:t xml:space="preserve"> through others. There is of course the moment of "being for others," of which Hegel speaks, but </w:t>
      </w:r>
      <w:r w:rsidRPr="0096098C">
        <w:rPr>
          <w:rStyle w:val="Emphasis"/>
          <w:rFonts w:asciiTheme="minorHAnsi" w:hAnsiTheme="minorHAnsi"/>
        </w:rPr>
        <w:t>every ontology is made unattainable in a colonized and civilized society</w:t>
      </w:r>
      <w:r w:rsidRPr="0096098C">
        <w:rPr>
          <w:rFonts w:asciiTheme="minorHAnsi" w:hAnsiTheme="minorHAnsi"/>
          <w:sz w:val="16"/>
        </w:rPr>
        <w:t xml:space="preserve">. It would seem that this fact has not been given sufficient attention by those who have discussed the question. In the Weltanschauung of a colonized people </w:t>
      </w:r>
      <w:r w:rsidRPr="0096098C">
        <w:rPr>
          <w:rStyle w:val="StyleUnderline"/>
          <w:rFonts w:asciiTheme="minorHAnsi" w:hAnsiTheme="minorHAnsi"/>
        </w:rPr>
        <w:t>there is</w:t>
      </w:r>
      <w:r w:rsidRPr="0096098C">
        <w:rPr>
          <w:rFonts w:asciiTheme="minorHAnsi" w:hAnsiTheme="minorHAnsi"/>
          <w:sz w:val="16"/>
        </w:rPr>
        <w:t xml:space="preserve"> an impurity, </w:t>
      </w:r>
      <w:r w:rsidRPr="0096098C">
        <w:rPr>
          <w:rStyle w:val="StyleUnderline"/>
          <w:rFonts w:asciiTheme="minorHAnsi" w:hAnsiTheme="minorHAnsi"/>
        </w:rPr>
        <w:t>a flaw that outlaws any ontological explanation</w:t>
      </w:r>
      <w:r w:rsidRPr="0096098C">
        <w:rPr>
          <w:rFonts w:asciiTheme="minorHAnsi" w:hAnsiTheme="minorHAnsi"/>
          <w:sz w:val="16"/>
        </w:rPr>
        <w:t xml:space="preserve">. Someone may object that this is the case with every individual, but such an objection merely conceals a basic problem. </w:t>
      </w:r>
      <w:r w:rsidRPr="0096098C">
        <w:rPr>
          <w:rStyle w:val="StyleUnderline"/>
          <w:rFonts w:asciiTheme="minorHAnsi" w:hAnsiTheme="minorHAnsi"/>
        </w:rPr>
        <w:t>Ontology</w:t>
      </w:r>
      <w:r w:rsidRPr="0096098C">
        <w:rPr>
          <w:rFonts w:asciiTheme="minorHAnsi" w:hAnsiTheme="minorHAnsi"/>
          <w:sz w:val="16"/>
        </w:rPr>
        <w:t>-once it is finally admitted as leaving existence by the wayside-</w:t>
      </w:r>
      <w:r w:rsidRPr="0096098C">
        <w:rPr>
          <w:rStyle w:val="StyleUnderline"/>
          <w:rFonts w:asciiTheme="minorHAnsi" w:hAnsiTheme="minorHAnsi"/>
        </w:rPr>
        <w:t>does not permit us to understand the being of the black person</w:t>
      </w:r>
      <w:r w:rsidRPr="0096098C">
        <w:rPr>
          <w:rFonts w:asciiTheme="minorHAnsi" w:hAnsiTheme="minorHAnsi"/>
          <w:sz w:val="16"/>
        </w:rPr>
        <w:t xml:space="preserve">. For not only must </w:t>
      </w:r>
      <w:r w:rsidRPr="0096098C">
        <w:rPr>
          <w:rStyle w:val="StyleUnderline"/>
          <w:rFonts w:asciiTheme="minorHAnsi" w:hAnsiTheme="minorHAnsi"/>
        </w:rPr>
        <w:t>the black person</w:t>
      </w:r>
      <w:r w:rsidRPr="0096098C">
        <w:rPr>
          <w:rFonts w:asciiTheme="minorHAnsi" w:hAnsiTheme="minorHAnsi"/>
          <w:sz w:val="16"/>
        </w:rPr>
        <w:t xml:space="preserve"> be black; he </w:t>
      </w:r>
      <w:r w:rsidRPr="0096098C">
        <w:rPr>
          <w:rStyle w:val="StyleUnderline"/>
          <w:rFonts w:asciiTheme="minorHAnsi" w:hAnsiTheme="minorHAnsi"/>
        </w:rPr>
        <w:t xml:space="preserve">must be black </w:t>
      </w:r>
      <w:r w:rsidRPr="0096098C">
        <w:rPr>
          <w:rStyle w:val="Emphasis"/>
          <w:rFonts w:asciiTheme="minorHAnsi" w:hAnsiTheme="minorHAnsi"/>
        </w:rPr>
        <w:t>in relation to the white person.</w:t>
      </w:r>
      <w:r w:rsidRPr="0096098C">
        <w:rPr>
          <w:rFonts w:asciiTheme="minorHAnsi" w:hAnsiTheme="minorHAnsi"/>
          <w:sz w:val="16"/>
        </w:rPr>
        <w:t xml:space="preserve"> Some critics will take it on themselves to remind us that this proposition has a converse. I say that this is false. </w:t>
      </w:r>
      <w:r w:rsidRPr="0096098C">
        <w:rPr>
          <w:rStyle w:val="Emphasis"/>
          <w:rFonts w:asciiTheme="minorHAnsi" w:hAnsiTheme="minorHAnsi"/>
        </w:rPr>
        <w:t>The black person has no ontological resistance in the eyes of the white person</w:t>
      </w:r>
      <w:r w:rsidRPr="0096098C">
        <w:rPr>
          <w:rStyle w:val="StyleUnderline"/>
          <w:rFonts w:asciiTheme="minorHAnsi" w:hAnsiTheme="minorHAnsi"/>
        </w:rPr>
        <w:t>.</w:t>
      </w:r>
      <w:r w:rsidRPr="0096098C">
        <w:rPr>
          <w:rFonts w:asciiTheme="minorHAnsi" w:hAnsiTheme="minorHAnsi"/>
          <w:sz w:val="16"/>
        </w:rPr>
        <w:t xml:space="preserve"> Overnight the </w:t>
      </w:r>
      <w:r w:rsidRPr="0096098C">
        <w:rPr>
          <w:rStyle w:val="StyleUnderline"/>
          <w:rFonts w:asciiTheme="minorHAnsi" w:hAnsiTheme="minorHAnsi"/>
        </w:rPr>
        <w:t>Negro</w:t>
      </w:r>
      <w:r w:rsidRPr="0096098C">
        <w:rPr>
          <w:rFonts w:asciiTheme="minorHAnsi" w:hAnsiTheme="minorHAnsi"/>
          <w:sz w:val="16"/>
        </w:rPr>
        <w:t xml:space="preserve"> has been given two frames of reference within which he has had to place herself. Their </w:t>
      </w:r>
      <w:r w:rsidRPr="0096098C">
        <w:rPr>
          <w:rStyle w:val="StyleUnderline"/>
          <w:rFonts w:asciiTheme="minorHAnsi" w:hAnsiTheme="minorHAnsi"/>
        </w:rPr>
        <w:t>metaphysics</w:t>
      </w:r>
      <w:r w:rsidRPr="0096098C">
        <w:rPr>
          <w:rFonts w:asciiTheme="minorHAnsi" w:hAnsiTheme="minorHAnsi"/>
          <w:sz w:val="16"/>
        </w:rPr>
        <w:t xml:space="preserve">, or, less pretentiously, their customs and the sources on which they were based, </w:t>
      </w:r>
      <w:r w:rsidRPr="0096098C">
        <w:rPr>
          <w:rStyle w:val="StyleUnderline"/>
          <w:rFonts w:asciiTheme="minorHAnsi" w:hAnsiTheme="minorHAnsi"/>
        </w:rPr>
        <w:t xml:space="preserve">were wiped out because they were in conflict with a civilization </w:t>
      </w:r>
      <w:r w:rsidRPr="0096098C">
        <w:rPr>
          <w:rFonts w:asciiTheme="minorHAnsi" w:hAnsiTheme="minorHAnsi"/>
          <w:sz w:val="16"/>
        </w:rPr>
        <w:t>that he did not know and</w:t>
      </w:r>
      <w:r w:rsidRPr="0096098C">
        <w:rPr>
          <w:rStyle w:val="StyleUnderline"/>
          <w:rFonts w:asciiTheme="minorHAnsi" w:hAnsiTheme="minorHAnsi"/>
        </w:rPr>
        <w:t xml:space="preserve"> that imposed itself on them. The black person</w:t>
      </w:r>
      <w:r w:rsidRPr="0096098C">
        <w:rPr>
          <w:rFonts w:asciiTheme="minorHAnsi" w:hAnsiTheme="minorHAnsi"/>
          <w:sz w:val="16"/>
        </w:rPr>
        <w:t xml:space="preserve"> among their own in the twentieth century </w:t>
      </w:r>
      <w:r w:rsidRPr="0096098C">
        <w:rPr>
          <w:rStyle w:val="StyleUnderline"/>
          <w:rFonts w:asciiTheme="minorHAnsi" w:hAnsiTheme="minorHAnsi"/>
        </w:rPr>
        <w:t>does not know at what moment their inferiority comes into being through the other.</w:t>
      </w:r>
      <w:r w:rsidRPr="0096098C">
        <w:rPr>
          <w:rFonts w:asciiTheme="minorHAnsi" w:hAnsiTheme="minorHAnsi"/>
          <w:sz w:val="16"/>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96098C">
        <w:rPr>
          <w:rStyle w:val="StyleUnderline"/>
          <w:rFonts w:asciiTheme="minorHAnsi" w:hAnsiTheme="minorHAnsi"/>
        </w:rPr>
        <w:t>Consciousness of the body is solely a negating activity. It is a third-person consciousness. The body is surrounded by an atmosphere of certain uncertainty.</w:t>
      </w:r>
      <w:r w:rsidRPr="0096098C">
        <w:rPr>
          <w:rFonts w:asciiTheme="minorHAnsi" w:hAnsiTheme="minorHAnsi"/>
          <w:sz w:val="16"/>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96098C">
        <w:rPr>
          <w:rStyle w:val="StyleUnderline"/>
          <w:rFonts w:asciiTheme="minorHAnsi" w:hAnsiTheme="minorHAnsi"/>
        </w:rPr>
        <w:t xml:space="preserve">laboratories have been trying to produce a serum for </w:t>
      </w:r>
      <w:r w:rsidRPr="0096098C">
        <w:rPr>
          <w:rStyle w:val="Emphasis"/>
          <w:rFonts w:asciiTheme="minorHAnsi" w:hAnsiTheme="minorHAnsi"/>
        </w:rPr>
        <w:t>"denegrification";</w:t>
      </w:r>
      <w:r w:rsidRPr="0096098C">
        <w:rPr>
          <w:rFonts w:asciiTheme="minorHAnsi" w:hAnsiTheme="minorHAnsi"/>
          <w:sz w:val="16"/>
        </w:rPr>
        <w:t xml:space="preserve"> with all the earnestness in the world, laboratories have sterilized their test tubes, checked their scales, and embarked on researches </w:t>
      </w:r>
      <w:r w:rsidRPr="0096098C">
        <w:rPr>
          <w:rStyle w:val="StyleUnderline"/>
          <w:rFonts w:asciiTheme="minorHAnsi" w:hAnsiTheme="minorHAnsi"/>
        </w:rPr>
        <w:t xml:space="preserve">that </w:t>
      </w:r>
      <w:r w:rsidRPr="0096098C">
        <w:rPr>
          <w:rStyle w:val="Emphasis"/>
          <w:rFonts w:asciiTheme="minorHAnsi" w:hAnsiTheme="minorHAnsi"/>
        </w:rPr>
        <w:t>might make it possible for the</w:t>
      </w:r>
      <w:r w:rsidRPr="0096098C">
        <w:rPr>
          <w:rStyle w:val="StyleUnderline"/>
          <w:rFonts w:asciiTheme="minorHAnsi" w:hAnsiTheme="minorHAnsi"/>
        </w:rPr>
        <w:t xml:space="preserve"> miserable </w:t>
      </w:r>
      <w:r w:rsidRPr="0096098C">
        <w:rPr>
          <w:rStyle w:val="Emphasis"/>
          <w:rFonts w:asciiTheme="minorHAnsi" w:hAnsiTheme="minorHAnsi"/>
        </w:rPr>
        <w:t>Negro to whiten themself</w:t>
      </w:r>
      <w:r w:rsidRPr="0096098C">
        <w:rPr>
          <w:rStyle w:val="StyleUnderline"/>
          <w:rFonts w:asciiTheme="minorHAnsi" w:hAnsiTheme="minorHAnsi"/>
        </w:rPr>
        <w:t xml:space="preserve"> and </w:t>
      </w:r>
      <w:r w:rsidRPr="0096098C">
        <w:rPr>
          <w:rFonts w:asciiTheme="minorHAnsi" w:hAnsiTheme="minorHAnsi"/>
          <w:sz w:val="16"/>
        </w:rPr>
        <w:t>thus to</w:t>
      </w:r>
      <w:r w:rsidRPr="0096098C">
        <w:rPr>
          <w:rStyle w:val="StyleUnderline"/>
          <w:rFonts w:asciiTheme="minorHAnsi" w:hAnsiTheme="minorHAnsi"/>
        </w:rPr>
        <w:t xml:space="preserve"> throw off the burden of that corporeal malediction</w:t>
      </w:r>
      <w:r w:rsidRPr="0096098C">
        <w:rPr>
          <w:rFonts w:asciiTheme="minorHAnsi" w:hAnsiTheme="minorHAnsi"/>
          <w:sz w:val="16"/>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96098C">
        <w:rPr>
          <w:rStyle w:val="StyleUnderline"/>
          <w:rFonts w:asciiTheme="minorHAnsi" w:hAnsiTheme="minorHAnsi"/>
        </w:rPr>
        <w:t>I thought that what I had in hand was to construct a physiological self</w:t>
      </w:r>
      <w:r w:rsidRPr="0096098C">
        <w:rPr>
          <w:rFonts w:asciiTheme="minorHAnsi" w:hAnsiTheme="minorHAnsi"/>
          <w:sz w:val="16"/>
        </w:rPr>
        <w:t xml:space="preserve">, to balance space, to localize sensations, </w:t>
      </w:r>
      <w:r w:rsidRPr="0096098C">
        <w:rPr>
          <w:rStyle w:val="StyleUnderline"/>
          <w:rFonts w:asciiTheme="minorHAnsi" w:hAnsiTheme="minorHAnsi"/>
        </w:rPr>
        <w:t>and here I was called on for more.</w:t>
      </w:r>
      <w:r w:rsidRPr="0096098C">
        <w:rPr>
          <w:rFonts w:asciiTheme="minorHAnsi" w:hAnsiTheme="minorHAnsi"/>
          <w:sz w:val="16"/>
        </w:rPr>
        <w:t xml:space="preserve"> "Look a Negro!" It was an external stimulus that flicked over me as I passed by. I made a tight smile. </w:t>
      </w:r>
      <w:r w:rsidRPr="0096098C">
        <w:rPr>
          <w:rStyle w:val="StyleUnderline"/>
          <w:rFonts w:asciiTheme="minorHAnsi" w:hAnsiTheme="minorHAnsi"/>
        </w:rPr>
        <w:t>"Look, a Negro!" It was true.</w:t>
      </w:r>
      <w:r w:rsidRPr="0096098C">
        <w:rPr>
          <w:rFonts w:asciiTheme="minorHAnsi" w:hAnsiTheme="minorHAnsi"/>
          <w:sz w:val="16"/>
        </w:rPr>
        <w:t xml:space="preserve"> It amused me. "Look, a Negro!" The circle was drawing a bit tighter. I made no secret of my amusement. </w:t>
      </w:r>
      <w:r w:rsidRPr="0096098C">
        <w:rPr>
          <w:rStyle w:val="StyleUnderline"/>
          <w:rFonts w:asciiTheme="minorHAnsi" w:hAnsiTheme="minorHAnsi"/>
        </w:rPr>
        <w:t>'’Mama, see the Negro! I’m frightened!"</w:t>
      </w:r>
      <w:r w:rsidRPr="0096098C">
        <w:rPr>
          <w:rFonts w:asciiTheme="minorHAnsi" w:hAnsiTheme="minorHAnsi"/>
          <w:sz w:val="16"/>
        </w:rPr>
        <w:t xml:space="preserve"> Frightened! Frightened! </w:t>
      </w:r>
      <w:r w:rsidRPr="0096098C">
        <w:rPr>
          <w:rStyle w:val="StyleUnderline"/>
          <w:rFonts w:asciiTheme="minorHAnsi" w:hAnsiTheme="minorHAnsi"/>
        </w:rPr>
        <w:t>Now they were beginning to be afraid of me.</w:t>
      </w:r>
      <w:r w:rsidRPr="0096098C">
        <w:rPr>
          <w:rFonts w:asciiTheme="minorHAnsi" w:hAnsiTheme="minorHAnsi"/>
          <w:sz w:val="16"/>
        </w:rPr>
        <w:t xml:space="preserve"> I made up my mind to laugh myself to tears, but </w:t>
      </w:r>
      <w:r w:rsidRPr="0096098C">
        <w:rPr>
          <w:rStyle w:val="StyleUnderline"/>
          <w:rFonts w:asciiTheme="minorHAnsi" w:hAnsiTheme="minorHAnsi"/>
        </w:rPr>
        <w:t>laughter had become impossible</w:t>
      </w:r>
      <w:r w:rsidRPr="0096098C">
        <w:rPr>
          <w:rFonts w:asciiTheme="minorHAnsi" w:hAnsiTheme="minorHAnsi"/>
          <w:sz w:val="16"/>
        </w:rPr>
        <w:t xml:space="preserve">. I could no longer laugh, because I already knew that there were legends, stories, history, and above all historicity, which I had learned about from Jaspers. Then, assailed at various points, </w:t>
      </w:r>
      <w:r w:rsidRPr="0096098C">
        <w:rPr>
          <w:rStyle w:val="Emphasis"/>
          <w:rFonts w:asciiTheme="minorHAnsi" w:hAnsiTheme="minorHAnsi"/>
        </w:rPr>
        <w:t>the corporeal schema crumbled, its place taken by a racial epidermal schema</w:t>
      </w:r>
      <w:r w:rsidRPr="0096098C">
        <w:rPr>
          <w:rStyle w:val="StyleUnderline"/>
          <w:rFonts w:asciiTheme="minorHAnsi" w:hAnsiTheme="minorHAnsi"/>
        </w:rPr>
        <w:t>.</w:t>
      </w:r>
      <w:r w:rsidRPr="0096098C">
        <w:rPr>
          <w:rFonts w:asciiTheme="minorHAnsi" w:hAnsiTheme="minorHAnsi"/>
          <w:sz w:val="16"/>
        </w:rPr>
        <w:t xml:space="preserve"> In the train </w:t>
      </w:r>
      <w:r w:rsidRPr="0096098C">
        <w:rPr>
          <w:rStyle w:val="StyleUnderline"/>
          <w:rFonts w:asciiTheme="minorHAnsi" w:hAnsiTheme="minorHAnsi"/>
        </w:rPr>
        <w:t>it was no longer a question of being aware of my body in the third person but in a triple person</w:t>
      </w:r>
      <w:r w:rsidRPr="0096098C">
        <w:rPr>
          <w:rFonts w:asciiTheme="minorHAnsi" w:hAnsiTheme="minorHAnsi"/>
          <w:sz w:val="16"/>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96098C">
        <w:rPr>
          <w:rStyle w:val="StyleUnderline"/>
          <w:rFonts w:asciiTheme="minorHAnsi" w:hAnsiTheme="minorHAnsi"/>
        </w:rPr>
        <w:t>I was responsible at the same time for my body, for my race, for my ancestors.</w:t>
      </w:r>
      <w:r w:rsidRPr="0096098C">
        <w:rPr>
          <w:rFonts w:asciiTheme="minorHAnsi" w:hAnsiTheme="minorHAnsi"/>
          <w:sz w:val="16"/>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96098C">
        <w:rPr>
          <w:rStyle w:val="StyleUnderline"/>
          <w:rFonts w:asciiTheme="minorHAnsi" w:hAnsiTheme="minorHAnsi"/>
        </w:rPr>
        <w:t xml:space="preserve">I took myself far off from my own presence far indeed, and made myself an object. What else could it be for me but an amputation, an excision, a hemorrhage that spattered my whole body with black blood? </w:t>
      </w:r>
      <w:r w:rsidRPr="0096098C">
        <w:rPr>
          <w:rFonts w:asciiTheme="minorHAnsi" w:hAnsiTheme="minorHAnsi"/>
          <w:sz w:val="16"/>
          <w:szCs w:val="14"/>
        </w:rPr>
        <w:t>But I did not want this revision, this thematization. All I wanted was to be a person among other people. I wanted to come lithe and young into a world that was ours and to help to build it together.</w:t>
      </w:r>
      <w:r w:rsidRPr="0096098C">
        <w:rPr>
          <w:rFonts w:asciiTheme="minorHAnsi" w:hAnsiTheme="minorHAnsi"/>
          <w:sz w:val="16"/>
        </w:rPr>
        <w:t xml:space="preserve">  At first sight, Fanon is rather hard on the “black man.” He is supposed to be a good nigger who even lacks the advantage of being able to accomplish this descent into a real hell. But Fanon’s anger is directed not towards the “black man” but the proposition that he is required not only to be black but he must be black in relation to the white man. </w:t>
      </w:r>
      <w:r w:rsidRPr="0096098C">
        <w:rPr>
          <w:rStyle w:val="StyleUnderline"/>
          <w:rFonts w:asciiTheme="minorHAnsi" w:hAnsiTheme="minorHAnsi"/>
        </w:rPr>
        <w:t xml:space="preserve">It is the internalization, or rather as Fanon calls it epidermalization, of this inferiority that concerns him. When the black man comes into contact with the white world he goes through an experience of sensitization. His ego collapses. His self-esteem evaporates. He ceases to be a self-motivated person. The entire purpose of his behavior is to emulate the white man, to become like him, and thus hope to be accepted as a man. It is the dynamic of inferiority that concerns Fanon; and which ultimately he wishes to eliminate. </w:t>
      </w:r>
      <w:r w:rsidRPr="0096098C">
        <w:rPr>
          <w:rFonts w:asciiTheme="minorHAnsi" w:hAnsiTheme="minorHAnsi"/>
          <w:sz w:val="16"/>
        </w:rPr>
        <w:t>This is the declared intention of his study: to enable the man of color to understand … the psychological elements that can alienate his fellow Negro.</w:t>
      </w:r>
    </w:p>
    <w:p w14:paraId="6E43EAB8"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1AC’s notion to solve the double consciousness masks the real problem people of color face. The inability to have an agency creates a false illusion which perpetuates anti-blackness </w:t>
      </w:r>
    </w:p>
    <w:p w14:paraId="3E908696" w14:textId="77777777" w:rsidR="00BB7050" w:rsidRPr="0096098C" w:rsidRDefault="00BB7050" w:rsidP="00BB7050">
      <w:pPr>
        <w:rPr>
          <w:rFonts w:asciiTheme="minorHAnsi" w:hAnsiTheme="minorHAnsi"/>
        </w:rPr>
      </w:pPr>
      <w:r w:rsidRPr="0096098C">
        <w:rPr>
          <w:rStyle w:val="Style13ptBold"/>
          <w:rFonts w:asciiTheme="minorHAnsi" w:hAnsiTheme="minorHAnsi"/>
        </w:rPr>
        <w:t xml:space="preserve">Rodrigues 13 </w:t>
      </w:r>
      <w:r w:rsidRPr="0096098C">
        <w:rPr>
          <w:rStyle w:val="Style13ptBold"/>
          <w:rFonts w:asciiTheme="minorHAnsi" w:hAnsiTheme="minorHAnsi"/>
          <w:b w:val="0"/>
        </w:rPr>
        <w:t>(</w:t>
      </w:r>
      <w:r w:rsidRPr="0096098C">
        <w:rPr>
          <w:rFonts w:asciiTheme="minorHAnsi" w:hAnsiTheme="minorHAnsi"/>
        </w:rPr>
        <w:t>Don , Thesis Submitted to the Faculty of the Graduate School of Vanderbilt University in partial fulfillment of the requirements for the degree of MASTER OF ARTS in English August, 2013 Nashville, TN Approved: Professor Houston A. Baker, Jr. Professor Dana Nelson, “OF THE MEANING OF PROGRESS”: DUBOISIAN DOUBLE CONSCIOUSNESS, PROPAGANDA, AND THE RHETORIC OF SCIENTIFIC RACISM)</w:t>
      </w:r>
    </w:p>
    <w:p w14:paraId="4987F824"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For philosophers of race, Du Bois’s formulation of </w:t>
      </w:r>
      <w:r w:rsidRPr="0096098C">
        <w:rPr>
          <w:rStyle w:val="StyleUnderline"/>
          <w:rFonts w:asciiTheme="minorHAnsi" w:hAnsiTheme="minorHAnsi"/>
        </w:rPr>
        <w:t>double consciousness has become perhaps the most interesting terminological feature of The Souls of Black Folk</w:t>
      </w:r>
      <w:r w:rsidRPr="0096098C">
        <w:rPr>
          <w:rFonts w:asciiTheme="minorHAnsi" w:hAnsiTheme="minorHAnsi"/>
          <w:sz w:val="16"/>
        </w:rPr>
        <w:t xml:space="preserve">. ii As I shall demonstrate, </w:t>
      </w:r>
      <w:r w:rsidRPr="0096098C">
        <w:rPr>
          <w:rStyle w:val="StyleUnderline"/>
          <w:rFonts w:asciiTheme="minorHAnsi" w:hAnsiTheme="minorHAnsi"/>
        </w:rPr>
        <w:t>double consciousness provides the ethical language that may justify the various projects Du Bois undertakes across media in response to claims of racial superiority by the eugenicists and their supporters. Moreover, double consciousness foregrounds propagandistic practice as a potentially necessary means for African Americans to achieve social and political change in an anti-Black racist culture such as the America in which Du Bois had been living and writing.</w:t>
      </w:r>
      <w:r w:rsidRPr="0096098C">
        <w:rPr>
          <w:rFonts w:asciiTheme="minorHAnsi" w:hAnsiTheme="minorHAnsi"/>
          <w:sz w:val="16"/>
        </w:rPr>
        <w:t xml:space="preserve"> To arrive at a useful interpretive stance vis-à-vis double consciousness, I shall excerpt from Souls two important in stantiations of the idea. First, in “Of Our Spiritual Strivings,” Du Bois defines the term: After the Egyptian and sIndian, the Greek and Roman, the Teuton and Mongolian, the Negro is a sort of seventh son, born with a veil, and gifted with second-sight in this American world,—</w:t>
      </w:r>
      <w:r w:rsidRPr="0096098C">
        <w:rPr>
          <w:rStyle w:val="StyleUnderline"/>
          <w:rFonts w:asciiTheme="minorHAnsi" w:hAnsiTheme="minorHAnsi"/>
        </w:rPr>
        <w:t>a world which yields him no true self-consciousness, but only lets him see himself through the revelation of the other world</w:t>
      </w:r>
      <w:r w:rsidRPr="0096098C">
        <w:rPr>
          <w:rFonts w:asciiTheme="minorHAnsi" w:hAnsiTheme="minorHAnsi"/>
          <w:sz w:val="16"/>
        </w:rPr>
        <w:t xml:space="preserve">. It is a peculiar sensation, this </w:t>
      </w:r>
      <w:r w:rsidRPr="0096098C">
        <w:rPr>
          <w:rStyle w:val="StyleUnderline"/>
          <w:rFonts w:asciiTheme="minorHAnsi" w:hAnsiTheme="minorHAnsi"/>
        </w:rPr>
        <w:t>double-consciousness, this sense of always looking at one’s self through the eyes of others, of measuring one’s soul by the tape of a world that looks on in amused contempt and pity. One ever feels his twoness,—an American, a Negro; two souls, two thoughts, two unreconciled strivings</w:t>
      </w:r>
      <w:r w:rsidRPr="0096098C">
        <w:rPr>
          <w:rFonts w:asciiTheme="minorHAnsi" w:hAnsiTheme="minorHAnsi"/>
          <w:sz w:val="16"/>
        </w:rPr>
        <w:t xml:space="preserve">; two warring ideals in one dark body, whose dogged strength alone keeps it from beingtorn asunder. (8-9). In this passage, </w:t>
      </w:r>
      <w:r w:rsidRPr="0096098C">
        <w:rPr>
          <w:rStyle w:val="StyleUnderline"/>
          <w:rFonts w:asciiTheme="minorHAnsi" w:hAnsiTheme="minorHAnsi"/>
        </w:rPr>
        <w:t>Du Bois advances double consciousness as a method of perceiving and interpreting the world that permits “no true self-consciousness, but only lets [‘the Negro’] see himself through the revelation of the other world.” That is, double consciousness implies inhabitation of a fractured identity that achieves its sense of self as a direct result of the ways in which others—notably, white others, “[looking] on in amused contempt and pity”—perceive that self.</w:t>
      </w:r>
      <w:r w:rsidRPr="0096098C">
        <w:rPr>
          <w:rFonts w:asciiTheme="minorHAnsi" w:hAnsiTheme="minorHAnsi"/>
          <w:sz w:val="16"/>
        </w:rPr>
        <w:t xml:space="preserve"> Importantly, </w:t>
      </w:r>
      <w:r w:rsidRPr="0096098C">
        <w:rPr>
          <w:rStyle w:val="StyleUnderline"/>
          <w:rFonts w:asciiTheme="minorHAnsi" w:hAnsiTheme="minorHAnsi"/>
        </w:rPr>
        <w:t>the theory posits “sensation” and vision at its very center: for double consciousness is achieved by the somewhat paradoxical “sense of always looking at one’s self through the eyes of others.” In this way, Du Bois seems to regard double consciousness as both a curse and a “gift,” permitting those born “with a veil” a “second-sight” unavailable to those born without such a veil. On this point, it is worth noting that Du Bois presents double consciousness as something one may either be “born” with or without.</w:t>
      </w:r>
      <w:r w:rsidRPr="0096098C">
        <w:rPr>
          <w:rFonts w:asciiTheme="minorHAnsi" w:hAnsiTheme="minorHAnsi"/>
          <w:sz w:val="16"/>
        </w:rPr>
        <w:t xml:space="preserve"> While it is not clear whether Du Bois regards double consciousness to be a feature of perception that one acquires over time or at some discrete moment in one’s development, one can assume that he does not believe individuals are actually “born” with this “second-sight.”iii Finally, it should be noted that Du Bois’s “seventh son” is regarded to be explicitly both “Negro” and “American”; it is in the very schism between these two identity categories that the “peculiar sensation” of “twoness” becomes apparent.</w:t>
      </w:r>
    </w:p>
    <w:p w14:paraId="00475A2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idea of a double consciousness makes people of color believe that they are the problem of society, perpetuating the anti-blackness logic</w:t>
      </w:r>
    </w:p>
    <w:p w14:paraId="4C59E17B" w14:textId="77777777" w:rsidR="00BB7050" w:rsidRPr="0096098C" w:rsidRDefault="00BB7050" w:rsidP="00BB7050">
      <w:pPr>
        <w:rPr>
          <w:rFonts w:asciiTheme="minorHAnsi" w:hAnsiTheme="minorHAnsi"/>
        </w:rPr>
      </w:pPr>
      <w:r w:rsidRPr="0096098C">
        <w:rPr>
          <w:rStyle w:val="Style13ptBold"/>
          <w:rFonts w:asciiTheme="minorHAnsi" w:hAnsiTheme="minorHAnsi"/>
        </w:rPr>
        <w:t>Radhakrishnan 87 (</w:t>
      </w:r>
      <w:r w:rsidRPr="0096098C">
        <w:rPr>
          <w:rFonts w:asciiTheme="minorHAnsi" w:hAnsiTheme="minorHAnsi"/>
        </w:rPr>
        <w:t>Anzaldua 1987, Borderlands/La Frontera: The New Mestiza, San Francisco: Aunt Lute Books, Race and Double-Consciousness R. Radhakrishnan, Gloria)</w:t>
      </w:r>
    </w:p>
    <w:p w14:paraId="2F2C13B0" w14:textId="77777777" w:rsidR="00BB7050" w:rsidRPr="0096098C" w:rsidRDefault="00BB7050" w:rsidP="00BB7050">
      <w:pPr>
        <w:rPr>
          <w:rFonts w:asciiTheme="minorHAnsi" w:hAnsiTheme="minorHAnsi"/>
        </w:rPr>
      </w:pPr>
      <w:r w:rsidRPr="0096098C">
        <w:rPr>
          <w:rFonts w:asciiTheme="minorHAnsi" w:hAnsiTheme="minorHAnsi"/>
          <w:sz w:val="16"/>
        </w:rPr>
        <w:t xml:space="preserve">Du Bois’ formulation, as much cognitive as it is affective, and as much theoretical as it is existential, begins with an axiomatization: the axiomatization of a certain “between-ness” and how that between-ness is made operational by the rationale of a binary world sustained and structured in dominance. </w:t>
      </w:r>
      <w:r w:rsidRPr="0096098C">
        <w:rPr>
          <w:rStyle w:val="StyleUnderline"/>
          <w:rFonts w:asciiTheme="minorHAnsi" w:hAnsiTheme="minorHAnsi"/>
        </w:rPr>
        <w:t>Any ontological contemplation or introspection that is available to the American Negro is always already mediated by the immense and brutal power imbalance that is the immediate and intended result of the self-other structuration. It is the unasked question of white racism</w:t>
      </w:r>
      <w:r w:rsidRPr="0096098C">
        <w:rPr>
          <w:rFonts w:asciiTheme="minorHAnsi" w:hAnsiTheme="minorHAnsi"/>
          <w:sz w:val="16"/>
        </w:rPr>
        <w:t xml:space="preserve"> (in other words, white racism is so much in ontological and political control and so utterly unmarked in its “naturalness” that it does not even have to ask the question explicitly</w:t>
      </w:r>
      <w:r w:rsidRPr="0096098C">
        <w:rPr>
          <w:rStyle w:val="StyleUnderline"/>
          <w:rFonts w:asciiTheme="minorHAnsi" w:hAnsiTheme="minorHAnsi"/>
        </w:rPr>
        <w:t>) that interpellates the subjectivity of the American Negro. It is only by responding to the reprehensible question, “How does it feel to be a problem?” that the American Negro can begin to stammer out his ontology in the symptomatic discourse of criminality and pathology. The all important question, if the American Negro wants to avoid the chronic complicity as well as the agony of double-consciousness, is: Why even answer that question? Of course Du Bois realizes this when he concludes that paragraph thus: “To the real question, How does it feel to be a problem? I answer seldom a word” (44).</w:t>
      </w:r>
      <w:r w:rsidRPr="0096098C">
        <w:rPr>
          <w:rFonts w:asciiTheme="minorHAnsi" w:hAnsiTheme="minorHAnsi"/>
          <w:sz w:val="16"/>
        </w:rPr>
        <w:t xml:space="preserve"> And yet, despite this refusal to be interpellated by racism, </w:t>
      </w:r>
      <w:r w:rsidRPr="0096098C">
        <w:rPr>
          <w:rStyle w:val="StyleUnderline"/>
          <w:rFonts w:asciiTheme="minorHAnsi" w:hAnsiTheme="minorHAnsi"/>
        </w:rPr>
        <w:t>Du Bois is constrained to acknowledge that “being a problem is a strange experience.” There is the crux of the problem. “How does it feel to be a problem?” is not a real question, and yet, in actuality, given the regime of racism, it has historicized itself as a real question with the power to organize human history. The legitimacy of this question is just like the authority of “race” which after all is nothing but the authority of a lie, a deception, and a corrosive and hateful ideology masquerading as truth.3 The American Negro is not a problem and his self consciousness does not and ought not to have anything to do with the condition of “being a problem,” “and yet,” Du Bois has to concede in a schizophrenic vein that alas “being a problem” is all too true experientially, historically. In other words, “being black” has been brutalized by racism into a position where it has become a conceptual and an ontological impossibility: a point that Lindon Barrett makes powerfully in his essay,</w:t>
      </w:r>
      <w:r w:rsidRPr="0096098C">
        <w:rPr>
          <w:rFonts w:asciiTheme="minorHAnsi" w:hAnsiTheme="minorHAnsi"/>
          <w:sz w:val="16"/>
        </w:rPr>
        <w:t xml:space="preserve"> “Mercantilism, U.S. Federalism, and the Market within Reason: The ‘People’ and the Conceptual Impossibility of Racial Blackness.” And I quote from Lindon Barrett: </w:t>
      </w:r>
      <w:r w:rsidRPr="0096098C">
        <w:rPr>
          <w:rStyle w:val="StyleUnderline"/>
          <w:rFonts w:asciiTheme="minorHAnsi" w:hAnsiTheme="minorHAnsi"/>
        </w:rPr>
        <w:t>The perplexity, then, is that the impossibility of racial blackness seeming to lie within the limits of the economic fundament of the modern West as well as the limits of modern psychic rudiments belies the signal importance of the emergent circumstances of the concept of racial blackness: the rise of the Atlantic system of trade on which the articulation of the modern depends.</w:t>
      </w:r>
      <w:r w:rsidRPr="0096098C">
        <w:rPr>
          <w:rFonts w:asciiTheme="minorHAnsi" w:hAnsiTheme="minorHAnsi"/>
          <w:sz w:val="16"/>
        </w:rPr>
        <w:t xml:space="preserve"> (100) Lindon Barrett’s argument makes the significant diagnosis that “the impossibility of racial blackness” is not a real impossibility, but a vicious ideological effect manufactured by white racism in complicity with colonial modernity. Barrett’s thesis is that, from a different perspective that takes into account the economic ravages and the depredations that are euphemized as modernity, racial blackness is indeed conceptually viable</w:t>
      </w:r>
    </w:p>
    <w:p w14:paraId="48FC0D4C"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Your attempt to relieve oppressed bodies out of the double consciousness is a ramification of whiteness</w:t>
      </w:r>
    </w:p>
    <w:p w14:paraId="0896E598" w14:textId="77777777" w:rsidR="00BB7050" w:rsidRPr="0096098C" w:rsidRDefault="00BB7050" w:rsidP="00BB7050">
      <w:pPr>
        <w:rPr>
          <w:rFonts w:asciiTheme="minorHAnsi" w:hAnsiTheme="minorHAnsi"/>
        </w:rPr>
      </w:pPr>
      <w:r w:rsidRPr="0096098C">
        <w:rPr>
          <w:rStyle w:val="Style13ptBold"/>
          <w:rFonts w:asciiTheme="minorHAnsi" w:hAnsiTheme="minorHAnsi"/>
        </w:rPr>
        <w:t>Sexton 11</w:t>
      </w:r>
      <w:r w:rsidRPr="0096098C">
        <w:rPr>
          <w:rFonts w:asciiTheme="minorHAnsi" w:hAnsiTheme="minorHAnsi"/>
          <w:color w:val="333333"/>
          <w:sz w:val="21"/>
          <w:szCs w:val="21"/>
          <w:shd w:val="clear" w:color="auto" w:fill="FFFFFF"/>
        </w:rPr>
        <w:t xml:space="preserve"> (Jared, Journal 2011 by York University (Toronto, Canada)“The Social Life of Social Death: On Afro-Pessimism and Black Optimism” In Tensions </w:t>
      </w:r>
    </w:p>
    <w:p w14:paraId="1FF2A88D" w14:textId="77777777" w:rsidR="00BB7050" w:rsidRPr="0096098C" w:rsidRDefault="00BB7050" w:rsidP="00BB7050">
      <w:pPr>
        <w:rPr>
          <w:rStyle w:val="StyleUnderline"/>
          <w:rFonts w:asciiTheme="minorHAnsi" w:hAnsiTheme="minorHAnsi"/>
        </w:rPr>
      </w:pPr>
      <w:r w:rsidRPr="0096098C">
        <w:rPr>
          <w:rFonts w:asciiTheme="minorHAnsi" w:hAnsiTheme="minorHAnsi"/>
          <w:sz w:val="16"/>
        </w:rPr>
        <w:t xml:space="preserve">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96098C">
        <w:rPr>
          <w:rStyle w:val="StyleUnderline"/>
          <w:rFonts w:asciiTheme="minorHAnsi" w:hAnsiTheme="minorHAnsi"/>
        </w:rPr>
        <w:t>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(temporal, moral, etc.) heterogeneity between a self and an imago originating in culture.</w:t>
      </w:r>
      <w:r w:rsidRPr="0096098C">
        <w:rPr>
          <w:rFonts w:asciiTheme="minorHAnsi" w:hAnsiTheme="minorHAnsi"/>
          <w:sz w:val="16"/>
        </w:rPr>
        <w:t xml:space="preserve"> Though it may appear counterintuitive, or rather because it is counterintuitive</w:t>
      </w:r>
      <w:r w:rsidRPr="0096098C">
        <w:rPr>
          <w:rStyle w:val="StyleUnderline"/>
          <w:rFonts w:asciiTheme="minorHAnsi" w:hAnsiTheme="minorHAnsi"/>
        </w:rPr>
        <w: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The affirmation of blackness, which is to say an affirmation of pathological being, is a refusal to distance oneself from blackness in a valorization of minor differences that bring one closer to health, to life, or to sociality. Fanon writes in the first chapter of Black Skin, White Masks, “The Black Man and Language”: “A Senegalese who learns Creole to pass for Antillean is a case of alienation.</w:t>
      </w:r>
      <w:r w:rsidRPr="0096098C">
        <w:rPr>
          <w:rFonts w:asciiTheme="minorHAnsi" w:hAnsiTheme="minorHAnsi"/>
          <w:sz w:val="16"/>
        </w:rPr>
        <w:t xml:space="preserve"> The Antilleans who make a mockery out of him are lacking in judgment” (Fanon 2008: 21</w:t>
      </w:r>
      <w:r w:rsidRPr="0096098C">
        <w:rPr>
          <w:rStyle w:val="StyleUnderline"/>
          <w:rFonts w:asciiTheme="minorHAnsi" w:hAnsiTheme="minorHAnsi"/>
        </w:rPr>
        <w:t>). In a world structured by the twin axioms of white superiority and black inferiority, of white existence and black nonexistence, a world structured by a negative categorical imperative— “above all, don’t be black”</w:t>
      </w:r>
      <w:r w:rsidRPr="0096098C">
        <w:rPr>
          <w:rFonts w:asciiTheme="minorHAnsi" w:hAnsiTheme="minorHAnsi"/>
          <w:sz w:val="16"/>
        </w:rPr>
        <w:t xml:space="preserve"> (Gordon 1997: 63)—in this world, the zero degree of transformation is the turn toward blackness, a turn toward the shame, as it were, that “resides in the idea that ‘I am thought of as less than human’” (Nyong’o 2002: 389).</w:t>
      </w:r>
      <w:r w:rsidRPr="0096098C">
        <w:rPr>
          <w:rStyle w:val="StyleUnderline"/>
          <w:rFonts w:asciiTheme="minorHAnsi" w:hAnsiTheme="minorHAnsi"/>
        </w:rPr>
        <w:t>xiv In this we might create a transvaluation of pathology itself, something like an embrace of pathology without pathos. [24] 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meconnaissance and (dis)belief. Black optimism is not the negation of the negation that is afro-pessimism, just as black social life does not negate black social death by inhabiting it and vitalizing it. 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Black life is not lived in the world that the world lives in, but it is lived underground, in outer space. This is agreed. That is to say, what Moten asserts against afropessimism is a point already affirmed by afro-pessimism, is, in fact, one of the most polemical dimensions of afro-pessimism as a project: namely, that black life is not social, or rather that black life is lived in social death. Double emphasis, on lived and on death</w:t>
      </w:r>
    </w:p>
    <w:p w14:paraId="3B38E2C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Your belief that you have solved the double consciousness masks the problems that black people face and creates a self-deceiving image of an all-white America</w:t>
      </w:r>
    </w:p>
    <w:p w14:paraId="1060663A" w14:textId="77777777" w:rsidR="00BB7050" w:rsidRPr="0096098C" w:rsidRDefault="00BB7050" w:rsidP="00BB7050">
      <w:pPr>
        <w:rPr>
          <w:rStyle w:val="Style13ptBold"/>
          <w:rFonts w:asciiTheme="minorHAnsi" w:hAnsiTheme="minorHAnsi"/>
          <w:b w:val="0"/>
          <w:bCs w:val="0"/>
        </w:rPr>
      </w:pPr>
      <w:r w:rsidRPr="0096098C">
        <w:rPr>
          <w:rStyle w:val="Style13ptBold"/>
          <w:rFonts w:asciiTheme="minorHAnsi" w:hAnsiTheme="minorHAnsi"/>
        </w:rPr>
        <w:t>Gordon 6’ (</w:t>
      </w:r>
      <w:r w:rsidRPr="0096098C">
        <w:rPr>
          <w:rStyle w:val="Style13ptBold"/>
          <w:rFonts w:asciiTheme="minorHAnsi" w:hAnsiTheme="minorHAnsi"/>
          <w:b w:val="0"/>
        </w:rPr>
        <w:t>Lewis, “</w:t>
      </w:r>
      <w:r w:rsidRPr="0096098C">
        <w:rPr>
          <w:rFonts w:asciiTheme="minorHAnsi" w:hAnsiTheme="minorHAnsi"/>
        </w:rPr>
        <w:t>African-American Philosophy, Race, and the Geography of Reason” 2006, http://www.lewisrgordon.com/selected-articles/africana-philosophy/lewis2.pdf)</w:t>
      </w:r>
    </w:p>
    <w:p w14:paraId="5D3E7D8F"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 xml:space="preserve">There is also an epistemological dimension of double consciousness. </w:t>
      </w:r>
      <w:r w:rsidRPr="0096098C">
        <w:rPr>
          <w:rFonts w:asciiTheme="minorHAnsi" w:hAnsiTheme="minorHAnsi"/>
          <w:sz w:val="16"/>
        </w:rPr>
        <w:t xml:space="preserve">The correlate of normative knowledge is the set of mainstream disciplines and their approaches to the study of black folk. </w:t>
      </w:r>
      <w:r w:rsidRPr="0096098C">
        <w:rPr>
          <w:rStyle w:val="StyleUnderline"/>
          <w:rFonts w:asciiTheme="minorHAnsi" w:hAnsiTheme="minorHAnsi"/>
        </w:rPr>
        <w:t>The standard view is that things white represent universality and things black are locked in the web of particularity. The problem with this view from the perspective of double consciousness is that it relies on denying the contradictions of the system. Thus, only the false, self-deceiving image of a pristine, all-encompassing (white) America is offered</w:t>
      </w:r>
      <w:r w:rsidRPr="0096098C">
        <w:rPr>
          <w:rFonts w:asciiTheme="minorHAnsi" w:hAnsiTheme="minorHAnsi"/>
          <w:sz w:val="16"/>
        </w:rPr>
        <w:t xml:space="preserve">. </w:t>
      </w:r>
      <w:r w:rsidRPr="0096098C">
        <w:rPr>
          <w:rStyle w:val="StyleUnderline"/>
          <w:rFonts w:asciiTheme="minorHAnsi" w:hAnsiTheme="minorHAnsi"/>
        </w:rPr>
        <w:t>Blacks in America exemplify the contradictions of the political and epistemological system; they are the nation’s dirty laundry</w:t>
      </w:r>
      <w:r w:rsidRPr="0096098C">
        <w:rPr>
          <w:rFonts w:asciiTheme="minorHAnsi" w:hAnsiTheme="minorHAnsi"/>
          <w:sz w:val="16"/>
        </w:rPr>
        <w:t>.</w:t>
      </w:r>
      <w:r w:rsidRPr="0096098C">
        <w:rPr>
          <w:rStyle w:val="StyleUnderline"/>
          <w:rFonts w:asciiTheme="minorHAnsi" w:hAnsiTheme="minorHAnsi"/>
        </w:rPr>
        <w:t xml:space="preserve"> The exposure of contradictions means that whereas whiteness relies on a narcissistic self-deceptive notion of the American social and political system’s completeness, blackness relies on pointing out the incompleteness of the system, its imperfections and contradictions</w:t>
      </w:r>
      <w:r w:rsidRPr="0096098C">
        <w:rPr>
          <w:rFonts w:asciiTheme="minorHAnsi" w:hAnsiTheme="minorHAnsi"/>
          <w:sz w:val="16"/>
        </w:rPr>
        <w:t xml:space="preserve">. This is the insight behind the black folk adage: “One mind for the white man/ to see, / Another that I now is me.” </w:t>
      </w:r>
      <w:r w:rsidRPr="0096098C">
        <w:rPr>
          <w:rStyle w:val="StyleUnderline"/>
          <w:rFonts w:asciiTheme="minorHAnsi" w:hAnsiTheme="minorHAnsi"/>
        </w:rPr>
        <w:t xml:space="preserve">This means that the black world is more linked to truth than the white world because the black world realizes that the domain over which truth claims can appeal is much larger than the white world in general is willing to admit. </w:t>
      </w:r>
      <w:r w:rsidRPr="0096098C">
        <w:rPr>
          <w:rFonts w:asciiTheme="minorHAnsi" w:hAnsiTheme="minorHAnsi"/>
          <w:sz w:val="16"/>
        </w:rPr>
        <w:t xml:space="preserve">The black world and the white world in this formulation does not refer to every individual black or white person but to those who live by the value systems of these worlds. </w:t>
      </w:r>
      <w:r w:rsidRPr="0096098C">
        <w:rPr>
          <w:rStyle w:val="StyleUnderline"/>
          <w:rFonts w:asciiTheme="minorHAnsi" w:hAnsiTheme="minorHAnsi"/>
        </w:rPr>
        <w:t>Whites, for instance, who study America through the lens of Black Studies often develop the same outrage that blacks and other people of color share. Unlike the popular claim that the purpose of Black Studies is to offer the narcissism of images of the self in the form of instructor, a view totally compatible with whitecentric studies but in black face, the more awkward reality is that it offers something sufficiently lacking in the (white) dominant disciplines to stimulate such ire on the part of students—namely, truth.</w:t>
      </w:r>
      <w:r w:rsidRPr="0096098C">
        <w:rPr>
          <w:rFonts w:asciiTheme="minorHAnsi" w:hAnsiTheme="minorHAnsi"/>
          <w:sz w:val="16"/>
        </w:rPr>
        <w:t xml:space="preserve"> It is not that there is no truth in most areas of the humanities and the social sciences, as well as the life sciences, it is simply that </w:t>
      </w:r>
      <w:r w:rsidRPr="0096098C">
        <w:rPr>
          <w:rStyle w:val="StyleUnderline"/>
          <w:rFonts w:asciiTheme="minorHAnsi" w:hAnsiTheme="minorHAnsi"/>
        </w:rPr>
        <w:t>there is limited truth there precisely because of the imposition of white normativity as a subtextual mode of legitimation.</w:t>
      </w:r>
      <w:r w:rsidRPr="0096098C">
        <w:rPr>
          <w:rFonts w:asciiTheme="minorHAnsi" w:hAnsiTheme="minorHAnsi"/>
          <w:sz w:val="16"/>
        </w:rPr>
        <w:t xml:space="preserve"> One could argue that pursuing truth in the way demanded by Black Studies might be too much to demand of instructors from other disciplines, but such an excuse could hardly be accepted by Black Studies scholars all of whom have to work through the tenets of a minimum of two disciplinary perspectives—the white normative one and the contradictions they see from the standpoint of the world of color. What they take the time to learn is exactly what students expect scholars and teachers committed to knowledge and learning should do: Explore the full domain of their subject matter, which includes taking its contradictions seriously. This is not to say that they will be perfect in such an endeavor but that the spirit of such an approach offers a set of obligations responding to which would constitute a more rigorous pursuit of truth. </w:t>
      </w:r>
    </w:p>
    <w:p w14:paraId="2B50A6BA" w14:textId="551C0533" w:rsidR="00BB7050" w:rsidRPr="0096098C" w:rsidRDefault="006A3DE5" w:rsidP="007114F6">
      <w:pPr>
        <w:pStyle w:val="Heading4"/>
        <w:jc w:val="center"/>
        <w:rPr>
          <w:rFonts w:asciiTheme="minorHAnsi" w:hAnsiTheme="minorHAnsi"/>
        </w:rPr>
      </w:pPr>
      <w:r w:rsidRPr="0096098C">
        <w:rPr>
          <w:rFonts w:asciiTheme="minorHAnsi" w:hAnsiTheme="minorHAnsi"/>
        </w:rPr>
        <w:t>Geneology</w:t>
      </w:r>
    </w:p>
    <w:p w14:paraId="5018E624" w14:textId="74528DCF" w:rsidR="006A3DE5" w:rsidRPr="0096098C" w:rsidRDefault="006A3DE5" w:rsidP="006A3DE5">
      <w:pPr>
        <w:pStyle w:val="Heading4"/>
        <w:rPr>
          <w:rFonts w:asciiTheme="minorHAnsi" w:hAnsiTheme="minorHAnsi"/>
        </w:rPr>
      </w:pPr>
      <w:r w:rsidRPr="0096098C">
        <w:rPr>
          <w:rFonts w:asciiTheme="minorHAnsi" w:hAnsiTheme="minorHAnsi"/>
        </w:rPr>
        <w:t>The affirmatives attempt to move through time through a process of genoelogy obfus</w:t>
      </w:r>
      <w:r w:rsidR="00683083">
        <w:rPr>
          <w:rFonts w:asciiTheme="minorHAnsi" w:hAnsiTheme="minorHAnsi"/>
        </w:rPr>
        <w:t>icates the accumulation of black</w:t>
      </w:r>
      <w:r w:rsidRPr="0096098C">
        <w:rPr>
          <w:rFonts w:asciiTheme="minorHAnsi" w:hAnsiTheme="minorHAnsi"/>
        </w:rPr>
        <w:t xml:space="preserve"> flesh that will overdetermine the future reagrdless of their process</w:t>
      </w:r>
    </w:p>
    <w:p w14:paraId="6641D23C" w14:textId="77777777" w:rsidR="006A3DE5" w:rsidRPr="0096098C" w:rsidRDefault="006A3DE5" w:rsidP="006A3DE5">
      <w:pPr>
        <w:spacing w:line="240" w:lineRule="auto"/>
        <w:rPr>
          <w:rFonts w:asciiTheme="minorHAnsi" w:eastAsia="Times New Roman" w:hAnsiTheme="minorHAnsi"/>
          <w:szCs w:val="20"/>
        </w:rPr>
      </w:pPr>
      <w:r w:rsidRPr="0096098C">
        <w:rPr>
          <w:rStyle w:val="Style13ptBold"/>
          <w:rFonts w:asciiTheme="minorHAnsi" w:hAnsiTheme="minorHAnsi"/>
        </w:rPr>
        <w:t xml:space="preserve">Dillon 13 </w:t>
      </w:r>
      <w:r w:rsidRPr="0096098C">
        <w:rPr>
          <w:rFonts w:asciiTheme="minorHAnsi" w:eastAsia="Times New Roman" w:hAnsiTheme="minorHAnsi"/>
          <w:szCs w:val="20"/>
        </w:rPr>
        <w:t xml:space="preserve">(Stephen, PhD in American Studies at Minnesota, now an Assistant Professor of Queer Studies at Hampshire College, “Fugitive Life:   Race, Gender, and the Rise of the Neoliberal-Carceral State,” </w:t>
      </w:r>
      <w:hyperlink r:id="rId34" w:history="1">
        <w:r w:rsidRPr="0096098C">
          <w:rPr>
            <w:rStyle w:val="Hyperlink"/>
            <w:rFonts w:asciiTheme="minorHAnsi" w:eastAsia="Times New Roman" w:hAnsiTheme="minorHAnsi"/>
            <w:szCs w:val="20"/>
          </w:rPr>
          <w:t>http://conservancy.umn.edu/bitstream/153053/1/Dillon_umn_0130E_13833.pdf</w:t>
        </w:r>
      </w:hyperlink>
      <w:r w:rsidRPr="0096098C">
        <w:rPr>
          <w:rFonts w:asciiTheme="minorHAnsi" w:eastAsia="Times New Roman" w:hAnsiTheme="minorHAnsi"/>
          <w:szCs w:val="20"/>
        </w:rPr>
        <w:t>, May 2013, Pages 88-95)</w:t>
      </w:r>
    </w:p>
    <w:p w14:paraId="062B3BDD" w14:textId="77777777" w:rsidR="006A3DE5" w:rsidRPr="0096098C" w:rsidRDefault="006A3DE5" w:rsidP="006A3DE5">
      <w:pPr>
        <w:widowControl w:val="0"/>
        <w:spacing w:line="240" w:lineRule="auto"/>
        <w:ind w:right="432"/>
        <w:rPr>
          <w:rFonts w:asciiTheme="minorHAnsi" w:eastAsia="Times New Roman" w:hAnsiTheme="minorHAnsi"/>
          <w:szCs w:val="20"/>
        </w:rPr>
      </w:pPr>
      <w:r w:rsidRPr="0096098C">
        <w:rPr>
          <w:rFonts w:asciiTheme="minorHAnsi" w:eastAsia="Times New Roman" w:hAnsiTheme="minorHAnsi"/>
          <w:szCs w:val="20"/>
        </w:rPr>
        <w:t xml:space="preserve">In Specters of the Atlantic: Finance Capital, Slavery, and the Philosophy of History Ian Baucom argues for a conception of history that undoes liberal notions of progress, change, and time. Baucom’s theory of history centers the massacre of 132 slaves aboard the slave ship The Zong in 1781. Over three days, the slaves were handcuffed and thrown overboard in order to collect the insurance money that sealed their value even in death. For Baucom, </w:t>
      </w:r>
      <w:r w:rsidRPr="0096098C">
        <w:rPr>
          <w:rStyle w:val="Emphasis"/>
          <w:rFonts w:asciiTheme="minorHAnsi" w:hAnsiTheme="minorHAnsi"/>
        </w:rPr>
        <w:t>the massacre is the paradigmatic event of modernity.</w:t>
      </w:r>
      <w:r w:rsidRPr="0096098C">
        <w:rPr>
          <w:rFonts w:asciiTheme="minorHAnsi" w:eastAsia="Times New Roman" w:hAnsiTheme="minorHAnsi"/>
          <w:szCs w:val="20"/>
        </w:rPr>
        <w:t xml:space="preserve"> </w:t>
      </w:r>
      <w:r w:rsidRPr="0096098C">
        <w:rPr>
          <w:rStyle w:val="StyleUnderline"/>
          <w:rFonts w:asciiTheme="minorHAnsi" w:hAnsiTheme="minorHAnsi"/>
        </w:rPr>
        <w:t>It encompasses the racial, financial, and epistemological regimes that have not only failed to dissolve with the passage of time, but instead, have intensified so that our current moment finds itself anticipated and enveloped by this event</w:t>
      </w:r>
      <w:r w:rsidRPr="0096098C">
        <w:rPr>
          <w:rFonts w:asciiTheme="minorHAnsi" w:eastAsia="Times New Roman" w:hAnsiTheme="minorHAnsi"/>
          <w:szCs w:val="20"/>
        </w:rPr>
        <w:t>. As Baucom argues, “</w:t>
      </w:r>
      <w:r w:rsidRPr="0096098C">
        <w:rPr>
          <w:rStyle w:val="Emphasis"/>
          <w:rFonts w:asciiTheme="minorHAnsi" w:hAnsiTheme="minorHAnsi"/>
        </w:rPr>
        <w:t>Time does not pass, it accumulates</w:t>
      </w:r>
      <w:r w:rsidRPr="0096098C">
        <w:rPr>
          <w:rFonts w:asciiTheme="minorHAnsi" w:eastAsia="Times New Roman" w:hAnsiTheme="minorHAnsi"/>
          <w:szCs w:val="20"/>
        </w:rPr>
        <w:t xml:space="preserve">.” </w:t>
      </w:r>
      <w:r w:rsidRPr="0096098C">
        <w:rPr>
          <w:rStyle w:val="StyleUnderline"/>
          <w:rFonts w:asciiTheme="minorHAnsi" w:hAnsiTheme="minorHAnsi"/>
        </w:rPr>
        <w:t>Time does not wash away what has happened, dissolving terror and violence into the progress of the future</w:t>
      </w:r>
      <w:r w:rsidRPr="0096098C">
        <w:rPr>
          <w:rFonts w:asciiTheme="minorHAnsi" w:eastAsia="Times New Roman" w:hAnsiTheme="minorHAnsi"/>
          <w:szCs w:val="20"/>
        </w:rPr>
        <w:t xml:space="preserve">, nor is the past passively sedimented in the present. Rather, the past returns to the present in expanded form so that the present “finds stored and accumulated within itself a nonsynchronous array of past times.”171 </w:t>
      </w:r>
      <w:r w:rsidRPr="0096098C">
        <w:rPr>
          <w:rStyle w:val="StyleUnderline"/>
          <w:rFonts w:asciiTheme="minorHAnsi" w:hAnsiTheme="minorHAnsi"/>
        </w:rPr>
        <w:t>The present is possessed by the logics and protocols of racial capitalism’s past—by a perfectly routine massacre that was and</w:t>
      </w:r>
      <w:r w:rsidRPr="0096098C">
        <w:rPr>
          <w:rFonts w:asciiTheme="minorHAnsi" w:eastAsia="Times New Roman" w:hAnsiTheme="minorHAnsi"/>
          <w:sz w:val="24"/>
          <w:u w:val="thick"/>
        </w:rPr>
        <w:t xml:space="preserve"> </w:t>
      </w:r>
      <w:r w:rsidRPr="0096098C">
        <w:rPr>
          <w:rStyle w:val="Emphasis"/>
          <w:rFonts w:asciiTheme="minorHAnsi" w:hAnsiTheme="minorHAnsi"/>
        </w:rPr>
        <w:t xml:space="preserve">is repeated endlessly across space and time </w:t>
      </w:r>
      <w:r w:rsidRPr="0096098C">
        <w:rPr>
          <w:rFonts w:asciiTheme="minorHAnsi" w:eastAsia="Times New Roman" w:hAnsiTheme="minorHAnsi"/>
          <w:szCs w:val="20"/>
        </w:rPr>
        <w:t xml:space="preserve">in the (post)colony, prison, frontier, torture room, plantation, reservation, riot zone, and on and on. </w:t>
      </w:r>
      <w:r w:rsidRPr="0096098C">
        <w:rPr>
          <w:rStyle w:val="StyleUnderline"/>
          <w:rFonts w:asciiTheme="minorHAnsi" w:hAnsiTheme="minorHAnsi"/>
        </w:rPr>
        <w:t>Racial terror returns from a past that is not an end to take hold—of bodies, institutions, infrastructure</w:t>
      </w:r>
      <w:r w:rsidRPr="0096098C">
        <w:rPr>
          <w:rFonts w:asciiTheme="minorHAnsi" w:eastAsia="Times New Roman" w:hAnsiTheme="minorHAnsi"/>
          <w:szCs w:val="20"/>
        </w:rPr>
        <w:t>, discourse, and libidinal life—</w:t>
      </w:r>
      <w:r w:rsidRPr="0096098C">
        <w:rPr>
          <w:rStyle w:val="Emphasis"/>
          <w:rFonts w:asciiTheme="minorHAnsi" w:hAnsiTheme="minorHAnsi"/>
        </w:rPr>
        <w:t>and does not let go</w:t>
      </w:r>
      <w:r w:rsidRPr="0096098C">
        <w:rPr>
          <w:rFonts w:asciiTheme="minorHAnsi" w:eastAsia="Times New Roman" w:hAnsiTheme="minorHAnsi"/>
          <w:szCs w:val="20"/>
        </w:rPr>
        <w:t xml:space="preserve">. In this way, the past and present are not ontologically discrete categories, but rather, are complex human constructs. The present is not a quarantined, autonomous thing.172 What was begun does not end but instead intensifies so that the past and present become indistinguishable. </w:t>
      </w:r>
      <w:r w:rsidRPr="0096098C">
        <w:rPr>
          <w:rStyle w:val="StyleUnderline"/>
          <w:rFonts w:asciiTheme="minorHAnsi" w:hAnsiTheme="minorHAnsi"/>
        </w:rPr>
        <w:t>Baucom’s theory of time as accumulation has profound implications for how we understand the future. Traditionally, the future is a space and time we do not know, a place of possibility, progress, and hope</w:t>
      </w:r>
      <w:r w:rsidRPr="0096098C">
        <w:rPr>
          <w:rFonts w:asciiTheme="minorHAnsi" w:eastAsia="Times New Roman" w:hAnsiTheme="minorHAnsi"/>
          <w:szCs w:val="20"/>
        </w:rPr>
        <w:t xml:space="preserve">. The emptiness of the future is imagined as a space of seamless progress: a myth of Marxist teleology, a capitalist dream, a fantasy of nationalism and colonialism. </w:t>
      </w:r>
      <w:r w:rsidRPr="0096098C">
        <w:rPr>
          <w:rStyle w:val="StyleUnderline"/>
          <w:rFonts w:asciiTheme="minorHAnsi" w:hAnsiTheme="minorHAnsi"/>
        </w:rPr>
        <w:t>When we imagine the future as the outcome of the passage of time,</w:t>
      </w:r>
      <w:r w:rsidRPr="0096098C">
        <w:rPr>
          <w:rStyle w:val="Emphasis"/>
          <w:rFonts w:asciiTheme="minorHAnsi" w:hAnsiTheme="minorHAnsi"/>
        </w:rPr>
        <w:t xml:space="preserve"> the past falls away and the present disappears so that the future becomes relief from the devastating weight of everything that has come before</w:t>
      </w:r>
      <w:r w:rsidRPr="0096098C">
        <w:rPr>
          <w:rFonts w:asciiTheme="minorHAnsi" w:eastAsia="Times New Roman" w:hAnsiTheme="minorHAnsi"/>
          <w:sz w:val="24"/>
          <w:u w:val="thick"/>
        </w:rPr>
        <w:t>.</w:t>
      </w:r>
      <w:r w:rsidRPr="0096098C">
        <w:rPr>
          <w:rFonts w:asciiTheme="minorHAnsi" w:eastAsia="Times New Roman" w:hAnsiTheme="minorHAnsi"/>
          <w:szCs w:val="20"/>
        </w:rPr>
        <w:t xml:space="preserve">173 Yet, if time does not pass but accumulates, then the future is not the triumph of a tendency inscribed in the present. It is not the dissolution of the past or the undoing of the present. </w:t>
      </w:r>
      <w:r w:rsidRPr="0096098C">
        <w:rPr>
          <w:rStyle w:val="StyleUnderline"/>
          <w:rFonts w:asciiTheme="minorHAnsi" w:hAnsiTheme="minorHAnsi"/>
        </w:rPr>
        <w:t>If time does not pass but accumulates, then the future is not liberated from the constraints of yesterday, but rather, is the place where the wreckage of then and now lives on</w:t>
      </w:r>
      <w:r w:rsidRPr="0096098C">
        <w:rPr>
          <w:rFonts w:asciiTheme="minorHAnsi" w:eastAsia="Times New Roman" w:hAnsiTheme="minorHAnsi"/>
          <w:szCs w:val="20"/>
        </w:rPr>
        <w:t xml:space="preserve">. 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intensified.174 It is to deploy what Jasbir Puar calls an “antecedent temporality” where one can see, feel, and engage the ghosts that are not yet here, but will be tomorrow and the next day and the next.175 If time does not pass but accumulates, then the past is where the future is anticipated, recollected, and demonstrated.176 </w:t>
      </w:r>
      <w:r w:rsidRPr="0096098C">
        <w:rPr>
          <w:rStyle w:val="StyleUnderline"/>
          <w:rFonts w:asciiTheme="minorHAnsi" w:hAnsiTheme="minorHAnsi"/>
        </w:rPr>
        <w:t>If there is no progress, but instead repetition, modification, intensification, reversals, and suspensions, then we know what the future will be.</w:t>
      </w:r>
      <w:r w:rsidRPr="0096098C">
        <w:rPr>
          <w:rFonts w:asciiTheme="minorHAnsi" w:eastAsia="Times New Roman" w:hAnsiTheme="minorHAnsi"/>
          <w:sz w:val="24"/>
          <w:u w:val="thick"/>
        </w:rPr>
        <w:t xml:space="preserve"> </w:t>
      </w:r>
      <w:r w:rsidRPr="0096098C">
        <w:rPr>
          <w:rStyle w:val="Emphasis"/>
          <w:rFonts w:asciiTheme="minorHAnsi" w:hAnsiTheme="minorHAnsi"/>
        </w:rPr>
        <w:t>The future will be what was before</w:t>
      </w:r>
      <w:r w:rsidRPr="0096098C">
        <w:rPr>
          <w:rFonts w:asciiTheme="minorHAnsi" w:eastAsia="Times New Roman" w:hAnsiTheme="minorHAnsi"/>
          <w:sz w:val="24"/>
          <w:u w:val="thick"/>
        </w:rPr>
        <w:t xml:space="preserve">. </w:t>
      </w:r>
      <w:r w:rsidRPr="0096098C">
        <w:rPr>
          <w:rFonts w:asciiTheme="minorHAnsi" w:eastAsia="Times New Roman" w:hAnsiTheme="minorHAnsi"/>
          <w:szCs w:val="20"/>
        </w:rPr>
        <w:t xml:space="preserve">Following Baucom, we can understand the Women’s Army as working against a notion of history as progress, and in its place, engaging the repetitions, accumulations, and intensifications of time as it circulates, suspends, and speeds up. For them, the progress of state revolution means “cutbacks in daycare centers, ending of free abortions, forced sterilization of minority women, discrimination against single women and lesbians in housing, and firing of single women in favor of men with families.”177 The revolution is a new formation that reproduces and expands past forms of white supremacist and heteropatriarchial regulation and subjection. Isabel, from the feminist radio station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 Isabel’s declaration that “it’s going to happen again” deploys an anticipatory logic that theorizes the past and present as a “preemption of future possibilities.”179 The future and the present compress, collude, and collide because </w:t>
      </w:r>
      <w:r w:rsidRPr="0096098C">
        <w:rPr>
          <w:rStyle w:val="StyleUnderline"/>
          <w:rFonts w:asciiTheme="minorHAnsi" w:hAnsiTheme="minorHAnsi"/>
        </w:rPr>
        <w:t>the temporality of state violence is a time of repetition, intensification, and accumulation.</w:t>
      </w:r>
      <w:r w:rsidRPr="0096098C">
        <w:rPr>
          <w:rFonts w:asciiTheme="minorHAnsi" w:eastAsia="Times New Roman" w:hAnsiTheme="minorHAnsi"/>
          <w:szCs w:val="20"/>
        </w:rPr>
        <w:t xml:space="preserve"> Franz Fanon’s concept of “historicity” is instructive here. For Fanon, </w:t>
      </w:r>
      <w:r w:rsidRPr="0096098C">
        <w:rPr>
          <w:rStyle w:val="StyleUnderline"/>
          <w:rFonts w:asciiTheme="minorHAnsi" w:hAnsiTheme="minorHAnsi"/>
        </w:rPr>
        <w:t>the past is ontologically sutured to race so that when “I discovered my blackness...I was battered down by tom-toms, cannibalism, intellectual deficiency, slave-ships, and above all else</w:t>
      </w:r>
      <w:r w:rsidRPr="0096098C">
        <w:rPr>
          <w:rFonts w:asciiTheme="minorHAnsi" w:eastAsia="Times New Roman" w:hAnsiTheme="minorHAnsi"/>
          <w:szCs w:val="20"/>
        </w:rPr>
        <w:t xml:space="preserve">, above all: ‘Sho’ good eatin.’”180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domination.”181 In other words, white supremacy is not just a spatial technology that inhabits infrastructure and institutions; it is also a temporal regime that refuses to abide by the progress of the law, language, or the passage of time. As Kara Keeling writes, “The past constricts the present so that the present is simply the reappearance of the past.”182 And as Isabel makes clear, the state (whether pre or post-revolutionary) limits the possibilities of the present and future by binding both in a closed circuit of reverberation, magnification, and accumulation. When time accumulates it possesses, detains, and immobilizes. This is time as a form of capture. Isabel knows what is coming because it has already happened—in the past that is the future that has already arrived. There is not relief from knowing the past has vanished because the past is a warning of what is coming. It’s going to happen again. Throughout Born in Flames, countless members of the Women’s Army declare, “this is our time.” The time of the revolution was not the time to abolish white supremacy and heteropatriarchy. It was a time that left behind and captured poor (queer) women of color through the progress of democracy and equality. In this way, “our time” (or revolutionary time) and state time are two competing temporalities of violence in the film. State time extends and expands the violence of the past, while “our time”—a time of the underground, a revolutionary time—is a temporal regime that exceeds and undoes state time. Again, Fanon proves useful for understanding these differences. In The Wretched of the Earth, Fanon describes a “time lag, or a difference of rhythm, between the leaders of a nationalist party and the mass of the people.”183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arrives.184 For example, in the film, the state promises that “in the future” there will be jobs, an end to sexual violence, and racial and gender equality. But for Fanon, the “hopeless dregs of humanity” (or the wretched of the earth) are filled with an “uncontrollable rage” and thus exist in a temporal regime apart from that of the party or the nation. This is a time of intensity and immediacy (“the slaves of modern times are impatient”), where the future of the present as it is means no future at all.185 </w:t>
      </w:r>
      <w:r w:rsidRPr="0096098C">
        <w:rPr>
          <w:rStyle w:val="StyleUnderline"/>
          <w:rFonts w:asciiTheme="minorHAnsi" w:hAnsiTheme="minorHAnsi"/>
        </w:rPr>
        <w:t>Like the financial, epistemological, and racialized legacies of slavery Baucom sees intensifying in our current moment, Fanon diagnoses the future of colonialism as the accumulation of the social, biological, and living death of the native</w:t>
      </w:r>
      <w:r w:rsidRPr="0096098C">
        <w:rPr>
          <w:rFonts w:asciiTheme="minorHAnsi" w:eastAsia="Times New Roman" w:hAnsiTheme="minorHAnsi"/>
          <w:sz w:val="24"/>
          <w:u w:val="thick"/>
        </w:rPr>
        <w:t>.</w:t>
      </w:r>
      <w:r w:rsidRPr="0096098C">
        <w:rPr>
          <w:rFonts w:asciiTheme="minorHAnsi" w:eastAsia="Times New Roman" w:hAnsiTheme="minorHAnsi"/>
          <w:szCs w:val="20"/>
        </w:rPr>
        <w:t xml:space="preserve"> The native lives a death in life produced by the racism of slavery and colonialism. The future’s horizon is the accumulation of past forms of racial terror and violence. In this way, Baucom and Fanon draw connections between race and time that are crucial to questions of time and futurity. The relationship between race, gender, death, and the future is central to the immediacy and spontaneity of the Women’s Army and is foundational to the film’s critique of the state, time, and the future. We can turn to the Fanonian-inspired prison writings of George Jackson to further explore the relationship between death, race, and time. In his 1972 text Blood in My Eye, published shortly after he was shot and killed by guards at San Quentin prison, Jackson wrote of racism, death, and revolution: Their line is: ‘Ain’t nobody but black folks gonna die in the revolution.’ This argument completely overlooks the fact that we have always done most of the dying, and still do: dying at the stake, through social neglect or in U.S. foreign wars. The point is now to construct a situation where someone else will join in the dying. If it fails and we have to do most of the dying anyway, we’re certainly no worse off than before.186 Here, Jackson argues that the social order of the United States is saturated with an anti- blackness that produces, in the words of Ruth Wilson Gilmore, “the state-sanctioned or extralegal production and exploitation of group-differentiated vulnerability to premature death.”187 Jackson’s text is littered with polemical insights that link race and death in a way that preemptively echoes Michel Foucault’s declaration that racism is the process of “introducing a break into the domain of life that is under power’s control: the break between what must live and what must die.”188 When Jackson, Gilmore, and Foucault define race as the production of premature death, they make a connection between race and the future</w:t>
      </w:r>
      <w:r w:rsidRPr="0096098C">
        <w:rPr>
          <w:rFonts w:asciiTheme="minorHAnsi" w:eastAsia="Times New Roman" w:hAnsiTheme="minorHAnsi"/>
          <w:sz w:val="24"/>
          <w:u w:val="thick"/>
        </w:rPr>
        <w:t xml:space="preserve">. </w:t>
      </w:r>
      <w:r w:rsidRPr="0096098C">
        <w:rPr>
          <w:rStyle w:val="StyleUnderline"/>
          <w:rFonts w:asciiTheme="minorHAnsi" w:hAnsiTheme="minorHAnsi"/>
        </w:rPr>
        <w:t>Race is the accumulation of premature death and dying</w:t>
      </w:r>
      <w:r w:rsidRPr="0096098C">
        <w:rPr>
          <w:rFonts w:asciiTheme="minorHAnsi" w:eastAsia="Times New Roman" w:hAnsiTheme="minorHAnsi"/>
          <w:sz w:val="24"/>
          <w:u w:val="thick"/>
        </w:rPr>
        <w:t>.</w:t>
      </w:r>
      <w:r w:rsidRPr="0096098C">
        <w:rPr>
          <w:rFonts w:asciiTheme="minorHAnsi" w:eastAsia="Times New Roman" w:hAnsiTheme="minorHAnsi"/>
          <w:szCs w:val="20"/>
        </w:rPr>
        <w:t xml:space="preserve"> For Jackson, </w:t>
      </w:r>
      <w:r w:rsidRPr="0096098C">
        <w:rPr>
          <w:rStyle w:val="Emphasis"/>
          <w:rFonts w:asciiTheme="minorHAnsi" w:hAnsiTheme="minorHAnsi"/>
        </w:rPr>
        <w:t>race fractures the future so that the future looks like incarceration or the premature death of malnutrition, disease, and exhaustion</w:t>
      </w:r>
      <w:r w:rsidRPr="0096098C">
        <w:rPr>
          <w:rFonts w:asciiTheme="minorHAnsi" w:eastAsia="Times New Roman" w:hAnsiTheme="minorHAnsi"/>
          <w:szCs w:val="20"/>
        </w:rPr>
        <w:t xml:space="preserve">. For Jackson, </w:t>
      </w:r>
      <w:r w:rsidRPr="0096098C">
        <w:rPr>
          <w:rStyle w:val="StyleUnderline"/>
          <w:rFonts w:asciiTheme="minorHAnsi" w:hAnsiTheme="minorHAnsi"/>
        </w:rPr>
        <w:t>the future was the not the hopefulness of unknown possibilities. It was the devastating weight of knowing that death was coming cloaked in abandonment, neglect, incarceration, or murder</w:t>
      </w:r>
      <w:r w:rsidRPr="0096098C">
        <w:rPr>
          <w:rFonts w:asciiTheme="minorHAnsi" w:eastAsia="Times New Roman" w:hAnsiTheme="minorHAnsi"/>
          <w:szCs w:val="20"/>
        </w:rPr>
        <w:t>. In other words, according to Jackson, death was always already rushing toward the present of blackness. Within Jackson’s analysis, the state is the primary mechanism for unevenly distributing racialized regimes of value and disposability.189 Following the writing of Fanon, Jackson argued that for this relationship to be abolished, “The government of the U.S.A and all that it stands for, all that it represents, must be destroyed. This is the starting point, and the end.”</w:t>
      </w:r>
    </w:p>
    <w:p w14:paraId="43A44E9F" w14:textId="77777777" w:rsidR="006A3DE5" w:rsidRPr="0096098C" w:rsidRDefault="006A3DE5" w:rsidP="006A3DE5">
      <w:pPr>
        <w:rPr>
          <w:rFonts w:asciiTheme="minorHAnsi" w:hAnsiTheme="minorHAnsi"/>
        </w:rPr>
      </w:pPr>
    </w:p>
    <w:p w14:paraId="11691297" w14:textId="77777777" w:rsidR="00BB7050" w:rsidRPr="0096098C" w:rsidRDefault="00BB7050" w:rsidP="00BB7050">
      <w:pPr>
        <w:rPr>
          <w:rFonts w:asciiTheme="minorHAnsi" w:hAnsiTheme="minorHAnsi"/>
        </w:rPr>
      </w:pPr>
    </w:p>
    <w:p w14:paraId="06FAE2C1" w14:textId="77777777" w:rsidR="00BB7050" w:rsidRPr="0096098C" w:rsidRDefault="00BB7050" w:rsidP="00BB7050">
      <w:pPr>
        <w:rPr>
          <w:rFonts w:asciiTheme="minorHAnsi" w:hAnsiTheme="minorHAnsi"/>
        </w:rPr>
      </w:pPr>
    </w:p>
    <w:p w14:paraId="61D9CCEB" w14:textId="77777777" w:rsidR="00A87546" w:rsidRDefault="00A87546" w:rsidP="00C17435">
      <w:pPr>
        <w:pStyle w:val="Heading3"/>
        <w:rPr>
          <w:rFonts w:asciiTheme="minorHAnsi" w:hAnsiTheme="minorHAnsi"/>
        </w:rPr>
      </w:pPr>
      <w:bookmarkStart w:id="42" w:name="_Toc299981198"/>
      <w:r>
        <w:rPr>
          <w:rFonts w:asciiTheme="minorHAnsi" w:hAnsiTheme="minorHAnsi"/>
        </w:rPr>
        <w:t>Queerness</w:t>
      </w:r>
      <w:bookmarkEnd w:id="42"/>
    </w:p>
    <w:p w14:paraId="7B974628" w14:textId="77777777" w:rsidR="00A87546" w:rsidRPr="00F70D6E" w:rsidRDefault="00A87546" w:rsidP="00A87546">
      <w:pPr>
        <w:pStyle w:val="Heading4"/>
        <w:rPr>
          <w:rFonts w:asciiTheme="minorHAnsi" w:hAnsiTheme="minorHAnsi"/>
        </w:rPr>
      </w:pPr>
      <w:r w:rsidRPr="00F70D6E">
        <w:rPr>
          <w:rFonts w:asciiTheme="minorHAnsi" w:hAnsiTheme="minorHAnsi"/>
        </w:rPr>
        <w:t>Queer politics are founded upon the progressive narrative pioneered by whiteness—the claim that it gets better is inaccessible to the black body because there is no mobility when blacks people are structurally positioned below human—means the affirmative only recreates anti-blackness</w:t>
      </w:r>
    </w:p>
    <w:p w14:paraId="756B7738" w14:textId="77777777" w:rsidR="00A87546" w:rsidRPr="00F70D6E" w:rsidRDefault="00A87546" w:rsidP="00A87546">
      <w:pPr>
        <w:rPr>
          <w:rFonts w:asciiTheme="minorHAnsi" w:hAnsiTheme="minorHAnsi"/>
          <w:b/>
          <w:bCs/>
          <w:sz w:val="26"/>
        </w:rPr>
      </w:pPr>
      <w:r w:rsidRPr="00F70D6E">
        <w:rPr>
          <w:rStyle w:val="Style13ptBold"/>
          <w:rFonts w:asciiTheme="minorHAnsi" w:hAnsiTheme="minorHAnsi"/>
        </w:rPr>
        <w:t>Bassichis and Spade 2014 [</w:t>
      </w:r>
      <w:r w:rsidRPr="00F70D6E">
        <w:rPr>
          <w:rFonts w:asciiTheme="minorHAnsi" w:hAnsiTheme="minorHAnsi"/>
        </w:rPr>
        <w:t>Morgan and Dean, “Queer Politics and Anti-blackness” Chapter 9 from Queer Necropolitcs, Published Feb 3, 2014</w:t>
      </w:r>
      <w:r w:rsidRPr="00F70D6E">
        <w:rPr>
          <w:rStyle w:val="Style13ptBold"/>
          <w:rFonts w:asciiTheme="minorHAnsi" w:hAnsiTheme="minorHAnsi"/>
        </w:rPr>
        <w:t>]</w:t>
      </w:r>
      <w:r w:rsidRPr="00F70D6E">
        <w:rPr>
          <w:rFonts w:asciiTheme="minorHAnsi" w:hAnsiTheme="minorHAnsi"/>
        </w:rPr>
        <w:t>//RM</w:t>
      </w:r>
    </w:p>
    <w:p w14:paraId="36C9A7F0" w14:textId="77777777" w:rsidR="00A87546" w:rsidRPr="00F70D6E" w:rsidRDefault="00A87546" w:rsidP="00A87546">
      <w:pPr>
        <w:rPr>
          <w:rStyle w:val="StyleUnderline"/>
          <w:rFonts w:asciiTheme="minorHAnsi" w:hAnsiTheme="minorHAnsi"/>
        </w:rPr>
      </w:pPr>
      <w:r w:rsidRPr="00F70D6E">
        <w:rPr>
          <w:rFonts w:asciiTheme="minorHAnsi" w:hAnsiTheme="minorHAnsi"/>
          <w:sz w:val="14"/>
        </w:rPr>
        <w:t xml:space="preserve">Cue the gay remix! </w:t>
      </w:r>
      <w:r w:rsidRPr="00F70D6E">
        <w:rPr>
          <w:rStyle w:val="StyleUnderline"/>
          <w:rFonts w:asciiTheme="minorHAnsi" w:hAnsiTheme="minorHAnsi"/>
        </w:rPr>
        <w:t>Gay and lesbian claims to imperiled domesticity</w:t>
      </w:r>
      <w:r w:rsidRPr="00F70D6E">
        <w:rPr>
          <w:rFonts w:asciiTheme="minorHAnsi" w:hAnsiTheme="minorHAnsi"/>
          <w:sz w:val="14"/>
        </w:rPr>
        <w:t xml:space="preserve">, privacy, and kinship (popular in earlier homophile organizing but renewed with a fervour since the 1990s) </w:t>
      </w:r>
      <w:r w:rsidRPr="00F70D6E">
        <w:rPr>
          <w:rStyle w:val="StyleUnderline"/>
          <w:rFonts w:asciiTheme="minorHAnsi" w:hAnsiTheme="minorHAnsi"/>
        </w:rPr>
        <w:t>illustrate the capaciousness of white supremacy to mutate these key 'founding’ figures—now it is the wounded white gay citizen who requires state inclusion and protection to ensure his successful reproduction</w:t>
      </w:r>
      <w:r w:rsidRPr="00F70D6E">
        <w:rPr>
          <w:rFonts w:asciiTheme="minorHAnsi" w:hAnsiTheme="minorHAnsi"/>
          <w:sz w:val="14"/>
        </w:rPr>
        <w:t xml:space="preserve">. </w:t>
      </w:r>
      <w:r w:rsidRPr="00F70D6E">
        <w:rPr>
          <w:rStyle w:val="StyleUnderline"/>
          <w:rFonts w:asciiTheme="minorHAnsi" w:hAnsiTheme="minorHAnsi"/>
        </w:rPr>
        <w:t>These claims</w:t>
      </w:r>
      <w:r w:rsidRPr="00F70D6E">
        <w:rPr>
          <w:rFonts w:asciiTheme="minorHAnsi" w:hAnsiTheme="minorHAnsi"/>
          <w:sz w:val="14"/>
        </w:rPr>
        <w:t xml:space="preserve">, remember, </w:t>
      </w:r>
      <w:r w:rsidRPr="00F70D6E">
        <w:rPr>
          <w:rStyle w:val="StyleUnderline"/>
          <w:rFonts w:asciiTheme="minorHAnsi" w:hAnsiTheme="minorHAnsi"/>
        </w:rPr>
        <w:t>come amidst</w:t>
      </w:r>
      <w:r w:rsidRPr="00F70D6E">
        <w:rPr>
          <w:rFonts w:asciiTheme="minorHAnsi" w:hAnsiTheme="minorHAnsi"/>
          <w:sz w:val="14"/>
        </w:rPr>
        <w:t xml:space="preserve"> and in the wake of ongoing </w:t>
      </w:r>
      <w:r w:rsidRPr="00F70D6E">
        <w:rPr>
          <w:rStyle w:val="StyleUnderline"/>
          <w:rFonts w:asciiTheme="minorHAnsi" w:hAnsiTheme="minorHAnsi"/>
        </w:rPr>
        <w:t>efforts from the right wing to cathect gayness to pathology, murder and non-reproductivity</w:t>
      </w:r>
      <w:r w:rsidRPr="00F70D6E">
        <w:rPr>
          <w:rFonts w:asciiTheme="minorHAnsi" w:hAnsiTheme="minorHAnsi"/>
          <w:sz w:val="14"/>
        </w:rPr>
        <w:t xml:space="preserve"> (Bersani 1987: 197-222; Delany 1994; Sontag 1989) - </w:t>
      </w:r>
      <w:r w:rsidRPr="00F70D6E">
        <w:rPr>
          <w:rStyle w:val="StyleUnderline"/>
          <w:rFonts w:asciiTheme="minorHAnsi" w:hAnsiTheme="minorHAnsi"/>
        </w:rPr>
        <w:t>qualities usually reserved for blackness</w:t>
      </w:r>
      <w:r w:rsidRPr="00F70D6E">
        <w:rPr>
          <w:rFonts w:asciiTheme="minorHAnsi" w:hAnsiTheme="minorHAnsi"/>
          <w:sz w:val="14"/>
        </w:rPr>
        <w:t xml:space="preserve"> - with the emergence of HIV /AIDS. A few illustrations of the powerful mobilization of white futurity within contemporary gay and lesbian politics are useful. First, we point to the widely popular 'It Gets Better' project, started by author Dan Savage and his husband Terry Miller in response to a series of publicized suicides of queer youth, encouraging teens that life does indeed improve. Thousands of people responded to their initial video by making their own videos sharing this message of future improvement, and eventually over 22,000 videos were collected on the 'It Gets Better' website, including ones created by gay and lesbian police officers and the president of the CS himself (Savage 2013). A book of essays from the project was released in 2011. In the original video, Savage and his husband, two white non-trans gay men, describe their high school years where they faced bullying for being gay. They then describe how their lives got better after high school because their natal families came to accept and include them, they met each other and adopted a child. Savage shares a memory of walking around Paris with their child and Miller talks about their love of and accomplishments at snowboarding as a family. The two earnestly address an audience of 12-17-year old viewers, urging them that their lives will get better after high school. Speaking about bullies and bigots, Savage states ‘Once I got out of high school, they couldn’t touch me anymore.’ The project illustrates how </w:t>
      </w:r>
      <w:r w:rsidRPr="00F70D6E">
        <w:rPr>
          <w:rStyle w:val="StyleUnderline"/>
          <w:rFonts w:asciiTheme="minorHAnsi" w:hAnsiTheme="minorHAnsi"/>
        </w:rPr>
        <w:t xml:space="preserve">a form of gayness implicitly linked to whiteness and upward mobility stakes its claim to the future. </w:t>
      </w:r>
      <w:r w:rsidRPr="00F70D6E">
        <w:rPr>
          <w:rFonts w:asciiTheme="minorHAnsi" w:hAnsiTheme="minorHAnsi"/>
          <w:sz w:val="14"/>
        </w:rPr>
        <w:t xml:space="preserve">After all, </w:t>
      </w:r>
      <w:r w:rsidRPr="00F70D6E">
        <w:rPr>
          <w:rStyle w:val="StyleUnderline"/>
          <w:rFonts w:asciiTheme="minorHAnsi" w:hAnsiTheme="minorHAnsi"/>
        </w:rPr>
        <w:t xml:space="preserve">for whom will it get better? </w:t>
      </w:r>
      <w:r w:rsidRPr="00F70D6E">
        <w:rPr>
          <w:rFonts w:asciiTheme="minorHAnsi" w:hAnsiTheme="minorHAnsi"/>
          <w:sz w:val="14"/>
        </w:rPr>
        <w:t xml:space="preserve">And what kind of better does it get? When we consider this directive that life gets better against the backdrop of the systemic imprisonment, police murder and state abandonment of black people at every age, we can see how it is white suffering that this campaign aims to make legible as worthy of protection. </w:t>
      </w:r>
      <w:r w:rsidRPr="00F70D6E">
        <w:rPr>
          <w:rStyle w:val="StyleUnderline"/>
          <w:rFonts w:asciiTheme="minorHAnsi" w:hAnsiTheme="minorHAnsi"/>
        </w:rPr>
        <w:t>Black suffering</w:t>
      </w:r>
      <w:r w:rsidRPr="00F70D6E">
        <w:rPr>
          <w:rFonts w:asciiTheme="minorHAnsi" w:hAnsiTheme="minorHAnsi"/>
          <w:sz w:val="14"/>
        </w:rPr>
        <w:t xml:space="preserve">, as Jared Sexton has articulated in his analysis of Hurricane Katrina (Sexton 2006), </w:t>
      </w:r>
      <w:r w:rsidRPr="00F70D6E">
        <w:rPr>
          <w:rStyle w:val="StyleUnderline"/>
          <w:rFonts w:asciiTheme="minorHAnsi" w:hAnsiTheme="minorHAnsi"/>
        </w:rPr>
        <w:t xml:space="preserve">is unspectacular, banal, self-induced, a cause for, if anything, shame or fascination, not redress. </w:t>
      </w:r>
      <w:r w:rsidRPr="00F70D6E">
        <w:rPr>
          <w:rFonts w:asciiTheme="minorHAnsi" w:hAnsiTheme="minorHAnsi"/>
          <w:sz w:val="14"/>
        </w:rPr>
        <w:t xml:space="preserve">Savage’s </w:t>
      </w:r>
      <w:r w:rsidRPr="00F70D6E">
        <w:rPr>
          <w:rStyle w:val="StyleUnderline"/>
          <w:rFonts w:asciiTheme="minorHAnsi" w:hAnsiTheme="minorHAnsi"/>
        </w:rPr>
        <w:t>assertion that his departure</w:t>
      </w:r>
      <w:r w:rsidRPr="00F70D6E">
        <w:rPr>
          <w:rFonts w:asciiTheme="minorHAnsi" w:hAnsiTheme="minorHAnsi"/>
          <w:sz w:val="14"/>
        </w:rPr>
        <w:t xml:space="preserve"> from high school protected him </w:t>
      </w:r>
      <w:r w:rsidRPr="00F70D6E">
        <w:rPr>
          <w:rStyle w:val="StyleUnderline"/>
          <w:rFonts w:asciiTheme="minorHAnsi" w:hAnsiTheme="minorHAnsi"/>
        </w:rPr>
        <w:t>from the reach of homophobic violence is certainly indicative of a white-owning trajectory of matriculation</w:t>
      </w:r>
      <w:r w:rsidRPr="00F70D6E">
        <w:rPr>
          <w:rFonts w:asciiTheme="minorHAnsi" w:hAnsiTheme="minorHAnsi"/>
          <w:sz w:val="14"/>
        </w:rPr>
        <w:t xml:space="preserve">. What guarantees can be given to those who will remain in the grasp of foster care systems, homeless shelters, psychiatric facilities, jails, prisons, and immigration detention centres, regardless of their Savage's story generalizes a particular narrative in which white queers can 'escape' homophobia by moving to gay enclaves in urban areas, a trajectory out of reach for so many queer and trans people who will remain targets of policing and immigration enforcement, even and perhaps especially in white gay neighbourhoods where they are read as dangerous outsiders (Hanhardt 2008). </w:t>
      </w:r>
      <w:r w:rsidRPr="00F70D6E">
        <w:rPr>
          <w:rStyle w:val="StyleUnderline"/>
          <w:rFonts w:asciiTheme="minorHAnsi" w:hAnsiTheme="minorHAnsi"/>
        </w:rPr>
        <w:t xml:space="preserve">The fantasy of life 'getting better' imagines 'violence' as individual acts that 'bad' people do to 'good' people who need protection and retribution from state protectors </w:t>
      </w:r>
      <w:r w:rsidRPr="00F70D6E">
        <w:rPr>
          <w:rFonts w:asciiTheme="minorHAnsi" w:hAnsiTheme="minorHAnsi"/>
          <w:sz w:val="14"/>
        </w:rPr>
        <w:t>(law enforcement, policymakers, administrators</w:t>
      </w:r>
      <w:r w:rsidRPr="00F70D6E">
        <w:rPr>
          <w:rStyle w:val="StyleUnderline"/>
          <w:rFonts w:asciiTheme="minorHAnsi" w:hAnsiTheme="minorHAnsi"/>
        </w:rPr>
        <w:t>), rather than situating bodily terror as an everyday aspect of a larger regime of structural racialized and gendered violence congealed within practices of criminalization</w:t>
      </w:r>
      <w:r w:rsidRPr="00F70D6E">
        <w:rPr>
          <w:rFonts w:asciiTheme="minorHAnsi" w:hAnsiTheme="minorHAnsi"/>
          <w:sz w:val="14"/>
        </w:rPr>
        <w:t xml:space="preserve">, immigration enforcement, poverty, and medicalization targeted at black people at the population level from before birth until after death and most frequently exercised by government employees. </w:t>
      </w:r>
      <w:r w:rsidRPr="00F70D6E">
        <w:rPr>
          <w:rStyle w:val="StyleUnderline"/>
          <w:rFonts w:asciiTheme="minorHAnsi" w:hAnsiTheme="minorHAnsi"/>
        </w:rPr>
        <w:t>It is not a leap to see</w:t>
      </w:r>
      <w:r w:rsidRPr="00F70D6E">
        <w:rPr>
          <w:rFonts w:asciiTheme="minorHAnsi" w:hAnsiTheme="minorHAnsi"/>
          <w:sz w:val="14"/>
        </w:rPr>
        <w:t xml:space="preserve">, then, </w:t>
      </w:r>
      <w:r w:rsidRPr="00F70D6E">
        <w:rPr>
          <w:rStyle w:val="StyleUnderline"/>
          <w:rFonts w:asciiTheme="minorHAnsi" w:hAnsiTheme="minorHAnsi"/>
        </w:rPr>
        <w:t>how this cultural politics of naturalizing the premature death of black people produces a benevolent thrall for white and lesbians to adopt black children. White gay and lesbian politics must remain silent on anti-black racism, must position itself as anything but black, to keep its place in line for the future.</w:t>
      </w:r>
    </w:p>
    <w:p w14:paraId="713C811E" w14:textId="77777777" w:rsidR="00A87546" w:rsidRPr="00F70D6E" w:rsidRDefault="00A87546" w:rsidP="00A87546">
      <w:pPr>
        <w:pStyle w:val="Heading4"/>
        <w:rPr>
          <w:rFonts w:asciiTheme="minorHAnsi" w:hAnsiTheme="minorHAnsi"/>
        </w:rPr>
      </w:pPr>
      <w:r w:rsidRPr="00F70D6E">
        <w:rPr>
          <w:rFonts w:asciiTheme="minorHAnsi" w:hAnsiTheme="minorHAnsi"/>
        </w:rPr>
        <w:t>Movements against queerness are a form of coalitional politics we criticize—the call to build coalitions across identities causes a crowding out of Blacks in the political—the impact is the prison industrial complex</w:t>
      </w:r>
    </w:p>
    <w:p w14:paraId="3932616C" w14:textId="77777777" w:rsidR="00A87546" w:rsidRPr="00F70D6E" w:rsidRDefault="00A87546" w:rsidP="00A87546">
      <w:pPr>
        <w:rPr>
          <w:rFonts w:asciiTheme="minorHAnsi" w:hAnsiTheme="minorHAnsi"/>
          <w:b/>
          <w:bCs/>
          <w:sz w:val="26"/>
        </w:rPr>
      </w:pPr>
      <w:r w:rsidRPr="00F70D6E">
        <w:rPr>
          <w:rStyle w:val="Style13ptBold"/>
          <w:rFonts w:asciiTheme="minorHAnsi" w:hAnsiTheme="minorHAnsi"/>
        </w:rPr>
        <w:t>Bassichis and Spade 2014 [</w:t>
      </w:r>
      <w:r w:rsidRPr="00F70D6E">
        <w:rPr>
          <w:rFonts w:asciiTheme="minorHAnsi" w:hAnsiTheme="minorHAnsi"/>
        </w:rPr>
        <w:t>Morgan and Dean, “Queer Politics and Anti-blackness” Chapter 9 from Queer Necropolitcs, Published Feb 3, 2014</w:t>
      </w:r>
      <w:r w:rsidRPr="00F70D6E">
        <w:rPr>
          <w:rStyle w:val="Style13ptBold"/>
          <w:rFonts w:asciiTheme="minorHAnsi" w:hAnsiTheme="minorHAnsi"/>
        </w:rPr>
        <w:t>]</w:t>
      </w:r>
      <w:r w:rsidRPr="00F70D6E">
        <w:rPr>
          <w:rFonts w:asciiTheme="minorHAnsi" w:hAnsiTheme="minorHAnsi"/>
        </w:rPr>
        <w:t>//RM</w:t>
      </w:r>
    </w:p>
    <w:p w14:paraId="5CD03A15" w14:textId="77777777" w:rsidR="00A87546" w:rsidRPr="00F70D6E" w:rsidRDefault="00A87546" w:rsidP="00A87546">
      <w:pPr>
        <w:rPr>
          <w:rStyle w:val="StyleUnderline"/>
          <w:rFonts w:asciiTheme="minorHAnsi" w:hAnsiTheme="minorHAnsi"/>
        </w:rPr>
      </w:pPr>
      <w:r w:rsidRPr="00F70D6E">
        <w:rPr>
          <w:rFonts w:asciiTheme="minorHAnsi" w:hAnsiTheme="minorHAnsi"/>
          <w:sz w:val="14"/>
        </w:rPr>
        <w:t xml:space="preserve">Third, </w:t>
      </w:r>
      <w:r w:rsidRPr="00F70D6E">
        <w:rPr>
          <w:rStyle w:val="StyleUnderline"/>
          <w:rFonts w:asciiTheme="minorHAnsi" w:hAnsiTheme="minorHAnsi"/>
        </w:rPr>
        <w:t>the widespread call to build coalitions between (non-black) gay people and (straight) black people</w:t>
      </w:r>
      <w:r w:rsidRPr="00F70D6E">
        <w:rPr>
          <w:rFonts w:asciiTheme="minorHAnsi" w:hAnsiTheme="minorHAnsi"/>
          <w:sz w:val="14"/>
        </w:rPr>
        <w:t xml:space="preserve"> in the wake of Proposition 8’s passage </w:t>
      </w:r>
      <w:r w:rsidRPr="00F70D6E">
        <w:rPr>
          <w:rStyle w:val="StyleUnderline"/>
          <w:rFonts w:asciiTheme="minorHAnsi" w:hAnsiTheme="minorHAnsi"/>
        </w:rPr>
        <w:t>performed what Wilderson calls a ‘crowding out’ of black political claims. The assessment that the strategic error</w:t>
      </w:r>
      <w:r w:rsidRPr="00F70D6E">
        <w:rPr>
          <w:rFonts w:asciiTheme="minorHAnsi" w:hAnsiTheme="minorHAnsi"/>
          <w:sz w:val="14"/>
        </w:rPr>
        <w:t xml:space="preserve"> in the anti-Proposition 8 campaign </w:t>
      </w:r>
      <w:r w:rsidRPr="00F70D6E">
        <w:rPr>
          <w:rStyle w:val="StyleUnderline"/>
          <w:rFonts w:asciiTheme="minorHAnsi" w:hAnsiTheme="minorHAnsi"/>
        </w:rPr>
        <w:t>was a lack of black voter education and mobilization misunderstands the relationship between non-black gay and lesbian politics and black politics</w:t>
      </w:r>
      <w:r w:rsidRPr="00F70D6E">
        <w:rPr>
          <w:rFonts w:asciiTheme="minorHAnsi" w:hAnsiTheme="minorHAnsi"/>
          <w:sz w:val="14"/>
        </w:rPr>
        <w:t xml:space="preserve">. Dominant gay and lesbian politics over the past three decades have either been explicitly or tacitly supported nearly every site of black abjection and abandonment—namely, privatization, militarization and criminalization. In particular, </w:t>
      </w:r>
      <w:r w:rsidRPr="00F70D6E">
        <w:rPr>
          <w:rStyle w:val="StyleUnderline"/>
          <w:rFonts w:asciiTheme="minorHAnsi" w:hAnsiTheme="minorHAnsi"/>
        </w:rPr>
        <w:t>gay and lesbian politics' unwillingness to oppose policing and prison expansion has been a key fault line demonstrating its dissonance with the demands of black politics.</w:t>
      </w:r>
      <w:r w:rsidRPr="00F70D6E">
        <w:rPr>
          <w:rFonts w:asciiTheme="minorHAnsi" w:hAnsiTheme="minorHAnsi"/>
          <w:sz w:val="14"/>
        </w:rPr>
        <w:t xml:space="preserve"> When black people's lives and deaths are centred in analysing barriers to reproduction, the centrality of marriage quickly dissipates to reveal civil society itself-- including but not limited to police, prisons, courts, schools, social sciences, foster care, child protective services, public benefits and more—as sites of-what Dylan Rodriguez describes as the mass-based immobilization and routinized terror of black people, determining the life chances of current and future black generations (Rodriguez; 2006). From this view </w:t>
      </w:r>
      <w:r w:rsidRPr="00F70D6E">
        <w:rPr>
          <w:rStyle w:val="StyleUnderline"/>
          <w:rFonts w:asciiTheme="minorHAnsi" w:hAnsiTheme="minorHAnsi"/>
        </w:rPr>
        <w:t>we can understand that it is not merely a coincidence that gay and lesbian rights politics has, in many ways, championed the existence</w:t>
      </w:r>
      <w:r w:rsidRPr="00F70D6E">
        <w:rPr>
          <w:rFonts w:asciiTheme="minorHAnsi" w:hAnsiTheme="minorHAnsi"/>
          <w:sz w:val="14"/>
        </w:rPr>
        <w:t xml:space="preserve"> (including the reform) </w:t>
      </w:r>
      <w:r w:rsidRPr="00F70D6E">
        <w:rPr>
          <w:rStyle w:val="StyleUnderline"/>
          <w:rFonts w:asciiTheme="minorHAnsi" w:hAnsiTheme="minorHAnsi"/>
        </w:rPr>
        <w:t xml:space="preserve">of the US prison regime. </w:t>
      </w:r>
      <w:r w:rsidRPr="00F70D6E">
        <w:rPr>
          <w:rFonts w:asciiTheme="minorHAnsi" w:hAnsiTheme="minorHAnsi"/>
          <w:sz w:val="14"/>
        </w:rPr>
        <w:t xml:space="preserve">We can see this only most explicitly in two decades of hate crimes legislation lobbying, police training, increased police presence in 'gayborhoods' (Hanhardt 2008: 61-65) and enmeshment with criminal legal victim advocacy frameworks, as well as the silent support for endless prison construction, law enforcement—immigration collaboration, and police militarization. </w:t>
      </w:r>
      <w:r w:rsidRPr="00F70D6E">
        <w:rPr>
          <w:rStyle w:val="StyleUnderline"/>
          <w:rFonts w:asciiTheme="minorHAnsi" w:hAnsiTheme="minorHAnsi"/>
        </w:rPr>
        <w:t>The prison regime the decentralized complex of institutions and practices that permeates all of civil society and works to liquidate black life is a key way that slavery has been re-inscribed after its purported 'abolition'. How non-black social movements relate to this regime, then, is an important illustration of the 'contradictions of coalitions between workers and slaves'</w:t>
      </w:r>
      <w:r w:rsidRPr="00F70D6E">
        <w:rPr>
          <w:rFonts w:asciiTheme="minorHAnsi" w:hAnsiTheme="minorHAnsi"/>
          <w:sz w:val="14"/>
        </w:rPr>
        <w:t xml:space="preserve"> (Wilderson 2007), the diverging demands, claims, and strategies among those meant to work and those meant to die. </w:t>
      </w:r>
      <w:r w:rsidRPr="00F70D6E">
        <w:rPr>
          <w:rStyle w:val="StyleUnderline"/>
          <w:rFonts w:asciiTheme="minorHAnsi" w:hAnsiTheme="minorHAnsi"/>
        </w:rPr>
        <w:t>Most non-black social movements and particularly white social moverncnts have invariably bolstered, normalized and extended this regime, either explicitly or by challenging only its 'excesses' instead of its fundamental existence.</w:t>
      </w:r>
    </w:p>
    <w:p w14:paraId="3B512D44" w14:textId="77777777" w:rsidR="00A87546" w:rsidRPr="00F70D6E" w:rsidRDefault="00A87546" w:rsidP="00A87546">
      <w:pPr>
        <w:pStyle w:val="Heading4"/>
        <w:rPr>
          <w:rFonts w:asciiTheme="minorHAnsi" w:hAnsiTheme="minorHAnsi"/>
        </w:rPr>
      </w:pPr>
      <w:r w:rsidRPr="00F70D6E">
        <w:rPr>
          <w:rFonts w:asciiTheme="minorHAnsi" w:hAnsiTheme="minorHAnsi"/>
        </w:rPr>
        <w:t>We criticize the notion that their evidence is based on—queer politics positons the queer body as the new black—this comparison trades of with an overarching structural analysis that is critical to challenge anti-blackness.</w:t>
      </w:r>
    </w:p>
    <w:p w14:paraId="34426A49" w14:textId="77777777" w:rsidR="00A87546" w:rsidRPr="00F70D6E" w:rsidRDefault="00A87546" w:rsidP="00A87546">
      <w:pPr>
        <w:rPr>
          <w:rFonts w:asciiTheme="minorHAnsi" w:hAnsiTheme="minorHAnsi"/>
          <w:b/>
          <w:bCs/>
          <w:sz w:val="26"/>
        </w:rPr>
      </w:pPr>
      <w:r w:rsidRPr="00F70D6E">
        <w:rPr>
          <w:rStyle w:val="Style13ptBold"/>
          <w:rFonts w:asciiTheme="minorHAnsi" w:hAnsiTheme="minorHAnsi"/>
        </w:rPr>
        <w:t>Bassichis and Spade 2014 [</w:t>
      </w:r>
      <w:r w:rsidRPr="00F70D6E">
        <w:rPr>
          <w:rFonts w:asciiTheme="minorHAnsi" w:hAnsiTheme="minorHAnsi"/>
        </w:rPr>
        <w:t>Morgan and Dean, “Queer Politics and Anti-blackness” Chapter 9 from Queer Necropolitcs, Published Feb 3, 2014</w:t>
      </w:r>
      <w:r w:rsidRPr="00F70D6E">
        <w:rPr>
          <w:rStyle w:val="Style13ptBold"/>
          <w:rFonts w:asciiTheme="minorHAnsi" w:hAnsiTheme="minorHAnsi"/>
        </w:rPr>
        <w:t>]</w:t>
      </w:r>
      <w:r w:rsidRPr="00F70D6E">
        <w:rPr>
          <w:rFonts w:asciiTheme="minorHAnsi" w:hAnsiTheme="minorHAnsi"/>
        </w:rPr>
        <w:t>//RM</w:t>
      </w:r>
    </w:p>
    <w:p w14:paraId="72F45187" w14:textId="77777777" w:rsidR="00A87546" w:rsidRDefault="00A87546" w:rsidP="00A87546">
      <w:pPr>
        <w:rPr>
          <w:rStyle w:val="StyleUnderline"/>
          <w:rFonts w:asciiTheme="minorHAnsi" w:hAnsiTheme="minorHAnsi"/>
        </w:rPr>
      </w:pPr>
      <w:r w:rsidRPr="00F70D6E">
        <w:rPr>
          <w:rStyle w:val="StyleUnderline"/>
          <w:rFonts w:asciiTheme="minorHAnsi" w:hAnsiTheme="minorHAnsi"/>
        </w:rPr>
        <w:t>The centrality of legal equality claims to gay and lesbian rights politics and the specific investment of them in accessing and expanding key institutions of anti-blackness is often accomplished through the deployment of a ‘like black’ civil rights analogy. Sexton</w:t>
      </w:r>
      <w:r w:rsidRPr="00F70D6E">
        <w:rPr>
          <w:rFonts w:asciiTheme="minorHAnsi" w:hAnsiTheme="minorHAnsi"/>
          <w:sz w:val="14"/>
        </w:rPr>
        <w:t xml:space="preserve"> observes that this analogy is a key technology of anti-blackness in non-black social movements. He </w:t>
      </w:r>
      <w:r w:rsidRPr="00F70D6E">
        <w:rPr>
          <w:rStyle w:val="StyleUnderline"/>
          <w:rFonts w:asciiTheme="minorHAnsi" w:hAnsiTheme="minorHAnsi"/>
        </w:rPr>
        <w:t>describes the ‘peculiar, long standing and cross-racial phenomenon’ where a range of struggles allegorize themselves to revolts against slavery,</w:t>
      </w:r>
      <w:r w:rsidRPr="00F70D6E">
        <w:rPr>
          <w:rFonts w:asciiTheme="minorHAnsi" w:hAnsiTheme="minorHAnsi"/>
          <w:sz w:val="14"/>
        </w:rPr>
        <w:t xml:space="preserve"> </w:t>
      </w:r>
      <w:r w:rsidRPr="00F70D6E">
        <w:rPr>
          <w:rStyle w:val="StyleUnderline"/>
          <w:rFonts w:asciiTheme="minorHAnsi" w:hAnsiTheme="minorHAnsi"/>
        </w:rPr>
        <w:t>meanwhile the suffering of black people during slavery and its afterlife is something perpetually figured as already known and addressed</w:t>
      </w:r>
      <w:r w:rsidRPr="00F70D6E">
        <w:rPr>
          <w:rFonts w:asciiTheme="minorHAnsi" w:hAnsiTheme="minorHAnsi"/>
          <w:sz w:val="14"/>
        </w:rPr>
        <w:t xml:space="preserve">, not needing to be further discussed, and of course, mainly historical (Sexton 2006:42).12 Sexton writes: The metaphoric transfer that dismisses the legitimacy of black struggles against racial slavery (and…its ‘functional surrogates’) white it appropriates black suffering as the template for nonblack grievances remains one of the defining features of contemporary political culture. (Sexton 2006:42) White </w:t>
      </w:r>
      <w:r w:rsidRPr="00F70D6E">
        <w:rPr>
          <w:rStyle w:val="StyleUnderline"/>
          <w:rFonts w:asciiTheme="minorHAnsi" w:hAnsiTheme="minorHAnsi"/>
        </w:rPr>
        <w:t>gay and lesbian rights advocates and the lawyers who lead their charge consistently analogize the gay and lesbian rights struggle to the black civil rights movement.</w:t>
      </w:r>
      <w:r w:rsidRPr="00F70D6E">
        <w:rPr>
          <w:rFonts w:asciiTheme="minorHAnsi" w:hAnsiTheme="minorHAnsi"/>
          <w:sz w:val="14"/>
        </w:rPr>
        <w:t xml:space="preserve"> Examples abound. Laurence v Texas, the Supreme Court decision finding sodomy statutes unconstitutional, was lauded as 'our Brown v Board of Education' (Graff 2003). Same-sex marriage advocates consistently analogize their struggle to Loving v Virginia, the 1967 case in which the Supreme Court declared anti-miscegenation laws unconstitutional (American Foundation for Equal Rights (n.d); Capehart 2011; Farrow 2005; Klarman 2005: 485 86; Pascoe 2004; Rosenfeld 2007). More broadly, </w:t>
      </w:r>
      <w:r w:rsidRPr="00F70D6E">
        <w:rPr>
          <w:rStyle w:val="StyleUnderline"/>
          <w:rFonts w:asciiTheme="minorHAnsi" w:hAnsiTheme="minorHAnsi"/>
        </w:rPr>
        <w:t>the articulation of the fight for same-sex marriage or gay and lesbian rights generally as a 'frontier' of civil rights</w:t>
      </w:r>
      <w:r w:rsidRPr="00F70D6E">
        <w:rPr>
          <w:rFonts w:asciiTheme="minorHAnsi" w:hAnsiTheme="minorHAnsi"/>
          <w:sz w:val="14"/>
        </w:rPr>
        <w:t xml:space="preserve"> (Beavers 2000: 31 33; Colvin 2011; Marquez 2008: Seltzer 2011; Tolbert and Smith 2006), </w:t>
      </w:r>
      <w:r w:rsidRPr="00F70D6E">
        <w:rPr>
          <w:rStyle w:val="StyleUnderline"/>
          <w:rFonts w:asciiTheme="minorHAnsi" w:hAnsiTheme="minorHAnsi"/>
        </w:rPr>
        <w:t>or sometimes 'the final frontier of the civil rights movement'</w:t>
      </w:r>
      <w:r w:rsidRPr="00F70D6E">
        <w:rPr>
          <w:rFonts w:asciiTheme="minorHAnsi" w:hAnsiTheme="minorHAnsi"/>
          <w:sz w:val="14"/>
        </w:rPr>
        <w:t xml:space="preserve"> (Marco n.d.; May-Chang 2008). </w:t>
      </w:r>
      <w:r w:rsidRPr="00F70D6E">
        <w:rPr>
          <w:rStyle w:val="StyleUnderline"/>
          <w:rFonts w:asciiTheme="minorHAnsi" w:hAnsiTheme="minorHAnsi"/>
        </w:rPr>
        <w:t>This analogy,</w:t>
      </w:r>
      <w:r w:rsidRPr="00F70D6E">
        <w:rPr>
          <w:rFonts w:asciiTheme="minorHAnsi" w:hAnsiTheme="minorHAnsi"/>
          <w:sz w:val="14"/>
        </w:rPr>
        <w:t xml:space="preserve"> of course, </w:t>
      </w:r>
      <w:r w:rsidRPr="00F70D6E">
        <w:rPr>
          <w:rStyle w:val="StyleUnderline"/>
          <w:rFonts w:asciiTheme="minorHAnsi" w:hAnsiTheme="minorHAnsi"/>
        </w:rPr>
        <w:t>heavily relies on the idea that the civil rights movement successfully freed black people and made them equal</w:t>
      </w:r>
      <w:r w:rsidRPr="00F70D6E">
        <w:rPr>
          <w:rFonts w:asciiTheme="minorHAnsi" w:hAnsiTheme="minorHAnsi"/>
          <w:sz w:val="14"/>
        </w:rPr>
        <w:t xml:space="preserve">, thus gay and lesbian rights can be frarned as the 'new frontier' since the others have been accomplished. Recall that decisive check mark next to 'African American' on the poster we invoked earlier: the trope maintains that 'other' populations (especially black people) have been fixed by legal equality and now it is time to complete the project of American freedom by granting legal equality to (apparently non-black) lesbian and gay people. </w:t>
      </w:r>
      <w:r w:rsidRPr="00F70D6E">
        <w:rPr>
          <w:rStyle w:val="StyleUnderline"/>
          <w:rFonts w:asciiTheme="minorHAnsi" w:hAnsiTheme="minorHAnsi"/>
        </w:rPr>
        <w:t>The triumphant and well-circulated claim that 'Gay is the new Black' performs dual labour: first, it disappears the unspectacular and enduring conditions of black suffering• that persist in the neoliberal era. Second, it appropriates the apparently satisfied struggle of black people</w:t>
      </w:r>
      <w:r w:rsidRPr="00F70D6E">
        <w:rPr>
          <w:rFonts w:asciiTheme="minorHAnsi" w:hAnsiTheme="minorHAnsi"/>
          <w:sz w:val="14"/>
        </w:rPr>
        <w:t xml:space="preserve">. Remember that </w:t>
      </w:r>
      <w:r w:rsidRPr="00F70D6E">
        <w:rPr>
          <w:rStyle w:val="StyleUnderline"/>
          <w:rFonts w:asciiTheme="minorHAnsi" w:hAnsiTheme="minorHAnsi"/>
        </w:rPr>
        <w:t>it does not say 'Gay== Black', but that 'Gay is the new Black'— its suffering exhausted, passe, black is no longer 'black enough'</w:t>
      </w:r>
      <w:r w:rsidRPr="00F70D6E">
        <w:rPr>
          <w:rFonts w:asciiTheme="minorHAnsi" w:hAnsiTheme="minorHAnsi"/>
          <w:sz w:val="14"/>
        </w:rPr>
        <w:t xml:space="preserve">. Black, not needing to be black anymore, has now objectively passed on its reference point to gay, which is not black, and which apparently needs it more. What does it mean, then, for queer politics to reckon with the ‘insatiable’ demands of black liberation? Wilderson articulates black liberation? Wilderson articulates black liberation as a ‘politics of refusal and a refusal to affirm, a “program of complete disorder”’ (2007:32). </w:t>
      </w:r>
      <w:r w:rsidRPr="00F70D6E">
        <w:rPr>
          <w:rStyle w:val="StyleUnderline"/>
          <w:rFonts w:asciiTheme="minorHAnsi" w:hAnsiTheme="minorHAnsi"/>
        </w:rPr>
        <w:t>Today’s gay and lesbian rights politics is a critical illustrationof the ways in which slavery’s afterlife is maintained and recuperated, as well as a painful demonstration of Sexton’s assertion that any resistance politics that ‘forfeits or sidelines the fate of blacks’ invests in anti-blackness and becomes a site of its expansion. It is inside this predicament that we struggle to advance, already compromised, the unfinished project of abolition.</w:t>
      </w:r>
      <w:r w:rsidRPr="00720839">
        <w:rPr>
          <w:rStyle w:val="StyleUnderline"/>
          <w:rFonts w:asciiTheme="minorHAnsi" w:hAnsiTheme="minorHAnsi"/>
        </w:rPr>
        <w:t xml:space="preserve"> </w:t>
      </w:r>
    </w:p>
    <w:p w14:paraId="21E88E2C" w14:textId="77777777" w:rsidR="00A87546" w:rsidRPr="00F70D6E" w:rsidRDefault="00A87546" w:rsidP="00A87546"/>
    <w:p w14:paraId="71A2F7A3" w14:textId="77777777" w:rsidR="00A87546" w:rsidRPr="00A87546" w:rsidRDefault="00A87546" w:rsidP="00A87546"/>
    <w:p w14:paraId="14031743" w14:textId="77777777" w:rsidR="00C17435" w:rsidRPr="0096098C" w:rsidRDefault="00BE6B72" w:rsidP="00C17435">
      <w:pPr>
        <w:pStyle w:val="Heading3"/>
        <w:rPr>
          <w:rFonts w:asciiTheme="minorHAnsi" w:hAnsiTheme="minorHAnsi"/>
        </w:rPr>
      </w:pPr>
      <w:bookmarkStart w:id="43" w:name="_Toc299981199"/>
      <w:r w:rsidRPr="0096098C">
        <w:rPr>
          <w:rFonts w:asciiTheme="minorHAnsi" w:hAnsiTheme="minorHAnsi"/>
        </w:rPr>
        <w:t>Migrants</w:t>
      </w:r>
      <w:bookmarkEnd w:id="43"/>
    </w:p>
    <w:p w14:paraId="55A0204F" w14:textId="77777777" w:rsidR="00C17435" w:rsidRPr="0096098C" w:rsidRDefault="00C17435" w:rsidP="00C17435">
      <w:pPr>
        <w:pStyle w:val="Heading4"/>
        <w:rPr>
          <w:rFonts w:asciiTheme="minorHAnsi" w:hAnsiTheme="minorHAnsi"/>
        </w:rPr>
      </w:pPr>
      <w:r w:rsidRPr="0096098C">
        <w:rPr>
          <w:rFonts w:asciiTheme="minorHAnsi" w:hAnsiTheme="minorHAnsi"/>
        </w:rPr>
        <w:t xml:space="preserve">The trope of the immigrant worker relies on a notion of productivity that is parasitic on the slave as disposable alterity and is only articulateble through the paradigm of anti-blackness </w:t>
      </w:r>
    </w:p>
    <w:p w14:paraId="7B044EA9" w14:textId="77777777" w:rsidR="00C17435" w:rsidRPr="0096098C" w:rsidRDefault="00C17435" w:rsidP="00C17435">
      <w:pPr>
        <w:rPr>
          <w:rFonts w:asciiTheme="minorHAnsi" w:hAnsiTheme="minorHAnsi"/>
          <w:b/>
          <w:bCs/>
          <w:sz w:val="26"/>
        </w:rPr>
      </w:pPr>
      <w:r w:rsidRPr="0096098C">
        <w:rPr>
          <w:rStyle w:val="Style13ptBold"/>
          <w:rFonts w:asciiTheme="minorHAnsi" w:hAnsiTheme="minorHAnsi"/>
        </w:rPr>
        <w:t>Nopper 2011 (</w:t>
      </w:r>
      <w:r w:rsidRPr="0096098C">
        <w:rPr>
          <w:rFonts w:asciiTheme="minorHAnsi" w:hAnsiTheme="minorHAnsi"/>
        </w:rPr>
        <w:t>Tamara, Assistant Professor at The University of Pennsylvania, “The Wages of Non-Blackness: Contemporary Immigrant Rights and Discourses of Character, Productivity, and Value”, InTensions Journal Issue 5 (Fall/Winter</w:t>
      </w:r>
      <w:r w:rsidRPr="0096098C">
        <w:rPr>
          <w:rStyle w:val="Style13ptBold"/>
          <w:rFonts w:asciiTheme="minorHAnsi" w:hAnsiTheme="minorHAnsi"/>
        </w:rPr>
        <w:t>)</w:t>
      </w:r>
    </w:p>
    <w:p w14:paraId="6F4AB309" w14:textId="77777777" w:rsidR="00C17435" w:rsidRPr="0096098C" w:rsidRDefault="00C17435" w:rsidP="00C17435">
      <w:pPr>
        <w:rPr>
          <w:rFonts w:asciiTheme="minorHAnsi" w:hAnsiTheme="minorHAnsi"/>
        </w:rPr>
      </w:pPr>
      <w:r w:rsidRPr="0096098C">
        <w:rPr>
          <w:rFonts w:asciiTheme="minorHAnsi" w:hAnsiTheme="minorHAnsi"/>
        </w:rPr>
        <w:t xml:space="preserve">When </w:t>
      </w:r>
      <w:r w:rsidRPr="0096098C">
        <w:rPr>
          <w:rStyle w:val="StyleUnderline"/>
          <w:rFonts w:asciiTheme="minorHAnsi" w:hAnsiTheme="minorHAnsi"/>
        </w:rPr>
        <w:t>articulating the psychological wage of whiteness</w:t>
      </w:r>
      <w:r w:rsidRPr="0096098C">
        <w:rPr>
          <w:rFonts w:asciiTheme="minorHAnsi" w:hAnsiTheme="minorHAnsi"/>
        </w:rPr>
        <w:t xml:space="preserve">, Du Bois provided a lengthier description than that given at the beginning of this article. </w:t>
      </w:r>
      <w:r w:rsidRPr="0096098C">
        <w:rPr>
          <w:rStyle w:val="StyleUnderline"/>
          <w:rFonts w:asciiTheme="minorHAnsi" w:hAnsiTheme="minorHAnsi"/>
        </w:rPr>
        <w:t>Speaking of the white laborer, he posited</w:t>
      </w:r>
      <w:r w:rsidRPr="0096098C">
        <w:rPr>
          <w:rFonts w:asciiTheme="minorHAnsi" w:hAnsiTheme="minorHAnsi"/>
        </w:rPr>
        <w:t xml:space="preserve">: </w:t>
      </w:r>
      <w:r w:rsidRPr="0096098C">
        <w:rPr>
          <w:rStyle w:val="StyleUnderline"/>
          <w:rFonts w:asciiTheme="minorHAnsi" w:hAnsiTheme="minorHAnsi"/>
        </w:rPr>
        <w:t>They were given public deference and titles of courtesy because they were white</w:t>
      </w:r>
      <w:r w:rsidRPr="0096098C">
        <w:rPr>
          <w:rFonts w:asciiTheme="minorHAnsi" w:hAnsiTheme="minorHAnsi"/>
        </w:rPr>
        <w:t xml:space="preserve">. They were </w:t>
      </w:r>
      <w:r w:rsidRPr="0096098C">
        <w:rPr>
          <w:rStyle w:val="StyleUnderline"/>
          <w:rFonts w:asciiTheme="minorHAnsi" w:hAnsiTheme="minorHAnsi"/>
        </w:rPr>
        <w:t>admitted freely with all classes of white people to public functions</w:t>
      </w:r>
      <w:r w:rsidRPr="0096098C">
        <w:rPr>
          <w:rFonts w:asciiTheme="minorHAnsi" w:hAnsiTheme="minorHAnsi"/>
        </w:rPr>
        <w:t xml:space="preserve">, public parks, and the best schools. The </w:t>
      </w:r>
      <w:r w:rsidRPr="0096098C">
        <w:rPr>
          <w:rStyle w:val="StyleUnderline"/>
          <w:rFonts w:asciiTheme="minorHAnsi" w:hAnsiTheme="minorHAnsi"/>
        </w:rPr>
        <w:t>police were drawn from their ranks</w:t>
      </w:r>
      <w:r w:rsidRPr="0096098C">
        <w:rPr>
          <w:rFonts w:asciiTheme="minorHAnsi" w:hAnsiTheme="minorHAnsi"/>
        </w:rPr>
        <w:t xml:space="preserve">, and </w:t>
      </w:r>
      <w:r w:rsidRPr="0096098C">
        <w:rPr>
          <w:rStyle w:val="StyleUnderline"/>
          <w:rFonts w:asciiTheme="minorHAnsi" w:hAnsiTheme="minorHAnsi"/>
        </w:rPr>
        <w:t>the courts</w:t>
      </w:r>
      <w:r w:rsidRPr="0096098C">
        <w:rPr>
          <w:rFonts w:asciiTheme="minorHAnsi" w:hAnsiTheme="minorHAnsi"/>
        </w:rPr>
        <w:t xml:space="preserve">, </w:t>
      </w:r>
      <w:r w:rsidRPr="0096098C">
        <w:rPr>
          <w:rStyle w:val="StyleUnderline"/>
          <w:rFonts w:asciiTheme="minorHAnsi" w:hAnsiTheme="minorHAnsi"/>
        </w:rPr>
        <w:t>dependent upon their votes</w:t>
      </w:r>
      <w:r w:rsidRPr="0096098C">
        <w:rPr>
          <w:rFonts w:asciiTheme="minorHAnsi" w:hAnsiTheme="minorHAnsi"/>
        </w:rPr>
        <w:t xml:space="preserve">, </w:t>
      </w:r>
      <w:r w:rsidRPr="0096098C">
        <w:rPr>
          <w:rStyle w:val="StyleUnderline"/>
          <w:rFonts w:asciiTheme="minorHAnsi" w:hAnsiTheme="minorHAnsi"/>
        </w:rPr>
        <w:t>treated them with such leniency as to encourage lawlessness</w:t>
      </w:r>
      <w:r w:rsidRPr="0096098C">
        <w:rPr>
          <w:rFonts w:asciiTheme="minorHAnsi" w:hAnsiTheme="minorHAnsi"/>
        </w:rPr>
        <w:t>. Their vote selected public officials, and while this had small effect upon the economic situation, it had great effect upon their personal treatment and the deference shown them…</w:t>
      </w:r>
      <w:r w:rsidRPr="0096098C">
        <w:rPr>
          <w:rStyle w:val="StyleUnderline"/>
          <w:rFonts w:asciiTheme="minorHAnsi" w:hAnsiTheme="minorHAnsi"/>
        </w:rPr>
        <w:t>The newspapers specialized on news that flattered the poor whites and almost utterly ignored the Negro except in crime and ridicule</w:t>
      </w:r>
      <w:r w:rsidRPr="0096098C">
        <w:rPr>
          <w:rFonts w:asciiTheme="minorHAnsi" w:hAnsiTheme="minorHAnsi"/>
        </w:rPr>
        <w:t>. (700-1) Du Bois’ characterization of a “</w:t>
      </w:r>
      <w:r w:rsidRPr="0096098C">
        <w:rPr>
          <w:rStyle w:val="StyleUnderline"/>
          <w:rFonts w:asciiTheme="minorHAnsi" w:hAnsiTheme="minorHAnsi"/>
        </w:rPr>
        <w:t>public and psychological wage” (700) may read as incompatible with the lived experiences of most NBPOC immigrants living and working in the United States</w:t>
      </w:r>
      <w:r w:rsidRPr="0096098C">
        <w:rPr>
          <w:rFonts w:asciiTheme="minorHAnsi" w:hAnsiTheme="minorHAnsi"/>
        </w:rPr>
        <w:t xml:space="preserve">, and understandably </w:t>
      </w:r>
      <w:r w:rsidRPr="0096098C">
        <w:rPr>
          <w:rStyle w:val="StyleUnderline"/>
          <w:rFonts w:asciiTheme="minorHAnsi" w:hAnsiTheme="minorHAnsi"/>
        </w:rPr>
        <w:t>so given the virulent racism</w:t>
      </w:r>
      <w:r w:rsidRPr="0096098C">
        <w:rPr>
          <w:rFonts w:asciiTheme="minorHAnsi" w:hAnsiTheme="minorHAnsi"/>
        </w:rPr>
        <w:t xml:space="preserve">, </w:t>
      </w:r>
      <w:r w:rsidRPr="0096098C">
        <w:rPr>
          <w:rStyle w:val="StyleUnderline"/>
          <w:rFonts w:asciiTheme="minorHAnsi" w:hAnsiTheme="minorHAnsi"/>
        </w:rPr>
        <w:t>white supremacy, structural and interpersonal violence,</w:t>
      </w:r>
      <w:r w:rsidRPr="0096098C">
        <w:rPr>
          <w:rFonts w:asciiTheme="minorHAnsi" w:hAnsiTheme="minorHAnsi"/>
        </w:rPr>
        <w:t xml:space="preserve"> </w:t>
      </w:r>
      <w:r w:rsidRPr="0096098C">
        <w:rPr>
          <w:rStyle w:val="StyleUnderline"/>
          <w:rFonts w:asciiTheme="minorHAnsi" w:hAnsiTheme="minorHAnsi"/>
        </w:rPr>
        <w:t>and surveillance that immigrants of color experience</w:t>
      </w:r>
      <w:r w:rsidRPr="0096098C">
        <w:rPr>
          <w:rFonts w:asciiTheme="minorHAnsi" w:hAnsiTheme="minorHAnsi"/>
        </w:rPr>
        <w:t xml:space="preserve"> (Brotherton and Kretsedemas). Thus, the wage that white laborers accrued in Du Bois’s account may not be easily recognizable for measuring the public and psychological compensation of post-WWII immigrants of color, </w:t>
      </w:r>
      <w:r w:rsidRPr="0096098C">
        <w:rPr>
          <w:rStyle w:val="StyleUnderline"/>
          <w:rFonts w:asciiTheme="minorHAnsi" w:hAnsiTheme="minorHAnsi"/>
        </w:rPr>
        <w:t>particularly those working as low-wage earners. But one does not have to experience the exact same treatment as Whites to have access to the psychological wage of whiteness</w:t>
      </w:r>
      <w:r w:rsidRPr="0096098C">
        <w:rPr>
          <w:rFonts w:asciiTheme="minorHAnsi" w:hAnsiTheme="minorHAnsi"/>
        </w:rPr>
        <w:t>. One needs simply to have access to the subject category of worker, access to which requires a particular racial status. As Frank Wilderson reminds us, “</w:t>
      </w:r>
      <w:r w:rsidRPr="0096098C">
        <w:rPr>
          <w:rStyle w:val="StyleUnderline"/>
          <w:rFonts w:asciiTheme="minorHAnsi" w:hAnsiTheme="minorHAnsi"/>
        </w:rPr>
        <w:t>work is a white category</w:t>
      </w:r>
      <w:r w:rsidRPr="0096098C">
        <w:rPr>
          <w:rFonts w:asciiTheme="minorHAnsi" w:hAnsiTheme="minorHAnsi"/>
        </w:rPr>
        <w:t xml:space="preserve">” (238). </w:t>
      </w:r>
      <w:r w:rsidRPr="0096098C">
        <w:rPr>
          <w:rStyle w:val="StyleUnderline"/>
          <w:rFonts w:asciiTheme="minorHAnsi" w:hAnsiTheme="minorHAnsi"/>
        </w:rPr>
        <w:t>The worker, while exploited and demeaned, categorically exists within the logic of civil society</w:t>
      </w:r>
      <w:r w:rsidRPr="0096098C">
        <w:rPr>
          <w:rFonts w:asciiTheme="minorHAnsi" w:hAnsiTheme="minorHAnsi"/>
        </w:rPr>
        <w:t xml:space="preserve">. </w:t>
      </w:r>
      <w:r w:rsidRPr="0096098C">
        <w:rPr>
          <w:rStyle w:val="Emphasis"/>
          <w:rFonts w:asciiTheme="minorHAnsi" w:hAnsiTheme="minorHAnsi"/>
        </w:rPr>
        <w:t>The slave, embodied in the Black, however, cannot be incorporated into the logic of civil society but rather exists as an antagonism and therefore “cannot be satisfied through a transfer of ownership/organisation of existing rubrics” (</w:t>
      </w:r>
      <w:r w:rsidRPr="0096098C">
        <w:rPr>
          <w:rFonts w:asciiTheme="minorHAnsi" w:hAnsiTheme="minorHAnsi"/>
        </w:rPr>
        <w:t xml:space="preserve">231). Whereas the “worker calls into question the legitimacy of productive practices, </w:t>
      </w:r>
      <w:r w:rsidRPr="0096098C">
        <w:rPr>
          <w:rStyle w:val="StyleUnderline"/>
          <w:rFonts w:asciiTheme="minorHAnsi" w:hAnsiTheme="minorHAnsi"/>
        </w:rPr>
        <w:t>the slave calls into question the legitimacy of productivity itself</w:t>
      </w:r>
      <w:r w:rsidRPr="0096098C">
        <w:rPr>
          <w:rFonts w:asciiTheme="minorHAnsi" w:hAnsiTheme="minorHAnsi"/>
        </w:rPr>
        <w:t xml:space="preserve">” (231). Additionally, the grievance of the worker, i.e., exploitation, </w:t>
      </w:r>
      <w:r w:rsidRPr="0096098C">
        <w:rPr>
          <w:rStyle w:val="StyleUnderline"/>
          <w:rFonts w:asciiTheme="minorHAnsi" w:hAnsiTheme="minorHAnsi"/>
        </w:rPr>
        <w:t>may be addressed through the mechanisms of civil society but the slave experiences a suffering, involving accumulation and death, which cannot be relieved through the same means as the worker</w:t>
      </w:r>
      <w:r w:rsidRPr="0096098C">
        <w:rPr>
          <w:rFonts w:asciiTheme="minorHAnsi" w:hAnsiTheme="minorHAnsi"/>
        </w:rPr>
        <w:t xml:space="preserve"> (234). Of course, Wilderson notes, this does not mean that Black people don’t work: The fact that millions upon </w:t>
      </w:r>
      <w:r w:rsidRPr="0096098C">
        <w:rPr>
          <w:rStyle w:val="StyleUnderline"/>
          <w:rFonts w:asciiTheme="minorHAnsi" w:hAnsiTheme="minorHAnsi"/>
        </w:rPr>
        <w:t>millions of black people work misses the point</w:t>
      </w:r>
      <w:r w:rsidRPr="0096098C">
        <w:rPr>
          <w:rFonts w:asciiTheme="minorHAnsi" w:hAnsiTheme="minorHAnsi"/>
        </w:rPr>
        <w:t xml:space="preserve">. The point is </w:t>
      </w:r>
      <w:r w:rsidRPr="0096098C">
        <w:rPr>
          <w:rStyle w:val="StyleUnderline"/>
          <w:rFonts w:asciiTheme="minorHAnsi" w:hAnsiTheme="minorHAnsi"/>
        </w:rPr>
        <w:t>we were never meant to be workers; in other words, capital/white supremacy’s dream did not envision us as being incorporated or incorporative</w:t>
      </w:r>
      <w:r w:rsidRPr="0096098C">
        <w:rPr>
          <w:rFonts w:asciiTheme="minorHAnsi" w:hAnsiTheme="minorHAnsi"/>
        </w:rPr>
        <w:t xml:space="preserve">. From the very beginning, we were </w:t>
      </w:r>
      <w:r w:rsidRPr="0096098C">
        <w:rPr>
          <w:rStyle w:val="StyleUnderline"/>
          <w:rFonts w:asciiTheme="minorHAnsi" w:hAnsiTheme="minorHAnsi"/>
        </w:rPr>
        <w:t>meant to be accumulated and die.</w:t>
      </w:r>
      <w:r w:rsidRPr="0096098C">
        <w:rPr>
          <w:rFonts w:asciiTheme="minorHAnsi" w:hAnsiTheme="minorHAnsi"/>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w:t>
      </w:r>
      <w:r w:rsidRPr="0096098C">
        <w:rPr>
          <w:rStyle w:val="StyleUnderline"/>
          <w:rFonts w:asciiTheme="minorHAnsi" w:hAnsiTheme="minorHAnsi"/>
        </w:rPr>
        <w:t>The difference between the worker and the slave or whiteness/nonBlackness and Blackness is not simply a matter of distinctive formations</w:t>
      </w:r>
      <w:r w:rsidRPr="0096098C">
        <w:rPr>
          <w:rFonts w:asciiTheme="minorHAnsi" w:hAnsiTheme="minorHAnsi"/>
        </w:rPr>
        <w:t>. Rather, it is an issue of interrelation; it is the civil death of Blacks that girds notions of work—</w:t>
      </w:r>
      <w:r w:rsidRPr="0096098C">
        <w:rPr>
          <w:rStyle w:val="StyleUnderline"/>
          <w:rFonts w:asciiTheme="minorHAnsi" w:hAnsiTheme="minorHAnsi"/>
        </w:rPr>
        <w:t>as well as character, productivity, and value. Or as Wilderson puts it, “where whiteness is concerned, work registers as a constituent element</w:t>
      </w:r>
      <w:r w:rsidRPr="0096098C">
        <w:rPr>
          <w:rFonts w:asciiTheme="minorHAnsi" w:hAnsiTheme="minorHAnsi"/>
        </w:rPr>
        <w:t xml:space="preserve">. </w:t>
      </w:r>
      <w:r w:rsidRPr="0096098C">
        <w:rPr>
          <w:rStyle w:val="StyleUnderline"/>
          <w:rFonts w:asciiTheme="minorHAnsi" w:hAnsiTheme="minorHAnsi"/>
        </w:rPr>
        <w:t xml:space="preserve">And the black body must be processed through a kind of civil death for this constituent element of whiteness to gain coherence” (238). </w:t>
      </w:r>
      <w:r w:rsidRPr="0096098C">
        <w:rPr>
          <w:rFonts w:asciiTheme="minorHAnsi" w:hAnsiTheme="minorHAnsi"/>
        </w:rPr>
        <w:t xml:space="preserve">Whereas </w:t>
      </w:r>
      <w:r w:rsidRPr="0096098C">
        <w:rPr>
          <w:rStyle w:val="StyleUnderline"/>
          <w:rFonts w:asciiTheme="minorHAnsi" w:hAnsiTheme="minorHAnsi"/>
        </w:rPr>
        <w:t>poorly paid immigrant workers of color experience a greater degree of vulnerability</w:t>
      </w:r>
      <w:r w:rsidRPr="0096098C">
        <w:rPr>
          <w:rFonts w:asciiTheme="minorHAnsi" w:hAnsiTheme="minorHAnsi"/>
        </w:rPr>
        <w:t xml:space="preserve">, </w:t>
      </w:r>
      <w:r w:rsidRPr="0096098C">
        <w:rPr>
          <w:rStyle w:val="StyleUnderline"/>
          <w:rFonts w:asciiTheme="minorHAnsi" w:hAnsiTheme="minorHAnsi"/>
        </w:rPr>
        <w:t>exploitation, surveillance, and nativism than that of the white worker</w:t>
      </w:r>
      <w:r w:rsidRPr="0096098C">
        <w:rPr>
          <w:rFonts w:asciiTheme="minorHAnsi" w:hAnsiTheme="minorHAnsi"/>
        </w:rPr>
        <w:t>, the form</w:t>
      </w:r>
      <w:r w:rsidRPr="0096098C">
        <w:rPr>
          <w:rStyle w:val="StyleUnderline"/>
          <w:rFonts w:asciiTheme="minorHAnsi" w:hAnsiTheme="minorHAnsi"/>
        </w:rPr>
        <w:t>er’s presumed character, productivity, and value is amplified when their “work” or “willingness to work” is compared to African Americans</w:t>
      </w:r>
      <w:r w:rsidRPr="0096098C">
        <w:rPr>
          <w:rFonts w:asciiTheme="minorHAnsi" w:hAnsiTheme="minorHAnsi"/>
        </w:rPr>
        <w:t xml:space="preserve">. In other words, the </w:t>
      </w:r>
      <w:r w:rsidRPr="0096098C">
        <w:rPr>
          <w:rStyle w:val="Emphasis"/>
          <w:rFonts w:asciiTheme="minorHAnsi" w:hAnsiTheme="minorHAnsi"/>
        </w:rPr>
        <w:t>recognition of immigrant labor as productive is articulated through anti-Black rhetoric and practice</w:t>
      </w:r>
      <w:r w:rsidRPr="0096098C">
        <w:rPr>
          <w:rFonts w:asciiTheme="minorHAnsi" w:hAnsiTheme="minorHAnsi"/>
        </w:rPr>
        <w:t xml:space="preserve">. As I have shown, such positive albeit at times condescending and disingenuous characterization of immigrants unites capitalists, managers, and immigrant rights’ </w:t>
      </w:r>
      <w:r w:rsidRPr="0096098C">
        <w:rPr>
          <w:rStyle w:val="StyleUnderline"/>
          <w:rFonts w:asciiTheme="minorHAnsi" w:hAnsiTheme="minorHAnsi"/>
        </w:rPr>
        <w:t>advocates in a shared discourse that explicitly or implicitly casts immigrants as more akin to Whites and in turn, “not (like) Black(s</w:t>
      </w:r>
      <w:r w:rsidRPr="0096098C">
        <w:rPr>
          <w:rFonts w:asciiTheme="minorHAnsi" w:hAnsiTheme="minorHAnsi"/>
        </w:rPr>
        <w:t>).” With the addition of liberal and progressive people of color, such an alliance is reminiscent of what Du Bois posited as an ideology “</w:t>
      </w:r>
      <w:r w:rsidRPr="0096098C">
        <w:rPr>
          <w:rStyle w:val="StyleUnderline"/>
          <w:rFonts w:asciiTheme="minorHAnsi" w:hAnsiTheme="minorHAnsi"/>
        </w:rPr>
        <w:t>uniting the planter and the poor white”</w:t>
      </w:r>
      <w:r w:rsidRPr="0096098C">
        <w:rPr>
          <w:rFonts w:asciiTheme="minorHAnsi" w:hAnsiTheme="minorHAnsi"/>
        </w:rPr>
        <w:t xml:space="preserve"> (700). This is </w:t>
      </w:r>
      <w:r w:rsidRPr="0096098C">
        <w:rPr>
          <w:rStyle w:val="StyleUnderline"/>
          <w:rFonts w:asciiTheme="minorHAnsi" w:hAnsiTheme="minorHAnsi"/>
        </w:rPr>
        <w:t>precisely why I consider the moral claims regarding character</w:t>
      </w:r>
      <w:r w:rsidRPr="0096098C">
        <w:rPr>
          <w:rFonts w:asciiTheme="minorHAnsi" w:hAnsiTheme="minorHAnsi"/>
        </w:rPr>
        <w:t>, value, and productivity that are invoked about—as well as by—</w:t>
      </w:r>
      <w:r w:rsidRPr="0096098C">
        <w:rPr>
          <w:rStyle w:val="StyleUnderline"/>
          <w:rFonts w:asciiTheme="minorHAnsi" w:hAnsiTheme="minorHAnsi"/>
        </w:rPr>
        <w:t>NBPOC and immigrants as a wage of non-Blackness</w:t>
      </w:r>
      <w:r w:rsidRPr="0096098C">
        <w:rPr>
          <w:rFonts w:asciiTheme="minorHAnsi" w:hAnsiTheme="minorHAnsi"/>
        </w:rPr>
        <w:t xml:space="preserve">. If Asian and Latino immigrants, particularly </w:t>
      </w:r>
      <w:r w:rsidRPr="0096098C">
        <w:rPr>
          <w:rStyle w:val="StyleUnderline"/>
          <w:rFonts w:asciiTheme="minorHAnsi" w:hAnsiTheme="minorHAnsi"/>
        </w:rPr>
        <w:t>those without documentation, have not yet achieved whiteness, or at least do not have the exact same material, political, and social experiences as that of the white laborer Du Bois described</w:t>
      </w:r>
      <w:r w:rsidRPr="0096098C">
        <w:rPr>
          <w:rFonts w:asciiTheme="minorHAnsi" w:hAnsiTheme="minorHAnsi"/>
        </w:rPr>
        <w:t xml:space="preserve">, they </w:t>
      </w:r>
      <w:r w:rsidRPr="0096098C">
        <w:rPr>
          <w:rStyle w:val="StyleUnderline"/>
          <w:rFonts w:asciiTheme="minorHAnsi" w:hAnsiTheme="minorHAnsi"/>
        </w:rPr>
        <w:t>nevertheless are associated with character</w:t>
      </w:r>
      <w:r w:rsidRPr="0096098C">
        <w:rPr>
          <w:rFonts w:asciiTheme="minorHAnsi" w:hAnsiTheme="minorHAnsi"/>
        </w:rPr>
        <w:t xml:space="preserve">, </w:t>
      </w:r>
      <w:r w:rsidRPr="0096098C">
        <w:rPr>
          <w:rStyle w:val="StyleUnderline"/>
          <w:rFonts w:asciiTheme="minorHAnsi" w:hAnsiTheme="minorHAnsi"/>
        </w:rPr>
        <w:t xml:space="preserve">productivity, and value that becomes amplified in relationship to the non-Black world’s perceptions and actual treatment of African Americans. </w:t>
      </w:r>
      <w:r w:rsidRPr="0096098C">
        <w:rPr>
          <w:rFonts w:asciiTheme="minorHAnsi" w:hAnsiTheme="minorHAnsi"/>
        </w:rPr>
        <w:t xml:space="preserve">Overall, </w:t>
      </w:r>
      <w:r w:rsidRPr="0096098C">
        <w:rPr>
          <w:rStyle w:val="StyleUnderline"/>
          <w:rFonts w:asciiTheme="minorHAnsi" w:hAnsiTheme="minorHAnsi"/>
        </w:rPr>
        <w:t>those committed to social justice have a formidable task: articulating the value and rights of the immigrant without relying on prowhite, anti-Black, and pro-capitalist tropes</w:t>
      </w:r>
      <w:r w:rsidRPr="0096098C">
        <w:rPr>
          <w:rFonts w:asciiTheme="minorHAnsi" w:hAnsiTheme="minorHAnsi"/>
        </w:rPr>
        <w:t xml:space="preserve">. Such a demand for </w:t>
      </w:r>
      <w:r w:rsidRPr="0096098C">
        <w:rPr>
          <w:rStyle w:val="StyleUnderline"/>
          <w:rFonts w:asciiTheme="minorHAnsi" w:hAnsiTheme="minorHAnsi"/>
        </w:rPr>
        <w:t>an ethical discourse of immigrant rights is most likely impossible within popular frameworks of work, productivity, and value as detailed here</w:t>
      </w:r>
      <w:r w:rsidRPr="0096098C">
        <w:rPr>
          <w:rFonts w:asciiTheme="minorHAnsi" w:hAnsiTheme="minorHAnsi"/>
        </w:rPr>
        <w:t>. Indeed,</w:t>
      </w:r>
      <w:r w:rsidRPr="0096098C">
        <w:rPr>
          <w:rStyle w:val="StyleUnderline"/>
          <w:rFonts w:asciiTheme="minorHAnsi" w:hAnsiTheme="minorHAnsi"/>
        </w:rPr>
        <w:t xml:space="preserve"> such discourses perhaps need to be totally taken off of the table as they can, to quote Hartman</w:t>
      </w:r>
      <w:r w:rsidRPr="0096098C">
        <w:rPr>
          <w:rFonts w:asciiTheme="minorHAnsi" w:hAnsiTheme="minorHAnsi"/>
        </w:rPr>
        <w:t xml:space="preserve"> again, </w:t>
      </w:r>
      <w:r w:rsidRPr="0096098C">
        <w:rPr>
          <w:rStyle w:val="StyleUnderline"/>
          <w:rFonts w:asciiTheme="minorHAnsi" w:hAnsiTheme="minorHAnsi"/>
        </w:rPr>
        <w:t>only become legible to the world through the expression of a “racial calculus and a political arithmetic that were entrenched centuries ago</w:t>
      </w:r>
      <w:r w:rsidRPr="0096098C">
        <w:rPr>
          <w:rFonts w:asciiTheme="minorHAnsi" w:hAnsiTheme="minorHAnsi"/>
        </w:rPr>
        <w:t>” (Hartman 6)</w:t>
      </w:r>
    </w:p>
    <w:p w14:paraId="1FC35409" w14:textId="77777777" w:rsidR="00C17435" w:rsidRPr="0096098C" w:rsidRDefault="00C17435" w:rsidP="00C17435">
      <w:pPr>
        <w:rPr>
          <w:rFonts w:asciiTheme="minorHAnsi" w:hAnsiTheme="minorHAnsi"/>
        </w:rPr>
      </w:pPr>
    </w:p>
    <w:p w14:paraId="237BA92D" w14:textId="77777777" w:rsidR="00AA4E66" w:rsidRPr="0096098C" w:rsidRDefault="00AA4E66" w:rsidP="00AA4E66">
      <w:pPr>
        <w:pStyle w:val="Heading4"/>
        <w:rPr>
          <w:rFonts w:asciiTheme="minorHAnsi" w:hAnsiTheme="minorHAnsi"/>
        </w:rPr>
      </w:pPr>
      <w:r w:rsidRPr="0096098C">
        <w:rPr>
          <w:rFonts w:asciiTheme="minorHAnsi" w:hAnsiTheme="minorHAnsi"/>
        </w:rPr>
        <w:t xml:space="preserve">Their attempt to confront anti-immigration rhetoric fails to take into account the underlying anti-black sentiment that causes violence related to immigration in the first place. </w:t>
      </w:r>
    </w:p>
    <w:p w14:paraId="5A15D6E6" w14:textId="77777777" w:rsidR="00AA4E66" w:rsidRPr="0096098C" w:rsidRDefault="00AA4E66" w:rsidP="00AA4E66">
      <w:pPr>
        <w:rPr>
          <w:rFonts w:asciiTheme="minorHAnsi" w:hAnsiTheme="minorHAnsi"/>
        </w:rPr>
      </w:pPr>
      <w:r w:rsidRPr="0096098C">
        <w:rPr>
          <w:rStyle w:val="Style13ptBold"/>
          <w:rFonts w:asciiTheme="minorHAnsi" w:hAnsiTheme="minorHAnsi"/>
        </w:rPr>
        <w:t>Woods 2008</w:t>
      </w:r>
      <w:r w:rsidRPr="0096098C">
        <w:rPr>
          <w:rFonts w:asciiTheme="minorHAnsi" w:hAnsiTheme="minorHAnsi"/>
        </w:rPr>
        <w:t>(Tryon, Assistant Prof of Sociology, Anthropology, and Crime &amp; Justice Studies at the University of Massachusetts, Dartmouth. The Plantation Society, circa 2008: Discussing Immigration through the Lens of Criminology. The Radical Teacher, No. 84, TEACHING AND IMMIGRATION (Spring 2009), pp. 31-41)</w:t>
      </w:r>
    </w:p>
    <w:p w14:paraId="12E20E33" w14:textId="77777777" w:rsidR="00AA4E66" w:rsidRPr="0096098C" w:rsidRDefault="00AA4E66" w:rsidP="00AA4E66">
      <w:pPr>
        <w:rPr>
          <w:rStyle w:val="Style13ptBold"/>
          <w:rFonts w:asciiTheme="minorHAnsi" w:hAnsiTheme="minorHAnsi"/>
          <w:b w:val="0"/>
          <w:sz w:val="16"/>
        </w:rPr>
      </w:pPr>
      <w:r w:rsidRPr="0096098C">
        <w:rPr>
          <w:rFonts w:asciiTheme="minorHAnsi" w:hAnsiTheme="minorHAnsi"/>
          <w:sz w:val="16"/>
        </w:rPr>
        <w:t>To be a fraudulent person, on the other hand, is to be caught impersonating a human being. There is only one such position in the anti-black world and it belongs to the black. As DuBois once put it</w:t>
      </w:r>
      <w:r w:rsidRPr="0096098C">
        <w:rPr>
          <w:rStyle w:val="Style13ptBold"/>
          <w:rFonts w:asciiTheme="minorHAnsi" w:hAnsiTheme="minorHAnsi"/>
          <w:sz w:val="16"/>
        </w:rPr>
        <w:t xml:space="preserve">, </w:t>
      </w:r>
      <w:r w:rsidRPr="0096098C">
        <w:rPr>
          <w:rStyle w:val="StyleUnderline"/>
          <w:rFonts w:asciiTheme="minorHAnsi" w:hAnsiTheme="minorHAnsi"/>
        </w:rPr>
        <w:t>blacks are constructed</w:t>
      </w:r>
      <w:r w:rsidRPr="0096098C">
        <w:rPr>
          <w:rStyle w:val="Style13ptBold"/>
          <w:rFonts w:asciiTheme="minorHAnsi" w:hAnsiTheme="minorHAnsi"/>
          <w:sz w:val="16"/>
        </w:rPr>
        <w:t xml:space="preserve"> </w:t>
      </w:r>
      <w:r w:rsidRPr="0096098C">
        <w:rPr>
          <w:rFonts w:asciiTheme="minorHAnsi" w:hAnsiTheme="minorHAnsi"/>
          <w:sz w:val="16"/>
        </w:rPr>
        <w:t>not as people with problems, but rather</w:t>
      </w:r>
      <w:r w:rsidRPr="0096098C">
        <w:rPr>
          <w:rStyle w:val="Style13ptBold"/>
          <w:rFonts w:asciiTheme="minorHAnsi" w:hAnsiTheme="minorHAnsi"/>
          <w:sz w:val="16"/>
        </w:rPr>
        <w:t xml:space="preserve"> </w:t>
      </w:r>
      <w:r w:rsidRPr="0096098C">
        <w:rPr>
          <w:rStyle w:val="StyleUnderline"/>
          <w:rFonts w:asciiTheme="minorHAnsi" w:hAnsiTheme="minorHAnsi"/>
        </w:rPr>
        <w:t>as "a problem people</w:t>
      </w:r>
      <w:r w:rsidRPr="0096098C">
        <w:rPr>
          <w:rStyle w:val="Style13ptBold"/>
          <w:rFonts w:asciiTheme="minorHAnsi" w:hAnsiTheme="minorHAnsi"/>
          <w:sz w:val="16"/>
        </w:rPr>
        <w:t>."</w:t>
      </w:r>
      <w:r w:rsidRPr="0096098C">
        <w:rPr>
          <w:rFonts w:asciiTheme="minorHAnsi" w:hAnsiTheme="minorHAnsi"/>
          <w:sz w:val="16"/>
        </w:rPr>
        <w:t>20 Slave codes in the southern United States demanded that slaves receive clothing, food, and lodging sufficient to their basic needs.</w:t>
      </w:r>
      <w:r w:rsidRPr="0096098C">
        <w:rPr>
          <w:rStyle w:val="Style13ptBold"/>
          <w:rFonts w:asciiTheme="minorHAnsi" w:hAnsiTheme="minorHAnsi"/>
          <w:sz w:val="16"/>
        </w:rPr>
        <w:t xml:space="preserve"> </w:t>
      </w:r>
      <w:r w:rsidRPr="0096098C">
        <w:rPr>
          <w:rStyle w:val="StyleUnderline"/>
          <w:rFonts w:asciiTheme="minorHAnsi" w:hAnsiTheme="minorHAnsi"/>
        </w:rPr>
        <w:t>Slaves</w:t>
      </w:r>
      <w:r w:rsidRPr="0096098C">
        <w:rPr>
          <w:rFonts w:asciiTheme="minorHAnsi" w:hAnsiTheme="minorHAnsi"/>
          <w:sz w:val="16"/>
        </w:rPr>
        <w:t>, although dead to civil rights and responsibilities-social death</w:t>
      </w:r>
      <w:r w:rsidRPr="0096098C">
        <w:rPr>
          <w:rStyle w:val="Style13ptBold"/>
          <w:rFonts w:asciiTheme="minorHAnsi" w:hAnsiTheme="minorHAnsi"/>
          <w:sz w:val="16"/>
        </w:rPr>
        <w:t>-</w:t>
      </w:r>
      <w:r w:rsidRPr="0096098C">
        <w:rPr>
          <w:rStyle w:val="StyleUnderline"/>
          <w:rFonts w:asciiTheme="minorHAnsi" w:hAnsiTheme="minorHAnsi"/>
        </w:rPr>
        <w:t>are reduced to nothing but the physical body, unprotected against mutilation or torture</w:t>
      </w:r>
      <w:r w:rsidRPr="0096098C">
        <w:rPr>
          <w:rStyle w:val="Style13ptBold"/>
          <w:rFonts w:asciiTheme="minorHAnsi" w:hAnsiTheme="minorHAnsi"/>
          <w:sz w:val="16"/>
        </w:rPr>
        <w:t xml:space="preserve">.21 </w:t>
      </w:r>
      <w:r w:rsidRPr="0096098C">
        <w:rPr>
          <w:rStyle w:val="StyleUnderline"/>
          <w:rFonts w:asciiTheme="minorHAnsi" w:hAnsiTheme="minorHAnsi"/>
        </w:rPr>
        <w:t>The functioning of social death is</w:t>
      </w:r>
      <w:r w:rsidRPr="0096098C">
        <w:rPr>
          <w:rStyle w:val="Style13ptBold"/>
          <w:rFonts w:asciiTheme="minorHAnsi" w:hAnsiTheme="minorHAnsi"/>
          <w:sz w:val="16"/>
        </w:rPr>
        <w:t xml:space="preserve">, </w:t>
      </w:r>
      <w:r w:rsidRPr="0096098C">
        <w:rPr>
          <w:rFonts w:asciiTheme="minorHAnsi" w:hAnsiTheme="minorHAnsi"/>
          <w:sz w:val="16"/>
        </w:rPr>
        <w:t>again,</w:t>
      </w:r>
      <w:r w:rsidRPr="0096098C">
        <w:rPr>
          <w:rStyle w:val="Style13ptBold"/>
          <w:rFonts w:asciiTheme="minorHAnsi" w:hAnsiTheme="minorHAnsi"/>
          <w:sz w:val="16"/>
        </w:rPr>
        <w:t xml:space="preserve"> </w:t>
      </w:r>
      <w:r w:rsidRPr="0096098C">
        <w:rPr>
          <w:rStyle w:val="StyleUnderline"/>
          <w:rFonts w:asciiTheme="minorHAnsi" w:hAnsiTheme="minorHAnsi"/>
        </w:rPr>
        <w:t>premised on the context itself as anti-black</w:t>
      </w:r>
      <w:r w:rsidRPr="0096098C">
        <w:rPr>
          <w:rStyle w:val="Style13ptBold"/>
          <w:rFonts w:asciiTheme="minorHAnsi" w:hAnsiTheme="minorHAnsi"/>
          <w:sz w:val="16"/>
        </w:rPr>
        <w:t xml:space="preserve">. </w:t>
      </w:r>
      <w:r w:rsidRPr="0096098C">
        <w:rPr>
          <w:rFonts w:asciiTheme="minorHAnsi" w:hAnsiTheme="minorHAnsi"/>
          <w:sz w:val="16"/>
        </w:rPr>
        <w:t>The post-Emancipation era of the Black Codes, convict leasing, and lynching ensured that</w:t>
      </w:r>
      <w:r w:rsidRPr="0096098C">
        <w:rPr>
          <w:rStyle w:val="Style13ptBold"/>
          <w:rFonts w:asciiTheme="minorHAnsi" w:hAnsiTheme="minorHAnsi"/>
          <w:sz w:val="16"/>
        </w:rPr>
        <w:t xml:space="preserve"> </w:t>
      </w:r>
      <w:r w:rsidRPr="0096098C">
        <w:rPr>
          <w:rStyle w:val="StyleUnderline"/>
          <w:rFonts w:asciiTheme="minorHAnsi" w:hAnsiTheme="minorHAnsi"/>
        </w:rPr>
        <w:t>blackness meant social death</w:t>
      </w:r>
      <w:r w:rsidRPr="0096098C">
        <w:rPr>
          <w:rStyle w:val="Style13ptBold"/>
          <w:rFonts w:asciiTheme="minorHAnsi" w:hAnsiTheme="minorHAnsi"/>
          <w:sz w:val="16"/>
        </w:rPr>
        <w:t xml:space="preserve"> </w:t>
      </w:r>
      <w:r w:rsidRPr="0096098C">
        <w:rPr>
          <w:rFonts w:asciiTheme="minorHAnsi" w:hAnsiTheme="minorHAnsi"/>
          <w:sz w:val="16"/>
        </w:rPr>
        <w:t>not by virtue of enslavement, but instead</w:t>
      </w:r>
      <w:r w:rsidRPr="0096098C">
        <w:rPr>
          <w:rStyle w:val="Style13ptBold"/>
          <w:rFonts w:asciiTheme="minorHAnsi" w:hAnsiTheme="minorHAnsi"/>
          <w:sz w:val="16"/>
        </w:rPr>
        <w:t xml:space="preserve"> </w:t>
      </w:r>
      <w:r w:rsidRPr="0096098C">
        <w:rPr>
          <w:rStyle w:val="StyleUnderline"/>
          <w:rFonts w:asciiTheme="minorHAnsi" w:hAnsiTheme="minorHAnsi"/>
        </w:rPr>
        <w:t>as a product of criminality and imprisonment. Blackness remains to this day the essential marker of criminality and deviance.</w:t>
      </w:r>
      <w:r w:rsidRPr="0096098C">
        <w:rPr>
          <w:rStyle w:val="Style13ptBold"/>
          <w:rFonts w:asciiTheme="minorHAnsi" w:hAnsiTheme="minorHAnsi"/>
          <w:sz w:val="16"/>
        </w:rPr>
        <w:t xml:space="preserve">22 </w:t>
      </w:r>
      <w:r w:rsidRPr="0096098C">
        <w:rPr>
          <w:rStyle w:val="StyleUnderline"/>
          <w:rFonts w:asciiTheme="minorHAnsi" w:hAnsiTheme="minorHAnsi"/>
        </w:rPr>
        <w:t>Black existence and its signifier "criminal," then, serve a central metaphori cal and structural purpose for a white supremacist bourgeois society. In the con temporary debates on immigration, it provides the menacing content for the construct "criminal" that gives the anti immigrant position its purchase in main stream society</w:t>
      </w:r>
      <w:r w:rsidRPr="0096098C">
        <w:rPr>
          <w:rStyle w:val="Style13ptBold"/>
          <w:rFonts w:asciiTheme="minorHAnsi" w:hAnsiTheme="minorHAnsi"/>
          <w:sz w:val="16"/>
        </w:rPr>
        <w:t xml:space="preserve">. </w:t>
      </w:r>
      <w:r w:rsidRPr="0096098C">
        <w:rPr>
          <w:rFonts w:asciiTheme="minorHAnsi" w:hAnsiTheme="minorHAnsi"/>
          <w:sz w:val="16"/>
        </w:rPr>
        <w:t>To put it differently</w:t>
      </w:r>
      <w:r w:rsidRPr="0096098C">
        <w:rPr>
          <w:rStyle w:val="Style13ptBold"/>
          <w:rFonts w:asciiTheme="minorHAnsi" w:hAnsiTheme="minorHAnsi"/>
          <w:sz w:val="16"/>
        </w:rPr>
        <w:t xml:space="preserve">, </w:t>
      </w:r>
      <w:r w:rsidRPr="0096098C">
        <w:rPr>
          <w:rStyle w:val="Emphasis"/>
          <w:rFonts w:asciiTheme="minorHAnsi" w:hAnsiTheme="minorHAnsi"/>
        </w:rPr>
        <w:t>we as educators cannot effectively undo the racism of anti-immigrant discourse with out also challenging the anti-blackness of crime and punishment</w:t>
      </w:r>
      <w:r w:rsidRPr="0096098C">
        <w:rPr>
          <w:rStyle w:val="Style13ptBold"/>
          <w:rFonts w:asciiTheme="minorHAnsi" w:hAnsiTheme="minorHAnsi"/>
          <w:sz w:val="16"/>
        </w:rPr>
        <w:t xml:space="preserve">. </w:t>
      </w:r>
      <w:r w:rsidRPr="0096098C">
        <w:rPr>
          <w:rFonts w:asciiTheme="minorHAnsi" w:hAnsiTheme="minorHAnsi"/>
          <w:sz w:val="16"/>
        </w:rPr>
        <w:t>In concrete terms, moreover</w:t>
      </w:r>
      <w:r w:rsidRPr="0096098C">
        <w:rPr>
          <w:rStyle w:val="Style13ptBold"/>
          <w:rFonts w:asciiTheme="minorHAnsi" w:hAnsiTheme="minorHAnsi"/>
          <w:sz w:val="16"/>
        </w:rPr>
        <w:t xml:space="preserve">, </w:t>
      </w:r>
      <w:r w:rsidRPr="0096098C">
        <w:rPr>
          <w:rStyle w:val="StyleUnderline"/>
          <w:rFonts w:asciiTheme="minorHAnsi" w:hAnsiTheme="minorHAnsi"/>
        </w:rPr>
        <w:t>we need to recall the destruction of the black community base, the deindustrialization of the political economy, dismantling of the welfare state, and the installment of the prison industrial complex.</w:t>
      </w:r>
      <w:r w:rsidRPr="0096098C">
        <w:rPr>
          <w:rStyle w:val="Style13ptBold"/>
          <w:rFonts w:asciiTheme="minorHAnsi" w:hAnsiTheme="minorHAnsi"/>
          <w:sz w:val="16"/>
        </w:rPr>
        <w:t xml:space="preserve"> </w:t>
      </w:r>
      <w:r w:rsidRPr="0096098C">
        <w:rPr>
          <w:rStyle w:val="StyleUnderline"/>
          <w:rFonts w:asciiTheme="minorHAnsi" w:hAnsiTheme="minorHAnsi"/>
        </w:rPr>
        <w:t>These processes collectively produced a black population available on a massive scale for social transfer to the living death of prison cages. These dislocations and debasements were the conditions of possibility for the political economy that draws immigrants to this country, while at the same time, the institutionalization of the (vanquished) black liberation movement serves as the pre requisite for the very struggles against the exploitation of immigrant labor that have</w:t>
      </w:r>
      <w:r w:rsidRPr="0096098C">
        <w:rPr>
          <w:rStyle w:val="Style13ptBold"/>
          <w:rFonts w:asciiTheme="minorHAnsi" w:hAnsiTheme="minorHAnsi"/>
          <w:sz w:val="16"/>
        </w:rPr>
        <w:t xml:space="preserve">, </w:t>
      </w:r>
      <w:r w:rsidRPr="0096098C">
        <w:rPr>
          <w:rFonts w:asciiTheme="minorHAnsi" w:hAnsiTheme="minorHAnsi"/>
          <w:sz w:val="16"/>
        </w:rPr>
        <w:t>rightfully</w:t>
      </w:r>
      <w:r w:rsidRPr="0096098C">
        <w:rPr>
          <w:rStyle w:val="Style13ptBold"/>
          <w:rFonts w:asciiTheme="minorHAnsi" w:hAnsiTheme="minorHAnsi"/>
          <w:sz w:val="16"/>
        </w:rPr>
        <w:t xml:space="preserve">, </w:t>
      </w:r>
      <w:r w:rsidRPr="0096098C">
        <w:rPr>
          <w:rStyle w:val="StyleUnderline"/>
          <w:rFonts w:asciiTheme="minorHAnsi" w:hAnsiTheme="minorHAnsi"/>
        </w:rPr>
        <w:t>gained momentum today</w:t>
      </w:r>
      <w:r w:rsidRPr="0096098C">
        <w:rPr>
          <w:rStyle w:val="Style13ptBold"/>
          <w:rFonts w:asciiTheme="minorHAnsi" w:hAnsiTheme="minorHAnsi"/>
          <w:sz w:val="16"/>
        </w:rPr>
        <w:t>.</w:t>
      </w:r>
      <w:r w:rsidRPr="0096098C">
        <w:rPr>
          <w:rFonts w:asciiTheme="minorHAnsi" w:hAnsiTheme="minorHAnsi"/>
          <w:sz w:val="16"/>
        </w:rPr>
        <w:t>23 In other words</w:t>
      </w:r>
      <w:r w:rsidRPr="0096098C">
        <w:rPr>
          <w:rStyle w:val="Style13ptBold"/>
          <w:rFonts w:asciiTheme="minorHAnsi" w:hAnsiTheme="minorHAnsi"/>
          <w:sz w:val="16"/>
        </w:rPr>
        <w:t xml:space="preserve">, </w:t>
      </w:r>
      <w:r w:rsidRPr="0096098C">
        <w:rPr>
          <w:rStyle w:val="StyleUnderline"/>
          <w:rFonts w:asciiTheme="minorHAnsi" w:hAnsiTheme="minorHAnsi"/>
        </w:rPr>
        <w:t>there would be no immigrant labor to speak of if the black libera tion movement had not been systematically destroyed</w:t>
      </w:r>
      <w:r w:rsidRPr="0096098C">
        <w:rPr>
          <w:rStyle w:val="Style13ptBold"/>
          <w:rFonts w:asciiTheme="minorHAnsi" w:hAnsiTheme="minorHAnsi"/>
          <w:sz w:val="16"/>
        </w:rPr>
        <w:t xml:space="preserve">, </w:t>
      </w:r>
      <w:r w:rsidRPr="0096098C">
        <w:rPr>
          <w:rFonts w:asciiTheme="minorHAnsi" w:hAnsiTheme="minorHAnsi"/>
          <w:sz w:val="16"/>
        </w:rPr>
        <w:t>and, ironically, that very same social movement history would not otherwise be available to other oppressed groups to learn and benefit from. Needless to say, I have not been at all successful in realizing this kind of analysis with my students. In much of its practice, criminology is an exercise in bad faith in that it encourages students to flee a displeasing truth for a more com forting lie.</w:t>
      </w:r>
      <w:r w:rsidRPr="0096098C">
        <w:rPr>
          <w:rStyle w:val="Style13ptBold"/>
          <w:rFonts w:asciiTheme="minorHAnsi" w:hAnsiTheme="minorHAnsi"/>
          <w:sz w:val="16"/>
        </w:rPr>
        <w:t xml:space="preserve"> </w:t>
      </w:r>
      <w:r w:rsidRPr="0096098C">
        <w:rPr>
          <w:rStyle w:val="StyleUnderline"/>
          <w:rFonts w:asciiTheme="minorHAnsi" w:hAnsiTheme="minorHAnsi"/>
        </w:rPr>
        <w:t>The criminological discourse on immigration is an expression of bad faith</w:t>
      </w:r>
      <w:r w:rsidRPr="0096098C">
        <w:rPr>
          <w:rStyle w:val="Style13ptBold"/>
          <w:rFonts w:asciiTheme="minorHAnsi" w:hAnsiTheme="minorHAnsi"/>
          <w:sz w:val="16"/>
        </w:rPr>
        <w:t xml:space="preserve"> </w:t>
      </w:r>
      <w:r w:rsidRPr="0096098C">
        <w:rPr>
          <w:rFonts w:asciiTheme="minorHAnsi" w:hAnsiTheme="minorHAnsi"/>
          <w:sz w:val="16"/>
        </w:rPr>
        <w:t>as well. My students live this lie in their own ways. Although they know that "crime" is far more complex and messy than a simple case of immorality, the fact that</w:t>
      </w:r>
      <w:r w:rsidRPr="0096098C">
        <w:rPr>
          <w:rStyle w:val="Style13ptBold"/>
          <w:rFonts w:asciiTheme="minorHAnsi" w:hAnsiTheme="minorHAnsi"/>
          <w:sz w:val="16"/>
        </w:rPr>
        <w:t xml:space="preserve"> </w:t>
      </w:r>
      <w:r w:rsidRPr="0096098C">
        <w:rPr>
          <w:rStyle w:val="StyleUnderline"/>
          <w:rFonts w:asciiTheme="minorHAnsi" w:hAnsiTheme="minorHAnsi"/>
        </w:rPr>
        <w:t>the United States has the largest prison population in the world</w:t>
      </w:r>
      <w:r w:rsidRPr="0096098C">
        <w:rPr>
          <w:rStyle w:val="Style13ptBold"/>
          <w:rFonts w:asciiTheme="minorHAnsi" w:hAnsiTheme="minorHAnsi"/>
          <w:sz w:val="16"/>
        </w:rPr>
        <w:t xml:space="preserve">, </w:t>
      </w:r>
      <w:r w:rsidRPr="0096098C">
        <w:rPr>
          <w:rFonts w:asciiTheme="minorHAnsi" w:hAnsiTheme="minorHAnsi"/>
          <w:sz w:val="16"/>
        </w:rPr>
        <w:t>both in total numbers and per capita</w:t>
      </w:r>
      <w:r w:rsidRPr="0096098C">
        <w:rPr>
          <w:rStyle w:val="Style13ptBold"/>
          <w:rFonts w:asciiTheme="minorHAnsi" w:hAnsiTheme="minorHAnsi"/>
          <w:sz w:val="16"/>
        </w:rPr>
        <w:t xml:space="preserve">, </w:t>
      </w:r>
      <w:r w:rsidRPr="0096098C">
        <w:rPr>
          <w:rStyle w:val="StyleUnderline"/>
          <w:rFonts w:asciiTheme="minorHAnsi" w:hAnsiTheme="minorHAnsi"/>
        </w:rPr>
        <w:t>eighty per cent of whom are people of color</w:t>
      </w:r>
      <w:r w:rsidRPr="0096098C">
        <w:rPr>
          <w:rStyle w:val="Style13ptBold"/>
          <w:rFonts w:asciiTheme="minorHAnsi" w:hAnsiTheme="minorHAnsi"/>
          <w:sz w:val="16"/>
        </w:rPr>
        <w:t xml:space="preserve">, </w:t>
      </w:r>
      <w:r w:rsidRPr="0096098C">
        <w:rPr>
          <w:rFonts w:asciiTheme="minorHAnsi" w:hAnsiTheme="minorHAnsi"/>
          <w:sz w:val="16"/>
        </w:rPr>
        <w:t>and that Immigration and Customs Enforcement (ICE) holds some 23,000 people in immi gration jails on a given day and about 200,000 annually, does not, in any sincere way, trouble them much.24 At some level in their consciousness, perhaps they know that people (immigrant and non-immi grant alike) do not have what they need to survive in this society, and that in their capacities as</w:t>
      </w:r>
      <w:r w:rsidRPr="0096098C">
        <w:rPr>
          <w:rStyle w:val="Style13ptBold"/>
          <w:rFonts w:asciiTheme="minorHAnsi" w:hAnsiTheme="minorHAnsi"/>
          <w:sz w:val="16"/>
        </w:rPr>
        <w:t xml:space="preserve"> </w:t>
      </w:r>
      <w:r w:rsidRPr="0096098C">
        <w:rPr>
          <w:rStyle w:val="StyleUnderline"/>
          <w:rFonts w:asciiTheme="minorHAnsi" w:hAnsiTheme="minorHAnsi"/>
        </w:rPr>
        <w:t>law enforcers</w:t>
      </w:r>
      <w:r w:rsidRPr="0096098C">
        <w:rPr>
          <w:rStyle w:val="Style13ptBold"/>
          <w:rFonts w:asciiTheme="minorHAnsi" w:hAnsiTheme="minorHAnsi"/>
          <w:sz w:val="16"/>
        </w:rPr>
        <w:t xml:space="preserve">, </w:t>
      </w:r>
      <w:r w:rsidRPr="0096098C">
        <w:rPr>
          <w:rFonts w:asciiTheme="minorHAnsi" w:hAnsiTheme="minorHAnsi"/>
          <w:sz w:val="16"/>
        </w:rPr>
        <w:t xml:space="preserve">they </w:t>
      </w:r>
      <w:r w:rsidRPr="0096098C">
        <w:rPr>
          <w:rStyle w:val="StyleUnderline"/>
          <w:rFonts w:asciiTheme="minorHAnsi" w:hAnsiTheme="minorHAnsi"/>
        </w:rPr>
        <w:t>are not making things better for these millions of people</w:t>
      </w:r>
      <w:r w:rsidRPr="0096098C">
        <w:rPr>
          <w:rStyle w:val="Style13ptBold"/>
          <w:rFonts w:asciiTheme="minorHAnsi" w:hAnsiTheme="minorHAnsi"/>
          <w:sz w:val="16"/>
        </w:rPr>
        <w:t xml:space="preserve">. </w:t>
      </w:r>
      <w:r w:rsidRPr="0096098C">
        <w:rPr>
          <w:rFonts w:asciiTheme="minorHAnsi" w:hAnsiTheme="minorHAnsi"/>
          <w:sz w:val="16"/>
        </w:rPr>
        <w:t>These are tough ethical problems for</w:t>
      </w:r>
      <w:r w:rsidRPr="0096098C">
        <w:rPr>
          <w:rStyle w:val="Style13ptBold"/>
          <w:rFonts w:asciiTheme="minorHAnsi" w:hAnsiTheme="minorHAnsi"/>
          <w:sz w:val="16"/>
        </w:rPr>
        <w:t xml:space="preserve"> </w:t>
      </w:r>
      <w:r w:rsidRPr="0096098C">
        <w:rPr>
          <w:rStyle w:val="StyleUnderline"/>
          <w:rFonts w:asciiTheme="minorHAnsi" w:hAnsiTheme="minorHAnsi"/>
        </w:rPr>
        <w:t>young people</w:t>
      </w:r>
      <w:r w:rsidRPr="0096098C">
        <w:rPr>
          <w:rStyle w:val="Style13ptBold"/>
          <w:rFonts w:asciiTheme="minorHAnsi" w:hAnsiTheme="minorHAnsi"/>
          <w:sz w:val="16"/>
        </w:rPr>
        <w:t xml:space="preserve"> </w:t>
      </w:r>
      <w:r w:rsidRPr="0096098C">
        <w:rPr>
          <w:rFonts w:asciiTheme="minorHAnsi" w:hAnsiTheme="minorHAnsi"/>
          <w:sz w:val="16"/>
        </w:rPr>
        <w:t>emerging from a context in which their</w:t>
      </w:r>
      <w:r w:rsidRPr="0096098C">
        <w:rPr>
          <w:rStyle w:val="Style13ptBold"/>
          <w:rFonts w:asciiTheme="minorHAnsi" w:hAnsiTheme="minorHAnsi"/>
          <w:sz w:val="16"/>
        </w:rPr>
        <w:t xml:space="preserve"> </w:t>
      </w:r>
      <w:r w:rsidRPr="0096098C">
        <w:rPr>
          <w:rStyle w:val="StyleUnderline"/>
          <w:rFonts w:asciiTheme="minorHAnsi" w:hAnsiTheme="minorHAnsi"/>
        </w:rPr>
        <w:t>futures are mortgaged ever more by the racial state's commitment to the needs of capital.</w:t>
      </w:r>
    </w:p>
    <w:p w14:paraId="05476970" w14:textId="77777777" w:rsidR="00BB7050" w:rsidRPr="0096098C" w:rsidRDefault="00BB7050" w:rsidP="00BB7050">
      <w:pPr>
        <w:pStyle w:val="Heading3"/>
        <w:rPr>
          <w:rFonts w:asciiTheme="minorHAnsi" w:hAnsiTheme="minorHAnsi" w:cs="Times New Roman"/>
        </w:rPr>
      </w:pPr>
      <w:bookmarkStart w:id="44" w:name="_Toc299981200"/>
      <w:r w:rsidRPr="0096098C">
        <w:rPr>
          <w:rFonts w:asciiTheme="minorHAnsi" w:hAnsiTheme="minorHAnsi" w:cs="Times New Roman"/>
        </w:rPr>
        <w:t>Heidegger</w:t>
      </w:r>
      <w:bookmarkEnd w:id="44"/>
      <w:r w:rsidRPr="0096098C">
        <w:rPr>
          <w:rFonts w:asciiTheme="minorHAnsi" w:hAnsiTheme="minorHAnsi" w:cs="Times New Roman"/>
        </w:rPr>
        <w:t xml:space="preserve"> </w:t>
      </w:r>
    </w:p>
    <w:p w14:paraId="1FA495ED" w14:textId="77777777" w:rsidR="006A3DE5" w:rsidRPr="0096098C" w:rsidRDefault="006A3DE5" w:rsidP="006A3DE5">
      <w:pPr>
        <w:pStyle w:val="Heading4"/>
        <w:rPr>
          <w:rFonts w:asciiTheme="minorHAnsi" w:hAnsiTheme="minorHAnsi"/>
        </w:rPr>
      </w:pPr>
      <w:r w:rsidRPr="0096098C">
        <w:rPr>
          <w:rFonts w:asciiTheme="minorHAnsi" w:hAnsiTheme="minorHAnsi"/>
        </w:rPr>
        <w:t>Being-to-death is white death – anti-blackness forecloses the possibility for blacks to “reclaim” their death from the “they” – this card is devastating :D</w:t>
      </w:r>
    </w:p>
    <w:p w14:paraId="08186D55" w14:textId="77777777" w:rsidR="006A3DE5" w:rsidRPr="0096098C" w:rsidRDefault="006A3DE5" w:rsidP="006A3DE5">
      <w:pPr>
        <w:rPr>
          <w:rStyle w:val="Style13ptBold"/>
          <w:rFonts w:asciiTheme="minorHAnsi" w:hAnsiTheme="minorHAnsi"/>
        </w:rPr>
      </w:pPr>
      <w:r w:rsidRPr="0096098C">
        <w:rPr>
          <w:rStyle w:val="Style13ptBold"/>
          <w:rFonts w:asciiTheme="minorHAnsi" w:hAnsiTheme="minorHAnsi"/>
        </w:rPr>
        <w:t xml:space="preserve">Trewn 13 </w:t>
      </w:r>
      <w:r w:rsidRPr="0096098C">
        <w:rPr>
          <w:rFonts w:asciiTheme="minorHAnsi" w:hAnsiTheme="minorHAnsi"/>
        </w:rPr>
        <w:t>(Amrit, Northwestern University, “(t)Racing Through Critical Theory in Pursuit of Opening the Darkest Doors”, December 12th 2013, Pages 6-8)</w:t>
      </w:r>
    </w:p>
    <w:p w14:paraId="2C270D41" w14:textId="77777777" w:rsidR="006A3DE5" w:rsidRPr="0096098C" w:rsidRDefault="006A3DE5" w:rsidP="006A3DE5">
      <w:pPr>
        <w:rPr>
          <w:rStyle w:val="StyleUnderline"/>
          <w:rFonts w:asciiTheme="minorHAnsi" w:hAnsiTheme="minorHAnsi"/>
        </w:rPr>
      </w:pPr>
      <w:r w:rsidRPr="0096098C">
        <w:rPr>
          <w:rFonts w:asciiTheme="minorHAnsi" w:hAnsiTheme="minorHAnsi"/>
        </w:rPr>
        <w:t xml:space="preserve">More than being a Cartesian philosopher in this regard, </w:t>
      </w:r>
      <w:r w:rsidRPr="0096098C">
        <w:rPr>
          <w:rStyle w:val="StyleUnderline"/>
          <w:rFonts w:asciiTheme="minorHAnsi" w:hAnsiTheme="minorHAnsi"/>
        </w:rPr>
        <w:t>Heidegger's negligence of colonialism, slavery, and modernity</w:t>
      </w:r>
      <w:r w:rsidRPr="0096098C">
        <w:rPr>
          <w:rFonts w:asciiTheme="minorHAnsi" w:hAnsiTheme="minorHAnsi"/>
        </w:rPr>
        <w:t xml:space="preserve"> -- </w:t>
      </w:r>
      <w:r w:rsidRPr="0096098C">
        <w:rPr>
          <w:rStyle w:val="StyleUnderline"/>
          <w:rFonts w:asciiTheme="minorHAnsi" w:hAnsiTheme="minorHAnsi"/>
        </w:rPr>
        <w:t>all initiated prior to the political crises of the twentieth century</w:t>
      </w:r>
      <w:r w:rsidRPr="0096098C">
        <w:rPr>
          <w:rFonts w:asciiTheme="minorHAnsi" w:hAnsiTheme="minorHAnsi"/>
        </w:rPr>
        <w:t xml:space="preserve"> -- </w:t>
      </w:r>
      <w:r w:rsidRPr="0096098C">
        <w:rPr>
          <w:rStyle w:val="StyleUnderline"/>
          <w:rFonts w:asciiTheme="minorHAnsi" w:hAnsiTheme="minorHAnsi"/>
        </w:rPr>
        <w:t xml:space="preserve">means he gets to join the ranks of philosophers which constitute a Western tradition </w:t>
      </w:r>
      <w:r w:rsidRPr="0096098C">
        <w:rPr>
          <w:rStyle w:val="Emphasis"/>
          <w:rFonts w:asciiTheme="minorHAnsi" w:hAnsiTheme="minorHAnsi"/>
        </w:rPr>
        <w:t>of white thought</w:t>
      </w:r>
      <w:r w:rsidRPr="0096098C">
        <w:rPr>
          <w:rFonts w:asciiTheme="minorHAnsi" w:hAnsiTheme="minorHAnsi"/>
        </w:rPr>
        <w:t xml:space="preserve">. To further draw out this argument, I bring in two texts from whiteness studies, Robin DiAngelo's "White Fragility" and Eduardo Bonilla-Silva's "The Invisible Weight of Whiteness: The Racial Grammar of Everyday Life in Contemporary America," in order to explain my conceptualization of 'whiteness'. To summarize, DiAngelo refers to 'White Fragility' as "a state in which even a minimum amount of racial stress becomes intolerable, triggering a range of defensive moves" (54). Bonilla-Silva, in turn, argues that racial domination necessitates a racial grammar which normalizes white supremacy and dominance through sociopolitical regulatory practices (174).1 Then, I refer to 'whiteness' as that which is made visible when the "normal" is questioned and what DiAngelo calls "[t]he insulated environment of racial protection" is shocked into White Fragility. For this conceptualization of 'whiteness' to be more comprehensive, though, we must be able to account for whiteness when it is invisible and silent. In this case, </w:t>
      </w:r>
      <w:r w:rsidRPr="0096098C">
        <w:rPr>
          <w:rStyle w:val="StyleUnderline"/>
          <w:rFonts w:asciiTheme="minorHAnsi" w:hAnsiTheme="minorHAnsi"/>
        </w:rPr>
        <w:t xml:space="preserve">I refer to 'whiteness' as the normalization of white supremacy and white dominance, while </w:t>
      </w:r>
      <w:r w:rsidRPr="0096098C">
        <w:rPr>
          <w:rStyle w:val="Emphasis"/>
          <w:rFonts w:asciiTheme="minorHAnsi" w:hAnsiTheme="minorHAnsi"/>
        </w:rPr>
        <w:t>racial grammar makes certain ideas intelligible</w:t>
      </w:r>
      <w:r w:rsidRPr="0096098C">
        <w:rPr>
          <w:rFonts w:asciiTheme="minorHAnsi" w:hAnsiTheme="minorHAnsi"/>
        </w:rPr>
        <w:t xml:space="preserve"> </w:t>
      </w:r>
      <w:r w:rsidRPr="0096098C">
        <w:rPr>
          <w:rStyle w:val="StyleUnderline"/>
          <w:rFonts w:asciiTheme="minorHAnsi" w:hAnsiTheme="minorHAnsi"/>
        </w:rPr>
        <w:t xml:space="preserve">in normalized spaces through a rhetoric of universalism </w:t>
      </w:r>
      <w:r w:rsidRPr="0096098C">
        <w:rPr>
          <w:rFonts w:asciiTheme="minorHAnsi" w:hAnsiTheme="minorHAnsi"/>
        </w:rPr>
        <w:t xml:space="preserve">which is intimately </w:t>
      </w:r>
      <w:r w:rsidRPr="0096098C">
        <w:rPr>
          <w:rStyle w:val="StyleUnderline"/>
          <w:rFonts w:asciiTheme="minorHAnsi" w:hAnsiTheme="minorHAnsi"/>
        </w:rPr>
        <w:t>bound to power and hegemony</w:t>
      </w:r>
      <w:r w:rsidRPr="0096098C">
        <w:rPr>
          <w:rFonts w:asciiTheme="minorHAnsi" w:hAnsiTheme="minorHAnsi"/>
        </w:rPr>
        <w:t xml:space="preserve">. To concretize this theoretical development of whiteness, I borrow the concept "raceocracy" developed by social scientist Barnor Hesse. He uses the terms "raceocracy" to refer to the following: [T]he way in which race orders the political and social lives of people – without being accountable to any spoken or written discourse, simply because it’s performed as a shared social and institutional orientation. In other words, it’s racially performed in such a way that it sustains a broad range of people’s relationships by facilitating conventional aspects of life that everybody appears to agree upon. ("Raceocracy: An Interview with Dr. Barnor Hesse – Part 1.") Through this lens, whiteness as a racial identity is a crucial technology to the structure of race as it simultaneously marks particular bodies as white, affords them certain privileges, and uses these bodies to form and govern racially exclusive white spaces through the largely invisible and silent white gaze, performance of racial governance, and presence/absence of white privilege.2 In other words, my conceptualization of 'whiteness' is constituted by the ordering and governing of bodies in/and space. As such, we can inquire into whiteness not just as a form of racially exclusive society, but also as a form of racial identity. More explicitly, </w:t>
      </w:r>
      <w:r w:rsidRPr="0096098C">
        <w:rPr>
          <w:rStyle w:val="StyleUnderline"/>
          <w:rFonts w:asciiTheme="minorHAnsi" w:hAnsiTheme="minorHAnsi"/>
        </w:rPr>
        <w:t>we can consider Heidegger's conceptualization of death as coming from a space of whiteness because of its representation as non-relational, singularizing, and its relation to mastery and subjectivity.</w:t>
      </w:r>
      <w:r w:rsidRPr="0096098C">
        <w:rPr>
          <w:rFonts w:asciiTheme="minorHAnsi" w:hAnsiTheme="minorHAnsi"/>
        </w:rPr>
        <w:t xml:space="preserve"> I will not belabor this point, because the argument is quite simple and vaguely resembles Lévinas's critique. </w:t>
      </w:r>
      <w:r w:rsidRPr="0096098C">
        <w:rPr>
          <w:rStyle w:val="StyleUnderline"/>
          <w:rFonts w:asciiTheme="minorHAnsi" w:hAnsiTheme="minorHAnsi"/>
        </w:rPr>
        <w:t>Heidegger ignores how Western colonial projects</w:t>
      </w:r>
      <w:r w:rsidRPr="0096098C">
        <w:rPr>
          <w:rFonts w:asciiTheme="minorHAnsi" w:hAnsiTheme="minorHAnsi"/>
        </w:rPr>
        <w:t xml:space="preserve"> -- whether it be those </w:t>
      </w:r>
      <w:r w:rsidRPr="0096098C">
        <w:rPr>
          <w:rStyle w:val="StyleUnderline"/>
          <w:rFonts w:asciiTheme="minorHAnsi" w:hAnsiTheme="minorHAnsi"/>
        </w:rPr>
        <w:t>which violently threw</w:t>
      </w:r>
      <w:r w:rsidRPr="0096098C">
        <w:rPr>
          <w:rFonts w:asciiTheme="minorHAnsi" w:hAnsiTheme="minorHAnsi"/>
        </w:rPr>
        <w:t xml:space="preserve"> Sub-Saharan </w:t>
      </w:r>
      <w:r w:rsidRPr="0096098C">
        <w:rPr>
          <w:rStyle w:val="StyleUnderline"/>
          <w:rFonts w:asciiTheme="minorHAnsi" w:hAnsiTheme="minorHAnsi"/>
        </w:rPr>
        <w:t>Africans across the Atlantic Ocean and enslaved them</w:t>
      </w:r>
      <w:r w:rsidRPr="0096098C">
        <w:rPr>
          <w:rFonts w:asciiTheme="minorHAnsi" w:hAnsiTheme="minorHAnsi"/>
        </w:rPr>
        <w:t xml:space="preserve"> or those which dominated Muslims in French Algeria under quasi-apartheid rule -- </w:t>
      </w:r>
      <w:r w:rsidRPr="0096098C">
        <w:rPr>
          <w:rStyle w:val="Emphasis"/>
          <w:rFonts w:asciiTheme="minorHAnsi" w:hAnsiTheme="minorHAnsi"/>
        </w:rPr>
        <w:t>stripped its victims of their social and political freedoms</w:t>
      </w:r>
      <w:r w:rsidRPr="0096098C">
        <w:rPr>
          <w:rStyle w:val="StyleUnderline"/>
          <w:rFonts w:asciiTheme="minorHAnsi" w:hAnsiTheme="minorHAnsi"/>
        </w:rPr>
        <w:t xml:space="preserve"> and at times subjected them to deaths including lynching, torture, and mass disease.</w:t>
      </w:r>
      <w:r w:rsidRPr="0096098C">
        <w:rPr>
          <w:rFonts w:asciiTheme="minorHAnsi" w:hAnsiTheme="minorHAnsi"/>
        </w:rPr>
        <w:t xml:space="preserve"> 3 In this context, </w:t>
      </w:r>
      <w:r w:rsidRPr="0096098C">
        <w:rPr>
          <w:rStyle w:val="Emphasis"/>
          <w:rFonts w:asciiTheme="minorHAnsi" w:hAnsiTheme="minorHAnsi"/>
        </w:rPr>
        <w:t>mastery and subjectivity must be seen as normalized white capabilities.</w:t>
      </w:r>
      <w:r w:rsidRPr="0096098C">
        <w:rPr>
          <w:rFonts w:asciiTheme="minorHAnsi" w:hAnsiTheme="minorHAnsi"/>
        </w:rPr>
        <w:t xml:space="preserve"> Western </w:t>
      </w:r>
      <w:r w:rsidRPr="0096098C">
        <w:rPr>
          <w:rStyle w:val="StyleUnderline"/>
          <w:rFonts w:asciiTheme="minorHAnsi" w:hAnsiTheme="minorHAnsi"/>
        </w:rPr>
        <w:t>colonial projects were driven by the desire to master geopolitical space</w:t>
      </w:r>
      <w:r w:rsidRPr="0096098C">
        <w:rPr>
          <w:rFonts w:asciiTheme="minorHAnsi" w:hAnsiTheme="minorHAnsi"/>
        </w:rPr>
        <w:t xml:space="preserve"> through (imperial/colonial/violent) exploration </w:t>
      </w:r>
      <w:r w:rsidRPr="0096098C">
        <w:rPr>
          <w:rStyle w:val="StyleUnderline"/>
          <w:rFonts w:asciiTheme="minorHAnsi" w:hAnsiTheme="minorHAnsi"/>
        </w:rPr>
        <w:t>and to master the enslaved African body</w:t>
      </w:r>
      <w:r w:rsidRPr="0096098C">
        <w:rPr>
          <w:rFonts w:asciiTheme="minorHAnsi" w:hAnsiTheme="minorHAnsi"/>
        </w:rPr>
        <w:t xml:space="preserve"> (by way of racescience and plantation organization, for example). The reality of colonialism, </w:t>
      </w:r>
      <w:r w:rsidRPr="0096098C">
        <w:rPr>
          <w:rStyle w:val="StyleUnderline"/>
          <w:rFonts w:asciiTheme="minorHAnsi" w:hAnsiTheme="minorHAnsi"/>
        </w:rPr>
        <w:t>slavery, and its relation to mastery and 'full' subjectivity reveals an iteration of death foreclosed by Heidegger's discussion</w:t>
      </w:r>
      <w:r w:rsidRPr="0096098C">
        <w:rPr>
          <w:rFonts w:asciiTheme="minorHAnsi" w:hAnsiTheme="minorHAnsi"/>
        </w:rPr>
        <w:t xml:space="preserve">: </w:t>
      </w:r>
      <w:r w:rsidRPr="0096098C">
        <w:rPr>
          <w:rStyle w:val="StyleUnderline"/>
          <w:rFonts w:asciiTheme="minorHAnsi" w:hAnsiTheme="minorHAnsi"/>
        </w:rPr>
        <w:t xml:space="preserve">Death-as-possibility-to-be-killed-socially-and-politically-and-biologically-by-theexperience-of-slavery-and-colonial-violence. </w:t>
      </w:r>
      <w:r w:rsidRPr="0096098C">
        <w:rPr>
          <w:rFonts w:asciiTheme="minorHAnsi" w:hAnsiTheme="minorHAnsi"/>
        </w:rPr>
        <w:t xml:space="preserve">Can anyone wrap their hands around that? To stay within Heidegger's approach, being white might be seen as a phenomenological experience. </w:t>
      </w:r>
      <w:r w:rsidRPr="0096098C">
        <w:rPr>
          <w:rStyle w:val="Emphasis"/>
          <w:rFonts w:asciiTheme="minorHAnsi" w:hAnsiTheme="minorHAnsi"/>
        </w:rPr>
        <w:t>I have revealed the whiteness of Heidegger's death by situating his concept Being-towards-death alongside pre-Holocaust Western colonial projects</w:t>
      </w:r>
      <w:r w:rsidRPr="0096098C">
        <w:rPr>
          <w:rFonts w:asciiTheme="minorHAnsi" w:hAnsiTheme="minorHAnsi"/>
        </w:rPr>
        <w:t xml:space="preserve">, and unsettled 'death' in Heideggerian philosophy. </w:t>
      </w:r>
      <w:r w:rsidRPr="0096098C">
        <w:rPr>
          <w:rStyle w:val="StyleUnderline"/>
          <w:rFonts w:asciiTheme="minorHAnsi" w:hAnsiTheme="minorHAnsi"/>
        </w:rPr>
        <w:t>Through his un/racial grammar of universality, Heidegger forecloses the possibility of a relational death.</w:t>
      </w:r>
      <w:r w:rsidRPr="0096098C">
        <w:rPr>
          <w:rFonts w:asciiTheme="minorHAnsi" w:hAnsiTheme="minorHAnsi"/>
        </w:rPr>
        <w:t xml:space="preserve"> </w:t>
      </w:r>
      <w:r w:rsidRPr="0096098C">
        <w:rPr>
          <w:rStyle w:val="Emphasis"/>
          <w:rFonts w:asciiTheme="minorHAnsi" w:hAnsiTheme="minorHAnsi"/>
        </w:rPr>
        <w:t xml:space="preserve">Heidegger's death becomes incredibly fragile when supplemented by one word: white. </w:t>
      </w:r>
      <w:r w:rsidRPr="0096098C">
        <w:rPr>
          <w:rFonts w:asciiTheme="minorHAnsi" w:hAnsiTheme="minorHAnsi"/>
        </w:rPr>
        <w:t xml:space="preserve">Heidegger's (white) death is social, political, historical, and philosophical violence. </w:t>
      </w:r>
      <w:r w:rsidRPr="0096098C">
        <w:rPr>
          <w:rStyle w:val="StyleUnderline"/>
          <w:rFonts w:asciiTheme="minorHAnsi" w:hAnsiTheme="minorHAnsi"/>
        </w:rPr>
        <w:t>While Heidegger's involvement with the Nazi party may have been convoluted, his whiteness certainly was not.</w:t>
      </w:r>
    </w:p>
    <w:p w14:paraId="71343301" w14:textId="77777777" w:rsidR="006A3DE5" w:rsidRPr="0096098C" w:rsidRDefault="006A3DE5" w:rsidP="006A3DE5">
      <w:pPr>
        <w:rPr>
          <w:rFonts w:asciiTheme="minorHAnsi" w:hAnsiTheme="minorHAnsi"/>
        </w:rPr>
      </w:pPr>
    </w:p>
    <w:p w14:paraId="7A9596A2"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Heidegger’s concept of dasein assumes that every body can be of the world, but the black body is thrown into the world as an object as something that experiences violence and oppression-</w:t>
      </w:r>
    </w:p>
    <w:p w14:paraId="57C0CCFF" w14:textId="77777777" w:rsidR="00BB7050" w:rsidRPr="0096098C" w:rsidRDefault="00BB7050" w:rsidP="00BB7050">
      <w:pPr>
        <w:rPr>
          <w:rFonts w:asciiTheme="minorHAnsi" w:hAnsiTheme="minorHAnsi"/>
        </w:rPr>
      </w:pPr>
      <w:r w:rsidRPr="0096098C">
        <w:rPr>
          <w:rStyle w:val="Style13ptBold"/>
          <w:rFonts w:asciiTheme="minorHAnsi" w:hAnsiTheme="minorHAnsi"/>
        </w:rPr>
        <w:t>Wilderson 10</w:t>
      </w:r>
      <w:r w:rsidRPr="0096098C">
        <w:rPr>
          <w:rFonts w:asciiTheme="minorHAnsi" w:hAnsiTheme="minorHAnsi"/>
        </w:rPr>
        <w:t xml:space="preserve"> (Frank, is an 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 Red, White &amp; Black: Cinema and the Structure of U.S. Antagonisms. Pdf 77-81) KS</w:t>
      </w:r>
    </w:p>
    <w:p w14:paraId="1A852E20"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the Black has sentient capacity but no relational capacity. </w:t>
      </w:r>
      <w:r w:rsidRPr="0096098C">
        <w:rPr>
          <w:rFonts w:asciiTheme="minorHAnsi" w:hAnsiTheme="minorHAnsi"/>
        </w:rPr>
        <w:t>As</w:t>
      </w:r>
      <w:r w:rsidRPr="0096098C">
        <w:rPr>
          <w:rStyle w:val="StyleUnderline"/>
          <w:rFonts w:asciiTheme="minorHAnsi" w:hAnsiTheme="minorHAnsi"/>
        </w:rPr>
        <w:t xml:space="preserve"> an accumulated and fungible object, rather than an exploited and alienated subject, the Black is openly vulnerable to the whims of the world; and so is his/her cultural “production.”</w:t>
      </w:r>
      <w:r w:rsidRPr="0096098C">
        <w:rPr>
          <w:rFonts w:asciiTheme="minorHAnsi" w:hAnsiTheme="minorHAnsi"/>
          <w:sz w:val="16"/>
        </w:rPr>
        <w:t xml:space="preserve"> What does it mean—what are the stakes—when the world can whimsically transpose one’s cultural gestures, the stuff of symbolic intervention, onto another worldly good, a commodity of style? </w:t>
      </w:r>
      <w:r w:rsidRPr="0096098C">
        <w:rPr>
          <w:rStyle w:val="StyleUnderline"/>
          <w:rFonts w:asciiTheme="minorHAnsi" w:hAnsiTheme="minorHAnsi"/>
        </w:rPr>
        <w:t>Fanon echoes this question when he writes, “I came into the world imbued with the will to find a meaning in things, my spirit filled with the desire to attain to the source of the world, and then I found that I was an object in the midst of other objects” (BSWM 109). Fanon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 (</w:t>
      </w:r>
      <w:r w:rsidRPr="0096098C">
        <w:rPr>
          <w:rFonts w:asciiTheme="minorHAnsi" w:hAnsiTheme="minorHAnsi"/>
          <w:sz w:val="16"/>
        </w:rPr>
        <w:t xml:space="preserve">110).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 transformative capacity is recognized 77 Red, White, &amp; Black: Cinema and the Structure of U.S. Antagonisms and incorporated, and (c) a relation to violence that is contingent and not gratuitous, then how do we theorize a sentient being who is positioned not by the DNA culture but by the structure of gratuitous violence? How do we think outside of the conceptual framework of subalternity—that is, outside of the explanatory power of Cultural Studies—and think beyond the pale of emancipatory agency by way of symbolic intervention? I am calling for a different conceptual framework, predicated not on the subject effect of cultural performance but on the structure of political ontology; one that allows us to substitute a politics of culture for a culture of politics. </w:t>
      </w:r>
      <w:r w:rsidRPr="0096098C">
        <w:rPr>
          <w:rStyle w:val="StyleUnderline"/>
          <w:rFonts w:asciiTheme="minorHAnsi" w:hAnsiTheme="minorHAnsi"/>
        </w:rPr>
        <w:t>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w:t>
      </w:r>
      <w:r w:rsidRPr="0096098C">
        <w:rPr>
          <w:rFonts w:asciiTheme="minorHAnsi" w:hAnsiTheme="minorHAnsi"/>
          <w:sz w:val="16"/>
        </w:rPr>
        <w:t xml:space="preserve"> This has profound implications for non-Black film studies, Black film studies, and African American Studies writ large because they are currently entangled in a multicultural paradigm that takes an interest in an insufficiently critical comparative analysis—that is, a comparative analysis which is in pursuit of a coalition politics (if not in practice then at least as an theorizing metaphor) which, by its very nature, crowds out and forecloses the Slave’s grammar of suffering. The Dilemmas of Black Film Studies. In the wake of the post-Civil Rights, post-Black Power backlash a small but growing coterie of Black theorists have returned to Fanon’s astonishing claim that 78 Red, White, &amp; Black: Cinema and the Structure of U.S. Antagonisms “ontology—once it is finally admitted as leaving existence by the wayside—does not permit us to understand the being of the black man [sic]. </w:t>
      </w:r>
      <w:r w:rsidRPr="0096098C">
        <w:rPr>
          <w:rStyle w:val="StyleUnderline"/>
          <w:rFonts w:asciiTheme="minorHAnsi" w:hAnsiTheme="minorHAnsi"/>
        </w:rPr>
        <w:t>For not only must the black man be black; but he must be black in relation to the white man</w:t>
      </w:r>
      <w:r w:rsidRPr="0096098C">
        <w:rPr>
          <w:rFonts w:asciiTheme="minorHAnsi" w:hAnsiTheme="minorHAnsi"/>
          <w:sz w:val="16"/>
        </w:rPr>
        <w:t xml:space="preserve"> [sic]” (BSWM 110). Though they do not form anything as ostentatious as a school of thought, and though their attitude toward and acknowledgment of Fanon does not make for an easy consensus, the moniker Afro-Pessimists neither infringes upon their individual differences nor exaggerates their fidelity to a shared set of assumptions. It should be noted that of the Afro-Pessimists— Hortense Spillers, Ronald Judy, David Marriott, Saidiya Hartman, Achille Mbembe, Frantz Fanon, Kara Keeling, Jared Sexton, Joy James, Lewis Gordon, George Yancey, and Orlando Patterson—only James and Patterson are social scientists. The rest come out of the Humanities. Fanon, of course, was a doctor of psychiatry. Reading them, and connecting the dots at the level of shared assumptions, rather than the content of their work or their prescriptive gestures (if any) it becomes clear that though their work holds the intellectual protocols of unconscious identification accountable to structural positionality, it does so in a way that enriches, rather than impoverishes, how we are able to theorize unconscious identification. That is to say that though meditations on unconscious identifications and preconscious interests may be their starting point (i.e., how to cure “hallucinatory whitening” [Fanon], and how to think about the Black/non Black divide that is rapidly replacing the Black/White divide [Yancey]) they are, in the first instance, theorists of structural positionality.xxiv The Afro-Pessimists are theorists of Black positionality who share Fanon’s insistence that, though Blacks are indeed sentient beings, the structure of the entire world’s semantic field—regardless of cultural and national discrepancies—“leaving” as Fanon would say, “existence by the wayside”—is sutured by anti-Black solidarity. </w:t>
      </w:r>
      <w:r w:rsidRPr="0096098C">
        <w:rPr>
          <w:rStyle w:val="StyleUnderline"/>
          <w:rFonts w:asciiTheme="minorHAnsi" w:hAnsiTheme="minorHAnsi"/>
        </w:rPr>
        <w:t>Unlike the solution-oriented, interest-based, or hybridity-dependent scholarship so fashionable today, Afro-Pessimism explores the meaning of Blackness not—in the first instance—as a variously and unconsciously interpellated identity or as a conscious social actor, but as a structural position of non-communicability in the face of all other positions; this meaning is non-communicable because, again, as a position, Blackness is predicated on modalities of accumulation and fungibility, not exploitation and alienation. Unfortunately, neither Black nor White Film Theory seems to have made this shift from exploitation and alienation as that which positions Film Theory’s “universal” cinematic subject to genocide, accumulation, and fungibility as modalities of gratuitous violence which positions the Slave. In this respect, Film Theory mystifies structural antagonisms and acts as an accomplice to social and political stability. Even</w:t>
      </w:r>
      <w:r w:rsidRPr="0096098C">
        <w:rPr>
          <w:rFonts w:asciiTheme="minorHAnsi" w:hAnsiTheme="minorHAnsi"/>
          <w:sz w:val="16"/>
        </w:rPr>
        <w:t xml:space="preserve"> </w:t>
      </w:r>
      <w:r w:rsidRPr="0096098C">
        <w:rPr>
          <w:rStyle w:val="StyleUnderline"/>
          <w:rFonts w:asciiTheme="minorHAnsi" w:hAnsiTheme="minorHAnsi"/>
        </w:rPr>
        <w:t>the bulk of Black Film Theory is predicated on an assumptive logic of exploitation and alienation, rather than accumulation and fungibility, when regarding the ontological status of the Black. Film Theory, as concerns Black American cinema between 1967 and the present, is marked by several characteristics. Nearly all of the books and articles are underwritten by a sense of urgency regarding the tragic history and bleak future of a group of people marked by slavery in the Western Hemisphere; this, they would all agree, is the constitutive element of the word Black</w:t>
      </w:r>
      <w:r w:rsidRPr="0096098C">
        <w:rPr>
          <w:rFonts w:asciiTheme="minorHAnsi" w:hAnsiTheme="minorHAnsi"/>
          <w:sz w:val="16"/>
        </w:rPr>
        <w:t>. To this end, most are concerned with how cinematic representation hastens that bleak future or intervenes against it. Cinema then, has pedagogic value, or, perhaps more precisely, pedagogic potential. Broadly speaking, Black film theory hinges on these questions: What does cinema teach Blacks about 80 Red, White, &amp; Black: Cinema and the Structure of U.S. Antagonisms Blacks? What does cinema teach Whites (and others) about Blacks? Are those lessons dialogic with Black liberation or with our further, and rapidly repetitive, demise?</w:t>
      </w:r>
    </w:p>
    <w:p w14:paraId="02475327" w14:textId="77777777" w:rsidR="00B3592D" w:rsidRPr="0096098C" w:rsidRDefault="00B3592D" w:rsidP="00B3592D">
      <w:pPr>
        <w:pStyle w:val="Heading4"/>
        <w:rPr>
          <w:rFonts w:asciiTheme="minorHAnsi" w:hAnsiTheme="minorHAnsi"/>
        </w:rPr>
      </w:pPr>
      <w:r w:rsidRPr="0096098C">
        <w:rPr>
          <w:rFonts w:asciiTheme="minorHAnsi" w:hAnsiTheme="minorHAnsi"/>
        </w:rPr>
        <w:t>Their ontology may explain why race exists, but it doesn’t explain RACIALIZATION of black bodies—the only way this happens is through political ontology</w:t>
      </w:r>
    </w:p>
    <w:p w14:paraId="054DA443" w14:textId="77777777" w:rsidR="00B3592D" w:rsidRPr="0096098C" w:rsidRDefault="00B3592D" w:rsidP="00B3592D">
      <w:pPr>
        <w:rPr>
          <w:rFonts w:asciiTheme="minorHAnsi" w:hAnsiTheme="minorHAnsi"/>
        </w:rPr>
      </w:pPr>
      <w:r w:rsidRPr="0096098C">
        <w:rPr>
          <w:rStyle w:val="Style13ptBold"/>
          <w:rFonts w:asciiTheme="minorHAnsi" w:hAnsiTheme="minorHAnsi"/>
        </w:rPr>
        <w:t>James 12</w:t>
      </w:r>
      <w:r w:rsidRPr="0096098C">
        <w:rPr>
          <w:rFonts w:asciiTheme="minorHAnsi" w:hAnsiTheme="minorHAnsi"/>
        </w:rPr>
        <w:t xml:space="preserve"> [Michael Rabinder James, Bucknell University, “The Political Ontology of Race”, Northeaster Political Science Association, page 122]//JC//</w:t>
      </w:r>
    </w:p>
    <w:p w14:paraId="0EA34E73" w14:textId="77777777" w:rsidR="00B3592D" w:rsidRPr="0096098C" w:rsidRDefault="00B3592D" w:rsidP="00B3592D">
      <w:pPr>
        <w:rPr>
          <w:rFonts w:asciiTheme="minorHAnsi" w:hAnsiTheme="minorHAnsi"/>
          <w:sz w:val="16"/>
        </w:rPr>
      </w:pPr>
      <w:r w:rsidRPr="0096098C">
        <w:rPr>
          <w:rFonts w:asciiTheme="minorHAnsi" w:hAnsiTheme="minorHAnsi"/>
          <w:sz w:val="16"/>
        </w:rPr>
        <w:t xml:space="preserve">According to the proposed political ontology of race, </w:t>
      </w:r>
      <w:r w:rsidRPr="0096098C">
        <w:rPr>
          <w:rStyle w:val="StyleUnderline"/>
          <w:rFonts w:asciiTheme="minorHAnsi" w:hAnsiTheme="minorHAnsi"/>
        </w:rPr>
        <w:t xml:space="preserve">racial identity is not </w:t>
      </w:r>
      <w:r w:rsidRPr="0096098C">
        <w:rPr>
          <w:rFonts w:asciiTheme="minorHAnsi" w:hAnsiTheme="minorHAnsi"/>
          <w:sz w:val="16"/>
        </w:rPr>
        <w:t>just</w:t>
      </w:r>
      <w:r w:rsidRPr="0096098C">
        <w:rPr>
          <w:rStyle w:val="StyleUnderline"/>
          <w:rFonts w:asciiTheme="minorHAnsi" w:hAnsiTheme="minorHAnsi"/>
        </w:rPr>
        <w:t xml:space="preserve"> imposed upon individuals either biologically or socially</w:t>
      </w:r>
      <w:r w:rsidRPr="0096098C">
        <w:rPr>
          <w:rFonts w:asciiTheme="minorHAnsi" w:hAnsiTheme="minorHAnsi"/>
          <w:sz w:val="16"/>
        </w:rPr>
        <w:t xml:space="preserve">. </w:t>
      </w:r>
      <w:r w:rsidRPr="0096098C">
        <w:rPr>
          <w:rStyle w:val="StyleUnderline"/>
          <w:rFonts w:asciiTheme="minorHAnsi" w:hAnsiTheme="minorHAnsi"/>
        </w:rPr>
        <w:t>Racial identity also reflects political action as people</w:t>
      </w:r>
      <w:r w:rsidRPr="0096098C">
        <w:rPr>
          <w:rFonts w:asciiTheme="minorHAnsi" w:hAnsiTheme="minorHAnsi"/>
          <w:sz w:val="16"/>
        </w:rPr>
        <w:t xml:space="preserve">, </w:t>
      </w:r>
      <w:r w:rsidRPr="0096098C">
        <w:rPr>
          <w:rStyle w:val="StyleUnderline"/>
          <w:rFonts w:asciiTheme="minorHAnsi" w:hAnsiTheme="minorHAnsi"/>
        </w:rPr>
        <w:t>individually or collectively</w:t>
      </w:r>
      <w:r w:rsidRPr="0096098C">
        <w:rPr>
          <w:rFonts w:asciiTheme="minorHAnsi" w:hAnsiTheme="minorHAnsi"/>
          <w:sz w:val="16"/>
        </w:rPr>
        <w:t xml:space="preserve">, </w:t>
      </w:r>
      <w:r w:rsidRPr="0096098C">
        <w:rPr>
          <w:rStyle w:val="StyleUnderline"/>
          <w:rFonts w:asciiTheme="minorHAnsi" w:hAnsiTheme="minorHAnsi"/>
        </w:rPr>
        <w:t>consciously bestow additional significance to a racial identity that is biologically or socially imposed on them</w:t>
      </w:r>
      <w:r w:rsidRPr="0096098C">
        <w:rPr>
          <w:rFonts w:asciiTheme="minorHAnsi" w:hAnsiTheme="minorHAnsi"/>
          <w:sz w:val="16"/>
        </w:rPr>
        <w:t xml:space="preserve">. As such, </w:t>
      </w:r>
      <w:r w:rsidRPr="0096098C">
        <w:rPr>
          <w:rStyle w:val="StyleUnderline"/>
          <w:rFonts w:asciiTheme="minorHAnsi" w:hAnsiTheme="minorHAnsi"/>
        </w:rPr>
        <w:t>political ontology presupposes intentional agency on the part of racially ascribed individuals</w:t>
      </w:r>
      <w:r w:rsidRPr="0096098C">
        <w:rPr>
          <w:rFonts w:asciiTheme="minorHAnsi" w:hAnsiTheme="minorHAnsi"/>
          <w:sz w:val="16"/>
        </w:rPr>
        <w:t xml:space="preserve">. Furthermore, because individuals can grant various forms of apolitical significance to imposed racial identities, </w:t>
      </w:r>
      <w:r w:rsidRPr="0096098C">
        <w:rPr>
          <w:rStyle w:val="StyleUnderline"/>
          <w:rFonts w:asciiTheme="minorHAnsi" w:hAnsiTheme="minorHAnsi"/>
        </w:rPr>
        <w:t>political ontology entails the decisions by individuals to identify with their racial group for political purposes</w:t>
      </w:r>
      <w:r w:rsidRPr="0096098C">
        <w:rPr>
          <w:rFonts w:asciiTheme="minorHAnsi" w:hAnsiTheme="minorHAnsi"/>
          <w:sz w:val="16"/>
        </w:rPr>
        <w:t xml:space="preserve"> (expressed through binding collective decisions enforced by power) </w:t>
      </w:r>
      <w:r w:rsidRPr="0096098C">
        <w:rPr>
          <w:rStyle w:val="StyleUnderline"/>
          <w:rFonts w:asciiTheme="minorHAnsi" w:hAnsiTheme="minorHAnsi"/>
        </w:rPr>
        <w:t>and under political conditions of pluralism and conflict</w:t>
      </w:r>
      <w:r w:rsidRPr="0096098C">
        <w:rPr>
          <w:rFonts w:asciiTheme="minorHAnsi" w:hAnsiTheme="minorHAnsi"/>
          <w:sz w:val="16"/>
        </w:rPr>
        <w:t xml:space="preserve"> (with respect to both perspectives and interests). As discussed above, intentional agency is a crucial component of Arendt’s distinction between political action and social behavior. Mark Warren emphasizes that </w:t>
      </w:r>
      <w:r w:rsidRPr="0096098C">
        <w:rPr>
          <w:rStyle w:val="StyleUnderline"/>
          <w:rFonts w:asciiTheme="minorHAnsi" w:hAnsiTheme="minorHAnsi"/>
        </w:rPr>
        <w:t>political action</w:t>
      </w:r>
      <w:r w:rsidRPr="0096098C">
        <w:rPr>
          <w:rFonts w:asciiTheme="minorHAnsi" w:hAnsiTheme="minorHAnsi"/>
          <w:sz w:val="16"/>
        </w:rPr>
        <w:t xml:space="preserve">, precisely because it presupposes intentional agency, </w:t>
      </w:r>
      <w:r w:rsidRPr="0096098C">
        <w:rPr>
          <w:rStyle w:val="StyleUnderline"/>
          <w:rFonts w:asciiTheme="minorHAnsi" w:hAnsiTheme="minorHAnsi"/>
        </w:rPr>
        <w:t>requires that actors justify the goals they pursue</w:t>
      </w:r>
      <w:r w:rsidRPr="0096098C">
        <w:rPr>
          <w:rFonts w:asciiTheme="minorHAnsi" w:hAnsiTheme="minorHAnsi"/>
          <w:sz w:val="16"/>
        </w:rPr>
        <w:t xml:space="preserve">. </w:t>
      </w:r>
      <w:r w:rsidRPr="0096098C">
        <w:rPr>
          <w:rStyle w:val="StyleUnderline"/>
          <w:rFonts w:asciiTheme="minorHAnsi" w:hAnsiTheme="minorHAnsi"/>
        </w:rPr>
        <w:t>And when political action is collective</w:t>
      </w:r>
      <w:r w:rsidRPr="0096098C">
        <w:rPr>
          <w:rFonts w:asciiTheme="minorHAnsi" w:hAnsiTheme="minorHAnsi"/>
          <w:sz w:val="16"/>
        </w:rPr>
        <w:t xml:space="preserve">, </w:t>
      </w:r>
      <w:r w:rsidRPr="0096098C">
        <w:rPr>
          <w:rStyle w:val="StyleUnderline"/>
          <w:rFonts w:asciiTheme="minorHAnsi" w:hAnsiTheme="minorHAnsi"/>
        </w:rPr>
        <w:t>political actors must justify not only their goals but even the type of solidarity that undergirds their collective action</w:t>
      </w:r>
      <w:r w:rsidRPr="0096098C">
        <w:rPr>
          <w:rFonts w:asciiTheme="minorHAnsi" w:hAnsiTheme="minorHAnsi"/>
          <w:sz w:val="16"/>
        </w:rPr>
        <w:t xml:space="preserve">. </w:t>
      </w:r>
      <w:r w:rsidRPr="0096098C">
        <w:rPr>
          <w:rStyle w:val="StyleUnderline"/>
          <w:rFonts w:asciiTheme="minorHAnsi" w:hAnsiTheme="minorHAnsi"/>
        </w:rPr>
        <w:t>Some forms of solidarity</w:t>
      </w:r>
      <w:r w:rsidRPr="0096098C">
        <w:rPr>
          <w:rFonts w:asciiTheme="minorHAnsi" w:hAnsiTheme="minorHAnsi"/>
          <w:sz w:val="16"/>
        </w:rPr>
        <w:t>—exclusivist, hierarchical, organic—</w:t>
      </w:r>
      <w:r w:rsidRPr="0096098C">
        <w:rPr>
          <w:rStyle w:val="StyleUnderline"/>
          <w:rFonts w:asciiTheme="minorHAnsi" w:hAnsiTheme="minorHAnsi"/>
        </w:rPr>
        <w:t>may be harder to justify than others</w:t>
      </w:r>
      <w:r w:rsidRPr="0096098C">
        <w:rPr>
          <w:rFonts w:asciiTheme="minorHAnsi" w:hAnsiTheme="minorHAnsi"/>
          <w:sz w:val="16"/>
        </w:rPr>
        <w:t xml:space="preserve">, </w:t>
      </w:r>
      <w:r w:rsidRPr="0096098C">
        <w:rPr>
          <w:rStyle w:val="StyleUnderline"/>
          <w:rFonts w:asciiTheme="minorHAnsi" w:hAnsiTheme="minorHAnsi"/>
        </w:rPr>
        <w:t>particularly within a democratic political context</w:t>
      </w:r>
      <w:r w:rsidRPr="0096098C">
        <w:rPr>
          <w:rFonts w:asciiTheme="minorHAnsi" w:hAnsiTheme="minorHAnsi"/>
          <w:sz w:val="16"/>
        </w:rPr>
        <w:t xml:space="preserve">.49 </w:t>
      </w:r>
      <w:r w:rsidRPr="0096098C">
        <w:rPr>
          <w:rStyle w:val="StyleUnderline"/>
          <w:rFonts w:asciiTheme="minorHAnsi" w:hAnsiTheme="minorHAnsi"/>
        </w:rPr>
        <w:t>Thus political action places a substantial burden on political actors to justify what they want to change and how they go about doing so</w:t>
      </w:r>
      <w:r w:rsidRPr="0096098C">
        <w:rPr>
          <w:rFonts w:asciiTheme="minorHAnsi" w:hAnsiTheme="minorHAnsi"/>
          <w:sz w:val="16"/>
        </w:rPr>
        <w:t xml:space="preserve">. While intentional agency is necessary for political ontology, it is hardly sufficient. The notion of political ontology additionally involves plurality, conflict, and power. </w:t>
      </w:r>
      <w:r w:rsidRPr="0096098C">
        <w:rPr>
          <w:rStyle w:val="StyleUnderline"/>
          <w:rFonts w:asciiTheme="minorHAnsi" w:hAnsiTheme="minorHAnsi"/>
        </w:rPr>
        <w:t>Political action typically aims at collective decisions that are binding and enforced by power</w:t>
      </w:r>
      <w:r w:rsidRPr="0096098C">
        <w:rPr>
          <w:rFonts w:asciiTheme="minorHAnsi" w:hAnsiTheme="minorHAnsi"/>
          <w:sz w:val="16"/>
        </w:rPr>
        <w:t xml:space="preserve">. But even binding collective decisions are not political if everybody is already in agreement. Politics (in Arendt’s understanding) presupposes a plurality of interests and perspectives that potentially collide with each other. Moreover, </w:t>
      </w:r>
      <w:r w:rsidRPr="0096098C">
        <w:rPr>
          <w:rStyle w:val="StyleUnderline"/>
          <w:rFonts w:asciiTheme="minorHAnsi" w:hAnsiTheme="minorHAnsi"/>
        </w:rPr>
        <w:t>the conflicts must be manifest</w:t>
      </w:r>
      <w:r w:rsidRPr="0096098C">
        <w:rPr>
          <w:rFonts w:asciiTheme="minorHAnsi" w:hAnsiTheme="minorHAnsi"/>
          <w:sz w:val="16"/>
        </w:rPr>
        <w:t>, not latent. Thus power must be dispersed (to allow conflicts to emerge) without being negated (so that binding collective decisions can be enforced, even against the will of some of the participants). This is why many political theorists understand democracy, which disperses power without eliminating it, as the most political of regimes.</w:t>
      </w:r>
    </w:p>
    <w:p w14:paraId="2A054D6A" w14:textId="77777777" w:rsidR="00B3592D" w:rsidRPr="0096098C" w:rsidRDefault="00B3592D" w:rsidP="00B3592D">
      <w:pPr>
        <w:rPr>
          <w:rFonts w:asciiTheme="minorHAnsi" w:hAnsiTheme="minorHAnsi"/>
          <w:sz w:val="16"/>
        </w:rPr>
      </w:pPr>
    </w:p>
    <w:p w14:paraId="28779637" w14:textId="77777777" w:rsidR="00B3592D" w:rsidRPr="0096098C" w:rsidRDefault="00B3592D" w:rsidP="00B3592D">
      <w:pPr>
        <w:pStyle w:val="Heading4"/>
        <w:rPr>
          <w:rFonts w:asciiTheme="minorHAnsi" w:hAnsiTheme="minorHAnsi"/>
        </w:rPr>
      </w:pPr>
      <w:r w:rsidRPr="0096098C">
        <w:rPr>
          <w:rFonts w:asciiTheme="minorHAnsi" w:hAnsiTheme="minorHAnsi"/>
        </w:rPr>
        <w:t>Race differs from society—this proves that it is about the SOCIAL and POLITICAL ontology rather than questions of being</w:t>
      </w:r>
    </w:p>
    <w:p w14:paraId="0ECA8EBE" w14:textId="77777777" w:rsidR="00B3592D" w:rsidRPr="0096098C" w:rsidRDefault="00B3592D" w:rsidP="00B3592D">
      <w:pPr>
        <w:rPr>
          <w:rFonts w:asciiTheme="minorHAnsi" w:hAnsiTheme="minorHAnsi"/>
          <w:bCs/>
          <w:sz w:val="16"/>
        </w:rPr>
      </w:pPr>
      <w:r w:rsidRPr="0096098C">
        <w:rPr>
          <w:rStyle w:val="Style13ptBold"/>
          <w:rFonts w:asciiTheme="minorHAnsi" w:hAnsiTheme="minorHAnsi"/>
        </w:rPr>
        <w:t xml:space="preserve">James 12 </w:t>
      </w:r>
      <w:r w:rsidRPr="0096098C">
        <w:rPr>
          <w:rStyle w:val="Style13ptBold"/>
          <w:rFonts w:asciiTheme="minorHAnsi" w:hAnsiTheme="minorHAnsi"/>
          <w:b w:val="0"/>
          <w:sz w:val="16"/>
        </w:rPr>
        <w:t>[Michael Rabinder James, Bucknell University, “The Political Ontology of Race”, Northeaster Political Science Association, page 114-115]//JC//</w:t>
      </w:r>
    </w:p>
    <w:p w14:paraId="0BD2C730" w14:textId="77777777" w:rsidR="00B3592D" w:rsidRPr="0096098C" w:rsidRDefault="00B3592D" w:rsidP="00B3592D">
      <w:pPr>
        <w:rPr>
          <w:rFonts w:asciiTheme="minorHAnsi" w:hAnsiTheme="minorHAnsi"/>
          <w:sz w:val="16"/>
        </w:rPr>
      </w:pPr>
      <w:r w:rsidRPr="0096098C">
        <w:rPr>
          <w:rFonts w:asciiTheme="minorHAnsi" w:hAnsiTheme="minorHAnsi"/>
          <w:sz w:val="16"/>
        </w:rPr>
        <w:t>Charles Mills coined the term “</w:t>
      </w:r>
      <w:r w:rsidRPr="0096098C">
        <w:rPr>
          <w:rStyle w:val="StyleUnderline"/>
          <w:rFonts w:asciiTheme="minorHAnsi" w:hAnsiTheme="minorHAnsi"/>
        </w:rPr>
        <w:t>the social ontology of race</w:t>
      </w:r>
      <w:r w:rsidRPr="0096098C">
        <w:rPr>
          <w:rFonts w:asciiTheme="minorHAnsi" w:hAnsiTheme="minorHAnsi"/>
          <w:sz w:val="16"/>
        </w:rPr>
        <w:t xml:space="preserve">” to </w:t>
      </w:r>
      <w:r w:rsidRPr="0096098C">
        <w:rPr>
          <w:rStyle w:val="StyleUnderline"/>
          <w:rFonts w:asciiTheme="minorHAnsi" w:hAnsiTheme="minorHAnsi"/>
        </w:rPr>
        <w:t>reveal the philosophical import of racial categorization</w:t>
      </w:r>
      <w:r w:rsidRPr="0096098C">
        <w:rPr>
          <w:rFonts w:asciiTheme="minorHAnsi" w:hAnsiTheme="minorHAnsi"/>
          <w:sz w:val="16"/>
        </w:rPr>
        <w:t xml:space="preserve">, </w:t>
      </w:r>
      <w:r w:rsidRPr="0096098C">
        <w:rPr>
          <w:rStyle w:val="StyleUnderline"/>
          <w:rFonts w:asciiTheme="minorHAnsi" w:hAnsiTheme="minorHAnsi"/>
        </w:rPr>
        <w:t>something not captured by the social scientific term</w:t>
      </w:r>
      <w:r w:rsidRPr="0096098C">
        <w:rPr>
          <w:rFonts w:asciiTheme="minorHAnsi" w:hAnsiTheme="minorHAnsi"/>
          <w:sz w:val="16"/>
        </w:rPr>
        <w:t xml:space="preserve"> “the </w:t>
      </w:r>
      <w:r w:rsidRPr="0096098C">
        <w:rPr>
          <w:rStyle w:val="StyleUnderline"/>
          <w:rFonts w:asciiTheme="minorHAnsi" w:hAnsiTheme="minorHAnsi"/>
        </w:rPr>
        <w:t>social construction of race</w:t>
      </w:r>
      <w:r w:rsidRPr="0096098C">
        <w:rPr>
          <w:rFonts w:asciiTheme="minorHAnsi" w:hAnsiTheme="minorHAnsi"/>
          <w:sz w:val="16"/>
        </w:rPr>
        <w:t xml:space="preserve">.”27 The term conveys that </w:t>
      </w:r>
      <w:r w:rsidRPr="0096098C">
        <w:rPr>
          <w:rStyle w:val="StyleUnderline"/>
          <w:rFonts w:asciiTheme="minorHAnsi" w:hAnsiTheme="minorHAnsi"/>
        </w:rPr>
        <w:t>race is ontologically real on a social level</w:t>
      </w:r>
      <w:r w:rsidRPr="0096098C">
        <w:rPr>
          <w:rFonts w:asciiTheme="minorHAnsi" w:hAnsiTheme="minorHAnsi"/>
          <w:sz w:val="16"/>
        </w:rPr>
        <w:t xml:space="preserve">, </w:t>
      </w:r>
      <w:r w:rsidRPr="0096098C">
        <w:rPr>
          <w:rStyle w:val="Emphasis"/>
          <w:rFonts w:asciiTheme="minorHAnsi" w:hAnsiTheme="minorHAnsi"/>
        </w:rPr>
        <w:t>regardless of its biological status</w:t>
      </w:r>
      <w:r w:rsidRPr="0096098C">
        <w:rPr>
          <w:rFonts w:asciiTheme="minorHAnsi" w:hAnsiTheme="minorHAnsi"/>
          <w:sz w:val="16"/>
        </w:rPr>
        <w:t xml:space="preserve">.28 Mallon distinguishes between and labels three aspects of the social ontology of race.29 Thin constructivism refers to the ascription of individuals to racial categories through various criteria, seven of which are proffered by Mills: physical appearance, ancestry, self-awareness of ancestry, public awareness of ancestry, culture, experience, and self-identification.30 Interactive kind constructivism denotes that once individuals are categorized according to race, they are likely to have different experiences (for instance, childhood poverty and police brutality) that render races as “probabilistically defined populations” with “differential life chances.”31 Finally, </w:t>
      </w:r>
      <w:r w:rsidRPr="0096098C">
        <w:rPr>
          <w:rStyle w:val="StyleUnderline"/>
          <w:rFonts w:asciiTheme="minorHAnsi" w:hAnsiTheme="minorHAnsi"/>
        </w:rPr>
        <w:t>institutional constructivism signifies race as a social institution that coordinates multiple individual actions through convention</w:t>
      </w:r>
      <w:r w:rsidRPr="0096098C">
        <w:rPr>
          <w:rFonts w:asciiTheme="minorHAnsi" w:hAnsiTheme="minorHAnsi"/>
          <w:sz w:val="16"/>
        </w:rPr>
        <w:t xml:space="preserve">, not nature, </w:t>
      </w:r>
      <w:r w:rsidRPr="0096098C">
        <w:rPr>
          <w:rStyle w:val="StyleUnderline"/>
          <w:rFonts w:asciiTheme="minorHAnsi" w:hAnsiTheme="minorHAnsi"/>
        </w:rPr>
        <w:t>and thus is durable but limited to the specific societies in which it is embedded</w:t>
      </w:r>
      <w:r w:rsidRPr="0096098C">
        <w:rPr>
          <w:rFonts w:asciiTheme="minorHAnsi" w:hAnsiTheme="minorHAnsi"/>
          <w:sz w:val="16"/>
        </w:rPr>
        <w:t xml:space="preserve">. Paul Taylor illuminates the institutionalization of race by comparing it to money. </w:t>
      </w:r>
      <w:r w:rsidRPr="0096098C">
        <w:rPr>
          <w:rStyle w:val="StyleUnderline"/>
          <w:rFonts w:asciiTheme="minorHAnsi" w:hAnsiTheme="minorHAnsi"/>
        </w:rPr>
        <w:t>Like race</w:t>
      </w:r>
      <w:r w:rsidRPr="0096098C">
        <w:rPr>
          <w:rFonts w:asciiTheme="minorHAnsi" w:hAnsiTheme="minorHAnsi"/>
          <w:sz w:val="16"/>
        </w:rPr>
        <w:t xml:space="preserve">, </w:t>
      </w:r>
      <w:r w:rsidRPr="0096098C">
        <w:rPr>
          <w:rStyle w:val="StyleUnderline"/>
          <w:rFonts w:asciiTheme="minorHAnsi" w:hAnsiTheme="minorHAnsi"/>
        </w:rPr>
        <w:t>money is not natural but conventional</w:t>
      </w:r>
      <w:r w:rsidRPr="0096098C">
        <w:rPr>
          <w:rFonts w:asciiTheme="minorHAnsi" w:hAnsiTheme="minorHAnsi"/>
          <w:sz w:val="16"/>
        </w:rPr>
        <w:t>: “</w:t>
      </w:r>
      <w:r w:rsidRPr="0096098C">
        <w:rPr>
          <w:rStyle w:val="StyleUnderline"/>
          <w:rFonts w:asciiTheme="minorHAnsi" w:hAnsiTheme="minorHAnsi"/>
        </w:rPr>
        <w:t>It is ontologically [inter] subjective</w:t>
      </w:r>
      <w:r w:rsidRPr="0096098C">
        <w:rPr>
          <w:rFonts w:asciiTheme="minorHAnsi" w:hAnsiTheme="minorHAnsi"/>
          <w:sz w:val="16"/>
        </w:rPr>
        <w:t>”</w:t>
      </w:r>
      <w:r w:rsidRPr="0096098C">
        <w:rPr>
          <w:rStyle w:val="StyleUnderline"/>
          <w:rFonts w:asciiTheme="minorHAnsi" w:hAnsiTheme="minorHAnsi"/>
        </w:rPr>
        <w:t xml:space="preserve"> and thus</w:t>
      </w:r>
      <w:r w:rsidRPr="0096098C">
        <w:rPr>
          <w:rFonts w:asciiTheme="minorHAnsi" w:hAnsiTheme="minorHAnsi"/>
          <w:sz w:val="16"/>
        </w:rPr>
        <w:t xml:space="preserve"> “</w:t>
      </w:r>
      <w:r w:rsidRPr="0096098C">
        <w:rPr>
          <w:rStyle w:val="StyleUnderline"/>
          <w:rFonts w:asciiTheme="minorHAnsi" w:hAnsiTheme="minorHAnsi"/>
        </w:rPr>
        <w:t>depends for its existence on human agreements</w:t>
      </w:r>
      <w:r w:rsidRPr="0096098C">
        <w:rPr>
          <w:rFonts w:asciiTheme="minorHAnsi" w:hAnsiTheme="minorHAnsi"/>
          <w:sz w:val="16"/>
        </w:rPr>
        <w:t>.” The “</w:t>
      </w:r>
      <w:r w:rsidRPr="0096098C">
        <w:rPr>
          <w:rStyle w:val="StyleUnderline"/>
          <w:rFonts w:asciiTheme="minorHAnsi" w:hAnsiTheme="minorHAnsi"/>
        </w:rPr>
        <w:t>institutional fact</w:t>
      </w:r>
      <w:r w:rsidRPr="0096098C">
        <w:rPr>
          <w:rFonts w:asciiTheme="minorHAnsi" w:hAnsiTheme="minorHAnsi"/>
          <w:sz w:val="16"/>
        </w:rPr>
        <w:t xml:space="preserve">” </w:t>
      </w:r>
      <w:r w:rsidRPr="0096098C">
        <w:rPr>
          <w:rStyle w:val="StyleUnderline"/>
          <w:rFonts w:asciiTheme="minorHAnsi" w:hAnsiTheme="minorHAnsi"/>
        </w:rPr>
        <w:t>of money is valid only within specific local contexts</w:t>
      </w:r>
      <w:r w:rsidRPr="0096098C">
        <w:rPr>
          <w:rFonts w:asciiTheme="minorHAnsi" w:hAnsiTheme="minorHAnsi"/>
          <w:sz w:val="16"/>
        </w:rPr>
        <w:t xml:space="preserve">. It would be useless among “Stone Age people, or a camp of radical Luddites.” But </w:t>
      </w:r>
      <w:r w:rsidRPr="0096098C">
        <w:rPr>
          <w:rStyle w:val="StyleUnderline"/>
          <w:rFonts w:asciiTheme="minorHAnsi" w:hAnsiTheme="minorHAnsi"/>
        </w:rPr>
        <w:t>once money is established</w:t>
      </w:r>
      <w:r w:rsidRPr="0096098C">
        <w:rPr>
          <w:rFonts w:asciiTheme="minorHAnsi" w:hAnsiTheme="minorHAnsi"/>
          <w:sz w:val="16"/>
        </w:rPr>
        <w:t xml:space="preserve">, </w:t>
      </w:r>
      <w:r w:rsidRPr="0096098C">
        <w:rPr>
          <w:rStyle w:val="StyleUnderline"/>
          <w:rFonts w:asciiTheme="minorHAnsi" w:hAnsiTheme="minorHAnsi"/>
        </w:rPr>
        <w:t>its institutional durability hinders attempts by individuals to reject or alter this convention</w:t>
      </w:r>
      <w:r w:rsidRPr="0096098C">
        <w:rPr>
          <w:rFonts w:asciiTheme="minorHAnsi" w:hAnsiTheme="minorHAnsi"/>
          <w:sz w:val="16"/>
        </w:rPr>
        <w:t>: “I can’t just decide, unilaterally, that my green pieces of paper will be worth a thousand dollars each.” So, too, with race: Race is in these respects like money. Race-thinking varies from society to society, which shows that it depends on local human conventions for its existence. But once the conventions are established . . . then there are facts that exist independently of any individual’s particular judgments and beliefs. I can’t just decide, unilaterally, that my dark skin and curly hair mark me as white, or as having no race.32</w:t>
      </w:r>
    </w:p>
    <w:p w14:paraId="30302217" w14:textId="77777777" w:rsidR="00B3592D" w:rsidRPr="0096098C" w:rsidRDefault="00B3592D" w:rsidP="00BB7050">
      <w:pPr>
        <w:rPr>
          <w:rFonts w:asciiTheme="minorHAnsi" w:hAnsiTheme="minorHAnsi"/>
          <w:sz w:val="16"/>
        </w:rPr>
      </w:pPr>
    </w:p>
    <w:p w14:paraId="41989D8A" w14:textId="77777777" w:rsidR="006A3DE5" w:rsidRPr="0096098C" w:rsidRDefault="006A3DE5" w:rsidP="006A3DE5">
      <w:pPr>
        <w:pStyle w:val="Heading4"/>
        <w:rPr>
          <w:rFonts w:asciiTheme="minorHAnsi" w:hAnsiTheme="minorHAnsi"/>
        </w:rPr>
      </w:pPr>
      <w:r w:rsidRPr="0096098C">
        <w:rPr>
          <w:rFonts w:asciiTheme="minorHAnsi" w:hAnsiTheme="minorHAnsi"/>
        </w:rPr>
        <w:t xml:space="preserve">Heidegger’s theory of power relation subconsciously creates the 1AC anxiety as the aff tries to construct a brightline between the good versus bad binary. This type of mindset consents the black antagonists to be excluded from society as those bodies can't exist within a space of double consciousness. </w:t>
      </w:r>
    </w:p>
    <w:p w14:paraId="16E09CC7" w14:textId="77777777" w:rsidR="006A3DE5" w:rsidRPr="0096098C" w:rsidRDefault="006A3DE5" w:rsidP="006A3DE5">
      <w:pPr>
        <w:tabs>
          <w:tab w:val="left" w:pos="1005"/>
        </w:tabs>
        <w:rPr>
          <w:rStyle w:val="StyleUnderline"/>
          <w:rFonts w:asciiTheme="minorHAnsi" w:hAnsiTheme="minorHAnsi"/>
          <w:b w:val="0"/>
          <w:sz w:val="20"/>
        </w:rPr>
      </w:pPr>
      <w:r w:rsidRPr="0096098C">
        <w:rPr>
          <w:rStyle w:val="Style13ptBold"/>
          <w:rFonts w:asciiTheme="minorHAnsi" w:hAnsiTheme="minorHAnsi"/>
        </w:rPr>
        <w:t>Ziarek 13</w:t>
      </w:r>
      <w:r w:rsidRPr="0096098C">
        <w:rPr>
          <w:rStyle w:val="StyleUnderline"/>
          <w:rFonts w:asciiTheme="minorHAnsi" w:hAnsiTheme="minorHAnsi"/>
          <w:sz w:val="20"/>
        </w:rPr>
        <w:t xml:space="preserve"> – (Krzysztof, </w:t>
      </w:r>
      <w:r w:rsidRPr="0096098C">
        <w:rPr>
          <w:rFonts w:asciiTheme="minorHAnsi" w:hAnsiTheme="minorHAnsi"/>
        </w:rPr>
        <w:t>He teaches 20th-century comparative literature, especially contemporary poetry and poetics, aesthetics, philosophy and literature, and literary theory. He is the author of Inflected Language: Toward a Hermeneutics of Nearness, The Historicity of Experience: Modernity, the Avant-Garde, and the Event. His newest work, /The Force of Art/ was published in 2004 by Stanford</w:t>
      </w:r>
      <w:r w:rsidRPr="0096098C">
        <w:rPr>
          <w:rFonts w:asciiTheme="minorHAnsi" w:hAnsiTheme="minorHAnsi"/>
        </w:rPr>
        <w:br/>
        <w:t>University Press, “</w:t>
      </w:r>
      <w:r w:rsidRPr="0096098C">
        <w:rPr>
          <w:rFonts w:asciiTheme="minorHAnsi" w:hAnsiTheme="minorHAnsi"/>
          <w:i/>
        </w:rPr>
        <w:t>Art, Power, and Politics: Heidegger on Machenschaft and Poiêsis</w:t>
      </w:r>
      <w:r w:rsidRPr="0096098C">
        <w:rPr>
          <w:rFonts w:asciiTheme="minorHAnsi" w:hAnsiTheme="minorHAnsi"/>
        </w:rPr>
        <w:t>”,</w:t>
      </w:r>
      <w:r w:rsidRPr="0096098C">
        <w:rPr>
          <w:rStyle w:val="StyleUnderline"/>
          <w:rFonts w:asciiTheme="minorHAnsi" w:hAnsiTheme="minorHAnsi"/>
          <w:sz w:val="20"/>
        </w:rPr>
        <w:t xml:space="preserve"> http://sydney.edu.au/contretemps/3July2002/ziarek.pdf, book, page 177-178, July 17 | Alfredo)</w:t>
      </w:r>
    </w:p>
    <w:p w14:paraId="41EB2DCC" w14:textId="77777777" w:rsidR="006A3DE5" w:rsidRPr="0096098C" w:rsidRDefault="006A3DE5" w:rsidP="006A3DE5">
      <w:pPr>
        <w:tabs>
          <w:tab w:val="left" w:pos="1005"/>
        </w:tabs>
        <w:rPr>
          <w:rFonts w:asciiTheme="minorHAnsi" w:hAnsiTheme="minorHAnsi"/>
        </w:rPr>
      </w:pPr>
      <w:r w:rsidRPr="0096098C">
        <w:rPr>
          <w:rStyle w:val="StyleUnderline"/>
          <w:rFonts w:asciiTheme="minorHAnsi" w:hAnsiTheme="minorHAnsi"/>
        </w:rPr>
        <w:t>For Heidegger, metaphysics is not just a conceptual system of binary oppositions: presence and absence, subjectivity and objectivity</w:t>
      </w:r>
      <w:r w:rsidRPr="0096098C">
        <w:rPr>
          <w:rFonts w:asciiTheme="minorHAnsi" w:hAnsiTheme="minorHAnsi"/>
        </w:rPr>
        <w:t>, activity and passivity, but signifies a manner of unfolding relations into power, power that produces and runs through, in short, powers, the oppositional structuring of experience: “</w:t>
      </w:r>
      <w:r w:rsidRPr="0096098C">
        <w:rPr>
          <w:rStyle w:val="Emphasis"/>
          <w:rFonts w:asciiTheme="minorHAnsi" w:hAnsiTheme="minorHAnsi"/>
        </w:rPr>
        <w:t>The essence of power as manipulative power annihilates the possibility of the truth of beings. It is itself the end of metaphysics</w:t>
      </w:r>
      <w:r w:rsidRPr="0096098C">
        <w:rPr>
          <w:rFonts w:asciiTheme="minorHAnsi" w:hAnsiTheme="minorHAnsi"/>
        </w:rPr>
        <w:t xml:space="preserve">” (“Das Wesen der Macht als Machenschaft vernichtet die Möglichkeit der Wahrheit des Seienden. Sie ist selbst das Ende der Metaphysik.”7) It is the occurring of being into and as power that constitutes history as metaphysical; or, to put it differently, as long as being occurs in terms of power, there is metaphysics. </w:t>
      </w:r>
      <w:r w:rsidRPr="0096098C">
        <w:rPr>
          <w:rStyle w:val="StyleUnderline"/>
          <w:rFonts w:asciiTheme="minorHAnsi" w:hAnsiTheme="minorHAnsi"/>
        </w:rPr>
        <w:t>Metaphysics means that being unfolds into makingness</w:t>
      </w:r>
      <w:r w:rsidRPr="0096098C">
        <w:rPr>
          <w:rFonts w:asciiTheme="minorHAnsi" w:hAnsiTheme="minorHAnsi"/>
        </w:rPr>
        <w:t xml:space="preserve"> (Mache): </w:t>
      </w:r>
      <w:r w:rsidRPr="0096098C">
        <w:rPr>
          <w:rStyle w:val="StyleUnderline"/>
          <w:rFonts w:asciiTheme="minorHAnsi" w:hAnsiTheme="minorHAnsi"/>
        </w:rPr>
        <w:t>“The essence of this makingness is manipulative power</w:t>
      </w:r>
      <w:r w:rsidRPr="0096098C">
        <w:rPr>
          <w:rFonts w:asciiTheme="minorHAnsi" w:hAnsiTheme="minorHAnsi"/>
        </w:rPr>
        <w:t xml:space="preserve"> [Machenschaft]: </w:t>
      </w:r>
      <w:r w:rsidRPr="0096098C">
        <w:rPr>
          <w:rStyle w:val="StyleUnderline"/>
          <w:rFonts w:asciiTheme="minorHAnsi" w:hAnsiTheme="minorHAnsi"/>
        </w:rPr>
        <w:t xml:space="preserve">the preparing for the empowering of power and the makesomeness </w:t>
      </w:r>
      <w:r w:rsidRPr="0096098C">
        <w:rPr>
          <w:rFonts w:asciiTheme="minorHAnsi" w:hAnsiTheme="minorHAnsi"/>
        </w:rPr>
        <w:t xml:space="preserve">[or powersomeness] </w:t>
      </w:r>
      <w:r w:rsidRPr="0096098C">
        <w:rPr>
          <w:rStyle w:val="StyleUnderline"/>
          <w:rFonts w:asciiTheme="minorHAnsi" w:hAnsiTheme="minorHAnsi"/>
        </w:rPr>
        <w:t>of all beings readied by this power and predemanded by the overpowering.”</w:t>
      </w:r>
      <w:r w:rsidRPr="0096098C">
        <w:rPr>
          <w:rFonts w:asciiTheme="minorHAnsi" w:hAnsiTheme="minorHAnsi"/>
        </w:rPr>
        <w:t xml:space="preserve">8 </w:t>
      </w:r>
      <w:r w:rsidRPr="0096098C">
        <w:rPr>
          <w:rStyle w:val="Emphasis"/>
          <w:rFonts w:asciiTheme="minorHAnsi" w:hAnsiTheme="minorHAnsi"/>
        </w:rPr>
        <w:t>To recognize the fluid operations of power as the intrinsic powersomeness of being</w:t>
      </w:r>
      <w:r w:rsidRPr="0096098C">
        <w:rPr>
          <w:rStyle w:val="StyleUnderline"/>
          <w:rFonts w:asciiTheme="minorHAnsi" w:hAnsiTheme="minorHAnsi"/>
        </w:rPr>
        <w:t>, that is, as the power-oriented unfolding of what is, constitutes only the first critical step in the direction of initiating the other beginning of being in the midst of metaphysics</w:t>
      </w:r>
      <w:r w:rsidRPr="0096098C">
        <w:rPr>
          <w:rFonts w:asciiTheme="minorHAnsi" w:hAnsiTheme="minorHAnsi"/>
        </w:rPr>
        <w:t xml:space="preserve">: the unfolding of being as a relationally free from power. In Beginning, Heidegger makes an emphatic statement that being occurs beyond power and powerlessness: “ausserhalb von Macht und Ohnmacht west das Seyn” (“being occurs beyond power and powerlessness”).11 </w:t>
      </w:r>
      <w:r w:rsidRPr="0096098C">
        <w:rPr>
          <w:rStyle w:val="StyleUnderline"/>
          <w:rFonts w:asciiTheme="minorHAnsi" w:hAnsiTheme="minorHAnsi"/>
        </w:rPr>
        <w:t>Heidegger insists on the possibility of a relationally in which power does not course—a possibility toward which we need to question. Equating metaphysics with power</w:t>
      </w:r>
      <w:r w:rsidRPr="0096098C">
        <w:rPr>
          <w:rFonts w:asciiTheme="minorHAnsi" w:hAnsiTheme="minorHAnsi"/>
        </w:rPr>
        <w:t>, Heidegger introduces a crucial distinction between Ohnmacht, or powerlessness, and das Machtlose, which I translate here as the power-free. Although machtlos means literally power-less (macht-los), Heidegger clearly distances it from powerlessness (Ohnmacht), from having no power</w:t>
      </w:r>
      <w:r w:rsidRPr="0096098C">
        <w:rPr>
          <w:rStyle w:val="StyleUnderline"/>
          <w:rFonts w:asciiTheme="minorHAnsi" w:hAnsiTheme="minorHAnsi"/>
        </w:rPr>
        <w:t>. Powerlessness operates as part of the dynamic of power, and the opposition Macht—Ohnmacht is a metaphysical categorization of power in terms of its presence or absence</w:t>
      </w:r>
      <w:r w:rsidRPr="0096098C">
        <w:rPr>
          <w:rFonts w:asciiTheme="minorHAnsi" w:hAnsiTheme="minorHAnsi"/>
        </w:rPr>
        <w:t xml:space="preserve">. By contrast, das Machtlose becomes related to loslassen, to releasing or letting free, and indicates a relationally that is power free, otherwise than power: “Seyn—das Machtlose, jenseits von Macht und Unmacht, besser ausserseits von Macht und Unmacht, wesenhaft unbezogen auf Solches,” “Being—the powerfree, beyond power and unpower, better yet, outside of power and unpower, essentially unrelated to them,” that is, unrelated to the opposites of power and its absence (Unmacht).12 </w:t>
      </w:r>
      <w:r w:rsidRPr="0096098C">
        <w:rPr>
          <w:rStyle w:val="StyleUnderline"/>
          <w:rFonts w:asciiTheme="minorHAnsi" w:hAnsiTheme="minorHAnsi"/>
        </w:rPr>
        <w:t>The power-free occurs beyond the opposition between power and absence of power. It is also not a counter-power, which, like power and powerlessness, still operates within the same domain of the intensification of power. Heidegger makes it clear that being as power-free is not powerless.</w:t>
      </w:r>
      <w:r w:rsidRPr="0096098C">
        <w:rPr>
          <w:rFonts w:asciiTheme="minorHAnsi" w:hAnsiTheme="minorHAnsi"/>
        </w:rPr>
        <w:t xml:space="preserve"> It has the force of letting-be that is otherwise than power, that is, the force that, as Letter on Humanism and Heidegger’s later texts on poetry and language make amply clear, has a certain ethical resonance. Taking issue with the Hobbesian idea of being as war and primary violence, Heidegger insists on the possibility of a ‘transformation’ in being into a non-violent and power-free relationally. </w:t>
      </w:r>
      <w:r w:rsidRPr="0096098C">
        <w:rPr>
          <w:rStyle w:val="StyleUnderline"/>
          <w:rFonts w:asciiTheme="minorHAnsi" w:hAnsiTheme="minorHAnsi"/>
        </w:rPr>
        <w:t>For Heidegger, power and violence mark the erasure of the originary non-violent disposition of relations, which produces the formation of relationally into power. This power-free disposition has a broad ethical force, not unrelated to though also not identical to what Levinas articulates in the context of the face of the other as an injunction which paralyzes and undoes the very power to have power.</w:t>
      </w:r>
      <w:r w:rsidRPr="0096098C">
        <w:rPr>
          <w:rFonts w:asciiTheme="minorHAnsi" w:hAnsiTheme="minorHAnsi"/>
        </w:rPr>
        <w:t xml:space="preserve">13 The other beginning does not denote the start of a new epoch, the dawn of a new power formation, but, rather, points to the breaking open, in the midst of power relations, of a power-free relationally, of a kind of a power-free margin internal to the formation of being into power. </w:t>
      </w:r>
      <w:r w:rsidRPr="0096098C">
        <w:rPr>
          <w:rStyle w:val="Emphasis"/>
          <w:rFonts w:asciiTheme="minorHAnsi" w:hAnsiTheme="minorHAnsi"/>
        </w:rPr>
        <w:t>This other beginning has to ‘begin’ or break open each moment anew; it cannot be formed into a political orientation or articulated into forms of power</w:t>
      </w:r>
      <w:r w:rsidRPr="0096098C">
        <w:rPr>
          <w:rStyle w:val="StyleUnderline"/>
          <w:rFonts w:asciiTheme="minorHAnsi" w:hAnsiTheme="minorHAnsi"/>
        </w:rPr>
        <w:t>. It can only begin being otherwise than power</w:t>
      </w:r>
      <w:r w:rsidRPr="0096098C">
        <w:rPr>
          <w:rFonts w:asciiTheme="minorHAnsi" w:hAnsiTheme="minorHAnsi"/>
        </w:rPr>
        <w:t xml:space="preserve">, to modify the well-known Levinasian phrase. </w:t>
      </w:r>
      <w:r w:rsidRPr="0096098C">
        <w:rPr>
          <w:rStyle w:val="StyleUnderline"/>
          <w:rFonts w:asciiTheme="minorHAnsi" w:hAnsiTheme="minorHAnsi"/>
        </w:rPr>
        <w:t>If being in metaphysics produces/makes itself as makesomeness</w:t>
      </w:r>
      <w:r w:rsidRPr="0096098C">
        <w:rPr>
          <w:rFonts w:asciiTheme="minorHAnsi" w:hAnsiTheme="minorHAnsi"/>
        </w:rPr>
        <w:t xml:space="preserve"> (Machsamkeit) </w:t>
      </w:r>
      <w:r w:rsidRPr="0096098C">
        <w:rPr>
          <w:rStyle w:val="StyleUnderline"/>
          <w:rFonts w:asciiTheme="minorHAnsi" w:hAnsiTheme="minorHAnsi"/>
        </w:rPr>
        <w:t>and, therefore, as power, then the Levinasian ‘otherwise than being’ rings a note of proximity</w:t>
      </w:r>
      <w:r w:rsidRPr="0096098C">
        <w:rPr>
          <w:rFonts w:asciiTheme="minorHAnsi" w:hAnsiTheme="minorHAnsi"/>
        </w:rPr>
        <w:t xml:space="preserve"> to das Machtlo.</w:t>
      </w:r>
    </w:p>
    <w:p w14:paraId="7648CB17" w14:textId="77777777" w:rsidR="00BB7050" w:rsidRPr="0096098C" w:rsidRDefault="00BB7050" w:rsidP="00BB7050">
      <w:pPr>
        <w:pStyle w:val="Heading4"/>
        <w:rPr>
          <w:rFonts w:asciiTheme="minorHAnsi" w:hAnsiTheme="minorHAnsi" w:cs="Times New Roman"/>
          <w:sz w:val="22"/>
        </w:rPr>
      </w:pPr>
      <w:r w:rsidRPr="0096098C">
        <w:rPr>
          <w:rFonts w:asciiTheme="minorHAnsi" w:hAnsiTheme="minorHAnsi" w:cs="Times New Roman"/>
          <w:sz w:val="22"/>
        </w:rPr>
        <w:t>Heidegger is racist</w:t>
      </w:r>
    </w:p>
    <w:p w14:paraId="61A42558" w14:textId="77777777" w:rsidR="00BB7050" w:rsidRPr="0096098C" w:rsidRDefault="00BB7050" w:rsidP="00BB7050">
      <w:pPr>
        <w:rPr>
          <w:rFonts w:asciiTheme="minorHAnsi" w:hAnsiTheme="minorHAnsi"/>
          <w:sz w:val="16"/>
        </w:rPr>
      </w:pPr>
      <w:r w:rsidRPr="0096098C">
        <w:rPr>
          <w:rFonts w:asciiTheme="minorHAnsi" w:hAnsiTheme="minorHAnsi"/>
          <w:b/>
          <w:u w:val="single"/>
        </w:rPr>
        <w:t>Darcy 15</w:t>
      </w:r>
      <w:r w:rsidRPr="0096098C">
        <w:rPr>
          <w:rFonts w:asciiTheme="minorHAnsi" w:hAnsiTheme="minorHAnsi"/>
          <w:sz w:val="16"/>
        </w:rPr>
        <w:t>, (Seven Darcy, Associate Professor in the Department of Philosophy at Huron University College, in London, ON, Canada. My published research addresses mainly practical ethics and democratic theory, and I teach courses in moral and political philosophy. In addition to my book, Languages of the Unheard, I have co-edited the book, A Line in the Tar Sands, a collection on popular resistance to the tar sands industry -</w:t>
      </w:r>
      <w:hyperlink r:id="rId35" w:history="1">
        <w:r w:rsidRPr="0096098C">
          <w:rPr>
            <w:rStyle w:val="Hyperlink"/>
            <w:rFonts w:asciiTheme="minorHAnsi" w:hAnsiTheme="minorHAnsi"/>
            <w:sz w:val="16"/>
          </w:rPr>
          <w:t>http://publicautonomy.org/2015/01/22/heidegger/</w:t>
        </w:r>
      </w:hyperlink>
      <w:r w:rsidRPr="0096098C">
        <w:rPr>
          <w:rFonts w:asciiTheme="minorHAnsi" w:hAnsiTheme="minorHAnsi"/>
          <w:sz w:val="16"/>
        </w:rPr>
        <w:t>)</w:t>
      </w:r>
    </w:p>
    <w:p w14:paraId="713981B3" w14:textId="77777777" w:rsidR="00BB7050" w:rsidRPr="0096098C" w:rsidRDefault="00BB7050" w:rsidP="00BB7050">
      <w:pPr>
        <w:rPr>
          <w:rFonts w:asciiTheme="minorHAnsi" w:hAnsiTheme="minorHAnsi"/>
          <w:sz w:val="16"/>
        </w:rPr>
      </w:pPr>
      <w:r w:rsidRPr="0096098C">
        <w:rPr>
          <w:rFonts w:asciiTheme="minorHAnsi" w:hAnsiTheme="minorHAnsi"/>
        </w:rPr>
        <w:t xml:space="preserve"> </w:t>
      </w:r>
      <w:r w:rsidRPr="0096098C">
        <w:rPr>
          <w:rFonts w:asciiTheme="minorHAnsi" w:hAnsiTheme="minorHAnsi"/>
          <w:sz w:val="16"/>
        </w:rPr>
        <w:t xml:space="preserve">One can certainly find even more vociferous outbursts of anti-Semitism among the writings of other famous and influential 20th century philosophers, notably Gottlob Frege, “the father of analytic philosophy.” But to dwell on that thought, or to attach any real significance to it, would be to set one’s bar far, far too low. </w:t>
      </w:r>
      <w:r w:rsidRPr="0096098C">
        <w:rPr>
          <w:rStyle w:val="StyleUnderline"/>
        </w:rPr>
        <w:t>Heidegger was an anti-Semite and a racist.</w:t>
      </w:r>
      <w:r w:rsidRPr="0096098C">
        <w:rPr>
          <w:rFonts w:asciiTheme="minorHAnsi" w:hAnsiTheme="minorHAnsi"/>
          <w:sz w:val="16"/>
        </w:rPr>
        <w:t xml:space="preserve"> </w:t>
      </w:r>
      <w:r w:rsidRPr="0096098C">
        <w:rPr>
          <w:rStyle w:val="StyleUnderline"/>
        </w:rPr>
        <w:t>There is no justification for trying to rehabilitate him as “less racist” than some of his peers and contemporaries. He should be condemned outright for it, without qualification or hesitation.</w:t>
      </w:r>
      <w:r w:rsidRPr="0096098C">
        <w:rPr>
          <w:rFonts w:asciiTheme="minorHAnsi" w:hAnsiTheme="minorHAnsi"/>
          <w:sz w:val="16"/>
        </w:rPr>
        <w:t xml:space="preserve"> To that extent, </w:t>
      </w:r>
      <w:r w:rsidRPr="0096098C">
        <w:rPr>
          <w:rStyle w:val="StyleUnderline"/>
        </w:rPr>
        <w:t>Dr. Figal’s impulse had a rational basis</w:t>
      </w:r>
      <w:r w:rsidRPr="0096098C">
        <w:rPr>
          <w:rFonts w:asciiTheme="minorHAnsi" w:hAnsiTheme="minorHAnsi"/>
          <w:sz w:val="16"/>
        </w:rPr>
        <w:t xml:space="preserve">: like everyone who aspires to function as an adversary to racists and anti-Semites, </w:t>
      </w:r>
      <w:r w:rsidRPr="0096098C">
        <w:rPr>
          <w:rStyle w:val="StyleUnderline"/>
        </w:rPr>
        <w:t>he wanted to underline his unwillingness to tolerate or to gloss over Heidegger’s egregious complicity and sinister solidarity with some of the most villainous political projects and social forces of recent centuries</w:t>
      </w:r>
      <w:r w:rsidRPr="0096098C">
        <w:rPr>
          <w:rFonts w:asciiTheme="minorHAnsi" w:hAnsiTheme="minorHAnsi"/>
          <w:sz w:val="16"/>
        </w:rPr>
        <w:t xml:space="preserve">. It’s undoubtedly right to do so. Nevertheless, there is something unsatisfying about his gesture. Recall that Martin </w:t>
      </w:r>
      <w:r w:rsidRPr="0096098C">
        <w:rPr>
          <w:rStyle w:val="StyleUnderline"/>
        </w:rPr>
        <w:t>Heidegger was very, very public about being a Nazi</w:t>
      </w:r>
      <w:r w:rsidRPr="0096098C">
        <w:rPr>
          <w:rFonts w:asciiTheme="minorHAnsi" w:hAnsiTheme="minorHAnsi"/>
          <w:sz w:val="16"/>
        </w:rPr>
        <w:t xml:space="preserve"> as early as 1933, and remained a dues-paying member until the party was unceremoniously and involuntarily liquidated at the end of WW2, even if his “activist” phase lasted only for about a year.  In light of this fact — known to anyone even semi-conversant with Heidegger’s life-history, and certainly well known to someone like Günther Figal — why on earth would anyone have imagined that Heidegger might have been opposed, in any substantial way, to anti-Semitism? Does the idea of a Nazi party activist who opposed anti-Semitism make *any* kind of sense? Isn’t that like being an anti-racist Ku Klux Klan activist? And would that not be, as Heidegger said of a Christian philosophy, “a round square and a misunderstanding”? Figal’s manoeuvre seems calculated to convey a message that few can find even remotely plausible: ‘’Yes, I knew he was an activist in the Nazi Party,” he seems to be suggesting, “but I’m shocked and appalled to learn that he harboured negative opinions about Jews!” Really, Dr. Figal? </w:t>
      </w:r>
      <w:r w:rsidRPr="0096098C">
        <w:rPr>
          <w:rStyle w:val="StyleUnderline"/>
        </w:rPr>
        <w:t xml:space="preserve">Still, one can give Figal the benefit of the doubt, and suppose that he might have meant only to record his (longstanding) refusal to affiliate with Heidegger’s politics, at a moment when the anti-Semitic dimension of Heidegger’s hard-right political stance was at the centre of a public controversy. </w:t>
      </w:r>
      <w:r w:rsidRPr="0096098C">
        <w:rPr>
          <w:rFonts w:asciiTheme="minorHAnsi" w:hAnsiTheme="minorHAnsi"/>
          <w:sz w:val="16"/>
        </w:rPr>
        <w:t xml:space="preserve">He may not have been attempting to pose (unconvincingly) as someone who knew nothing of these matters until recent months. Regardless of Dr. Figal’s motives, the publicity surrounding his action offers the rest of us a helpful opportunity to ponder an important question, raised by the whole “affair.” </w:t>
      </w:r>
      <w:r w:rsidRPr="0096098C">
        <w:rPr>
          <w:rStyle w:val="StyleUnderline"/>
        </w:rPr>
        <w:t>What are we to think about the fact that so many of the most important philosophers of modern times were racists and/or sexists of the most horrible sort? Or rather, what are we to think about the standing of their books, in light of the political alignments of so many of these authors with horrifying political projects, such as white supremacy, extreme misogyny, anti-Semitism, and colonialism, to name only a few</w:t>
      </w:r>
      <w:r w:rsidRPr="0096098C">
        <w:rPr>
          <w:rFonts w:asciiTheme="minorHAnsi" w:hAnsiTheme="minorHAnsi"/>
          <w:sz w:val="16"/>
        </w:rPr>
        <w:t xml:space="preserve">? If the case of </w:t>
      </w:r>
      <w:r w:rsidRPr="0096098C">
        <w:rPr>
          <w:rStyle w:val="StyleUnderline"/>
        </w:rPr>
        <w:t>Heidegger’s anti-Semitism and fascism were an isolated incident, we could dismiss this one example as the singular “bad apple,” bearing no real relationship or affinity to the wider Western-philosophical tradition, and threatening it only with the risk of a flimsy and ultimately false form of “guilt by association.” That, indeed, would provide everyone with a motivation to disassociate themselves from Heidegger</w:t>
      </w:r>
      <w:r w:rsidRPr="0096098C">
        <w:rPr>
          <w:rFonts w:asciiTheme="minorHAnsi" w:hAnsiTheme="minorHAnsi"/>
          <w:sz w:val="16"/>
        </w:rPr>
        <w:t xml:space="preserve">, in the Figal style, </w:t>
      </w:r>
      <w:r w:rsidRPr="0096098C">
        <w:rPr>
          <w:rStyle w:val="StyleUnderline"/>
        </w:rPr>
        <w:t>and perhaps even to stop reading Heidegger or taking his intellectual achievements seriously</w:t>
      </w:r>
      <w:r w:rsidRPr="0096098C">
        <w:rPr>
          <w:rFonts w:asciiTheme="minorHAnsi" w:hAnsiTheme="minorHAnsi"/>
          <w:sz w:val="16"/>
        </w:rPr>
        <w:t xml:space="preserve"> (which Figal himself was unwilling, he said, to do). Alas, however, Heidegger is not an “outlier” or an anomaly of this type. Instead, </w:t>
      </w:r>
      <w:r w:rsidRPr="0096098C">
        <w:rPr>
          <w:rStyle w:val="StyleUnderline"/>
        </w:rPr>
        <w:t xml:space="preserve">he represents yet another case of something very familiar, even normal, in the history of modern Western philosophy: the racist “Great Philosopher.” Consider the company he keeps, in this regard: (a) As an initial example, recall David Hume’s pioneering (in a double sense) declaration of white supremacy: “I am apt to suspect the Negroes, and in general all other species of men to be naturally inferior to the whites. </w:t>
      </w:r>
      <w:r w:rsidRPr="0096098C">
        <w:rPr>
          <w:rFonts w:asciiTheme="minorHAnsi" w:hAnsiTheme="minorHAnsi"/>
          <w:sz w:val="16"/>
        </w:rPr>
        <w:t xml:space="preserve">There never was any civilized nation of any other complexion than white, nor even any individual eminent in action or speculation.” (b) Another “Great Philosopher,” Immanuel Kant, attested to the influence of Hume’s sceptical view of inductive inference on his own project to develop a ‘transcendental idealism,’ immune to the problems posed by an empiricist view of knowledge. </w:t>
      </w:r>
    </w:p>
    <w:p w14:paraId="46319CF9" w14:textId="77777777" w:rsidR="00BB7050" w:rsidRDefault="00BB7050" w:rsidP="00BB7050">
      <w:pPr>
        <w:contextualSpacing/>
        <w:rPr>
          <w:rFonts w:asciiTheme="minorHAnsi" w:hAnsiTheme="minorHAnsi"/>
          <w:sz w:val="16"/>
        </w:rPr>
      </w:pPr>
    </w:p>
    <w:p w14:paraId="785FDA7D" w14:textId="77777777" w:rsidR="00715BC1" w:rsidRPr="0096098C" w:rsidRDefault="00715BC1" w:rsidP="00715BC1">
      <w:pPr>
        <w:pStyle w:val="Heading3"/>
        <w:rPr>
          <w:rFonts w:asciiTheme="minorHAnsi" w:hAnsiTheme="minorHAnsi"/>
        </w:rPr>
      </w:pPr>
      <w:bookmarkStart w:id="45" w:name="_Toc299981201"/>
      <w:r w:rsidRPr="0096098C">
        <w:rPr>
          <w:rFonts w:asciiTheme="minorHAnsi" w:hAnsiTheme="minorHAnsi"/>
        </w:rPr>
        <w:t>Humanization</w:t>
      </w:r>
      <w:bookmarkEnd w:id="45"/>
      <w:r w:rsidRPr="0096098C">
        <w:rPr>
          <w:rFonts w:asciiTheme="minorHAnsi" w:hAnsiTheme="minorHAnsi"/>
        </w:rPr>
        <w:t xml:space="preserve"> </w:t>
      </w:r>
    </w:p>
    <w:p w14:paraId="104DEC0B" w14:textId="77777777" w:rsidR="00715BC1" w:rsidRPr="0096098C" w:rsidRDefault="00715BC1" w:rsidP="00715BC1">
      <w:pPr>
        <w:pStyle w:val="Heading4"/>
        <w:rPr>
          <w:rFonts w:asciiTheme="minorHAnsi" w:hAnsiTheme="minorHAnsi"/>
        </w:rPr>
      </w:pPr>
      <w:r w:rsidRPr="0096098C">
        <w:rPr>
          <w:rFonts w:asciiTheme="minorHAnsi" w:hAnsiTheme="minorHAnsi"/>
        </w:rPr>
        <w:t xml:space="preserve">Their attempt at humanization is inherently problematic—ontological categorizations make it impossible for blackness to ever be viewed as human, true black resistance can only be achieved when the task of reclamation is abandoned </w:t>
      </w:r>
    </w:p>
    <w:p w14:paraId="18651493" w14:textId="77777777" w:rsidR="00715BC1" w:rsidRPr="0096098C" w:rsidRDefault="00715BC1" w:rsidP="00715BC1">
      <w:pPr>
        <w:rPr>
          <w:rFonts w:asciiTheme="minorHAnsi" w:hAnsiTheme="minorHAnsi"/>
          <w:b/>
          <w:bCs/>
          <w:sz w:val="26"/>
        </w:rPr>
      </w:pPr>
      <w:r w:rsidRPr="0096098C">
        <w:rPr>
          <w:rStyle w:val="Style13ptBold"/>
          <w:rFonts w:asciiTheme="minorHAnsi" w:hAnsiTheme="minorHAnsi"/>
        </w:rPr>
        <w:t>Reeves 2012 (</w:t>
      </w:r>
      <w:r w:rsidRPr="0096098C">
        <w:rPr>
          <w:rFonts w:asciiTheme="minorHAnsi" w:hAnsiTheme="minorHAnsi"/>
        </w:rPr>
        <w:t>Rodger, Poet and Professor at University of Illinois, “Black Western Thought: Toward a Theory of the Black Citizen-Object” Dissertation for UT-A</w:t>
      </w:r>
      <w:r w:rsidRPr="0096098C">
        <w:rPr>
          <w:rStyle w:val="Style13ptBold"/>
          <w:rFonts w:asciiTheme="minorHAnsi" w:hAnsiTheme="minorHAnsi"/>
        </w:rPr>
        <w:t>)</w:t>
      </w:r>
    </w:p>
    <w:p w14:paraId="78D3162D" w14:textId="77777777" w:rsidR="00715BC1" w:rsidRPr="0096098C" w:rsidRDefault="00715BC1" w:rsidP="00715BC1">
      <w:pPr>
        <w:rPr>
          <w:rFonts w:asciiTheme="minorHAnsi" w:hAnsiTheme="minorHAnsi"/>
        </w:rPr>
      </w:pPr>
      <w:r w:rsidRPr="0096098C">
        <w:rPr>
          <w:rFonts w:asciiTheme="minorHAnsi" w:hAnsiTheme="minorHAnsi"/>
        </w:rPr>
        <w:t xml:space="preserve">The deformation that I am arguing for in this chapter and in this project in general is </w:t>
      </w:r>
      <w:r w:rsidRPr="0096098C">
        <w:rPr>
          <w:rStyle w:val="StyleUnderline"/>
          <w:rFonts w:asciiTheme="minorHAnsi" w:hAnsiTheme="minorHAnsi"/>
        </w:rPr>
        <w:t>the deformation of the quest for universal humanity for the black citizen-object</w:t>
      </w:r>
      <w:r w:rsidRPr="0096098C">
        <w:rPr>
          <w:rFonts w:asciiTheme="minorHAnsi" w:hAnsiTheme="minorHAnsi"/>
        </w:rPr>
        <w:t xml:space="preserve">; some might argue that this </w:t>
      </w:r>
      <w:r w:rsidRPr="0096098C">
        <w:rPr>
          <w:rStyle w:val="StyleUnderline"/>
          <w:rFonts w:asciiTheme="minorHAnsi" w:hAnsiTheme="minorHAnsi"/>
        </w:rPr>
        <w:t>is not new</w:t>
      </w:r>
      <w:r w:rsidRPr="0096098C">
        <w:rPr>
          <w:rFonts w:asciiTheme="minorHAnsi" w:hAnsiTheme="minorHAnsi"/>
        </w:rPr>
        <w:t xml:space="preserve">; isn’t this what black studies departments, the Harlem Renaissance, the Black Arts Movement have petitioned for? And I would say, no. And yes. All of these </w:t>
      </w:r>
      <w:r w:rsidRPr="0096098C">
        <w:rPr>
          <w:rStyle w:val="StyleUnderline"/>
          <w:rFonts w:asciiTheme="minorHAnsi" w:hAnsiTheme="minorHAnsi"/>
        </w:rPr>
        <w:t>movements were interested in a black humanity</w:t>
      </w:r>
      <w:r w:rsidRPr="0096098C">
        <w:rPr>
          <w:rFonts w:asciiTheme="minorHAnsi" w:hAnsiTheme="minorHAnsi"/>
        </w:rPr>
        <w:t xml:space="preserve">, one that was allowed to articulate and possess its particularity, its own standards, traditions, and notions of beauty that were not merely black-washed versions of the ruins and monuments of Anglo-European and Anglo-American cultures, histories, and aesthetics. </w:t>
      </w:r>
      <w:r w:rsidRPr="0096098C">
        <w:rPr>
          <w:rStyle w:val="Emphasis"/>
          <w:rFonts w:asciiTheme="minorHAnsi" w:hAnsiTheme="minorHAnsi"/>
        </w:rPr>
        <w:t>But they were still arguing for the status of human</w:t>
      </w:r>
      <w:r w:rsidRPr="0096098C">
        <w:rPr>
          <w:rFonts w:asciiTheme="minorHAnsi" w:hAnsiTheme="minorHAnsi"/>
        </w:rPr>
        <w:t xml:space="preserve">, </w:t>
      </w:r>
      <w:r w:rsidRPr="0096098C">
        <w:rPr>
          <w:rStyle w:val="StyleUnderline"/>
          <w:rFonts w:asciiTheme="minorHAnsi" w:hAnsiTheme="minorHAnsi"/>
        </w:rPr>
        <w:t>bartering and trading in the discourses of modernity and universal humanity which uphold notions of purity through the human/nonhuman divide.</w:t>
      </w:r>
      <w:r w:rsidRPr="0096098C">
        <w:rPr>
          <w:rFonts w:asciiTheme="minorHAnsi" w:hAnsiTheme="minorHAnsi"/>
        </w:rPr>
        <w:t xml:space="preserve"> And </w:t>
      </w:r>
      <w:r w:rsidRPr="0096098C">
        <w:rPr>
          <w:rStyle w:val="StyleUnderline"/>
          <w:rFonts w:asciiTheme="minorHAnsi" w:hAnsiTheme="minorHAnsi"/>
        </w:rPr>
        <w:t>this quest for humanity</w:t>
      </w:r>
      <w:r w:rsidRPr="0096098C">
        <w:rPr>
          <w:rFonts w:asciiTheme="minorHAnsi" w:hAnsiTheme="minorHAnsi"/>
        </w:rPr>
        <w:t xml:space="preserve">, particular or universal, </w:t>
      </w:r>
      <w:r w:rsidRPr="0096098C">
        <w:rPr>
          <w:rStyle w:val="StyleUnderline"/>
          <w:rFonts w:asciiTheme="minorHAnsi" w:hAnsiTheme="minorHAnsi"/>
        </w:rPr>
        <w:t xml:space="preserve">is a Sisyphusian endeavor because these discourses of the human, of modernity </w:t>
      </w:r>
      <w:r w:rsidRPr="0096098C">
        <w:rPr>
          <w:rStyle w:val="Emphasis"/>
          <w:rFonts w:asciiTheme="minorHAnsi" w:hAnsiTheme="minorHAnsi"/>
        </w:rPr>
        <w:t>continue to lack the</w:t>
      </w:r>
      <w:r w:rsidRPr="0096098C">
        <w:rPr>
          <w:rStyle w:val="StyleUnderline"/>
          <w:rFonts w:asciiTheme="minorHAnsi" w:hAnsiTheme="minorHAnsi"/>
        </w:rPr>
        <w:t xml:space="preserve"> democracy and </w:t>
      </w:r>
      <w:r w:rsidRPr="0096098C">
        <w:rPr>
          <w:rStyle w:val="Emphasis"/>
          <w:rFonts w:asciiTheme="minorHAnsi" w:hAnsiTheme="minorHAnsi"/>
        </w:rPr>
        <w:t>non-normativity necessary to</w:t>
      </w:r>
      <w:r w:rsidRPr="0096098C">
        <w:rPr>
          <w:rStyle w:val="StyleUnderline"/>
          <w:rFonts w:asciiTheme="minorHAnsi" w:hAnsiTheme="minorHAnsi"/>
        </w:rPr>
        <w:t xml:space="preserve"> properly </w:t>
      </w:r>
      <w:r w:rsidRPr="0096098C">
        <w:rPr>
          <w:rStyle w:val="Emphasis"/>
          <w:rFonts w:asciiTheme="minorHAnsi" w:hAnsiTheme="minorHAnsi"/>
        </w:rPr>
        <w:t>account for the subjectivity of the black object</w:t>
      </w:r>
      <w:r w:rsidRPr="0096098C">
        <w:rPr>
          <w:rFonts w:asciiTheme="minorHAnsi" w:hAnsiTheme="minorHAnsi"/>
        </w:rPr>
        <w:t xml:space="preserve">. Quite simply, </w:t>
      </w:r>
      <w:r w:rsidRPr="0096098C">
        <w:rPr>
          <w:rStyle w:val="StyleUnderline"/>
          <w:rFonts w:asciiTheme="minorHAnsi" w:hAnsiTheme="minorHAnsi"/>
        </w:rPr>
        <w:t xml:space="preserve">I am arguing for the </w:t>
      </w:r>
      <w:r w:rsidRPr="0096098C">
        <w:rPr>
          <w:rStyle w:val="Emphasis"/>
          <w:rFonts w:asciiTheme="minorHAnsi" w:hAnsiTheme="minorHAnsi"/>
        </w:rPr>
        <w:t>complete eradication</w:t>
      </w:r>
      <w:r w:rsidRPr="0096098C">
        <w:rPr>
          <w:rStyle w:val="StyleUnderline"/>
          <w:rFonts w:asciiTheme="minorHAnsi" w:hAnsiTheme="minorHAnsi"/>
        </w:rPr>
        <w:t xml:space="preserve"> and dismantling of the notion that black “people” are humans at all</w:t>
      </w:r>
      <w:r w:rsidRPr="0096098C">
        <w:rPr>
          <w:rFonts w:asciiTheme="minorHAnsi" w:hAnsiTheme="minorHAnsi"/>
        </w:rPr>
        <w:t xml:space="preserve">. </w:t>
      </w:r>
      <w:r w:rsidRPr="0096098C">
        <w:rPr>
          <w:rStyle w:val="StyleUnderline"/>
          <w:rFonts w:asciiTheme="minorHAnsi" w:hAnsiTheme="minorHAnsi"/>
        </w:rPr>
        <w:t>I am not interested in the biological narrative and fiction of the human; instead, I am interested in disrupting the narrative of human that biological fictions cannot attend to</w:t>
      </w:r>
      <w:r w:rsidRPr="0096098C">
        <w:rPr>
          <w:rFonts w:asciiTheme="minorHAnsi" w:hAnsiTheme="minorHAnsi"/>
        </w:rPr>
        <w:t xml:space="preserve">—that of the philosophical, the realm of the vulgar, the popular—the complexity of the banal. </w:t>
      </w:r>
      <w:r w:rsidRPr="0096098C">
        <w:rPr>
          <w:rStyle w:val="StyleUnderline"/>
          <w:rFonts w:asciiTheme="minorHAnsi" w:hAnsiTheme="minorHAnsi"/>
        </w:rPr>
        <w:t>I argue that we, black “folks,” have always been objects</w:t>
      </w:r>
      <w:r w:rsidRPr="0096098C">
        <w:rPr>
          <w:rFonts w:asciiTheme="minorHAnsi" w:hAnsiTheme="minorHAnsi"/>
        </w:rPr>
        <w:t>: in the language of Karl Marx—</w:t>
      </w:r>
      <w:r w:rsidRPr="0096098C">
        <w:rPr>
          <w:rStyle w:val="StyleUnderline"/>
          <w:rFonts w:asciiTheme="minorHAnsi" w:hAnsiTheme="minorHAnsi"/>
        </w:rPr>
        <w:t>the subjunctively imagined speaking commodity</w:t>
      </w:r>
      <w:r w:rsidRPr="0096098C">
        <w:rPr>
          <w:rFonts w:asciiTheme="minorHAnsi" w:hAnsiTheme="minorHAnsi"/>
        </w:rPr>
        <w:t>, in the language of Bruno Latour—</w:t>
      </w:r>
      <w:r w:rsidRPr="0096098C">
        <w:rPr>
          <w:rStyle w:val="Emphasis"/>
          <w:rFonts w:asciiTheme="minorHAnsi" w:hAnsiTheme="minorHAnsi"/>
        </w:rPr>
        <w:t>the nonhuman</w:t>
      </w:r>
      <w:r w:rsidRPr="0096098C">
        <w:rPr>
          <w:rFonts w:asciiTheme="minorHAnsi" w:hAnsiTheme="minorHAnsi"/>
        </w:rPr>
        <w:t>, in the language of Eduoard Glissant—</w:t>
      </w:r>
      <w:r w:rsidRPr="0096098C">
        <w:rPr>
          <w:rStyle w:val="StyleUnderline"/>
          <w:rFonts w:asciiTheme="minorHAnsi" w:hAnsiTheme="minorHAnsi"/>
        </w:rPr>
        <w:t>the opaque Citizen</w:t>
      </w:r>
      <w:r w:rsidRPr="0096098C">
        <w:rPr>
          <w:rFonts w:asciiTheme="minorHAnsi" w:hAnsiTheme="minorHAnsi"/>
        </w:rPr>
        <w:t xml:space="preserve">14. I am at once embracing the abjection of the black body and reaching toward describing and theorizing a notion of black subjectivity that is unapologetic in its enactment of that abjection, unapologetic in the playing with the dark, playing with the cultural, psychic, and spiritual deracination of black bodies throughout history. My notion of the black citizen-object is not merely a recapitulation, a re-trafficking in discourses that glorified black subjugation. When I write or petition for the black citizen-object, </w:t>
      </w:r>
      <w:r w:rsidRPr="0096098C">
        <w:rPr>
          <w:rStyle w:val="StyleUnderline"/>
          <w:rFonts w:asciiTheme="minorHAnsi" w:hAnsiTheme="minorHAnsi"/>
        </w:rPr>
        <w:t>I am not using the term as slave master might</w:t>
      </w:r>
      <w:r w:rsidRPr="0096098C">
        <w:rPr>
          <w:rFonts w:asciiTheme="minorHAnsi" w:hAnsiTheme="minorHAnsi"/>
        </w:rPr>
        <w:t xml:space="preserve">; </w:t>
      </w:r>
      <w:r w:rsidRPr="0096098C">
        <w:rPr>
          <w:rStyle w:val="StyleUnderline"/>
          <w:rFonts w:asciiTheme="minorHAnsi" w:hAnsiTheme="minorHAnsi"/>
        </w:rPr>
        <w:t>I am not seeking to hail black bodies, black aesthetic and intellectual productions into the marketplace of capitalism</w:t>
      </w:r>
      <w:r w:rsidRPr="0096098C">
        <w:rPr>
          <w:rFonts w:asciiTheme="minorHAnsi" w:hAnsiTheme="minorHAnsi"/>
        </w:rPr>
        <w:t xml:space="preserve">, the willful objectification of the human. </w:t>
      </w:r>
      <w:r w:rsidRPr="0096098C">
        <w:rPr>
          <w:rStyle w:val="StyleUnderline"/>
          <w:rFonts w:asciiTheme="minorHAnsi" w:hAnsiTheme="minorHAnsi"/>
        </w:rPr>
        <w:t>The black citizen-object is also not a pejorative term meant to discuss the ways in which black people are othered</w:t>
      </w:r>
      <w:r w:rsidRPr="0096098C">
        <w:rPr>
          <w:rFonts w:asciiTheme="minorHAnsi" w:hAnsiTheme="minorHAnsi"/>
        </w:rPr>
        <w:t xml:space="preserve">, hailed as human objects or oppressed. </w:t>
      </w:r>
      <w:r w:rsidRPr="0096098C">
        <w:rPr>
          <w:rStyle w:val="Emphasis"/>
          <w:rFonts w:asciiTheme="minorHAnsi" w:hAnsiTheme="minorHAnsi"/>
        </w:rPr>
        <w:t>The black citizen-object is the hybrid of the black body and the history of black abjection</w:t>
      </w:r>
      <w:r w:rsidRPr="0096098C">
        <w:rPr>
          <w:rFonts w:asciiTheme="minorHAnsi" w:hAnsiTheme="minorHAnsi"/>
        </w:rPr>
        <w:t xml:space="preserve">. This project thinks through the ways in which moans, shrieks, songs, novels, narrators, preachers, and poems emanating from black citizen-objects resist, obscure, opaquely participate and contradict notions of the human, notions of market, value, and economy. </w:t>
      </w:r>
      <w:r w:rsidRPr="0096098C">
        <w:rPr>
          <w:rStyle w:val="StyleUnderline"/>
          <w:rFonts w:asciiTheme="minorHAnsi" w:hAnsiTheme="minorHAnsi"/>
        </w:rPr>
        <w:t>This project argues that black bodies and their attendant</w:t>
      </w:r>
      <w:r w:rsidRPr="0096098C">
        <w:rPr>
          <w:rFonts w:asciiTheme="minorHAnsi" w:hAnsiTheme="minorHAnsi"/>
        </w:rPr>
        <w:t xml:space="preserve"> artistic productions </w:t>
      </w:r>
      <w:r w:rsidRPr="0096098C">
        <w:rPr>
          <w:rStyle w:val="StyleUnderline"/>
          <w:rFonts w:asciiTheme="minorHAnsi" w:hAnsiTheme="minorHAnsi"/>
        </w:rPr>
        <w:t>articulate an ontology and philosophy that seek opacity and irreducibility</w:t>
      </w:r>
      <w:r w:rsidRPr="0096098C">
        <w:rPr>
          <w:rFonts w:asciiTheme="minorHAnsi" w:hAnsiTheme="minorHAnsi"/>
        </w:rPr>
        <w:t xml:space="preserve">. </w:t>
      </w:r>
      <w:r w:rsidRPr="0096098C">
        <w:rPr>
          <w:rStyle w:val="StyleUnderline"/>
          <w:rFonts w:asciiTheme="minorHAnsi" w:hAnsiTheme="minorHAnsi"/>
        </w:rPr>
        <w:t>This irreducibility creates a rhizome, a poetics, ontology, and philosophy of relationality that resist categorization and transparency</w:t>
      </w:r>
      <w:r w:rsidRPr="0096098C">
        <w:rPr>
          <w:rFonts w:asciiTheme="minorHAnsi" w:hAnsiTheme="minorHAnsi"/>
        </w:rPr>
        <w:t xml:space="preserve">. And </w:t>
      </w:r>
      <w:r w:rsidRPr="0096098C">
        <w:rPr>
          <w:rStyle w:val="StyleUnderline"/>
          <w:rFonts w:asciiTheme="minorHAnsi" w:hAnsiTheme="minorHAnsi"/>
        </w:rPr>
        <w:t>because of this liminal positionality, black folks</w:t>
      </w:r>
      <w:r w:rsidRPr="0096098C">
        <w:rPr>
          <w:rFonts w:asciiTheme="minorHAnsi" w:hAnsiTheme="minorHAnsi"/>
        </w:rPr>
        <w:t xml:space="preserve"> and their artistic productions </w:t>
      </w:r>
      <w:r w:rsidRPr="0096098C">
        <w:rPr>
          <w:rStyle w:val="StyleUnderline"/>
          <w:rFonts w:asciiTheme="minorHAnsi" w:hAnsiTheme="minorHAnsi"/>
        </w:rPr>
        <w:t>stultify the modern mind</w:t>
      </w:r>
      <w:r w:rsidRPr="0096098C">
        <w:rPr>
          <w:rFonts w:asciiTheme="minorHAnsi" w:hAnsiTheme="minorHAnsi"/>
        </w:rPr>
        <w:t xml:space="preserve"> and its attendant narratives of intellect, beauty, and sound </w:t>
      </w:r>
      <w:r w:rsidRPr="0096098C">
        <w:rPr>
          <w:rStyle w:val="StyleUnderline"/>
          <w:rFonts w:asciiTheme="minorHAnsi" w:hAnsiTheme="minorHAnsi"/>
        </w:rPr>
        <w:t>because of</w:t>
      </w:r>
      <w:r w:rsidRPr="0096098C">
        <w:rPr>
          <w:rFonts w:asciiTheme="minorHAnsi" w:hAnsiTheme="minorHAnsi"/>
        </w:rPr>
        <w:t xml:space="preserve"> their divergent histories and divergent notions of intelligence and </w:t>
      </w:r>
      <w:r w:rsidRPr="0096098C">
        <w:rPr>
          <w:rStyle w:val="StyleUnderline"/>
          <w:rFonts w:asciiTheme="minorHAnsi" w:hAnsiTheme="minorHAnsi"/>
        </w:rPr>
        <w:t>intelligibility.</w:t>
      </w:r>
      <w:r w:rsidRPr="0096098C">
        <w:rPr>
          <w:rFonts w:asciiTheme="minorHAnsi" w:hAnsiTheme="minorHAnsi"/>
        </w:rPr>
        <w:t xml:space="preserve"> </w:t>
      </w:r>
      <w:r w:rsidRPr="0096098C">
        <w:rPr>
          <w:rStyle w:val="StyleUnderline"/>
          <w:rFonts w:asciiTheme="minorHAnsi" w:hAnsiTheme="minorHAnsi"/>
        </w:rPr>
        <w:t>These divergent notions of intelligence and intelligibilities are not accidental; they are inhabitations of resistive and transgressive ontology that seek to enact a future that disrupts the present and the ever-presence of black subjugation</w:t>
      </w:r>
      <w:r w:rsidRPr="0096098C">
        <w:rPr>
          <w:rFonts w:asciiTheme="minorHAnsi" w:hAnsiTheme="minorHAnsi"/>
        </w:rPr>
        <w:t xml:space="preserve">. As Fred </w:t>
      </w:r>
      <w:r w:rsidRPr="0096098C">
        <w:rPr>
          <w:rStyle w:val="StyleUnderline"/>
          <w:rFonts w:asciiTheme="minorHAnsi" w:hAnsiTheme="minorHAnsi"/>
        </w:rPr>
        <w:t>Moten states</w:t>
      </w:r>
      <w:r w:rsidRPr="0096098C">
        <w:rPr>
          <w:rFonts w:asciiTheme="minorHAnsi" w:hAnsiTheme="minorHAnsi"/>
        </w:rPr>
        <w:t xml:space="preserve"> in In the Break, “</w:t>
      </w:r>
      <w:r w:rsidRPr="0096098C">
        <w:rPr>
          <w:rStyle w:val="Emphasis"/>
          <w:rFonts w:asciiTheme="minorHAnsi" w:hAnsiTheme="minorHAnsi"/>
        </w:rPr>
        <w:t>the history of blackness is testament to the fact that objects</w:t>
      </w:r>
      <w:r w:rsidRPr="0096098C">
        <w:rPr>
          <w:rFonts w:asciiTheme="minorHAnsi" w:hAnsiTheme="minorHAnsi"/>
        </w:rPr>
        <w:t xml:space="preserve"> [emphasis mine] </w:t>
      </w:r>
      <w:r w:rsidRPr="0096098C">
        <w:rPr>
          <w:rStyle w:val="Emphasis"/>
          <w:rFonts w:asciiTheme="minorHAnsi" w:hAnsiTheme="minorHAnsi"/>
        </w:rPr>
        <w:t>can and do resist</w:t>
      </w:r>
      <w:r w:rsidRPr="0096098C">
        <w:rPr>
          <w:rFonts w:asciiTheme="minorHAnsi" w:hAnsiTheme="minorHAnsi"/>
        </w:rPr>
        <w:t>.” And it is with Moten and this very quote that I will begin the investigation of the black citizen-object. In In the Break, Fred Moten begins his query into the aesthetics of the black, radical tradition and “the convergence of blackness and the irreducible sound of necessarily visual performance at the scene of subjection” with this statement: “</w:t>
      </w:r>
      <w:r w:rsidRPr="0096098C">
        <w:rPr>
          <w:rStyle w:val="Emphasis"/>
          <w:rFonts w:asciiTheme="minorHAnsi" w:hAnsiTheme="minorHAnsi"/>
        </w:rPr>
        <w:t>The history of blackness is testament to the fact that objects can and do resist</w:t>
      </w:r>
      <w:r w:rsidRPr="0096098C">
        <w:rPr>
          <w:rFonts w:asciiTheme="minorHAnsi" w:hAnsiTheme="minorHAnsi"/>
        </w:rPr>
        <w:t xml:space="preserve">. </w:t>
      </w:r>
      <w:r w:rsidRPr="0096098C">
        <w:rPr>
          <w:rStyle w:val="StyleUnderline"/>
          <w:rFonts w:asciiTheme="minorHAnsi" w:hAnsiTheme="minorHAnsi"/>
        </w:rPr>
        <w:t>Blackness—the extended moment of a specific upheaval, an ongoing irruption that anarranges every line—is a strain that pressures the assumption of the equivalence of personhood and subjectivity”</w:t>
      </w:r>
    </w:p>
    <w:p w14:paraId="5506C730" w14:textId="77777777" w:rsidR="00C17435" w:rsidRPr="0096098C" w:rsidRDefault="00033483" w:rsidP="00033483">
      <w:pPr>
        <w:pStyle w:val="Heading3"/>
        <w:rPr>
          <w:rFonts w:asciiTheme="minorHAnsi" w:hAnsiTheme="minorHAnsi"/>
        </w:rPr>
      </w:pPr>
      <w:bookmarkStart w:id="46" w:name="_Toc299981202"/>
      <w:r w:rsidRPr="0096098C">
        <w:rPr>
          <w:rFonts w:asciiTheme="minorHAnsi" w:hAnsiTheme="minorHAnsi"/>
        </w:rPr>
        <w:t>Public-Private Distinctions</w:t>
      </w:r>
      <w:bookmarkEnd w:id="46"/>
    </w:p>
    <w:p w14:paraId="00146C9C" w14:textId="77777777" w:rsidR="00033483" w:rsidRPr="0096098C" w:rsidRDefault="00033483" w:rsidP="00033483">
      <w:pPr>
        <w:pStyle w:val="Heading4"/>
        <w:rPr>
          <w:rFonts w:asciiTheme="minorHAnsi" w:hAnsiTheme="minorHAnsi"/>
        </w:rPr>
      </w:pPr>
      <w:r w:rsidRPr="0096098C">
        <w:rPr>
          <w:rFonts w:asciiTheme="minorHAnsi" w:hAnsiTheme="minorHAnsi"/>
        </w:rPr>
        <w:t>The affirmatives understanding of a public-private distinction through surveillance -reifes the black body as a permanent site of abnormalization that informs powers violent operation through law</w:t>
      </w:r>
    </w:p>
    <w:p w14:paraId="2A974CED" w14:textId="77777777" w:rsidR="00033483" w:rsidRPr="0096098C" w:rsidRDefault="00033483" w:rsidP="00033483">
      <w:pPr>
        <w:rPr>
          <w:rFonts w:asciiTheme="minorHAnsi" w:hAnsiTheme="minorHAnsi"/>
        </w:rPr>
      </w:pPr>
      <w:r w:rsidRPr="0096098C">
        <w:rPr>
          <w:rFonts w:asciiTheme="minorHAnsi" w:hAnsiTheme="minorHAnsi"/>
        </w:rPr>
        <w:t xml:space="preserve">John </w:t>
      </w:r>
      <w:r w:rsidRPr="0096098C">
        <w:rPr>
          <w:rStyle w:val="Style13ptBold"/>
          <w:rFonts w:asciiTheme="minorHAnsi" w:hAnsiTheme="minorHAnsi"/>
        </w:rPr>
        <w:t>Fiske 1998</w:t>
      </w:r>
      <w:r w:rsidRPr="0096098C">
        <w:rPr>
          <w:rFonts w:asciiTheme="minorHAns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096EF90B" w14:textId="77777777" w:rsidR="00033483" w:rsidRPr="0096098C" w:rsidRDefault="00033483" w:rsidP="00033483">
      <w:pPr>
        <w:rPr>
          <w:rFonts w:asciiTheme="minorHAnsi" w:hAnsiTheme="minorHAnsi"/>
        </w:rPr>
      </w:pPr>
      <w:r w:rsidRPr="0096098C">
        <w:rPr>
          <w:rStyle w:val="StyleUnderline"/>
          <w:rFonts w:asciiTheme="minorHAnsi" w:hAnsiTheme="minorHAnsi"/>
        </w:rPr>
        <w:t>Without privacy there can be no ‘public’ dimension to the public sphere</w:t>
      </w:r>
      <w:r w:rsidRPr="0096098C">
        <w:rPr>
          <w:rFonts w:asciiTheme="minorHAnsi" w:hAnsiTheme="minorHAnsi"/>
        </w:rPr>
        <w:t xml:space="preserve">; and the same is true for public space. Public space is where private citizens may meet to go about their private business unregarded by the state — </w:t>
      </w:r>
      <w:r w:rsidRPr="0096098C">
        <w:rPr>
          <w:rStyle w:val="StyleUnderline"/>
          <w:rFonts w:asciiTheme="minorHAnsi" w:hAnsiTheme="minorHAnsi"/>
        </w:rPr>
        <w:t>provided, of course, they conform to the law and respect the rights of others to use that public space for their purposes.</w:t>
      </w:r>
      <w:r w:rsidRPr="0096098C">
        <w:rPr>
          <w:rFonts w:asciiTheme="minorHAnsi" w:hAnsiTheme="minorHAnsi"/>
        </w:rPr>
        <w:t xml:space="preserve"> The homogenization of the public sphere is continuous with the homogenization of public space. </w:t>
      </w:r>
      <w:r w:rsidRPr="0096098C">
        <w:rPr>
          <w:rStyle w:val="StyleUnderline"/>
          <w:rFonts w:asciiTheme="minorHAnsi" w:hAnsiTheme="minorHAnsi"/>
        </w:rPr>
        <w:t>The laws and rights that govern the use of public space relate in complicated ways to the unspecified, but very real, social norms that undergird them</w:t>
      </w:r>
      <w:r w:rsidRPr="0096098C">
        <w:rPr>
          <w:rFonts w:asciiTheme="minorHAnsi" w:hAnsiTheme="minorHAnsi"/>
        </w:rPr>
        <w:t xml:space="preserve">. These norms are typically drawn with narrower boundaries than those of explicit laws and rights, for in a democracy laws and rights have to be inclusive and non- discriminatory, whereas norms are necessarily exclusive, for their very existence depends upon the presence of the abnormalized. </w:t>
      </w:r>
      <w:r w:rsidRPr="0096098C">
        <w:rPr>
          <w:rStyle w:val="StyleUnderline"/>
          <w:rFonts w:asciiTheme="minorHAnsi" w:hAnsiTheme="minorHAnsi"/>
        </w:rPr>
        <w:t>This necessary boundary of the normal contradicts the rights of those who are abnormalized and thus positioned beyond it; but, in a democracy, it can only do so under the guise of maintaining the law and protecting the rights of those who draw the boundary of social normality and thus reside comfortably within it</w:t>
      </w:r>
      <w:r w:rsidRPr="0096098C">
        <w:rPr>
          <w:rFonts w:asciiTheme="minorHAnsi" w:hAnsiTheme="minorHAnsi"/>
        </w:rPr>
        <w:t xml:space="preserve">. </w:t>
      </w:r>
      <w:r w:rsidRPr="0096098C">
        <w:rPr>
          <w:rStyle w:val="StyleUnderline"/>
          <w:rFonts w:asciiTheme="minorHAnsi" w:hAnsiTheme="minorHAnsi"/>
        </w:rPr>
        <w:t>These norms can, for instance, silently designate certain areas of our cities as white, and can be made to operate, against the letter of the law and against constitutional rights, to exclude non-whites from them, but this exclusion is effective only because it works beneath the claim that it is maintaining law and order and protecting the rights of those who have the power to define themselves as 'normal’ citizens</w:t>
      </w:r>
      <w:r w:rsidRPr="0096098C">
        <w:rPr>
          <w:rFonts w:asciiTheme="minorHAnsi" w:hAnsiTheme="minorHAnsi"/>
        </w:rPr>
        <w:t xml:space="preserve">. Underneath the laws that uphold a democracy there is space to operationalize norms that contradict it, which is why a democratic totalitarianism is a paradox that works well. Norms, of course, are what hold the social order in place. </w:t>
      </w:r>
      <w:r w:rsidRPr="0096098C">
        <w:rPr>
          <w:rStyle w:val="StyleUnderline"/>
          <w:rFonts w:asciiTheme="minorHAnsi" w:hAnsiTheme="minorHAnsi"/>
        </w:rPr>
        <w:t>The power to define what is in or out of place is central to the power over the normal. In the contemporary US city the image of a Black man 'out of place’ is immediately moved from information to knowledge, from the seen to the known. In these conditions being seen is, in itself, oppressive</w:t>
      </w:r>
      <w:r w:rsidRPr="0096098C">
        <w:rPr>
          <w:rFonts w:asciiTheme="minorHAnsi" w:hAnsiTheme="minorHAnsi"/>
        </w:rPr>
        <w:t xml:space="preserve">. </w:t>
      </w:r>
      <w:r w:rsidRPr="0096098C">
        <w:rPr>
          <w:rStyle w:val="StyleUnderline"/>
          <w:rFonts w:asciiTheme="minorHAnsi" w:hAnsiTheme="minorHAnsi"/>
        </w:rPr>
        <w:t xml:space="preserve">Surveillance is not applied equally to all, for it is a way of imposing norms, and those whose norms are imposed are, therefore, for practical purposes, free from surveillance whereas those who have been </w:t>
      </w:r>
      <w:r w:rsidRPr="0096098C">
        <w:rPr>
          <w:rFonts w:asciiTheme="minorHAnsi" w:hAnsiTheme="minorHAnsi"/>
        </w:rPr>
        <w:t>othered into the 'abnormal’ have it focused more intensely upon them. To be seen to be Black or Brown, in all but a few places in the US, is to be known to be out of place, beyond the norm that someone else has set, and thus to be subject to white power</w:t>
      </w:r>
    </w:p>
    <w:p w14:paraId="0154CD0D" w14:textId="77777777" w:rsidR="00C17435" w:rsidRPr="0096098C" w:rsidRDefault="00033483" w:rsidP="00033483">
      <w:pPr>
        <w:pStyle w:val="Heading3"/>
        <w:rPr>
          <w:rFonts w:asciiTheme="minorHAnsi" w:hAnsiTheme="minorHAnsi"/>
        </w:rPr>
      </w:pPr>
      <w:bookmarkStart w:id="47" w:name="_Toc299981203"/>
      <w:r w:rsidRPr="0096098C">
        <w:rPr>
          <w:rFonts w:asciiTheme="minorHAnsi" w:hAnsiTheme="minorHAnsi"/>
        </w:rPr>
        <w:t>Affect/Cultural Expression</w:t>
      </w:r>
      <w:bookmarkEnd w:id="47"/>
    </w:p>
    <w:p w14:paraId="2D4B2C16" w14:textId="77777777" w:rsidR="00033483" w:rsidRPr="0096098C" w:rsidRDefault="00033483" w:rsidP="00033483">
      <w:pPr>
        <w:pStyle w:val="Heading4"/>
        <w:rPr>
          <w:rFonts w:asciiTheme="minorHAnsi" w:hAnsiTheme="minorHAnsi"/>
        </w:rPr>
      </w:pPr>
      <w:r w:rsidRPr="0096098C">
        <w:rPr>
          <w:rFonts w:asciiTheme="minorHAnsi" w:hAnsiTheme="minorHAnsi"/>
        </w:rPr>
        <w:t>The affirmatives isolation of criminalized cultural expression is symptomatic of uneven hyper-masculinzation of black affect that informs macrolevel policing structures of surveillance</w:t>
      </w:r>
    </w:p>
    <w:p w14:paraId="37E722F5" w14:textId="77777777" w:rsidR="00033483" w:rsidRPr="0096098C" w:rsidRDefault="00033483" w:rsidP="00033483">
      <w:pPr>
        <w:rPr>
          <w:rFonts w:asciiTheme="minorHAnsi" w:hAnsiTheme="minorHAnsi"/>
        </w:rPr>
      </w:pPr>
      <w:r w:rsidRPr="0096098C">
        <w:rPr>
          <w:rFonts w:asciiTheme="minorHAnsi" w:hAnsiTheme="minorHAnsi"/>
        </w:rPr>
        <w:t xml:space="preserve">John </w:t>
      </w:r>
      <w:r w:rsidRPr="0096098C">
        <w:rPr>
          <w:rStyle w:val="Style13ptBold"/>
          <w:rFonts w:asciiTheme="minorHAnsi" w:hAnsiTheme="minorHAnsi"/>
        </w:rPr>
        <w:t>Fiske 1998</w:t>
      </w:r>
      <w:r w:rsidRPr="0096098C">
        <w:rPr>
          <w:rFonts w:asciiTheme="minorHAnsi" w:hAnsiTheme="minorHAnsi"/>
        </w:rPr>
        <w:t>. (Fiske is a media scholar who has taught around the world. He was a Professor of Communication Arts at the University of Wisconsin–Madison. His areas of interest include popular culture, mass culture, media semiotics and television studies. “Surveilling the City Whiteness, the Black Man and Democratic Totalitarianism”.Theory, Culture &amp; Society 1998 (SAGE, London, Thousand Oaks and New Delhi), Vol. 15(2): 67-88) VR</w:t>
      </w:r>
    </w:p>
    <w:p w14:paraId="3934E39D" w14:textId="77777777" w:rsidR="00033483" w:rsidRPr="0096098C" w:rsidRDefault="00033483" w:rsidP="00033483">
      <w:pPr>
        <w:rPr>
          <w:rFonts w:asciiTheme="minorHAnsi" w:hAnsiTheme="minorHAnsi"/>
        </w:rPr>
      </w:pPr>
      <w:r w:rsidRPr="0096098C">
        <w:rPr>
          <w:rStyle w:val="StyleUnderline"/>
          <w:rFonts w:asciiTheme="minorHAnsi" w:hAnsiTheme="minorHAnsi"/>
        </w:rPr>
        <w:t>The power to produce the normal may be the ultimate social power</w:t>
      </w:r>
      <w:r w:rsidRPr="0096098C">
        <w:rPr>
          <w:rFonts w:asciiTheme="minorHAnsi" w:hAnsiTheme="minorHAnsi"/>
        </w:rPr>
        <w:t xml:space="preserve">, </w:t>
      </w:r>
      <w:r w:rsidRPr="0096098C">
        <w:rPr>
          <w:rStyle w:val="StyleUnderline"/>
          <w:rFonts w:asciiTheme="minorHAnsi" w:hAnsiTheme="minorHAnsi"/>
        </w:rPr>
        <w:t>but its effectiveness depends upon its ability to extend the normal over the entire social domain</w:t>
      </w:r>
      <w:r w:rsidRPr="0096098C">
        <w:rPr>
          <w:rFonts w:asciiTheme="minorHAnsi" w:hAnsiTheme="minorHAnsi"/>
        </w:rPr>
        <w:t xml:space="preserve">. </w:t>
      </w:r>
      <w:r w:rsidRPr="0096098C">
        <w:rPr>
          <w:rStyle w:val="StyleUnderline"/>
          <w:rFonts w:asciiTheme="minorHAnsi" w:hAnsiTheme="minorHAnsi"/>
        </w:rPr>
        <w:t>To achieve this, power needs to be able to see what it has categorized as the abnormal, for the abnormal is where the threat to the established order originates</w:t>
      </w:r>
      <w:r w:rsidRPr="0096098C">
        <w:rPr>
          <w:rFonts w:asciiTheme="minorHAnsi" w:hAnsiTheme="minorHAnsi"/>
        </w:rPr>
        <w:t xml:space="preserve">; it is, therefore, where social change originates. The abnormal is where power needs to concentrate its disciplinary mechanisms, and to the extent that the private is where abnormality may occur, </w:t>
      </w:r>
      <w:r w:rsidRPr="0096098C">
        <w:rPr>
          <w:rStyle w:val="StyleUnderline"/>
          <w:rFonts w:asciiTheme="minorHAnsi" w:hAnsiTheme="minorHAnsi"/>
        </w:rPr>
        <w:t>we may expect it to be increasingly disciplined by surveillance</w:t>
      </w:r>
      <w:r w:rsidRPr="0096098C">
        <w:rPr>
          <w:rFonts w:asciiTheme="minorHAnsi" w:hAnsiTheme="minorHAnsi"/>
        </w:rPr>
        <w:t xml:space="preserve">. </w:t>
      </w:r>
      <w:r w:rsidRPr="0096098C">
        <w:rPr>
          <w:rStyle w:val="StyleUnderline"/>
          <w:rFonts w:asciiTheme="minorHAnsi" w:hAnsiTheme="minorHAnsi"/>
        </w:rPr>
        <w:t>The efficiency of high-tech and widely extensive surveillance depends vitally upon an active and minutely refined process of normalization</w:t>
      </w:r>
      <w:r w:rsidRPr="0096098C">
        <w:rPr>
          <w:rFonts w:asciiTheme="minorHAnsi" w:hAnsiTheme="minorHAnsi"/>
        </w:rPr>
        <w:t xml:space="preserve">. </w:t>
      </w:r>
      <w:r w:rsidRPr="0096098C">
        <w:rPr>
          <w:rStyle w:val="StyleUnderline"/>
          <w:rFonts w:asciiTheme="minorHAnsi" w:hAnsiTheme="minorHAnsi"/>
        </w:rPr>
        <w:t>Ubiquitous surveillance produces such vast quantities of information that any knowledge system would collapse under overload if most of the gathered information were not left dormant and inert until needed and activated into knowledge</w:t>
      </w:r>
      <w:r w:rsidRPr="0096098C">
        <w:rPr>
          <w:rFonts w:asciiTheme="minorHAnsi" w:hAnsiTheme="minorHAnsi"/>
        </w:rPr>
        <w:t xml:space="preserve">. The boundary of the normal is the trigger that activates information and transforms it into knowledge. </w:t>
      </w:r>
      <w:r w:rsidRPr="0096098C">
        <w:rPr>
          <w:rStyle w:val="StyleUnderline"/>
          <w:rFonts w:asciiTheme="minorHAnsi" w:hAnsiTheme="minorHAnsi"/>
        </w:rPr>
        <w:t>Behaviors and social groups who lie on, or over, this arbitrarily inscribed boundary are thus dispropor­ tionately the object of surveillance</w:t>
      </w:r>
      <w:r w:rsidRPr="0096098C">
        <w:rPr>
          <w:rFonts w:asciiTheme="minorHAnsi" w:hAnsiTheme="minorHAnsi"/>
        </w:rPr>
        <w:t xml:space="preserve">, </w:t>
      </w:r>
      <w:r w:rsidRPr="0096098C">
        <w:rPr>
          <w:rStyle w:val="StyleUnderline"/>
          <w:rFonts w:asciiTheme="minorHAnsi" w:hAnsiTheme="minorHAnsi"/>
        </w:rPr>
        <w:t>because inert information about them is routinely transformed into power-bearing knowledge</w:t>
      </w:r>
      <w:r w:rsidRPr="0096098C">
        <w:rPr>
          <w:rFonts w:asciiTheme="minorHAnsi" w:hAnsiTheme="minorHAnsi"/>
        </w:rPr>
        <w:t xml:space="preserve">. The Drug Enforcement Agency, for instance, has a set of norms whose transgression allows it to identify a ‘likely drug courier’. These norms enable it to stop and search those who can be seen to be outside them at airports, bus stations and on the highways. Ehrenreich (1990) has reconstructed from recent trials some of the video-visible features by which DEA agents can recognize those who are thus abnormalized: they include: - wearing gold chains - wearing a black jump suit - carrying a gym bag - being a member of ‘ethnic groups associated with the drug trade’ - traveling to or from a ‘source city’ such as LA, Miami or Detroit, or in a car bearing license plates from a state containing source cities, though New York will do The Black activist intellectual Zears Miles read the full list on Black Liberation Radio and pointed out that </w:t>
      </w:r>
      <w:r w:rsidRPr="0096098C">
        <w:rPr>
          <w:rStyle w:val="StyleUnderline"/>
          <w:rFonts w:asciiTheme="minorHAnsi" w:hAnsiTheme="minorHAnsi"/>
        </w:rPr>
        <w:t>it worked to punish Black expressiveness</w:t>
      </w:r>
      <w:r w:rsidRPr="0096098C">
        <w:rPr>
          <w:rFonts w:asciiTheme="minorHAnsi" w:hAnsiTheme="minorHAnsi"/>
        </w:rPr>
        <w:t xml:space="preserve"> (in a way that has a chilling effect upon freedom of expression) </w:t>
      </w:r>
      <w:r w:rsidRPr="0096098C">
        <w:rPr>
          <w:rStyle w:val="StyleUnderline"/>
          <w:rFonts w:asciiTheme="minorHAnsi" w:hAnsiTheme="minorHAnsi"/>
        </w:rPr>
        <w:t>and that in order to avoid being stopped and searched at airports or on the highways Black travelers must, as far as possible, deny their Black culture and identity, and look and behave like whites. Surveillance is a technology of normalization that identifies and discourages the cultural expression and behavior of social formations that differ from those of the dominant, and thus chills any public display of difference.</w:t>
      </w:r>
      <w:r w:rsidRPr="0096098C">
        <w:rPr>
          <w:rFonts w:asciiTheme="minorHAnsi" w:hAnsiTheme="minorHAnsi"/>
        </w:rPr>
        <w:t xml:space="preserve"> It does inhibit a free and relaxed citizenry. </w:t>
      </w:r>
      <w:r w:rsidRPr="0096098C">
        <w:rPr>
          <w:rStyle w:val="StyleUnderline"/>
          <w:rFonts w:asciiTheme="minorHAnsi" w:hAnsiTheme="minorHAnsi"/>
        </w:rPr>
        <w:t>The panopticon was a machine of normalization. It was designed to monitor abnormal behavior, to measure its steady progress toward the normal, and to identify the point at which the prisoner could be returned to society and re-enter normality.</w:t>
      </w:r>
      <w:r w:rsidRPr="0096098C">
        <w:rPr>
          <w:rFonts w:asciiTheme="minorHAnsi" w:hAnsiTheme="minorHAnsi"/>
        </w:rPr>
        <w:t xml:space="preserve"> </w:t>
      </w:r>
      <w:r w:rsidRPr="0096098C">
        <w:rPr>
          <w:rStyle w:val="StyleUnderline"/>
          <w:rFonts w:asciiTheme="minorHAnsi" w:hAnsiTheme="minorHAnsi"/>
        </w:rPr>
        <w:t>This early panoptic surveillance was limited, however, for it could monitor behavior only: its effects could be only corrective and not preventative</w:t>
      </w:r>
      <w:r w:rsidRPr="0096098C">
        <w:rPr>
          <w:rFonts w:asciiTheme="minorHAnsi" w:hAnsiTheme="minorHAnsi"/>
        </w:rPr>
        <w:t xml:space="preserve">, it was necessarily post hoc. To be preventative, that is, to be proactive rather than reactive, surveillance has to be able to identify the abnormal by what it looks like rather than by what it does: it needs to abnormalize, or criminalize, by visible social category, not by social behavior. Scientists in the 19th century devoted much energy to this enterprise, and the camera was a vital tool in their efforts. They spent Downloaded from tcs.sagepub.com by guest on July 27, 2015 84 Theory, Culture &amp; Society Vol. 15 No. 2 long hours poring over photographs of criminals and lunatics in their attempt to produce visibly identifiable categories of the abnormal (the criminal or the insane) that could be subject to corrective action in advance of any deviant behavior. </w:t>
      </w:r>
      <w:r w:rsidRPr="0096098C">
        <w:rPr>
          <w:rStyle w:val="StyleUnderline"/>
          <w:rFonts w:asciiTheme="minorHAnsi" w:hAnsiTheme="minorHAnsi"/>
        </w:rPr>
        <w:t>Black masculinity may form the first social category that is both abnormalized and visible</w:t>
      </w:r>
      <w:r w:rsidRPr="0096098C">
        <w:rPr>
          <w:rFonts w:asciiTheme="minorHAnsi" w:hAnsiTheme="minorHAnsi"/>
        </w:rPr>
        <w:t>. And the LAPD have not been slow to take advantage of the fact: In ‘Operation Hammer’ Chief Darryl Gates instructed his officers to pick up anyone Hooking suspicious’ (Davis, 1990: 268; emphasis added). As a result, 1500 young Black men were taken in for questioning. While most were charged with minor offenses, such as curfew and traffic violations, some were not charged at all but simply had their names and addresses logged in the LAPD anti-gang task force database: documentation is a necessary component of surveillance. In a similar operation, the Gang Related Active Trafficker Suppression program, LAPD officers were instructed to ‘interrogate anyone who they suspect is a gang member, basing their assumptions on their dress or their use of hand signals’</w:t>
      </w:r>
      <w:r w:rsidRPr="0096098C">
        <w:rPr>
          <w:rStyle w:val="StyleUnderline"/>
          <w:rFonts w:asciiTheme="minorHAnsi" w:hAnsiTheme="minorHAnsi"/>
        </w:rPr>
        <w:t xml:space="preserve"> (</w:t>
      </w:r>
      <w:r w:rsidRPr="0096098C">
        <w:rPr>
          <w:rFonts w:asciiTheme="minorHAnsi" w:hAnsiTheme="minorHAnsi"/>
        </w:rPr>
        <w:t xml:space="preserve">Davis, 1990: 272). Kelley (1996: 133) comments on an important sub­ theme in gangsta rap that protests this criminalization by appearance as part of an ongoing battle for ‘free expression and unfettered mobility in public spaces’. </w:t>
      </w:r>
      <w:r w:rsidRPr="0096098C">
        <w:rPr>
          <w:rStyle w:val="StyleUnderline"/>
          <w:rFonts w:asciiTheme="minorHAnsi" w:hAnsiTheme="minorHAnsi"/>
        </w:rPr>
        <w:t>This criminalization by visual category is not confined to the ghetto</w:t>
      </w:r>
      <w:r w:rsidRPr="0096098C">
        <w:rPr>
          <w:rFonts w:asciiTheme="minorHAnsi" w:hAnsiTheme="minorHAnsi"/>
        </w:rPr>
        <w:t xml:space="preserve">. Michael Eric Dyson (1993:191-3) tells a searing story of attempting to draw some cash from his credit card in a bank. </w:t>
      </w:r>
      <w:r w:rsidRPr="0096098C">
        <w:rPr>
          <w:rStyle w:val="StyleUnderline"/>
          <w:rFonts w:asciiTheme="minorHAnsi" w:hAnsiTheme="minorHAnsi"/>
        </w:rPr>
        <w:t>He is a Black man, and was wearing a black running suit</w:t>
      </w:r>
      <w:r w:rsidRPr="0096098C">
        <w:rPr>
          <w:rFonts w:asciiTheme="minorHAnsi" w:hAnsiTheme="minorHAnsi"/>
        </w:rPr>
        <w:t xml:space="preserve"> (I don’t know if he was wearing a gold chain). </w:t>
      </w:r>
      <w:r w:rsidRPr="0096098C">
        <w:rPr>
          <w:rStyle w:val="StyleUnderline"/>
          <w:rFonts w:asciiTheme="minorHAnsi" w:hAnsiTheme="minorHAnsi"/>
        </w:rPr>
        <w:t>He is also an academic and a Baptist preacher, but these characteristics were not visible: his Blackness, his maleness and his running suit, however, were</w:t>
      </w:r>
      <w:r w:rsidRPr="0096098C">
        <w:rPr>
          <w:rFonts w:asciiTheme="minorHAnsi" w:hAnsiTheme="minorHAnsi"/>
        </w:rPr>
        <w:t>. The teller refused to advance any money. Dyson’s request to see the manager started an apparently irreversible sequence of events which culminated in the manager slicing his card in two with a pair of scissors. When Dyson protested, the manager called the police. Patricia Williams (1991: 44-51), a professor of law, tells a similar story of being refused entry into, ironically, a United Colors of Benetton store because she was Black, and of the editorial censorship she encountered when writing up the incident</w:t>
      </w:r>
      <w:r w:rsidRPr="0096098C">
        <w:rPr>
          <w:rStyle w:val="StyleUnderline"/>
          <w:rFonts w:asciiTheme="minorHAnsi" w:hAnsiTheme="minorHAnsi"/>
        </w:rPr>
        <w:t xml:space="preserve"> </w:t>
      </w:r>
      <w:r w:rsidRPr="0096098C">
        <w:rPr>
          <w:rFonts w:asciiTheme="minorHAnsi" w:hAnsiTheme="minorHAnsi"/>
        </w:rPr>
        <w:t xml:space="preserve">for a white legal journal. </w:t>
      </w:r>
      <w:r w:rsidRPr="0096098C">
        <w:rPr>
          <w:rStyle w:val="StyleUnderline"/>
          <w:rFonts w:asciiTheme="minorHAnsi" w:hAnsiTheme="minorHAnsi"/>
        </w:rPr>
        <w:t>Racism is the paradigmatic instance of abnormalization by visible and thus surveillable category. The abnormalization of the racial other that enables</w:t>
      </w:r>
      <w:r w:rsidRPr="0096098C">
        <w:rPr>
          <w:rFonts w:asciiTheme="minorHAnsi" w:hAnsiTheme="minorHAnsi"/>
        </w:rPr>
        <w:t xml:space="preserve"> the DEA to identify drug runners by what they look like, the bank similarly to identify fraudulent credit card users, and the store to identify shoplifters by their appearance rather than their behavior, is </w:t>
      </w:r>
      <w:r w:rsidRPr="0096098C">
        <w:rPr>
          <w:rStyle w:val="StyleUnderline"/>
          <w:rFonts w:asciiTheme="minorHAnsi" w:hAnsiTheme="minorHAnsi"/>
        </w:rPr>
        <w:t>a process without which surveillance cannot work, whiteness cannot work and totalitarianism cannot work.</w:t>
      </w:r>
      <w:r w:rsidRPr="0096098C">
        <w:rPr>
          <w:rFonts w:asciiTheme="minorHAnsi" w:hAnsiTheme="minorHAnsi"/>
        </w:rPr>
        <w:t xml:space="preserve"> </w:t>
      </w:r>
      <w:r w:rsidRPr="0096098C">
        <w:rPr>
          <w:rStyle w:val="StyleUnderline"/>
          <w:rFonts w:asciiTheme="minorHAnsi" w:hAnsiTheme="minorHAnsi"/>
        </w:rPr>
        <w:t>At the core of this process is, of course, the way that whiteness normalizes itself, and excludes itself both from categorizing and from being categorizable: it thus ensures its invisibility — an invisibility that extends</w:t>
      </w:r>
      <w:r w:rsidRPr="0096098C">
        <w:rPr>
          <w:rFonts w:asciiTheme="minorHAnsi" w:hAnsiTheme="minorHAnsi"/>
        </w:rPr>
        <w:t xml:space="preserve"> into the widespread white ignorance of such incidents. Whiteness wants to see everything except its own operations. We whites, whose norms are used to abnormalize, categorize and identify the Downloaded from tcs.sagepub.com by guest on July 27, 2015 Fiske - Surveilling the City 85 others who are not us, cannot experience directly the oppressive application of those norms, for they are applied from our position, not upon it. </w:t>
      </w:r>
      <w:r w:rsidRPr="0096098C">
        <w:rPr>
          <w:rStyle w:val="StyleUnderline"/>
          <w:rFonts w:asciiTheme="minorHAnsi" w:hAnsiTheme="minorHAnsi"/>
        </w:rPr>
        <w:t>Indeed, we often do not know that such incidents occur, let alone how routine they are. Many African-Americans, however, not only feel the oppressive applications of norms, but also see how whites are largely free from the constraints of normalization, and the perception of the difference is part of the experience of discrimination</w:t>
      </w:r>
      <w:r w:rsidRPr="0096098C">
        <w:rPr>
          <w:rFonts w:asciiTheme="minorHAnsi" w:hAnsiTheme="minorHAnsi"/>
        </w:rPr>
        <w:t>.</w:t>
      </w:r>
    </w:p>
    <w:p w14:paraId="3D0CCEA9" w14:textId="77777777" w:rsidR="00BB7050" w:rsidRPr="0096098C" w:rsidRDefault="00BB7050" w:rsidP="00BB7050">
      <w:pPr>
        <w:pStyle w:val="Heading3"/>
        <w:rPr>
          <w:rFonts w:asciiTheme="minorHAnsi" w:hAnsiTheme="minorHAnsi" w:cs="Times New Roman"/>
        </w:rPr>
      </w:pPr>
      <w:bookmarkStart w:id="48" w:name="_Toc299981204"/>
      <w:r w:rsidRPr="0096098C">
        <w:rPr>
          <w:rFonts w:asciiTheme="minorHAnsi" w:hAnsiTheme="minorHAnsi" w:cs="Times New Roman"/>
        </w:rPr>
        <w:t>Spectactular Violence</w:t>
      </w:r>
      <w:bookmarkEnd w:id="48"/>
    </w:p>
    <w:p w14:paraId="2F60EDF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Dissecting spectacular violence, like wars, overshadows quotidian violence like police beatings</w:t>
      </w:r>
    </w:p>
    <w:p w14:paraId="34958B33" w14:textId="77777777" w:rsidR="00BB7050" w:rsidRPr="0096098C" w:rsidRDefault="00BB7050" w:rsidP="00BB7050">
      <w:pPr>
        <w:rPr>
          <w:rFonts w:asciiTheme="minorHAnsi" w:hAnsiTheme="minorHAnsi"/>
        </w:rPr>
      </w:pPr>
      <w:r w:rsidRPr="0096098C">
        <w:rPr>
          <w:rStyle w:val="Style13ptBold"/>
          <w:rFonts w:asciiTheme="minorHAnsi" w:hAnsiTheme="minorHAnsi"/>
        </w:rPr>
        <w:t xml:space="preserve">James 96 </w:t>
      </w:r>
      <w:r w:rsidRPr="0096098C">
        <w:rPr>
          <w:rFonts w:asciiTheme="minorHAnsi" w:hAnsiTheme="minorHAnsi"/>
        </w:rPr>
        <w:t xml:space="preserve">[Joy James, F.C. Oakley 3rd Century Professor of the Humanities and a professor in political science, </w:t>
      </w:r>
      <w:r w:rsidRPr="0096098C">
        <w:rPr>
          <w:rFonts w:asciiTheme="minorHAnsi" w:hAnsiTheme="minorHAnsi"/>
          <w:i/>
        </w:rPr>
        <w:t>Resisting State Violence: Radicalism, Gender, and Race in U.S. Culture</w:t>
      </w:r>
      <w:r w:rsidRPr="0096098C">
        <w:rPr>
          <w:rFonts w:asciiTheme="minorHAnsi" w:hAnsiTheme="minorHAnsi"/>
        </w:rPr>
        <w:t xml:space="preserve">, 1996, </w:t>
      </w:r>
      <w:hyperlink r:id="rId36" w:history="1">
        <w:r w:rsidRPr="0096098C">
          <w:rPr>
            <w:rStyle w:val="Hyperlink"/>
            <w:rFonts w:asciiTheme="minorHAnsi" w:hAnsiTheme="minorHAnsi"/>
          </w:rPr>
          <w:t>http://muse.jhu.edu/books/9780816687459/9780816687459-9.pdf</w:t>
        </w:r>
      </w:hyperlink>
      <w:r w:rsidRPr="0096098C">
        <w:rPr>
          <w:rFonts w:asciiTheme="minorHAnsi" w:hAnsiTheme="minorHAnsi"/>
        </w:rPr>
        <w:t xml:space="preserve">] </w:t>
      </w:r>
    </w:p>
    <w:p w14:paraId="6809EA08" w14:textId="77777777" w:rsidR="00BB7050" w:rsidRPr="0096098C" w:rsidRDefault="00BB7050" w:rsidP="00BB7050">
      <w:pPr>
        <w:rPr>
          <w:rStyle w:val="StyleUnderline"/>
          <w:rFonts w:asciiTheme="minorHAnsi" w:hAnsiTheme="minorHAnsi"/>
        </w:rPr>
      </w:pPr>
      <w:r w:rsidRPr="0096098C">
        <w:rPr>
          <w:rStyle w:val="Emphasis"/>
          <w:rFonts w:asciiTheme="minorHAnsi" w:hAnsiTheme="minorHAnsi"/>
        </w:rPr>
        <w:t>The deadly spectacle of racist police beatings—disciplining poor, feminized, and dark-skinned communities—is overshadowed by more spectacular displays of deadly state force</w:t>
      </w:r>
      <w:r w:rsidRPr="0096098C">
        <w:rPr>
          <w:rFonts w:asciiTheme="minorHAnsi" w:hAnsiTheme="minorHAnsi"/>
          <w:sz w:val="16"/>
        </w:rPr>
        <w:t xml:space="preserve">. The </w:t>
      </w:r>
      <w:r w:rsidRPr="0096098C">
        <w:rPr>
          <w:rStyle w:val="StyleUnderline"/>
          <w:rFonts w:asciiTheme="minorHAnsi" w:hAnsiTheme="minorHAnsi"/>
        </w:rPr>
        <w:t>1985 police bombing and incineration of civilians in a black Philadelphia neighborhood provides an illustration that has generated far less attention and social outrage than the Branch Davidian confrontation and deaths in Waco, Texas</w:t>
      </w:r>
      <w:r w:rsidRPr="0096098C">
        <w:rPr>
          <w:rFonts w:asciiTheme="minorHAnsi" w:hAnsiTheme="minorHAnsi"/>
          <w:sz w:val="16"/>
        </w:rPr>
        <w:t xml:space="preserve">. The bombing of the headquarters of MOVE, a radical black, back-to-nature organization (with some white members) was supervised by a black former military officer and white police officials and approved by black mayor Wilson Goode, who publicly resolved to end the standoff between police and MOVE members "by any means necessary." </w:t>
      </w:r>
      <w:r w:rsidRPr="0096098C">
        <w:rPr>
          <w:rStyle w:val="StyleUnderline"/>
          <w:rFonts w:asciiTheme="minorHAnsi" w:hAnsiTheme="minorHAnsi"/>
        </w:rPr>
        <w:t>In their confrontation with MOVE, police used explosives similar to those deployed in Vietna</w:t>
      </w:r>
      <w:r w:rsidRPr="0096098C">
        <w:rPr>
          <w:rFonts w:asciiTheme="minorHAnsi" w:hAnsiTheme="minorHAnsi"/>
          <w:sz w:val="16"/>
        </w:rPr>
        <w:t>m; a block of rowhouses was burned down</w:t>
      </w:r>
      <w:r w:rsidRPr="0096098C">
        <w:rPr>
          <w:rStyle w:val="StyleUnderline"/>
          <w:rFonts w:asciiTheme="minorHAnsi" w:hAnsiTheme="minorHAnsi"/>
        </w:rPr>
        <w:t xml:space="preserve">. Eleven people including four children died. </w:t>
      </w:r>
      <w:r w:rsidRPr="0096098C">
        <w:rPr>
          <w:rFonts w:asciiTheme="minorHAnsi" w:hAnsiTheme="minorHAnsi"/>
          <w:sz w:val="16"/>
        </w:rPr>
        <w:t xml:space="preserve">Local residents who witnessed the bombing and one of the two survivors give accounts of children who disappeared while fleeing from the back of a burning house surrounded by police. </w:t>
      </w:r>
      <w:r w:rsidRPr="0096098C">
        <w:rPr>
          <w:rStyle w:val="StyleUnderline"/>
          <w:rFonts w:asciiTheme="minorHAnsi" w:hAnsiTheme="minorHAnsi"/>
        </w:rPr>
        <w:t>Black residents also offered unsubstantiated reports of police marksmen stationed in the alley shooting survivors and throwing their bodies into the burning house</w:t>
      </w:r>
      <w:r w:rsidRPr="0096098C">
        <w:rPr>
          <w:rFonts w:asciiTheme="minorHAnsi" w:hAnsiTheme="minorHAnsi"/>
          <w:sz w:val="16"/>
        </w:rPr>
        <w:t xml:space="preserve">. Conversely, </w:t>
      </w:r>
      <w:r w:rsidRPr="0096098C">
        <w:rPr>
          <w:rStyle w:val="StyleUnderline"/>
          <w:rFonts w:asciiTheme="minorHAnsi" w:hAnsiTheme="minorHAnsi"/>
        </w:rPr>
        <w:t>Philadelphia police contend that the parents and caretakers of the children were responsible for their deaths</w:t>
      </w:r>
      <w:r w:rsidRPr="0096098C">
        <w:rPr>
          <w:rFonts w:asciiTheme="minorHAnsi" w:hAnsiTheme="minorHAnsi"/>
          <w:sz w:val="16"/>
        </w:rPr>
        <w:t xml:space="preserve"> and that police engaged in no criminal activity. Unlike the Branch Davidians (who were implicated in executing adults and children and starting the fire that consumed their Waco compound), t</w:t>
      </w:r>
      <w:r w:rsidRPr="0096098C">
        <w:rPr>
          <w:rStyle w:val="StyleUnderline"/>
          <w:rFonts w:asciiTheme="minorHAnsi" w:hAnsiTheme="minorHAnsi"/>
        </w:rPr>
        <w:t>hose who died in the MOVE bombing did not become martyrs among the extreme right or mainstream America as victims of encroaching federalism and police power</w:t>
      </w:r>
      <w:r w:rsidRPr="0096098C">
        <w:rPr>
          <w:rFonts w:asciiTheme="minorHAnsi" w:hAnsiTheme="minorHAnsi"/>
          <w:sz w:val="16"/>
        </w:rPr>
        <w:t xml:space="preserve">; nor were their deaths cited as a motivating factor by extremists in the April 1995 Oklahoma City bombing; and finally, </w:t>
      </w:r>
      <w:r w:rsidRPr="0096098C">
        <w:rPr>
          <w:rStyle w:val="StyleUnderline"/>
          <w:rFonts w:asciiTheme="minorHAnsi" w:hAnsiTheme="minorHAnsi"/>
        </w:rPr>
        <w:t>the deaths provoked no public outcry leading to congressional hearings such as those in the case of white separatist Randy Weave</w:t>
      </w:r>
      <w:r w:rsidRPr="0096098C">
        <w:rPr>
          <w:rFonts w:asciiTheme="minorHAnsi" w:hAnsiTheme="minorHAnsi"/>
          <w:sz w:val="16"/>
        </w:rPr>
        <w:t xml:space="preserve">r and the deaths of his wife and son during a shootout with Bureau of Alcohol, Tobacco, and Firearm agents. </w:t>
      </w:r>
      <w:r w:rsidRPr="0096098C">
        <w:rPr>
          <w:rStyle w:val="StyleUnderline"/>
          <w:rFonts w:asciiTheme="minorHAnsi" w:hAnsiTheme="minorHAnsi"/>
        </w:rPr>
        <w:t>No police were ever indicted or disciplined for the MOVE deaths or destruction of black homes on Osage Avenue in Philadelphia (although a civil suit was settled in June 1996).</w:t>
      </w:r>
    </w:p>
    <w:p w14:paraId="5F64322F"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Their focus on surveillance as a public spectacle naturalizes the violence that happens beyond what is seen—the state isn’t looking, it’s killing</w:t>
      </w:r>
    </w:p>
    <w:p w14:paraId="21E629E4" w14:textId="77777777" w:rsidR="00BB7050" w:rsidRPr="0096098C" w:rsidRDefault="00BB7050" w:rsidP="00BB7050">
      <w:pPr>
        <w:rPr>
          <w:rFonts w:asciiTheme="minorHAnsi" w:hAnsiTheme="minorHAnsi"/>
        </w:rPr>
      </w:pPr>
      <w:r w:rsidRPr="0096098C">
        <w:rPr>
          <w:rStyle w:val="Style13ptBold"/>
          <w:rFonts w:asciiTheme="minorHAnsi" w:hAnsiTheme="minorHAnsi"/>
        </w:rPr>
        <w:t xml:space="preserve">James 96 </w:t>
      </w:r>
      <w:r w:rsidRPr="0096098C">
        <w:rPr>
          <w:rFonts w:asciiTheme="minorHAnsi" w:hAnsiTheme="minorHAnsi"/>
        </w:rPr>
        <w:t xml:space="preserve">[Joy James, F.C. Oakley 3rd Century Professor of the Humanities and a professor in political science, </w:t>
      </w:r>
      <w:r w:rsidRPr="0096098C">
        <w:rPr>
          <w:rFonts w:asciiTheme="minorHAnsi" w:hAnsiTheme="minorHAnsi"/>
          <w:i/>
        </w:rPr>
        <w:t>Resisting State Violence: Radicalism, Gender, and Race in U.S. Culture</w:t>
      </w:r>
      <w:r w:rsidRPr="0096098C">
        <w:rPr>
          <w:rFonts w:asciiTheme="minorHAnsi" w:hAnsiTheme="minorHAnsi"/>
        </w:rPr>
        <w:t xml:space="preserve">, 1996, </w:t>
      </w:r>
      <w:hyperlink r:id="rId37" w:history="1">
        <w:r w:rsidRPr="0096098C">
          <w:rPr>
            <w:rStyle w:val="Hyperlink"/>
            <w:rFonts w:asciiTheme="minorHAnsi" w:hAnsiTheme="minorHAnsi"/>
          </w:rPr>
          <w:t>http://muse.jhu.edu/books/9780816687459/9780816687459-9.pdf</w:t>
        </w:r>
      </w:hyperlink>
      <w:r w:rsidRPr="0096098C">
        <w:rPr>
          <w:rFonts w:asciiTheme="minorHAnsi" w:hAnsiTheme="minorHAnsi"/>
        </w:rPr>
        <w:t xml:space="preserve">] </w:t>
      </w:r>
    </w:p>
    <w:p w14:paraId="15E1CA20" w14:textId="77777777" w:rsidR="00BB7050" w:rsidRPr="0096098C" w:rsidRDefault="00BB7050" w:rsidP="00BB7050">
      <w:pPr>
        <w:rPr>
          <w:rStyle w:val="StyleUnderline"/>
          <w:rFonts w:asciiTheme="minorHAnsi" w:hAnsiTheme="minorHAnsi"/>
        </w:rPr>
      </w:pPr>
      <w:r w:rsidRPr="0096098C">
        <w:rPr>
          <w:rStyle w:val="StyleUnderline"/>
          <w:rFonts w:asciiTheme="minorHAnsi" w:hAnsiTheme="minorHAnsi"/>
        </w:rPr>
        <w:t>Foucault's elision of racial bias in historical lynching and contemporary policing predicts his silence on the racialization of prisons and the death penalty in the United States. For Foucault</w:t>
      </w:r>
      <w:r w:rsidRPr="0096098C">
        <w:rPr>
          <w:rFonts w:asciiTheme="minorHAnsi" w:hAnsiTheme="minorHAnsi"/>
          <w:sz w:val="16"/>
        </w:rPr>
        <w:t xml:space="preserve">, during the ancien regime "the </w:t>
      </w:r>
      <w:r w:rsidRPr="0096098C">
        <w:rPr>
          <w:rStyle w:val="StyleUnderline"/>
          <w:rFonts w:asciiTheme="minorHAnsi" w:hAnsiTheme="minorHAnsi"/>
        </w:rPr>
        <w:t>infinite segmentation of the body of the regicide</w:t>
      </w:r>
      <w:r w:rsidRPr="0096098C">
        <w:rPr>
          <w:rFonts w:asciiTheme="minorHAnsi" w:hAnsiTheme="minorHAnsi"/>
          <w:sz w:val="16"/>
        </w:rPr>
        <w:t>"</w:t>
      </w:r>
      <w:r w:rsidRPr="0096098C">
        <w:rPr>
          <w:rStyle w:val="StyleUnderline"/>
          <w:rFonts w:asciiTheme="minorHAnsi" w:hAnsiTheme="minorHAnsi"/>
        </w:rPr>
        <w:t xml:space="preserve"> manifested "the strongest power over the body of the greatest criminal,</w:t>
      </w:r>
      <w:r w:rsidRPr="0096098C">
        <w:rPr>
          <w:rFonts w:asciiTheme="minorHAnsi" w:hAnsiTheme="minorHAnsi"/>
          <w:sz w:val="16"/>
        </w:rPr>
        <w:t xml:space="preserve"> whose total destruction made the crime explode into its truth" (227). That dominating, totalizing power, he argues, appears in contemporary society as "an interrogation without end" or "an investigation that would be extended without limit to a meticulous and ever more analytical observation, a judgement that would at the same time be the constitution of a file that was never closed, the calculated leniency of a penalty that would be interlaced with the ruthless curiosity of an examination" (227). </w:t>
      </w:r>
      <w:r w:rsidRPr="0096098C">
        <w:rPr>
          <w:rStyle w:val="StyleUnderline"/>
          <w:rFonts w:asciiTheme="minorHAnsi" w:hAnsiTheme="minorHAnsi"/>
        </w:rPr>
        <w:t>Constant monitoring, bureaucratic documentation and analysis, and interrogation without end are in fact characteristics of American prisons.</w:t>
      </w:r>
      <w:r w:rsidRPr="0096098C">
        <w:rPr>
          <w:rFonts w:asciiTheme="minorHAnsi" w:hAnsiTheme="minorHAnsi"/>
          <w:sz w:val="16"/>
        </w:rPr>
        <w:t xml:space="preserve"> Yet </w:t>
      </w:r>
      <w:r w:rsidRPr="0096098C">
        <w:rPr>
          <w:rStyle w:val="StyleUnderline"/>
          <w:rFonts w:asciiTheme="minorHAnsi" w:hAnsiTheme="minorHAnsi"/>
        </w:rPr>
        <w:t>through its police and penal executions, the United States also enacts violence that is fundamentally different from such ceaseless interrogation</w:t>
      </w:r>
      <w:r w:rsidRPr="0096098C">
        <w:rPr>
          <w:rFonts w:asciiTheme="minorHAnsi" w:hAnsiTheme="minorHAnsi"/>
          <w:sz w:val="16"/>
        </w:rPr>
        <w:t xml:space="preserve">. </w:t>
      </w:r>
      <w:r w:rsidRPr="0096098C">
        <w:rPr>
          <w:rStyle w:val="StyleUnderline"/>
          <w:rFonts w:asciiTheme="minorHAnsi" w:hAnsiTheme="minorHAnsi"/>
        </w:rPr>
        <w:t>In the bombing of MOVE members in Philadelphia, for instance, interrogation was never intended</w:t>
      </w:r>
      <w:r w:rsidRPr="0096098C">
        <w:rPr>
          <w:rFonts w:asciiTheme="minorHAnsi" w:hAnsiTheme="minorHAnsi"/>
          <w:sz w:val="16"/>
        </w:rPr>
        <w:t xml:space="preserve">; </w:t>
      </w:r>
      <w:r w:rsidRPr="0096098C">
        <w:rPr>
          <w:rStyle w:val="StyleUnderline"/>
          <w:rFonts w:asciiTheme="minorHAnsi" w:hAnsiTheme="minorHAnsi"/>
        </w:rPr>
        <w:t>rather, the policing objective was the death of the targeted subject(s).</w:t>
      </w:r>
      <w:r w:rsidRPr="0096098C">
        <w:rPr>
          <w:rFonts w:asciiTheme="minorHAnsi" w:hAnsiTheme="minorHAnsi"/>
          <w:sz w:val="16"/>
        </w:rPr>
        <w:t xml:space="preserve"> In other examples, </w:t>
      </w:r>
      <w:r w:rsidRPr="0096098C">
        <w:rPr>
          <w:rStyle w:val="StyleUnderline"/>
          <w:rFonts w:asciiTheme="minorHAnsi" w:hAnsiTheme="minorHAnsi"/>
        </w:rPr>
        <w:t xml:space="preserve">the FBI-COINTELPRO'S harassment and assassination of black and indigenous leaders during the civil-rights, Black Panther, and American Indian movements, including the 1969 shootings of Fred Hampton and Mark Clark by Chicago police and the FBI and the shootings at Wounded Knee,7 as well as police killings of nonactivist blacks, Native Americans, and Latinos all indicate levels of violence in U.S. domestic policies (rarely reflected on in academe) that suggest little interest in interrogation. </w:t>
      </w:r>
      <w:r w:rsidRPr="0096098C">
        <w:rPr>
          <w:rFonts w:asciiTheme="minorHAnsi" w:hAnsiTheme="minorHAnsi"/>
          <w:sz w:val="16"/>
        </w:rPr>
        <w:t xml:space="preserve">One may argue, following Foucault, that the "carceral network does not cast the unassimilable into a confused hell; there is no outside. . . . It saves everything, including what it punishes"(301). </w:t>
      </w:r>
      <w:r w:rsidRPr="0096098C">
        <w:rPr>
          <w:rStyle w:val="StyleUnderline"/>
          <w:rFonts w:asciiTheme="minorHAnsi" w:hAnsiTheme="minorHAnsi"/>
        </w:rPr>
        <w:t>The U.S. carceral network kills, however, and in its prisons, it kills more blacks than any other ethnic group.</w:t>
      </w:r>
      <w:r w:rsidRPr="0096098C">
        <w:rPr>
          <w:rFonts w:asciiTheme="minorHAnsi" w:hAnsiTheme="minorHAnsi"/>
          <w:sz w:val="16"/>
        </w:rPr>
        <w:t xml:space="preserve"> American prisons constitute an "outside" in U.S. political life. In fact, our society displays waves of concentric outside circles with increasing distances from bourgeois self-policing</w:t>
      </w:r>
      <w:r w:rsidRPr="0096098C">
        <w:rPr>
          <w:rStyle w:val="StyleUnderline"/>
          <w:rFonts w:asciiTheme="minorHAnsi" w:hAnsiTheme="minorHAnsi"/>
        </w:rPr>
        <w:t>. The state routinely polices the unassimilable in the literal hell of lockdown, deprivation tanks, control units, and holes for political prisoner</w:t>
      </w:r>
      <w:r w:rsidRPr="0096098C">
        <w:rPr>
          <w:rFonts w:asciiTheme="minorHAnsi" w:hAnsiTheme="minorHAnsi"/>
          <w:sz w:val="16"/>
        </w:rPr>
        <w:t xml:space="preserve">s. In Discipline and Punish </w:t>
      </w:r>
      <w:r w:rsidRPr="0096098C">
        <w:rPr>
          <w:rStyle w:val="StyleUnderline"/>
          <w:rFonts w:asciiTheme="minorHAnsi" w:hAnsiTheme="minorHAnsi"/>
        </w:rPr>
        <w:t>Foucault remains mute about the</w:t>
      </w:r>
      <w:r w:rsidRPr="0096098C">
        <w:rPr>
          <w:rFonts w:asciiTheme="minorHAnsi" w:hAnsiTheme="minorHAnsi"/>
          <w:sz w:val="16"/>
        </w:rPr>
        <w:t xml:space="preserve"> </w:t>
      </w:r>
      <w:r w:rsidRPr="0096098C">
        <w:rPr>
          <w:rStyle w:val="StyleUnderline"/>
          <w:rFonts w:asciiTheme="minorHAnsi" w:hAnsiTheme="minorHAnsi"/>
        </w:rPr>
        <w:t>incarcerated person's vulnerability to police beatings, rape, shock treatments, and death row</w:t>
      </w:r>
      <w:r w:rsidRPr="0096098C">
        <w:rPr>
          <w:rFonts w:asciiTheme="minorHAnsi" w:hAnsiTheme="minorHAnsi"/>
          <w:sz w:val="16"/>
        </w:rPr>
        <w:t xml:space="preserve">. </w:t>
      </w:r>
      <w:r w:rsidRPr="0096098C">
        <w:rPr>
          <w:rStyle w:val="Emphasis"/>
          <w:rFonts w:asciiTheme="minorHAnsi" w:hAnsiTheme="minorHAnsi"/>
        </w:rPr>
        <w:t>Penal incarceration and executions are the state's procedures for discarding the unassimilable into an external inferno of nonexistence</w:t>
      </w:r>
      <w:r w:rsidRPr="0096098C">
        <w:rPr>
          <w:rFonts w:asciiTheme="minorHAnsi" w:hAnsiTheme="minorHAnsi"/>
          <w:sz w:val="16"/>
        </w:rPr>
        <w:t>. Not e</w:t>
      </w:r>
      <w:r w:rsidRPr="0096098C">
        <w:rPr>
          <w:rStyle w:val="StyleUnderline"/>
          <w:rFonts w:asciiTheme="minorHAnsi" w:hAnsiTheme="minorHAnsi"/>
        </w:rPr>
        <w:t>verything, nor everyone, is saved.</w:t>
      </w:r>
      <w:r w:rsidRPr="0096098C">
        <w:rPr>
          <w:rStyle w:val="Emphasis"/>
          <w:rFonts w:asciiTheme="minorHAnsi" w:hAnsiTheme="minorHAnsi"/>
        </w:rPr>
        <w:t>Foucault's assertion that the end of public executions represents a diminished focus on spectacle and the body fails to consider,</w:t>
      </w:r>
      <w:r w:rsidRPr="0096098C">
        <w:rPr>
          <w:rStyle w:val="StyleUnderline"/>
          <w:rFonts w:asciiTheme="minorHAnsi" w:hAnsiTheme="minorHAnsi"/>
        </w:rPr>
        <w:t xml:space="preserve"> as exemplified in death-penalty biases</w:t>
      </w:r>
      <w:r w:rsidRPr="0096098C">
        <w:rPr>
          <w:rFonts w:asciiTheme="minorHAnsi" w:hAnsiTheme="minorHAnsi"/>
          <w:sz w:val="16"/>
        </w:rPr>
        <w:t xml:space="preserve">, </w:t>
      </w:r>
      <w:r w:rsidRPr="0096098C">
        <w:rPr>
          <w:rStyle w:val="Emphasis"/>
          <w:rFonts w:asciiTheme="minorHAnsi" w:hAnsiTheme="minorHAnsi"/>
        </w:rPr>
        <w:t>that bodies matter differently in racialized systems</w:t>
      </w:r>
      <w:r w:rsidRPr="0096098C">
        <w:rPr>
          <w:rFonts w:asciiTheme="minorHAnsi" w:hAnsiTheme="minorHAnsi"/>
          <w:sz w:val="16"/>
        </w:rPr>
        <w:t xml:space="preserve">. The value placed on racial, economic, and sexual differences determines the slackening or tightening of the grip on the body. </w:t>
      </w:r>
      <w:r w:rsidRPr="0096098C">
        <w:rPr>
          <w:rStyle w:val="StyleUnderline"/>
          <w:rFonts w:asciiTheme="minorHAnsi" w:hAnsiTheme="minorHAnsi"/>
        </w:rPr>
        <w:t>Citing literature on the penitentiary congress to argue that the state "no longer touched the body, or at least as little as possible, and then only to reach something other than the body itself," Foucault also fails to note how essence has been constructed as linked to physical appearance</w:t>
      </w:r>
      <w:r w:rsidRPr="0096098C">
        <w:rPr>
          <w:rFonts w:asciiTheme="minorHAnsi" w:hAnsiTheme="minorHAnsi"/>
          <w:sz w:val="16"/>
        </w:rPr>
        <w:t xml:space="preserve"> (n). If "something" refers to the soul, then one should consider that in national racist mythology Africans and Native Americans were either presumed to have no soul or one that was debased and in need of conversion and discipline. Foucault's contention that "physical pain, the pain of the body itself, is no longer the constituent element of the penalty. . . . [and that] punishment has become an economy of suspended rights" ignores the fact that not everyone is recognized as a state member with uniformly enforced and equal rights (n).</w:t>
      </w:r>
      <w:r w:rsidRPr="0096098C">
        <w:rPr>
          <w:rStyle w:val="StyleUnderline"/>
          <w:rFonts w:asciiTheme="minorHAnsi" w:hAnsiTheme="minorHAnsi"/>
        </w:rPr>
        <w:t>Superfluous or expendable bodies, institutional inequalities, and racism as components of discipline and punishment in the United States mean that the carceral is customized to fit racialized body politics and that race is a marker for criminality and repression</w:t>
      </w:r>
      <w:r w:rsidRPr="0096098C">
        <w:rPr>
          <w:rFonts w:asciiTheme="minorHAnsi" w:hAnsiTheme="minorHAnsi"/>
          <w:sz w:val="16"/>
        </w:rPr>
        <w:t xml:space="preserve">. The Center for the Study of Psychiatry organized a public outcry against the Federal Violence Initiative, which was approved by the National Mental Health Advisory Council and federally funded "to identify at least 100,000 inner city children whose alleged biochemical and genetic defects will make them violent in later life. . . . Treatment will consist of behavior modification in the family, special 'day camps,' and drugs."8 Currently, legislators are attempting to reinstate funding for this program. To do a critical reading of Foucault's paradigm, </w:t>
      </w:r>
      <w:r w:rsidRPr="0096098C">
        <w:rPr>
          <w:rStyle w:val="StyleUnderline"/>
          <w:rFonts w:asciiTheme="minorHAnsi" w:hAnsiTheme="minorHAnsi"/>
        </w:rPr>
        <w:t>we need only to recall Governor Nelson Rockefeller's use of the New York State militia to suppress the Attica uprising in the early 19705;</w:t>
      </w:r>
      <w:r w:rsidRPr="0096098C">
        <w:rPr>
          <w:rFonts w:asciiTheme="minorHAnsi" w:hAnsiTheme="minorHAnsi"/>
          <w:sz w:val="16"/>
        </w:rPr>
        <w:t xml:space="preserve"> </w:t>
      </w:r>
      <w:r w:rsidRPr="0096098C">
        <w:rPr>
          <w:rStyle w:val="StyleUnderline"/>
          <w:rFonts w:asciiTheme="minorHAnsi" w:hAnsiTheme="minorHAnsi"/>
        </w:rPr>
        <w:t>Federal Judge B. Parker's ruling in the 19805 that the Lexington Control Unit, which was a behaviormodification prison center for political revolutionaries, must be closed given U.S. government practices to change political views and affiliations through torture; or U.S. prisoners' accounts of brutality and torture in the 19905</w:t>
      </w:r>
      <w:r w:rsidRPr="0096098C">
        <w:rPr>
          <w:rFonts w:asciiTheme="minorHAnsi" w:hAnsiTheme="minorHAnsi"/>
          <w:sz w:val="16"/>
        </w:rPr>
        <w:t>. Because Foucault's paradigm normalizes and universalizes prison in one particular form, readers might easily miss or dismiss today's reappearance of other control units, chain gangs for (black) convicts in Alabama (and other states), and popular support for the death penalty.</w:t>
      </w:r>
      <w:r w:rsidRPr="0096098C">
        <w:rPr>
          <w:rStyle w:val="Emphasis"/>
          <w:rFonts w:asciiTheme="minorHAnsi" w:hAnsiTheme="minorHAnsi"/>
        </w:rPr>
        <w:t>Behind prison walls, state executions take place as a private spectacle.</w:t>
      </w:r>
      <w:r w:rsidRPr="0096098C">
        <w:rPr>
          <w:rFonts w:asciiTheme="minorHAnsi" w:hAnsiTheme="minorHAnsi"/>
          <w:sz w:val="16"/>
        </w:rPr>
        <w:t xml:space="preserve"> In theory, the </w:t>
      </w:r>
      <w:r w:rsidRPr="0096098C">
        <w:rPr>
          <w:rStyle w:val="StyleUnderline"/>
          <w:rFonts w:asciiTheme="minorHAnsi" w:hAnsiTheme="minorHAnsi"/>
        </w:rPr>
        <w:t>death penalty works to deter potential felons (although no correlation between the death penalty and criminal de</w:t>
      </w:r>
      <w:r w:rsidRPr="0096098C">
        <w:rPr>
          <w:rFonts w:asciiTheme="minorHAnsi" w:hAnsiTheme="minorHAnsi"/>
          <w:sz w:val="16"/>
        </w:rPr>
        <w:t>t</w:t>
      </w:r>
      <w:r w:rsidRPr="0096098C">
        <w:rPr>
          <w:rStyle w:val="StyleUnderline"/>
          <w:rFonts w:asciiTheme="minorHAnsi" w:hAnsiTheme="minorHAnsi"/>
        </w:rPr>
        <w:t xml:space="preserve">errence has been established); </w:t>
      </w:r>
      <w:r w:rsidRPr="0096098C">
        <w:rPr>
          <w:rFonts w:asciiTheme="minorHAnsi" w:hAnsiTheme="minorHAnsi"/>
          <w:sz w:val="16"/>
        </w:rPr>
        <w:t xml:space="preserve">however, in practice </w:t>
      </w:r>
      <w:r w:rsidRPr="0096098C">
        <w:rPr>
          <w:rStyle w:val="StyleUnderline"/>
          <w:rFonts w:asciiTheme="minorHAnsi" w:hAnsiTheme="minorHAnsi"/>
        </w:rPr>
        <w:t>state executions function as a punitive spectacle, one shielded from the view of the citizenry but projected into its consciousness</w:t>
      </w:r>
      <w:r w:rsidRPr="0096098C">
        <w:rPr>
          <w:rFonts w:asciiTheme="minorHAnsi" w:hAnsiTheme="minorHAnsi"/>
          <w:sz w:val="16"/>
        </w:rPr>
        <w:t xml:space="preserve">. One of the most eloquent writers on the death penalty today is </w:t>
      </w:r>
      <w:r w:rsidRPr="0096098C">
        <w:rPr>
          <w:rStyle w:val="StyleUnderline"/>
          <w:rFonts w:asciiTheme="minorHAnsi" w:hAnsiTheme="minorHAnsi"/>
        </w:rPr>
        <w:t>Mumia Abu-Jamal. Considered by many fair-trial advocates to be a falsely accused political prisoner, journalist Abu-Jamal, former Black Panther Party and MOVE member, was sentenced to death for the killing of a Philadelphia policeman.</w:t>
      </w:r>
      <w:r w:rsidRPr="0096098C">
        <w:rPr>
          <w:rFonts w:asciiTheme="minorHAnsi" w:hAnsiTheme="minorHAnsi"/>
          <w:sz w:val="16"/>
        </w:rPr>
        <w:t xml:space="preserve"> He begins his memoir, Live from Death Row, by quoting Albert Camus: " Tor there to be equivalence, </w:t>
      </w:r>
      <w:r w:rsidRPr="0096098C">
        <w:rPr>
          <w:rStyle w:val="StyleUnderline"/>
          <w:rFonts w:asciiTheme="minorHAnsi" w:hAnsiTheme="minorHAnsi"/>
        </w:rPr>
        <w:t>the death penalty would have to punish a criminal who had warned his victim of the date at which he would inflict a horrible death on him and who, from that moment onward, had confined him at his mercy for months. Such a monster is not encountered in private life</w:t>
      </w:r>
      <w:r w:rsidRPr="0096098C">
        <w:rPr>
          <w:rFonts w:asciiTheme="minorHAnsi" w:hAnsiTheme="minorHAnsi"/>
          <w:sz w:val="16"/>
        </w:rPr>
        <w:t xml:space="preserve">.'"9 When the General Assembly of the Organization of American States discussed a treaty to ban the death penalty in 1987 as an addition to the American Convention on Human Rights, it was noted that two years earlier the European Parliament had adopted a similar treaty and condemned U.S. policy favoring the death penalty. Assembly members noted that the United </w:t>
      </w:r>
      <w:r w:rsidRPr="0096098C">
        <w:rPr>
          <w:rStyle w:val="StyleUnderline"/>
          <w:rFonts w:asciiTheme="minorHAnsi" w:hAnsiTheme="minorHAnsi"/>
        </w:rPr>
        <w:t>States seemed committed to the death penalty at a time when other countries were abolishing it.</w:t>
      </w:r>
      <w:r w:rsidRPr="0096098C">
        <w:rPr>
          <w:rFonts w:asciiTheme="minorHAnsi" w:hAnsiTheme="minorHAnsi"/>
          <w:sz w:val="16"/>
        </w:rPr>
        <w:t xml:space="preserve"> In 1995, in the same month that South Africa outlawed the death penalty, the governor of Pennsylvania signed the execution warrant for Abu-Jamal.In the United States, </w:t>
      </w:r>
      <w:r w:rsidRPr="0096098C">
        <w:rPr>
          <w:rStyle w:val="StyleUnderline"/>
          <w:rFonts w:asciiTheme="minorHAnsi" w:hAnsiTheme="minorHAnsi"/>
        </w:rPr>
        <w:t>where state executions are on the rise, in over twenty-six states persons under age eighteen can be legally executed, according to Amnesty International</w:t>
      </w:r>
      <w:r w:rsidRPr="0096098C">
        <w:rPr>
          <w:rFonts w:asciiTheme="minorHAnsi" w:hAnsiTheme="minorHAnsi"/>
          <w:sz w:val="16"/>
        </w:rPr>
        <w:t xml:space="preserve">. The death penalty has been contested in cases of bias in sentencing. Between 1977 and 1986 nearly 90 percent of prisoners executed had been convicted of killing whites, although the number of black victims was approximately equal to that of white victims. </w:t>
      </w:r>
      <w:r w:rsidRPr="0096098C">
        <w:rPr>
          <w:rStyle w:val="StyleUnderline"/>
          <w:rFonts w:asciiTheme="minorHAnsi" w:hAnsiTheme="minorHAnsi"/>
        </w:rPr>
        <w:t>In January 1985, in McClesky v. Kemp, Warren McClesky, on death row for killing a white Atlanta policeman, argued that his constitutional rights were violated because statistics demonstrated racism in Georgia sentencin</w:t>
      </w:r>
      <w:r w:rsidRPr="0096098C">
        <w:rPr>
          <w:rFonts w:asciiTheme="minorHAnsi" w:hAnsiTheme="minorHAnsi"/>
          <w:sz w:val="16"/>
        </w:rPr>
        <w:t xml:space="preserve">g. McClesky had first petitioned the United States Court of Appeals for the Eleventh Circuit, claiming that the Georgia death penalty was discriminatory. 10 According to Amnesty International, which reported the McClesky case, in the 19705 Georgia courts were eleven times more likely to sentence to death those convicted of killing whites than those convicted of killing blacks; overall, those who killed European Americans were 20 percent more likely to receive the death penalty than those who killed African Americans; in similar cases, black defendants received the death penalty more often than whites. Ruling against McClesky, </w:t>
      </w:r>
      <w:r w:rsidRPr="0096098C">
        <w:rPr>
          <w:rStyle w:val="StyleUnderline"/>
          <w:rFonts w:asciiTheme="minorHAnsi" w:hAnsiTheme="minorHAnsi"/>
        </w:rPr>
        <w:t>the Supreme Court acknowledged that Georgia's death sentencing was racially biased; the</w:t>
      </w:r>
      <w:r w:rsidRPr="0096098C">
        <w:rPr>
          <w:rFonts w:asciiTheme="minorHAnsi" w:hAnsiTheme="minorHAnsi"/>
          <w:sz w:val="16"/>
        </w:rPr>
        <w:t xml:space="preserve"> majority opinion, however, found the 20 percent disparity to be acceptable, declaring it a "marginal" discrepancy in comparison to past racialized death sentencing. The Court also rejected the appeal on the basis that the plaintiff could not prove that the judge, jury, or prosecutor personally and intentionally acted out of racism. In the absence of such admissions of racism on the part of the penal system, McClesky had no proof that Georgia intended to violate his constitutional rights. </w:t>
      </w:r>
      <w:r w:rsidRPr="0096098C">
        <w:rPr>
          <w:rStyle w:val="StyleUnderline"/>
          <w:rFonts w:asciiTheme="minorHAnsi" w:hAnsiTheme="minorHAnsi"/>
        </w:rPr>
        <w:t>Where one cannot prove intent, racist violence is merely a theoretical possibility or improbability on the part of the state. Such improbability was insufficient ground for the court to issue a stay of execution.Penal institutions are on the outside of U.S. domestic political life, in which the punishing violence inflicted on the incarcerated is rarely considered by the general populace</w:t>
      </w:r>
      <w:r w:rsidRPr="0096098C">
        <w:rPr>
          <w:rFonts w:asciiTheme="minorHAnsi" w:hAnsiTheme="minorHAnsi"/>
          <w:sz w:val="16"/>
        </w:rPr>
        <w:t xml:space="preserve">. There are other forms of outside or external infernos. In </w:t>
      </w:r>
      <w:r w:rsidRPr="0096098C">
        <w:rPr>
          <w:rStyle w:val="StyleUnderline"/>
          <w:rFonts w:asciiTheme="minorHAnsi" w:hAnsiTheme="minorHAnsi"/>
        </w:rPr>
        <w:t>U.S. foreign policy during the 19805, the punishment inflicted against people in national independence movements reached a level of terror through U.S. funding of contras in an effort to police by proxy.</w:t>
      </w:r>
    </w:p>
    <w:p w14:paraId="1213ED3E" w14:textId="77777777" w:rsidR="00BB7050" w:rsidRPr="0096098C" w:rsidRDefault="00715BC1" w:rsidP="00715BC1">
      <w:pPr>
        <w:pStyle w:val="Heading3"/>
        <w:rPr>
          <w:rFonts w:asciiTheme="minorHAnsi" w:hAnsiTheme="minorHAnsi"/>
        </w:rPr>
      </w:pPr>
      <w:bookmarkStart w:id="49" w:name="_Toc299981205"/>
      <w:r w:rsidRPr="0096098C">
        <w:rPr>
          <w:rFonts w:asciiTheme="minorHAnsi" w:hAnsiTheme="minorHAnsi"/>
        </w:rPr>
        <w:t>Settler Discourse</w:t>
      </w:r>
      <w:bookmarkEnd w:id="49"/>
    </w:p>
    <w:p w14:paraId="21811F2B" w14:textId="77777777" w:rsidR="00715BC1" w:rsidRPr="0096098C" w:rsidRDefault="00715BC1" w:rsidP="00715BC1">
      <w:pPr>
        <w:pStyle w:val="Heading4"/>
        <w:rPr>
          <w:rFonts w:asciiTheme="minorHAnsi" w:hAnsiTheme="minorHAnsi"/>
        </w:rPr>
      </w:pPr>
      <w:r w:rsidRPr="0096098C">
        <w:rPr>
          <w:rFonts w:asciiTheme="minorHAnsi" w:hAnsiTheme="minorHAnsi"/>
        </w:rPr>
        <w:t xml:space="preserve">The rhetoric of the 1AC articulates one of Settler discourse causing the savage to be removed from all conversation and in turn constructs those bodies to be deemed socially dead. This mindset propagates the white binary allowing for the antagonism of the savage to exist as an object, unable to define under an agency. </w:t>
      </w:r>
    </w:p>
    <w:p w14:paraId="71957E93" w14:textId="77777777" w:rsidR="00715BC1" w:rsidRPr="0096098C" w:rsidRDefault="00715BC1" w:rsidP="00715BC1">
      <w:pPr>
        <w:rPr>
          <w:rFonts w:asciiTheme="minorHAnsi" w:hAnsiTheme="minorHAnsi"/>
        </w:rPr>
      </w:pPr>
      <w:r w:rsidRPr="0096098C">
        <w:rPr>
          <w:rStyle w:val="Style13ptBold"/>
          <w:rFonts w:asciiTheme="minorHAnsi" w:hAnsiTheme="minorHAnsi"/>
        </w:rPr>
        <w:t>Wilderson 10</w:t>
      </w:r>
      <w:r w:rsidRPr="0096098C">
        <w:rPr>
          <w:rFonts w:asciiTheme="minorHAnsi" w:hAnsiTheme="minorHAnsi"/>
        </w:rPr>
        <w:t xml:space="preserve"> – </w:t>
      </w:r>
      <w:r w:rsidRPr="0096098C">
        <w:rPr>
          <w:rFonts w:asciiTheme="minorHAnsi" w:hAnsiTheme="minorHAnsi"/>
          <w:shd w:val="clear" w:color="auto" w:fill="FFFFFF"/>
        </w:rPr>
        <w:t>(Frank B. III,</w:t>
      </w:r>
      <w:r w:rsidRPr="0096098C">
        <w:rPr>
          <w:rFonts w:asciiTheme="minorHAnsi" w:hAnsiTheme="minorHAnsi"/>
        </w:rPr>
        <w:t xml:space="preserve"> He I</w:t>
      </w:r>
      <w:r w:rsidRPr="0096098C">
        <w:rPr>
          <w:rFonts w:asciiTheme="minorHAnsi" w:hAnsiTheme="minorHAnsi"/>
          <w:shd w:val="clear" w:color="auto" w:fill="FFFFFF"/>
        </w:rPr>
        <w:t xml:space="preserve">s an American writer, dramatist, filmmaker and critic. He is a full professor of Drama and African American studies at the University of California, Irvine, </w:t>
      </w:r>
      <w:r w:rsidRPr="0096098C">
        <w:rPr>
          <w:rFonts w:asciiTheme="minorHAnsi" w:hAnsiTheme="minorHAnsi"/>
          <w:i/>
        </w:rPr>
        <w:t>“Red, White, &amp; Black: Cinema and the Structure of U.S. Antagonisms”,</w:t>
      </w:r>
      <w:r w:rsidRPr="0096098C">
        <w:rPr>
          <w:rFonts w:asciiTheme="minorHAnsi" w:hAnsiTheme="minorHAnsi"/>
          <w:i/>
          <w:shd w:val="clear" w:color="auto" w:fill="FFFFFF"/>
        </w:rPr>
        <w:t xml:space="preserve"> </w:t>
      </w:r>
      <w:r w:rsidRPr="0096098C">
        <w:rPr>
          <w:rFonts w:asciiTheme="minorHAnsi" w:hAnsiTheme="minorHAnsi"/>
          <w:shd w:val="clear" w:color="auto" w:fill="FFFFFF"/>
        </w:rPr>
        <w:t xml:space="preserve">book, page 242 and 248, </w:t>
      </w:r>
      <w:r w:rsidRPr="0096098C">
        <w:rPr>
          <w:rFonts w:asciiTheme="minorHAnsi" w:hAnsiTheme="minorHAnsi"/>
        </w:rPr>
        <w:t>file:///C:/Users/Nicole/Downloads/Red%20White%20and%20Black%20-%20FB%20Wilderson.pdf</w:t>
      </w:r>
      <w:r w:rsidRPr="0096098C">
        <w:rPr>
          <w:rFonts w:asciiTheme="minorHAnsi" w:hAnsiTheme="minorHAnsi"/>
          <w:shd w:val="clear" w:color="auto" w:fill="FFFFFF"/>
        </w:rPr>
        <w:t xml:space="preserve">, July 28 | Alfredo) </w:t>
      </w:r>
    </w:p>
    <w:p w14:paraId="0F25B1F6" w14:textId="77777777" w:rsidR="00715BC1" w:rsidRDefault="00715BC1" w:rsidP="00715BC1">
      <w:pPr>
        <w:rPr>
          <w:rStyle w:val="StyleUnderline"/>
          <w:rFonts w:asciiTheme="minorHAnsi" w:hAnsiTheme="minorHAnsi"/>
        </w:rPr>
      </w:pPr>
      <w:r w:rsidRPr="0096098C">
        <w:rPr>
          <w:rStyle w:val="StyleUnderline"/>
          <w:rFonts w:asciiTheme="minorHAnsi" w:hAnsiTheme="minorHAnsi"/>
        </w:rPr>
        <w:t>Their strategy of analysis differs from dominant trends in scholarship in that they are “concern[ed] with therapeutics as a form of authority.”</w:t>
      </w:r>
      <w:r w:rsidRPr="0096098C">
        <w:rPr>
          <w:rFonts w:asciiTheme="minorHAnsi" w:hAnsiTheme="minorHAnsi"/>
        </w:rPr>
        <w:t xml:space="preserve"> This means that </w:t>
      </w:r>
      <w:r w:rsidRPr="0096098C">
        <w:rPr>
          <w:rStyle w:val="StyleUnderline"/>
          <w:rFonts w:asciiTheme="minorHAnsi" w:hAnsiTheme="minorHAnsi"/>
        </w:rPr>
        <w:t>their analysis focuses on the rhetorical strategies through which the discourse of psychoanalysis</w:t>
      </w:r>
      <w:r w:rsidRPr="0096098C">
        <w:rPr>
          <w:rFonts w:asciiTheme="minorHAnsi" w:hAnsiTheme="minorHAnsi"/>
        </w:rPr>
        <w:t xml:space="preserve"> (in an historical milieu of advanced liberalism) becomes authoritative. Their analysis is not animated by the question “‘why’ therapeutics” but by the question “how therapeutics” (31). Similarly, we have asked ourselves how, rhetorically, the Settler/Master’s grammar of exploitation and alienation functions: in what way is this grammar authoritative in discourses as disparate as feminism, Marxism, and Western aesthetics? lxv </w:t>
      </w:r>
      <w:r w:rsidRPr="0096098C">
        <w:rPr>
          <w:rStyle w:val="StyleUnderline"/>
          <w:rFonts w:asciiTheme="minorHAnsi" w:hAnsiTheme="minorHAnsi"/>
        </w:rPr>
        <w:t>We asked ourselves why there is no articulation between the Slave’s grammar of suffering and the Settler/Master’s grammar of suffering: what prevents them from being simultaneously authoritative?</w:t>
      </w:r>
      <w:r w:rsidRPr="0096098C">
        <w:rPr>
          <w:rFonts w:asciiTheme="minorHAnsi" w:hAnsiTheme="minorHAnsi"/>
        </w:rPr>
        <w:t xml:space="preserve"> Now, </w:t>
      </w:r>
      <w:r w:rsidRPr="0096098C">
        <w:rPr>
          <w:rStyle w:val="StyleUnderline"/>
          <w:rFonts w:asciiTheme="minorHAnsi" w:hAnsiTheme="minorHAnsi"/>
        </w:rPr>
        <w:t>we find ourselves faced with sovereignty as a modality of the “Savage’s” grammar of suffering</w:t>
      </w:r>
      <w:r w:rsidRPr="0096098C">
        <w:rPr>
          <w:rFonts w:asciiTheme="minorHAnsi" w:hAnsiTheme="minorHAnsi"/>
        </w:rPr>
        <w:t xml:space="preserve">, with the network through which its authority functions, and </w:t>
      </w:r>
      <w:r w:rsidRPr="0096098C">
        <w:rPr>
          <w:rStyle w:val="StyleUnderline"/>
          <w:rFonts w:asciiTheme="minorHAnsi" w:hAnsiTheme="minorHAnsi"/>
        </w:rPr>
        <w:t>with the</w:t>
      </w:r>
      <w:r w:rsidRPr="0096098C">
        <w:rPr>
          <w:rFonts w:asciiTheme="minorHAnsi" w:hAnsiTheme="minorHAnsi"/>
        </w:rPr>
        <w:t xml:space="preserve"> possibility or </w:t>
      </w:r>
      <w:r w:rsidRPr="0096098C">
        <w:rPr>
          <w:rStyle w:val="StyleUnderline"/>
          <w:rFonts w:asciiTheme="minorHAnsi" w:hAnsiTheme="minorHAnsi"/>
        </w:rPr>
        <w:t>impossibility of its articulation with the Settler and/or the Slave.</w:t>
      </w:r>
      <w:r w:rsidRPr="0096098C">
        <w:rPr>
          <w:rFonts w:asciiTheme="minorHAnsi" w:hAnsiTheme="minorHAnsi"/>
        </w:rPr>
        <w:t xml:space="preserve"> In “Concerning Violence,” Fanon splits an important hair between </w:t>
      </w:r>
      <w:r w:rsidRPr="0096098C">
        <w:rPr>
          <w:rStyle w:val="StyleUnderline"/>
          <w:rFonts w:asciiTheme="minorHAnsi" w:hAnsiTheme="minorHAnsi"/>
        </w:rPr>
        <w:t xml:space="preserve">structural position and political discourse when he writes that </w:t>
      </w:r>
      <w:r w:rsidRPr="0096098C">
        <w:rPr>
          <w:rStyle w:val="Emphasis"/>
          <w:rFonts w:asciiTheme="minorHAnsi" w:hAnsiTheme="minorHAnsi"/>
        </w:rPr>
        <w:t>natives “do not lay a claim to the truth; they do not say that they represent the truth, for they are the truth”</w:t>
      </w:r>
      <w:r w:rsidRPr="0096098C">
        <w:rPr>
          <w:rStyle w:val="StyleUnderline"/>
          <w:rFonts w:asciiTheme="minorHAnsi" w:hAnsiTheme="minorHAnsi"/>
        </w:rPr>
        <w:t xml:space="preserve"> </w:t>
      </w:r>
      <w:r w:rsidRPr="0096098C">
        <w:rPr>
          <w:rFonts w:asciiTheme="minorHAnsi" w:hAnsiTheme="minorHAnsi"/>
        </w:rPr>
        <w:t xml:space="preserve">(Wretched…49). For Fanon, </w:t>
      </w:r>
      <w:r w:rsidRPr="0096098C">
        <w:rPr>
          <w:rStyle w:val="StyleUnderline"/>
          <w:rFonts w:asciiTheme="minorHAnsi" w:hAnsiTheme="minorHAnsi"/>
        </w:rPr>
        <w:t>this ontological truth makes “morality</w:t>
      </w:r>
      <w:r w:rsidRPr="0096098C">
        <w:rPr>
          <w:rFonts w:asciiTheme="minorHAnsi" w:hAnsiTheme="minorHAnsi"/>
        </w:rPr>
        <w:t xml:space="preserve"> [i.e. political action/discourse/aesthetics] </w:t>
      </w:r>
      <w:r w:rsidRPr="0096098C">
        <w:rPr>
          <w:rStyle w:val="StyleUnderline"/>
          <w:rFonts w:asciiTheme="minorHAnsi" w:hAnsiTheme="minorHAnsi"/>
        </w:rPr>
        <w:t>very concrete; it is to silence the settler’s defiance, to break his flaunting violence</w:t>
      </w:r>
      <w:r w:rsidRPr="0096098C">
        <w:rPr>
          <w:rFonts w:asciiTheme="minorHAnsi" w:hAnsiTheme="minorHAnsi"/>
        </w:rPr>
        <w:t xml:space="preserve">—in a word, to put him out of the picture” (44). I intend to precede in such a way as to trouble Fanon’s assertion of native ontology when the US “Savage” is the native in question. </w:t>
      </w:r>
      <w:r w:rsidRPr="0096098C">
        <w:rPr>
          <w:rStyle w:val="StyleUnderline"/>
          <w:rFonts w:asciiTheme="minorHAnsi" w:hAnsiTheme="minorHAnsi"/>
        </w:rPr>
        <w:t>For the bifurcation of “Savage” ontology often works, cinematically and within the ontological meditations and political common sense under consideration here</w:t>
      </w:r>
      <w:r w:rsidRPr="0096098C">
        <w:rPr>
          <w:rFonts w:asciiTheme="minorHAnsi" w:hAnsiTheme="minorHAnsi"/>
        </w:rPr>
        <w:t xml:space="preserve">, to put the Settler back into the picture (makes her/him present on screen), and works, however unwittingly, </w:t>
      </w:r>
      <w:r w:rsidRPr="0096098C">
        <w:rPr>
          <w:rStyle w:val="StyleUnderline"/>
          <w:rFonts w:asciiTheme="minorHAnsi" w:hAnsiTheme="minorHAnsi"/>
        </w:rPr>
        <w:t>to defer indefinitely an ethical encounter between the “Savage” and the Slave.</w:t>
      </w:r>
    </w:p>
    <w:p w14:paraId="3428D4DA" w14:textId="77777777" w:rsidR="00A87546" w:rsidRDefault="00A87546" w:rsidP="00A87546">
      <w:pPr>
        <w:pStyle w:val="Heading3"/>
      </w:pPr>
      <w:bookmarkStart w:id="50" w:name="_Toc299981206"/>
      <w:r w:rsidRPr="00A87546">
        <w:t>Sociolgical</w:t>
      </w:r>
      <w:bookmarkEnd w:id="50"/>
    </w:p>
    <w:p w14:paraId="1D7A88AA" w14:textId="77777777" w:rsidR="00A87546" w:rsidRPr="008F7B24" w:rsidRDefault="00A87546"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The 1AC only understands violence on the level of the sociological register, not the ontological register</w:t>
      </w:r>
    </w:p>
    <w:p w14:paraId="00D99098" w14:textId="77777777" w:rsidR="00A87546" w:rsidRPr="008F7B24" w:rsidRDefault="00A87546" w:rsidP="00A87546">
      <w:pPr>
        <w:jc w:val="both"/>
        <w:rPr>
          <w:rFonts w:ascii="Helvetica" w:hAnsi="Helvetica"/>
          <w:b/>
          <w:sz w:val="16"/>
        </w:rPr>
      </w:pPr>
      <w:r w:rsidRPr="008F7B24">
        <w:rPr>
          <w:b/>
          <w:bCs/>
          <w:sz w:val="26"/>
        </w:rPr>
        <w:t>Wilderson-2010</w:t>
      </w:r>
      <w:r w:rsidRPr="008F7B24">
        <w:rPr>
          <w:rFonts w:ascii="Helvetica" w:hAnsi="Helvetica"/>
        </w:rPr>
        <w:t xml:space="preserve">- Frank B Wilderson III- Professor at UC irvine- Red, White and Black- p. </w:t>
      </w:r>
      <w:r w:rsidRPr="008F7B24">
        <w:rPr>
          <w:rFonts w:ascii="Helvetica" w:hAnsi="Helvetica"/>
          <w:sz w:val="16"/>
        </w:rPr>
        <w:t> </w:t>
      </w:r>
      <w:r w:rsidRPr="008F7B24">
        <w:rPr>
          <w:rFonts w:ascii="Helvetica" w:hAnsi="Helvetica"/>
          <w:b/>
          <w:sz w:val="16"/>
        </w:rPr>
        <w:t xml:space="preserve">8-10 </w:t>
      </w:r>
    </w:p>
    <w:p w14:paraId="358CB87D" w14:textId="77777777" w:rsidR="00A87546" w:rsidRPr="008F7B24" w:rsidRDefault="00A87546" w:rsidP="00A87546">
      <w:pPr>
        <w:rPr>
          <w:sz w:val="16"/>
        </w:rPr>
      </w:pPr>
      <w:r w:rsidRPr="008F7B24">
        <w:rPr>
          <w:sz w:val="16"/>
        </w:rPr>
        <w:t>I have little interest in assailing political conservatives. Nor is my ar- gument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8F7B24">
        <w:rPr>
          <w:sz w:val="16"/>
          <w:shd w:val="clear" w:color="auto" w:fill="FFFF00"/>
        </w:rPr>
        <w:t>.</w:t>
      </w:r>
      <w:r w:rsidRPr="008F7B24">
        <w:rPr>
          <w:u w:val="single"/>
        </w:rPr>
        <w:t xml:space="preserve"> If the position of the Black is</w:t>
      </w:r>
      <w:r w:rsidRPr="008F7B24">
        <w:rPr>
          <w:sz w:val="16"/>
        </w:rPr>
        <w:t xml:space="preserve">, as I argue, </w:t>
      </w:r>
      <w:r w:rsidRPr="008F7B24">
        <w:rPr>
          <w:u w:val="single"/>
        </w:rPr>
        <w:t xml:space="preserve">a paradigmatic impossibility in the </w:t>
      </w:r>
      <w:r w:rsidRPr="008F7B24">
        <w:rPr>
          <w:sz w:val="16"/>
        </w:rPr>
        <w:t xml:space="preserve">Western Hemisphere, indeed, in the </w:t>
      </w:r>
      <w:r w:rsidRPr="008F7B24">
        <w:rPr>
          <w:u w:val="single"/>
        </w:rPr>
        <w:t xml:space="preserve">world, </w:t>
      </w:r>
      <w:r w:rsidRPr="008F7B24">
        <w:rPr>
          <w:sz w:val="16"/>
        </w:rPr>
        <w:t>in other words</w:t>
      </w:r>
      <w:r w:rsidRPr="008F7B24">
        <w:rPr>
          <w:u w:val="single"/>
        </w:rPr>
        <w:t>, if a Black is the very antithesis of a Human subject</w:t>
      </w:r>
      <w:r w:rsidRPr="008F7B24">
        <w:rPr>
          <w:sz w:val="16"/>
        </w:rPr>
        <w:t>, as imagined by Marxism and psy- choanalysis</w:t>
      </w:r>
      <w:r w:rsidRPr="008F7B24">
        <w:rPr>
          <w:u w:val="single"/>
        </w:rPr>
        <w:t xml:space="preserve">, then his or her paradigmatic exile is not simply a function of repressive practices on the part of institutions </w:t>
      </w:r>
      <w:r w:rsidRPr="008F7B24">
        <w:rPr>
          <w:sz w:val="16"/>
        </w:rPr>
        <w:t>(as political science and sociology would have it).</w:t>
      </w:r>
      <w:r w:rsidRPr="008F7B24">
        <w:rPr>
          <w:u w:val="single"/>
        </w:rPr>
        <w:t xml:space="preserve"> This</w:t>
      </w:r>
      <w:r w:rsidRPr="008F7B24">
        <w:rPr>
          <w:sz w:val="16"/>
          <w:shd w:val="clear" w:color="auto" w:fill="FFFF00"/>
        </w:rPr>
        <w:t xml:space="preserve"> </w:t>
      </w:r>
      <w:r w:rsidRPr="008F7B24">
        <w:rPr>
          <w:u w:val="single"/>
        </w:rPr>
        <w:t xml:space="preserve">banishment from the Human fold is to be found most profoundly in the emancipatory meditations of Black people's staunchest "allies," </w:t>
      </w:r>
      <w:r w:rsidRPr="008F7B24">
        <w:rPr>
          <w:sz w:val="16"/>
        </w:rPr>
        <w:t xml:space="preserve">and in some of the most "radical" films. </w:t>
      </w:r>
      <w:r w:rsidRPr="008F7B24">
        <w:rPr>
          <w:u w:val="single"/>
        </w:rPr>
        <w:t>Here—not in restrictive policy, unjust legislation, police brutality, or conservative scholarship—is where the Settler/Master's sinews are most resilient</w:t>
      </w:r>
      <w:r w:rsidRPr="008F7B24">
        <w:rPr>
          <w:sz w:val="16"/>
        </w:rPr>
        <w:t xml:space="preserve">. The polemic animating this research stems from (1) my reading of Native and Black American meta-commentaries on Indian and Black subject positions written over the past twenty-three years and ( 2 )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w:t>
      </w:r>
      <w:r w:rsidRPr="008F7B24">
        <w:rPr>
          <w:u w:val="single"/>
        </w:rPr>
        <w:t>against the deluge of multicultural positivity</w:t>
      </w:r>
      <w:r w:rsidRPr="008F7B24">
        <w:rPr>
          <w:sz w:val="16"/>
        </w:rPr>
        <w:t xml:space="preserve">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 C O I N T E L P R O ) . On the seman- tic field on which the new protocols are possible, Indigenism can indeed lO become partially legible through a programmatics of structural adjust- 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 </w:t>
      </w:r>
      <w:r w:rsidRPr="008F7B24">
        <w:rPr>
          <w:u w:val="single"/>
        </w:rPr>
        <w:t>some might ask why, after claims suc- cessfully made on the state by the Civil Rights Movement, do I insist on positing an operational analytic for</w:t>
      </w:r>
      <w:r w:rsidRPr="008F7B24">
        <w:rPr>
          <w:sz w:val="16"/>
        </w:rPr>
        <w:t xml:space="preserve"> cinema, film studies, and </w:t>
      </w:r>
      <w:r w:rsidRPr="008F7B24">
        <w:rPr>
          <w:u w:val="single"/>
        </w:rPr>
        <w:t>political theory that appears to be a dichotomous and essentialist pairing of Masters and Slaves?</w:t>
      </w:r>
      <w:r w:rsidRPr="008F7B24">
        <w:rPr>
          <w:sz w:val="16"/>
        </w:rPr>
        <w:t xml:space="preserve"> In other words, why should we think of today's Blacks in the United States as Slaves and everyone else (with the exception of Indians) as Masters?</w:t>
      </w:r>
      <w:r w:rsidRPr="008F7B24">
        <w:rPr>
          <w:u w:val="single"/>
        </w:rPr>
        <w:t xml:space="preserve"> One could answer these questions by demonstrat- ing how nothing remotely approaching claims successfully made on the state has come to pass. </w:t>
      </w:r>
      <w:r w:rsidRPr="008F7B24">
        <w:rPr>
          <w:sz w:val="16"/>
        </w:rPr>
        <w:t>In other words, the election of a Black president aside, police brutality</w:t>
      </w:r>
      <w:r w:rsidRPr="008F7B24">
        <w:rPr>
          <w:u w:val="single"/>
        </w:rPr>
        <w:t>, mass incarceration</w:t>
      </w:r>
      <w:r w:rsidRPr="008F7B24">
        <w:rPr>
          <w:sz w:val="16"/>
        </w:rPr>
        <w:t xml:space="preserve">, segregated </w:t>
      </w:r>
      <w:r w:rsidRPr="008F7B24">
        <w:rPr>
          <w:u w:val="single"/>
        </w:rPr>
        <w:t>and substandard schools and housing, astronomical rates of H I V</w:t>
      </w:r>
      <w:r w:rsidRPr="008F7B24">
        <w:rPr>
          <w:sz w:val="16"/>
        </w:rPr>
        <w:t xml:space="preserve"> infection, and the threat of being turned away en masse at the polls still </w:t>
      </w:r>
      <w:r w:rsidRPr="008F7B24">
        <w:rPr>
          <w:u w:val="single"/>
        </w:rPr>
        <w:t>constitute the lived expe- rience of Black life</w:t>
      </w:r>
      <w:r w:rsidRPr="008F7B24">
        <w:rPr>
          <w:sz w:val="16"/>
          <w:shd w:val="clear" w:color="auto" w:fill="FFFF00"/>
        </w:rPr>
        <w:t xml:space="preserve">. </w:t>
      </w:r>
      <w:r w:rsidRPr="008F7B24">
        <w:rPr>
          <w:u w:val="single"/>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8F7B24">
        <w:rPr>
          <w:sz w:val="16"/>
        </w:rPr>
        <w:t xml:space="preserve"> sociology, political sci- ence, history, and </w:t>
      </w:r>
      <w:r w:rsidRPr="008F7B24">
        <w:rPr>
          <w:u w:val="single"/>
        </w:rPr>
        <w:t>public policy debates would be the very rubric that I am calling into question: the grammar of suffering known as exploitation and alienation, the assumptive logic whereby subjective dispossession is arrived at</w:t>
      </w:r>
      <w:r w:rsidRPr="008F7B24">
        <w:rPr>
          <w:sz w:val="16"/>
        </w:rPr>
        <w:t xml:space="preserve"> in the calculations between those who sell labor power and those who acquire it. The Black qua the worker. Orlando Patterson has already dispelled this faulty ontological grammar in Slavery and Social Death, where he demonstrates how and why work, or forced labor, is not a constituent element of slavery</w:t>
      </w:r>
      <w:r w:rsidRPr="008F7B24">
        <w:rPr>
          <w:sz w:val="16"/>
          <w:shd w:val="clear" w:color="auto" w:fill="FFFF00"/>
        </w:rPr>
        <w:t xml:space="preserve">. </w:t>
      </w:r>
      <w:r w:rsidRPr="008F7B24">
        <w:rPr>
          <w:u w:val="single"/>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8F7B24">
        <w:rPr>
          <w:sz w:val="16"/>
        </w:rPr>
        <w:t xml:space="preserve"> The imaginary of the state and civil society is parasitic on the Middle Passage. Put an- other way, No slave, no world. And, in addition, as Patterson argues, no slave is in the world. If, as an ontological position, that is, as a grammar of suffering, the Slave is not a laborer but an anti-Human, a position against which Hu- manity establishes, maintains, and renews its coherence, its corporeal in- tegrity; if the Slave is, to borrow from Patterson, generally dishonored, perpetually open to gratuitous violence, and void of kinship structure, that is, having no relations that need be recognized, a being outside of re- lationality, then </w:t>
      </w:r>
      <w:r w:rsidRPr="008F7B24">
        <w:rPr>
          <w:u w:val="single"/>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w:t>
      </w:r>
      <w:r w:rsidRPr="008F7B24">
        <w:rPr>
          <w:sz w:val="16"/>
        </w:rPr>
        <w:t>. How, when, and where did such a split occur? The woman at the gates of Columbia University awaits an answer.</w:t>
      </w:r>
    </w:p>
    <w:p w14:paraId="728E5FC3" w14:textId="77777777" w:rsidR="00A87546" w:rsidRPr="00A87546" w:rsidRDefault="00A87546" w:rsidP="00A87546"/>
    <w:p w14:paraId="5AFCA4AA" w14:textId="77777777" w:rsidR="00715BC1" w:rsidRPr="0096098C" w:rsidRDefault="00715BC1" w:rsidP="00715BC1">
      <w:pPr>
        <w:pStyle w:val="Heading3"/>
        <w:rPr>
          <w:rFonts w:asciiTheme="minorHAnsi" w:hAnsiTheme="minorHAnsi"/>
        </w:rPr>
      </w:pPr>
      <w:bookmarkStart w:id="51" w:name="_Toc299981207"/>
      <w:r w:rsidRPr="0096098C">
        <w:rPr>
          <w:rFonts w:asciiTheme="minorHAnsi" w:hAnsiTheme="minorHAnsi"/>
        </w:rPr>
        <w:t>Social Relations</w:t>
      </w:r>
      <w:bookmarkEnd w:id="51"/>
    </w:p>
    <w:p w14:paraId="2945EC18" w14:textId="77777777" w:rsidR="00715BC1" w:rsidRPr="0096098C" w:rsidRDefault="00715BC1" w:rsidP="00715BC1">
      <w:pPr>
        <w:pStyle w:val="Heading4"/>
        <w:rPr>
          <w:rFonts w:asciiTheme="minorHAnsi" w:hAnsiTheme="minorHAnsi"/>
        </w:rPr>
      </w:pPr>
      <w:r w:rsidRPr="0096098C">
        <w:rPr>
          <w:rFonts w:asciiTheme="minorHAnsi" w:hAnsiTheme="minorHAnsi"/>
        </w:rPr>
        <w:t xml:space="preserve">Black bodies are able to gain temporarily agency through “sadistic aggression” as those bodies self-criminalize in order to be a subject of society.  In this development, White bodies could not be positioned as Whites without the acknowledgement of deliration done by the black body. </w:t>
      </w:r>
    </w:p>
    <w:p w14:paraId="7A7F227E" w14:textId="77777777" w:rsidR="00715BC1" w:rsidRPr="0096098C" w:rsidRDefault="00715BC1" w:rsidP="00715BC1">
      <w:pPr>
        <w:rPr>
          <w:rFonts w:asciiTheme="minorHAnsi" w:hAnsiTheme="minorHAnsi"/>
        </w:rPr>
      </w:pPr>
      <w:r w:rsidRPr="0096098C">
        <w:rPr>
          <w:rStyle w:val="Style13ptBold"/>
          <w:rFonts w:asciiTheme="minorHAnsi" w:hAnsiTheme="minorHAnsi"/>
        </w:rPr>
        <w:t>Wilderson 10</w:t>
      </w:r>
      <w:r w:rsidRPr="0096098C">
        <w:rPr>
          <w:rFonts w:asciiTheme="minorHAnsi" w:hAnsiTheme="minorHAnsi"/>
        </w:rPr>
        <w:t xml:space="preserve"> – </w:t>
      </w:r>
      <w:r w:rsidRPr="0096098C">
        <w:rPr>
          <w:rFonts w:asciiTheme="minorHAnsi" w:hAnsiTheme="minorHAnsi"/>
          <w:shd w:val="clear" w:color="auto" w:fill="FFFFFF"/>
        </w:rPr>
        <w:t>(Frank B. III,</w:t>
      </w:r>
      <w:r w:rsidRPr="0096098C">
        <w:rPr>
          <w:rFonts w:asciiTheme="minorHAnsi" w:hAnsiTheme="minorHAnsi"/>
        </w:rPr>
        <w:t xml:space="preserve"> He I</w:t>
      </w:r>
      <w:r w:rsidRPr="0096098C">
        <w:rPr>
          <w:rFonts w:asciiTheme="minorHAnsi" w:hAnsiTheme="minorHAnsi"/>
          <w:shd w:val="clear" w:color="auto" w:fill="FFFFFF"/>
        </w:rPr>
        <w:t xml:space="preserve">s an American writer, dramatist, filmmaker and critic. He is a full professor of Drama and African American studies at the University of California, Irvine, </w:t>
      </w:r>
      <w:r w:rsidRPr="0096098C">
        <w:rPr>
          <w:rFonts w:asciiTheme="minorHAnsi" w:hAnsiTheme="minorHAnsi"/>
          <w:i/>
        </w:rPr>
        <w:t>“Red, White, &amp; Black: Cinema and the Structure of U.S. Antagonisms”,</w:t>
      </w:r>
      <w:r w:rsidRPr="0096098C">
        <w:rPr>
          <w:rFonts w:asciiTheme="minorHAnsi" w:hAnsiTheme="minorHAnsi"/>
          <w:i/>
          <w:shd w:val="clear" w:color="auto" w:fill="FFFFFF"/>
        </w:rPr>
        <w:t xml:space="preserve"> </w:t>
      </w:r>
      <w:r w:rsidRPr="0096098C">
        <w:rPr>
          <w:rFonts w:asciiTheme="minorHAnsi" w:hAnsiTheme="minorHAnsi"/>
          <w:shd w:val="clear" w:color="auto" w:fill="FFFFFF"/>
        </w:rPr>
        <w:t xml:space="preserve">book, page 351, </w:t>
      </w:r>
      <w:r w:rsidRPr="0096098C">
        <w:rPr>
          <w:rFonts w:asciiTheme="minorHAnsi" w:hAnsiTheme="minorHAnsi"/>
        </w:rPr>
        <w:t>file:///C:/Users/Nicole/Downloads/Red%20White%20and%20Black%20-%20FB%20Wilderson.pdf</w:t>
      </w:r>
      <w:r w:rsidRPr="0096098C">
        <w:rPr>
          <w:rFonts w:asciiTheme="minorHAnsi" w:hAnsiTheme="minorHAnsi"/>
          <w:shd w:val="clear" w:color="auto" w:fill="FFFFFF"/>
        </w:rPr>
        <w:t xml:space="preserve">, July 28 | Alfredo) </w:t>
      </w:r>
    </w:p>
    <w:p w14:paraId="7A5B2A70" w14:textId="77777777" w:rsidR="00715BC1" w:rsidRPr="0096098C" w:rsidRDefault="00715BC1" w:rsidP="00715BC1">
      <w:pPr>
        <w:rPr>
          <w:rStyle w:val="StyleUnderline"/>
          <w:rFonts w:asciiTheme="minorHAnsi" w:hAnsiTheme="minorHAnsi"/>
        </w:rPr>
      </w:pPr>
      <w:r w:rsidRPr="0096098C">
        <w:rPr>
          <w:rFonts w:asciiTheme="minorHAnsi" w:hAnsiTheme="minorHAnsi"/>
        </w:rPr>
        <w:t xml:space="preserve">But theories (i.e., Marxism, feminism, and film theory) which unpack the hypostasized “form” which value takes, as it masks both its differential and social relations, experience the humiliation of their explanatory power when confronted with the Black. </w:t>
      </w:r>
      <w:r w:rsidRPr="0096098C">
        <w:rPr>
          <w:rStyle w:val="Emphasis"/>
          <w:rFonts w:asciiTheme="minorHAnsi" w:hAnsiTheme="minorHAnsi"/>
        </w:rPr>
        <w:t>For the Black has no social relation(s) to be either masked or unmasked—not, that is, in a structural sense</w:t>
      </w:r>
      <w:r w:rsidRPr="0096098C">
        <w:rPr>
          <w:rStyle w:val="StyleUnderline"/>
          <w:rFonts w:asciiTheme="minorHAnsi" w:hAnsiTheme="minorHAnsi"/>
        </w:rPr>
        <w:t>. Social relations depend on various pretenses to the contrary; therefore, what gets masked is the matrix of violence that makes Black relationality an oxymoron.</w:t>
      </w:r>
      <w:r w:rsidRPr="0096098C">
        <w:rPr>
          <w:rFonts w:asciiTheme="minorHAnsi" w:hAnsiTheme="minorHAnsi"/>
        </w:rPr>
        <w:t xml:space="preserve"> To relate, socially, one must enter a social drama with spatial and temporal coherence—in other words, with human capacity. The </w:t>
      </w:r>
      <w:r w:rsidRPr="0096098C">
        <w:rPr>
          <w:rStyle w:val="StyleUnderline"/>
          <w:rFonts w:asciiTheme="minorHAnsi" w:hAnsiTheme="minorHAnsi"/>
        </w:rPr>
        <w:t>Slave is not so much the antithesis of human capacity (that might imply a dialectic potential in the Slave’s encounter with the world) as s/he is the absence of human capacity.</w:t>
      </w:r>
      <w:r w:rsidRPr="0096098C">
        <w:rPr>
          <w:rFonts w:asciiTheme="minorHAnsi" w:hAnsiTheme="minorHAnsi"/>
        </w:rPr>
        <w:t xml:space="preserve"> Important as these differences are, however, </w:t>
      </w:r>
      <w:r w:rsidRPr="0096098C">
        <w:rPr>
          <w:rStyle w:val="StyleUnderline"/>
          <w:rFonts w:asciiTheme="minorHAnsi" w:hAnsiTheme="minorHAnsi"/>
        </w:rPr>
        <w:t>they maintain between them an uncanny solidarity in relation to the “estate of slavery”</w:t>
      </w:r>
      <w:r w:rsidRPr="0096098C">
        <w:rPr>
          <w:rFonts w:asciiTheme="minorHAnsi" w:hAnsiTheme="minorHAnsi"/>
        </w:rPr>
        <w:t xml:space="preserve"> (Spillers). That </w:t>
      </w:r>
      <w:r w:rsidRPr="0096098C">
        <w:rPr>
          <w:rStyle w:val="StyleUnderline"/>
          <w:rFonts w:asciiTheme="minorHAnsi" w:hAnsiTheme="minorHAnsi"/>
        </w:rPr>
        <w:t>solidarity is evidenced by the fact that the slave remains un-thought, foreclosed by the inspiration of “we.” The Slave is assumed to have been liberated and now is assumed to function like any other disparate entity in the drama of value. The assumptive logic of this multifaceted</w:t>
      </w:r>
      <w:r w:rsidRPr="0096098C">
        <w:rPr>
          <w:rFonts w:asciiTheme="minorHAnsi" w:hAnsiTheme="minorHAnsi"/>
        </w:rPr>
        <w:t xml:space="preserve">, superficial, and commonsense deployment of </w:t>
      </w:r>
      <w:r w:rsidRPr="0096098C">
        <w:rPr>
          <w:rStyle w:val="StyleUnderline"/>
          <w:rFonts w:asciiTheme="minorHAnsi" w:hAnsiTheme="minorHAnsi"/>
        </w:rPr>
        <w:t>“we” is itself supported by a more rigorous and ontological pair of assumptions</w:t>
      </w:r>
      <w:r w:rsidRPr="0096098C">
        <w:rPr>
          <w:rFonts w:asciiTheme="minorHAnsi" w:hAnsiTheme="minorHAnsi"/>
        </w:rPr>
        <w:t xml:space="preserve">, regardless of the fact that its common sense and/or aesthetic adherents cannot articulate such assumptions. </w:t>
      </w:r>
      <w:r w:rsidRPr="0096098C">
        <w:rPr>
          <w:rStyle w:val="StyleUnderline"/>
          <w:rFonts w:asciiTheme="minorHAnsi" w:hAnsiTheme="minorHAnsi"/>
        </w:rPr>
        <w:t>The assumptions can be summed up by this statement: “we” are all imbued with spatial and temporal capacity</w:t>
      </w:r>
      <w:r w:rsidRPr="0096098C">
        <w:rPr>
          <w:rFonts w:asciiTheme="minorHAnsi" w:hAnsiTheme="minorHAnsi"/>
        </w:rPr>
        <w:t xml:space="preserve">. Thus, the ground zero of communal inspiration (assumptions shared by the narrative strategies of Monster’s Ball, local film reviews, White film theory, and Marxist meditations on the grammar of suffering) is a kind of faith in the subject’s ability to, in the first instance, possess spatial and temporal capacity, and, in the second experiential instance, shape and/or contest cartographic and historiographical coherence (i.e., to be present anthropologically and historically; to be a cultural being). But it is bad faith. </w:t>
      </w:r>
      <w:r w:rsidRPr="0096098C">
        <w:rPr>
          <w:rStyle w:val="StyleUnderline"/>
          <w:rFonts w:asciiTheme="minorHAnsi" w:hAnsiTheme="minorHAnsi"/>
        </w:rPr>
        <w:t xml:space="preserve">For it is this more rigorous and ontological pair of supports that the Black destroys or, more accurately, that </w:t>
      </w:r>
      <w:r w:rsidRPr="0096098C">
        <w:rPr>
          <w:rStyle w:val="Emphasis"/>
          <w:rFonts w:asciiTheme="minorHAnsi" w:hAnsiTheme="minorHAnsi"/>
        </w:rPr>
        <w:t>the Black “gives” his/her flesh to White film</w:t>
      </w:r>
      <w:r w:rsidRPr="0096098C">
        <w:rPr>
          <w:rFonts w:asciiTheme="minorHAnsi" w:hAnsiTheme="minorHAnsi"/>
        </w:rPr>
        <w:t xml:space="preserve">, in rare moments of narrative exile or neglect, </w:t>
      </w:r>
      <w:r w:rsidRPr="0096098C">
        <w:rPr>
          <w:rStyle w:val="StyleUnderline"/>
          <w:rFonts w:asciiTheme="minorHAnsi" w:hAnsiTheme="minorHAnsi"/>
        </w:rPr>
        <w:t>may be the only kind of White discourse that destroys (unintentionally but nonetheless empathically) its own pair of ontological supports.</w:t>
      </w:r>
    </w:p>
    <w:p w14:paraId="167815D5" w14:textId="77777777" w:rsidR="00BB7050" w:rsidRPr="0096098C" w:rsidRDefault="00BB7050" w:rsidP="00BB7050">
      <w:pPr>
        <w:pStyle w:val="Heading3"/>
        <w:rPr>
          <w:rFonts w:asciiTheme="minorHAnsi" w:hAnsiTheme="minorHAnsi" w:cs="Times New Roman"/>
        </w:rPr>
      </w:pPr>
      <w:bookmarkStart w:id="52" w:name="_Toc299981208"/>
      <w:r w:rsidRPr="0096098C">
        <w:rPr>
          <w:rFonts w:asciiTheme="minorHAnsi" w:hAnsiTheme="minorHAnsi" w:cs="Times New Roman"/>
        </w:rPr>
        <w:t>Free Speech</w:t>
      </w:r>
      <w:bookmarkEnd w:id="52"/>
      <w:r w:rsidRPr="0096098C">
        <w:rPr>
          <w:rFonts w:asciiTheme="minorHAnsi" w:hAnsiTheme="minorHAnsi" w:cs="Times New Roman"/>
        </w:rPr>
        <w:t xml:space="preserve"> </w:t>
      </w:r>
    </w:p>
    <w:p w14:paraId="17EA4BB2"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White bodies have always occupied the realm of “free speech” and used it to legitimize violence against populations—the aff’s plea for free speech only serves to benefit dominant white culture. </w:t>
      </w:r>
    </w:p>
    <w:p w14:paraId="1266B1CD" w14:textId="77777777" w:rsidR="00BB7050" w:rsidRPr="0096098C" w:rsidRDefault="00BB7050" w:rsidP="00BB7050">
      <w:pPr>
        <w:rPr>
          <w:rFonts w:asciiTheme="minorHAnsi" w:hAnsiTheme="minorHAnsi"/>
        </w:rPr>
      </w:pPr>
      <w:r w:rsidRPr="0096098C">
        <w:rPr>
          <w:rStyle w:val="Style13ptBold"/>
          <w:rFonts w:asciiTheme="minorHAnsi" w:hAnsiTheme="minorHAnsi"/>
        </w:rPr>
        <w:t>National Center for Human Rights Education 11’</w:t>
      </w:r>
      <w:r w:rsidRPr="0096098C">
        <w:rPr>
          <w:rFonts w:asciiTheme="minorHAnsi" w:hAnsiTheme="minorHAnsi"/>
        </w:rPr>
        <w:t xml:space="preserve">[opened its doors and joined 21 other countries which launched human rights education projects as part of the United Nations Decade for Human Rights Education, “First Amendment and Racial Terrorism”, 2011, University of Dayton, http://academic.udayton.edu/race/06hrights/waronterrorism/racial02.htm]//JC// </w:t>
      </w:r>
    </w:p>
    <w:p w14:paraId="08BFB98D" w14:textId="77777777" w:rsidR="00BB7050" w:rsidRPr="0096098C" w:rsidRDefault="00BB7050" w:rsidP="00BB7050">
      <w:pPr>
        <w:jc w:val="both"/>
        <w:rPr>
          <w:rFonts w:asciiTheme="minorHAnsi" w:hAnsiTheme="minorHAnsi"/>
          <w:sz w:val="16"/>
        </w:rPr>
      </w:pPr>
      <w:r w:rsidRPr="0096098C">
        <w:rPr>
          <w:rStyle w:val="StyleUnderline"/>
          <w:rFonts w:asciiTheme="minorHAnsi" w:hAnsiTheme="minorHAnsi"/>
        </w:rPr>
        <w:t>Racists in the United States have always been able to cloak their ideas in the First Amendment to the U.S. Constitution which governs freedom of speech</w:t>
      </w:r>
      <w:r w:rsidRPr="0096098C">
        <w:rPr>
          <w:rFonts w:asciiTheme="minorHAnsi" w:hAnsiTheme="minorHAnsi"/>
          <w:sz w:val="16"/>
        </w:rPr>
        <w:t xml:space="preserve">. That </w:t>
      </w:r>
      <w:r w:rsidRPr="0096098C">
        <w:rPr>
          <w:rStyle w:val="StyleUnderline"/>
          <w:rFonts w:asciiTheme="minorHAnsi" w:hAnsiTheme="minorHAnsi"/>
        </w:rPr>
        <w:t>our legal system not only shields racists but allows farmbelt</w:t>
      </w:r>
      <w:r w:rsidRPr="0096098C">
        <w:rPr>
          <w:rFonts w:asciiTheme="minorHAnsi" w:hAnsiTheme="minorHAnsi"/>
          <w:sz w:val="16"/>
        </w:rPr>
        <w:t xml:space="preserve"> </w:t>
      </w:r>
      <w:r w:rsidRPr="0096098C">
        <w:rPr>
          <w:rStyle w:val="StyleUnderline"/>
          <w:rFonts w:asciiTheme="minorHAnsi" w:hAnsiTheme="minorHAnsi"/>
        </w:rPr>
        <w:t>Fuhrers like Gary Lauck to export hate around the world like nuclear waste can be confusing to anti-fascists in other countries</w:t>
      </w:r>
      <w:r w:rsidRPr="0096098C">
        <w:rPr>
          <w:rFonts w:asciiTheme="minorHAnsi" w:hAnsiTheme="minorHAnsi"/>
          <w:sz w:val="16"/>
        </w:rPr>
        <w:t xml:space="preserve">. This article will explain some of the workings of the First Amendment, show how </w:t>
      </w:r>
      <w:r w:rsidRPr="0096098C">
        <w:rPr>
          <w:rStyle w:val="Emphasis"/>
          <w:rFonts w:asciiTheme="minorHAnsi" w:hAnsiTheme="minorHAnsi"/>
        </w:rPr>
        <w:t xml:space="preserve">racists manipulate freedom of speech to commit terrorism in the U.S., and discuss how anti-racists can challenge fascist propaganda, individuals and organizations by using international human rights law. </w:t>
      </w:r>
      <w:r w:rsidRPr="0096098C">
        <w:rPr>
          <w:rFonts w:asciiTheme="minorHAnsi" w:hAnsiTheme="minorHAnsi"/>
          <w:sz w:val="16"/>
        </w:rPr>
        <w:t xml:space="preserve">Understanding the First Amendment The United States has distinctive political principles and values that define its national identity. The First Amendment says that "Congress shall make no law...abridging the freedom of speech." The amendment was designed to insure that the debate on public issues is "uninhibited, robust and wide open." Those who believe absolutely in the First Amendment believe that racist ideas deserve as much protection as any other idea in a free democracy -- perhaps even more because of their odious content. Absolutists often quote Supreme Court jurist Oliver Wendell Holmes who declared that "the best test of truth is the power of the thought to get itself accepted in the competition of the market." This "marketplace of ideas" approach is supposed to encourage the free exchange of ideas and a rational process by which listeners can choose the best ideas and ignore others. Such interpretations are insufficiently conscious of the social reality of uneven power relationships between racists and their targets. </w:t>
      </w:r>
      <w:r w:rsidRPr="0096098C">
        <w:rPr>
          <w:rStyle w:val="StyleUnderline"/>
          <w:rFonts w:asciiTheme="minorHAnsi" w:hAnsiTheme="minorHAnsi"/>
        </w:rPr>
        <w:t>Absolutists ignore the persistent inequality in the power of oppressed groups to communicate their ideas in the marketplace</w:t>
      </w:r>
      <w:r w:rsidRPr="0096098C">
        <w:rPr>
          <w:rFonts w:asciiTheme="minorHAnsi" w:hAnsiTheme="minorHAnsi"/>
          <w:sz w:val="16"/>
        </w:rPr>
        <w:t xml:space="preserve">, just like Bill Gates can keep other companies from selling computer operating systems. In fact, </w:t>
      </w:r>
      <w:r w:rsidRPr="0096098C">
        <w:rPr>
          <w:rStyle w:val="StyleUnderline"/>
          <w:rFonts w:asciiTheme="minorHAnsi" w:hAnsiTheme="minorHAnsi"/>
        </w:rPr>
        <w:t>the dominant group not only has the greater power to communicate their ideas</w:t>
      </w:r>
      <w:r w:rsidRPr="0096098C">
        <w:rPr>
          <w:rFonts w:asciiTheme="minorHAnsi" w:hAnsiTheme="minorHAnsi"/>
          <w:sz w:val="16"/>
        </w:rPr>
        <w:t xml:space="preserve">, </w:t>
      </w:r>
      <w:r w:rsidRPr="0096098C">
        <w:rPr>
          <w:rStyle w:val="StyleUnderline"/>
          <w:rFonts w:asciiTheme="minorHAnsi" w:hAnsiTheme="minorHAnsi"/>
        </w:rPr>
        <w:t>but they even have more credibility doing so</w:t>
      </w:r>
      <w:r w:rsidRPr="0096098C">
        <w:rPr>
          <w:rFonts w:asciiTheme="minorHAnsi" w:hAnsiTheme="minorHAnsi"/>
        </w:rPr>
        <w:t xml:space="preserve">. </w:t>
      </w:r>
      <w:r w:rsidRPr="0096098C">
        <w:rPr>
          <w:rFonts w:asciiTheme="minorHAnsi" w:hAnsiTheme="minorHAnsi"/>
          <w:b/>
          <w:u w:val="single"/>
        </w:rPr>
        <w:t>i</w:t>
      </w:r>
      <w:r w:rsidRPr="0096098C">
        <w:rPr>
          <w:rStyle w:val="StyleUnderline"/>
          <w:rFonts w:asciiTheme="minorHAnsi" w:hAnsiTheme="minorHAnsi"/>
        </w:rPr>
        <w:t>nequities in racial power makes competition in the social marketplace purely hypothetical</w:t>
      </w:r>
      <w:r w:rsidRPr="0096098C">
        <w:rPr>
          <w:rFonts w:asciiTheme="minorHAnsi" w:hAnsiTheme="minorHAnsi"/>
          <w:sz w:val="16"/>
        </w:rPr>
        <w:t xml:space="preserve">. </w:t>
      </w:r>
      <w:r w:rsidRPr="0096098C">
        <w:rPr>
          <w:rStyle w:val="Emphasis"/>
          <w:rFonts w:asciiTheme="minorHAnsi" w:hAnsiTheme="minorHAnsi"/>
        </w:rPr>
        <w:t>There is no space not already occupied by the dominant white culture</w:t>
      </w:r>
      <w:r w:rsidRPr="0096098C">
        <w:rPr>
          <w:rFonts w:asciiTheme="minorHAnsi" w:hAnsiTheme="minorHAnsi"/>
          <w:sz w:val="16"/>
        </w:rPr>
        <w:t xml:space="preserve">. Manipulating the First Amendment </w:t>
      </w:r>
      <w:r w:rsidRPr="0096098C">
        <w:rPr>
          <w:rStyle w:val="StyleUnderline"/>
          <w:rFonts w:asciiTheme="minorHAnsi" w:hAnsiTheme="minorHAnsi"/>
        </w:rPr>
        <w:t>U.S. courts consistently fail to acknowledge that the purpose of racist speech is to continue the subordination of one people by another</w:t>
      </w:r>
      <w:r w:rsidRPr="0096098C">
        <w:rPr>
          <w:rFonts w:asciiTheme="minorHAnsi" w:hAnsiTheme="minorHAnsi"/>
          <w:sz w:val="16"/>
        </w:rPr>
        <w:t xml:space="preserve">. </w:t>
      </w:r>
      <w:r w:rsidRPr="0096098C">
        <w:rPr>
          <w:rStyle w:val="StyleUnderline"/>
          <w:rFonts w:asciiTheme="minorHAnsi" w:hAnsiTheme="minorHAnsi"/>
        </w:rPr>
        <w:t>This leads to a legalistic distinction between acts that constitute racial terrorism and the words and ideas that motivate the attackers</w:t>
      </w:r>
      <w:r w:rsidRPr="0096098C">
        <w:rPr>
          <w:rFonts w:asciiTheme="minorHAnsi" w:hAnsiTheme="minorHAnsi"/>
          <w:sz w:val="16"/>
        </w:rPr>
        <w:t xml:space="preserve">. </w:t>
      </w:r>
      <w:r w:rsidRPr="0096098C">
        <w:rPr>
          <w:rStyle w:val="StyleUnderline"/>
          <w:rFonts w:asciiTheme="minorHAnsi" w:hAnsiTheme="minorHAnsi"/>
        </w:rPr>
        <w:t>In our country</w:t>
      </w:r>
      <w:r w:rsidRPr="0096098C">
        <w:rPr>
          <w:rFonts w:asciiTheme="minorHAnsi" w:hAnsiTheme="minorHAnsi"/>
          <w:sz w:val="16"/>
        </w:rPr>
        <w:t xml:space="preserve">, acts — </w:t>
      </w:r>
      <w:r w:rsidRPr="0096098C">
        <w:rPr>
          <w:rStyle w:val="StyleUnderline"/>
          <w:rFonts w:asciiTheme="minorHAnsi" w:hAnsiTheme="minorHAnsi"/>
        </w:rPr>
        <w:t>assault</w:t>
      </w:r>
      <w:r w:rsidRPr="0096098C">
        <w:rPr>
          <w:rFonts w:asciiTheme="minorHAnsi" w:hAnsiTheme="minorHAnsi"/>
          <w:sz w:val="16"/>
        </w:rPr>
        <w:t xml:space="preserve">, </w:t>
      </w:r>
      <w:r w:rsidRPr="0096098C">
        <w:rPr>
          <w:rStyle w:val="StyleUnderline"/>
          <w:rFonts w:asciiTheme="minorHAnsi" w:hAnsiTheme="minorHAnsi"/>
        </w:rPr>
        <w:t>battery</w:t>
      </w:r>
      <w:r w:rsidRPr="0096098C">
        <w:rPr>
          <w:rFonts w:asciiTheme="minorHAnsi" w:hAnsiTheme="minorHAnsi"/>
          <w:sz w:val="16"/>
        </w:rPr>
        <w:t xml:space="preserve">, </w:t>
      </w:r>
      <w:r w:rsidRPr="0096098C">
        <w:rPr>
          <w:rStyle w:val="StyleUnderline"/>
          <w:rFonts w:asciiTheme="minorHAnsi" w:hAnsiTheme="minorHAnsi"/>
        </w:rPr>
        <w:t>vandalism</w:t>
      </w:r>
      <w:r w:rsidRPr="0096098C">
        <w:rPr>
          <w:rFonts w:asciiTheme="minorHAnsi" w:hAnsiTheme="minorHAnsi"/>
          <w:sz w:val="16"/>
        </w:rPr>
        <w:t xml:space="preserve">, </w:t>
      </w:r>
      <w:r w:rsidRPr="0096098C">
        <w:rPr>
          <w:rStyle w:val="StyleUnderline"/>
          <w:rFonts w:asciiTheme="minorHAnsi" w:hAnsiTheme="minorHAnsi"/>
        </w:rPr>
        <w:t>arson</w:t>
      </w:r>
      <w:r w:rsidRPr="0096098C">
        <w:rPr>
          <w:rFonts w:asciiTheme="minorHAnsi" w:hAnsiTheme="minorHAnsi"/>
          <w:sz w:val="16"/>
        </w:rPr>
        <w:t xml:space="preserve">, </w:t>
      </w:r>
      <w:r w:rsidRPr="0096098C">
        <w:rPr>
          <w:rStyle w:val="StyleUnderline"/>
          <w:rFonts w:asciiTheme="minorHAnsi" w:hAnsiTheme="minorHAnsi"/>
        </w:rPr>
        <w:t>murder</w:t>
      </w:r>
      <w:r w:rsidRPr="0096098C">
        <w:rPr>
          <w:rFonts w:asciiTheme="minorHAnsi" w:hAnsiTheme="minorHAnsi"/>
          <w:sz w:val="16"/>
        </w:rPr>
        <w:t xml:space="preserve">, </w:t>
      </w:r>
      <w:r w:rsidRPr="0096098C">
        <w:rPr>
          <w:rStyle w:val="StyleUnderline"/>
          <w:rFonts w:asciiTheme="minorHAnsi" w:hAnsiTheme="minorHAnsi"/>
        </w:rPr>
        <w:t>lynchings</w:t>
      </w:r>
      <w:r w:rsidRPr="0096098C">
        <w:rPr>
          <w:rFonts w:asciiTheme="minorHAnsi" w:hAnsiTheme="minorHAnsi"/>
          <w:sz w:val="16"/>
        </w:rPr>
        <w:t xml:space="preserve">, </w:t>
      </w:r>
      <w:r w:rsidRPr="0096098C">
        <w:rPr>
          <w:rStyle w:val="StyleUnderline"/>
          <w:rFonts w:asciiTheme="minorHAnsi" w:hAnsiTheme="minorHAnsi"/>
        </w:rPr>
        <w:t>physical harassment</w:t>
      </w:r>
      <w:r w:rsidRPr="0096098C">
        <w:rPr>
          <w:rFonts w:asciiTheme="minorHAnsi" w:hAnsiTheme="minorHAnsi"/>
          <w:sz w:val="16"/>
        </w:rPr>
        <w:t xml:space="preserve"> — </w:t>
      </w:r>
      <w:r w:rsidRPr="0096098C">
        <w:rPr>
          <w:rStyle w:val="StyleUnderline"/>
          <w:rFonts w:asciiTheme="minorHAnsi" w:hAnsiTheme="minorHAnsi"/>
        </w:rPr>
        <w:t>are punishable under our court system</w:t>
      </w:r>
      <w:r w:rsidRPr="0096098C">
        <w:rPr>
          <w:rFonts w:asciiTheme="minorHAnsi" w:hAnsiTheme="minorHAnsi"/>
          <w:sz w:val="16"/>
        </w:rPr>
        <w:t xml:space="preserve">. </w:t>
      </w:r>
      <w:r w:rsidRPr="0096098C">
        <w:rPr>
          <w:rStyle w:val="StyleUnderline"/>
          <w:rFonts w:asciiTheme="minorHAnsi" w:hAnsiTheme="minorHAnsi"/>
        </w:rPr>
        <w:t>But words</w:t>
      </w:r>
      <w:r w:rsidRPr="0096098C">
        <w:rPr>
          <w:rFonts w:asciiTheme="minorHAnsi" w:hAnsiTheme="minorHAnsi"/>
          <w:sz w:val="16"/>
        </w:rPr>
        <w:t xml:space="preserve"> — like nigger — </w:t>
      </w:r>
      <w:r w:rsidRPr="0096098C">
        <w:rPr>
          <w:rStyle w:val="StyleUnderline"/>
          <w:rFonts w:asciiTheme="minorHAnsi" w:hAnsiTheme="minorHAnsi"/>
        </w:rPr>
        <w:t>or symbols</w:t>
      </w:r>
      <w:r w:rsidRPr="0096098C">
        <w:rPr>
          <w:rFonts w:asciiTheme="minorHAnsi" w:hAnsiTheme="minorHAnsi"/>
          <w:sz w:val="16"/>
        </w:rPr>
        <w:t xml:space="preserve"> — such as Nazi swastikas or burning crosses -- </w:t>
      </w:r>
      <w:r w:rsidRPr="0096098C">
        <w:rPr>
          <w:rStyle w:val="StyleUnderline"/>
          <w:rFonts w:asciiTheme="minorHAnsi" w:hAnsiTheme="minorHAnsi"/>
        </w:rPr>
        <w:t>are protected by the courts as acts of individual expression</w:t>
      </w:r>
      <w:r w:rsidRPr="0096098C">
        <w:rPr>
          <w:rFonts w:asciiTheme="minorHAnsi" w:hAnsiTheme="minorHAnsi"/>
          <w:sz w:val="16"/>
        </w:rPr>
        <w:t xml:space="preserve">. </w:t>
      </w:r>
      <w:r w:rsidRPr="0096098C">
        <w:rPr>
          <w:rStyle w:val="StyleUnderline"/>
          <w:rFonts w:asciiTheme="minorHAnsi" w:hAnsiTheme="minorHAnsi"/>
        </w:rPr>
        <w:t>To protect the status quo of white domination</w:t>
      </w:r>
      <w:r w:rsidRPr="0096098C">
        <w:rPr>
          <w:rFonts w:asciiTheme="minorHAnsi" w:hAnsiTheme="minorHAnsi"/>
          <w:sz w:val="16"/>
        </w:rPr>
        <w:t xml:space="preserve">, </w:t>
      </w:r>
      <w:r w:rsidRPr="0096098C">
        <w:rPr>
          <w:rStyle w:val="StyleUnderline"/>
          <w:rFonts w:asciiTheme="minorHAnsi" w:hAnsiTheme="minorHAnsi"/>
        </w:rPr>
        <w:t>our legal justice system first formally excluded African Americans from equality</w:t>
      </w:r>
      <w:r w:rsidRPr="0096098C">
        <w:rPr>
          <w:rFonts w:asciiTheme="minorHAnsi" w:hAnsiTheme="minorHAnsi"/>
          <w:sz w:val="16"/>
        </w:rPr>
        <w:t xml:space="preserve">, </w:t>
      </w:r>
      <w:r w:rsidRPr="0096098C">
        <w:rPr>
          <w:rStyle w:val="StyleUnderline"/>
          <w:rFonts w:asciiTheme="minorHAnsi" w:hAnsiTheme="minorHAnsi"/>
        </w:rPr>
        <w:t>and it now stands passively aside while private actors do the dirty work of legitimating social inequality and silencing victims</w:t>
      </w:r>
      <w:r w:rsidRPr="0096098C">
        <w:rPr>
          <w:rFonts w:asciiTheme="minorHAnsi" w:hAnsiTheme="minorHAnsi"/>
          <w:sz w:val="16"/>
        </w:rPr>
        <w:t xml:space="preserve">. U.S. </w:t>
      </w:r>
      <w:r w:rsidRPr="0096098C">
        <w:rPr>
          <w:rStyle w:val="StyleUnderline"/>
          <w:rFonts w:asciiTheme="minorHAnsi" w:hAnsiTheme="minorHAnsi"/>
        </w:rPr>
        <w:t>courts have not always privileged white racists to express themselves at the expense of the safety of African Americans and other people of color</w:t>
      </w:r>
      <w:r w:rsidRPr="0096098C">
        <w:rPr>
          <w:rFonts w:asciiTheme="minorHAnsi" w:hAnsiTheme="minorHAnsi"/>
          <w:sz w:val="16"/>
        </w:rPr>
        <w:t xml:space="preserve">. A pertinent Supreme Court case was decided in 1952 after two race riots in Illinois in which more than one hundred men, women and children were killed, forcing another 6,000 African Americans to flee the state. In that case, Beauharnais v. Illinois, the head of the White Circle League distributed a leaflet declaring that African Americans would terrorize white neighborhoods with "rapes, robberies, knives, guns and marijuana." The pamphleteer was convicted when the court decided that libelous statements aimed at groups of people, like those aimed at individuals, fall outside First Amendment protection. While it was certainly a victory for the anti-racist movement, this decision did not go far enough in banning the activities of racist individuals, largely because the government was not yet ready to outlaw its own racist policies. The Brown v. Board of Education school desegregation decision occurred two years later in 1954. On the other hand, the current Supreme Court is dominated by the right wing. Its interpretations disconnect racial terrorism from the harm inflicted on victims. In 1992, the court decided in R.A.V. vs. St. Paul that a cross burned in the front yard of an African American family by white teenagers was a form of protected symbolic speech. This decision effectively trumped the family’s right to live in their home free from racial terrorism. </w:t>
      </w:r>
      <w:r w:rsidRPr="0096098C">
        <w:rPr>
          <w:rStyle w:val="StyleUnderline"/>
          <w:rFonts w:asciiTheme="minorHAnsi" w:hAnsiTheme="minorHAnsi"/>
        </w:rPr>
        <w:t>Using the artificial distinction between speech and action</w:t>
      </w:r>
      <w:r w:rsidRPr="0096098C">
        <w:rPr>
          <w:rFonts w:asciiTheme="minorHAnsi" w:hAnsiTheme="minorHAnsi"/>
          <w:sz w:val="16"/>
        </w:rPr>
        <w:t xml:space="preserve">, </w:t>
      </w:r>
      <w:r w:rsidRPr="0096098C">
        <w:rPr>
          <w:rStyle w:val="StyleUnderline"/>
          <w:rFonts w:asciiTheme="minorHAnsi" w:hAnsiTheme="minorHAnsi"/>
        </w:rPr>
        <w:t>the Court decided that the act of burning a cross to intimidate a black family was equivalent to freedom of speech</w:t>
      </w:r>
      <w:r w:rsidRPr="0096098C">
        <w:rPr>
          <w:rFonts w:asciiTheme="minorHAnsi" w:hAnsiTheme="minorHAnsi"/>
          <w:sz w:val="16"/>
        </w:rPr>
        <w:t>.</w:t>
      </w:r>
    </w:p>
    <w:p w14:paraId="3E3E12EA"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aff’s reliance on the Constitution upholds anti-blackness – the constitution was coded in white racial privilege – the very idea of liberty and freedom was only reserved for whites</w:t>
      </w:r>
    </w:p>
    <w:p w14:paraId="6E6879CA" w14:textId="77777777" w:rsidR="00BB7050" w:rsidRPr="0096098C" w:rsidRDefault="00BB7050" w:rsidP="00BB7050">
      <w:pPr>
        <w:rPr>
          <w:rFonts w:asciiTheme="minorHAnsi" w:hAnsiTheme="minorHAnsi"/>
        </w:rPr>
      </w:pPr>
      <w:r w:rsidRPr="0096098C">
        <w:rPr>
          <w:rStyle w:val="Style13ptBold"/>
          <w:rFonts w:asciiTheme="minorHAnsi" w:hAnsiTheme="minorHAnsi"/>
        </w:rPr>
        <w:t>Helfand No Date</w:t>
      </w:r>
      <w:r w:rsidRPr="0096098C">
        <w:rPr>
          <w:rFonts w:asciiTheme="minorHAnsi" w:hAnsiTheme="minorHAnsi"/>
          <w:b/>
        </w:rPr>
        <w:t xml:space="preserve"> </w:t>
      </w:r>
      <w:r w:rsidRPr="0096098C">
        <w:rPr>
          <w:rFonts w:asciiTheme="minorHAnsi" w:hAnsiTheme="minorHAnsi"/>
        </w:rPr>
        <w:t>(Judy, “Intersectionality, Worldwide and Other Pages”, http://academic.udayton.edu/race/01race/white11.htm)</w:t>
      </w:r>
    </w:p>
    <w:p w14:paraId="391531F8" w14:textId="77777777" w:rsidR="00BB7050" w:rsidRPr="0096098C" w:rsidRDefault="00BB7050" w:rsidP="00BB7050">
      <w:pPr>
        <w:rPr>
          <w:rStyle w:val="Emphasis"/>
          <w:rFonts w:asciiTheme="minorHAnsi" w:hAnsiTheme="minorHAnsi"/>
        </w:rPr>
      </w:pPr>
      <w:r w:rsidRPr="0096098C">
        <w:rPr>
          <w:rFonts w:asciiTheme="minorHAnsi" w:hAnsiTheme="minorHAnsi"/>
          <w:sz w:val="16"/>
        </w:rPr>
        <w:t>Prior to the establishment of colonial Virginia</w:t>
      </w:r>
      <w:r w:rsidRPr="0096098C">
        <w:rPr>
          <w:rStyle w:val="StyleUnderline"/>
          <w:rFonts w:asciiTheme="minorHAnsi" w:hAnsiTheme="minorHAnsi"/>
        </w:rPr>
        <w:t>, Europeans</w:t>
      </w:r>
      <w:r w:rsidRPr="0096098C">
        <w:rPr>
          <w:rFonts w:asciiTheme="minorHAnsi" w:hAnsiTheme="minorHAnsi"/>
          <w:sz w:val="16"/>
        </w:rPr>
        <w:t xml:space="preserve"> already </w:t>
      </w:r>
      <w:r w:rsidRPr="0096098C">
        <w:rPr>
          <w:rStyle w:val="StyleUnderline"/>
          <w:rFonts w:asciiTheme="minorHAnsi" w:hAnsiTheme="minorHAnsi"/>
        </w:rPr>
        <w:t>had a history of viewing non-European people as different and inferior, even questioning their humanity</w:t>
      </w:r>
      <w:r w:rsidRPr="0096098C">
        <w:rPr>
          <w:rFonts w:asciiTheme="minorHAnsi" w:hAnsiTheme="minorHAnsi"/>
          <w:sz w:val="16"/>
        </w:rPr>
        <w:t xml:space="preserve">. The institution of slavery for African captives was established in the Caribbean, and Spain purchased African bond laborers to work alongside or replace the Indians they enslaved in South and Central America with conquest. </w:t>
      </w:r>
      <w:r w:rsidRPr="0096098C">
        <w:rPr>
          <w:rStyle w:val="StyleUnderline"/>
          <w:rFonts w:asciiTheme="minorHAnsi" w:hAnsiTheme="minorHAnsi"/>
        </w:rPr>
        <w:t>The slave trade was an increasingly lucrative business for European nations</w:t>
      </w:r>
      <w:r w:rsidRPr="0096098C">
        <w:rPr>
          <w:rFonts w:asciiTheme="minorHAnsi" w:hAnsiTheme="minorHAnsi"/>
          <w:sz w:val="16"/>
        </w:rPr>
        <w:t xml:space="preserve"> during the seventeenth century </w:t>
      </w:r>
      <w:r w:rsidRPr="0096098C">
        <w:rPr>
          <w:rStyle w:val="StyleUnderline"/>
          <w:rFonts w:asciiTheme="minorHAnsi" w:hAnsiTheme="minorHAnsi"/>
        </w:rPr>
        <w:t>and became a booming business for England</w:t>
      </w:r>
      <w:r w:rsidRPr="0096098C">
        <w:rPr>
          <w:rFonts w:asciiTheme="minorHAnsi" w:hAnsiTheme="minorHAnsi"/>
          <w:sz w:val="16"/>
        </w:rPr>
        <w:t xml:space="preserve"> in the eighteenth. Some </w:t>
      </w:r>
      <w:r w:rsidRPr="0096098C">
        <w:rPr>
          <w:rStyle w:val="StyleUnderline"/>
          <w:rFonts w:asciiTheme="minorHAnsi" w:hAnsiTheme="minorHAnsi"/>
        </w:rPr>
        <w:t xml:space="preserve">researchers argue that European culture produced people who needed an Other, a class of people who were inferior and incorporated qualities rejected or even demonized by European culture, </w:t>
      </w:r>
      <w:r w:rsidRPr="0096098C">
        <w:rPr>
          <w:rFonts w:asciiTheme="minorHAnsi" w:hAnsiTheme="minorHAnsi"/>
          <w:sz w:val="16"/>
        </w:rPr>
        <w:t xml:space="preserve">in which case, </w:t>
      </w:r>
      <w:r w:rsidRPr="0096098C">
        <w:rPr>
          <w:rStyle w:val="StyleUnderline"/>
          <w:rFonts w:asciiTheme="minorHAnsi" w:hAnsiTheme="minorHAnsi"/>
        </w:rPr>
        <w:t>Europeans would be predisposed to the development and acceptance of a system of white racial privilege</w:t>
      </w:r>
      <w:r w:rsidRPr="0096098C">
        <w:rPr>
          <w:rFonts w:asciiTheme="minorHAnsi" w:hAnsiTheme="minorHAnsi"/>
          <w:sz w:val="16"/>
        </w:rPr>
        <w:t xml:space="preserve">. These are all interesting and important issues. Most likely, European cultural themes, </w:t>
      </w:r>
      <w:r w:rsidRPr="0096098C">
        <w:rPr>
          <w:rStyle w:val="StyleUnderline"/>
          <w:rFonts w:asciiTheme="minorHAnsi" w:hAnsiTheme="minorHAnsi"/>
        </w:rPr>
        <w:t>European thought patterns and psychological needs, and historical models of slavery all contributed to the construction of whiteness,</w:t>
      </w:r>
      <w:r w:rsidRPr="0096098C">
        <w:rPr>
          <w:rFonts w:asciiTheme="minorHAnsi" w:hAnsiTheme="minorHAnsi"/>
          <w:sz w:val="16"/>
        </w:rPr>
        <w:t xml:space="preserve"> a system designed for the specific conditions of colonial Virginia, and easily adapted by other colonies in the U.S. In fact, </w:t>
      </w:r>
      <w:r w:rsidRPr="0096098C">
        <w:rPr>
          <w:rStyle w:val="Emphasis"/>
          <w:rFonts w:asciiTheme="minorHAnsi" w:hAnsiTheme="minorHAnsi"/>
        </w:rPr>
        <w:t>the system was so well digested that by the time of the U.S. Constitution, most of those engaged in drafting and enacting it saw no internal conflict in adapting a document based on liberty, equality, and the rights of men that excluded African American</w:t>
      </w:r>
      <w:r w:rsidRPr="0096098C">
        <w:rPr>
          <w:rFonts w:asciiTheme="minorHAnsi" w:hAnsiTheme="minorHAnsi"/>
          <w:sz w:val="16"/>
        </w:rPr>
        <w:t xml:space="preserve"> lifetime bond laborers from those inalienable rights. </w:t>
      </w:r>
      <w:r w:rsidRPr="0096098C">
        <w:rPr>
          <w:rStyle w:val="Emphasis"/>
          <w:rFonts w:asciiTheme="minorHAnsi" w:hAnsiTheme="minorHAnsi"/>
        </w:rPr>
        <w:t>Liberty was, within whiteness, reserved for white people.</w:t>
      </w:r>
    </w:p>
    <w:p w14:paraId="7D2ACD08" w14:textId="77777777" w:rsidR="00BB7050" w:rsidRPr="0096098C" w:rsidRDefault="00BB7050" w:rsidP="00BB7050">
      <w:pPr>
        <w:pStyle w:val="Heading3"/>
        <w:rPr>
          <w:rFonts w:asciiTheme="minorHAnsi" w:hAnsiTheme="minorHAnsi" w:cs="Times New Roman"/>
        </w:rPr>
      </w:pPr>
      <w:bookmarkStart w:id="53" w:name="_Toc299981209"/>
      <w:r w:rsidRPr="0096098C">
        <w:rPr>
          <w:rFonts w:asciiTheme="minorHAnsi" w:hAnsiTheme="minorHAnsi" w:cs="Times New Roman"/>
        </w:rPr>
        <w:t>International Relations</w:t>
      </w:r>
      <w:bookmarkEnd w:id="53"/>
      <w:r w:rsidRPr="0096098C">
        <w:rPr>
          <w:rFonts w:asciiTheme="minorHAnsi" w:hAnsiTheme="minorHAnsi" w:cs="Times New Roman"/>
        </w:rPr>
        <w:t xml:space="preserve"> </w:t>
      </w:r>
    </w:p>
    <w:p w14:paraId="6E08B938"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International relations theory strategically omits discussions of race which creates macrostructures of anti-blackness on a global scale </w:t>
      </w:r>
    </w:p>
    <w:p w14:paraId="5FB6895C" w14:textId="77777777" w:rsidR="00BB7050" w:rsidRPr="0096098C" w:rsidRDefault="00BB7050" w:rsidP="00BB7050">
      <w:pPr>
        <w:rPr>
          <w:rFonts w:asciiTheme="minorHAnsi" w:hAnsiTheme="minorHAnsi"/>
        </w:rPr>
      </w:pPr>
      <w:r w:rsidRPr="0096098C">
        <w:rPr>
          <w:rStyle w:val="Style13ptBold"/>
          <w:rFonts w:asciiTheme="minorHAnsi" w:hAnsiTheme="minorHAnsi"/>
        </w:rPr>
        <w:t>Persaud et al 01</w:t>
      </w:r>
      <w:r w:rsidRPr="0096098C">
        <w:rPr>
          <w:rFonts w:asciiTheme="minorHAnsi" w:hAnsiTheme="minorHAnsi"/>
        </w:rPr>
        <w:t xml:space="preserve"> [Randolph B., associate Professor School of International Service, R.B.J., a Professor in the Department of Political Science at the University of Victoria, Canada. He is the chief editor of the journal International Political Sociology, “Apertura: Race in International Relations”, October-December 2001, https://www.questia.com/library/journal/1G1-82517371/apertura-race-in-international-relations]//JC//</w:t>
      </w:r>
    </w:p>
    <w:p w14:paraId="78C07D8A" w14:textId="77777777" w:rsidR="00BB7050" w:rsidRPr="0096098C" w:rsidRDefault="00BB7050" w:rsidP="00BB7050">
      <w:pPr>
        <w:jc w:val="both"/>
        <w:rPr>
          <w:rFonts w:asciiTheme="minorHAnsi" w:hAnsiTheme="minorHAnsi"/>
          <w:sz w:val="16"/>
        </w:rPr>
      </w:pPr>
      <w:r w:rsidRPr="0096098C">
        <w:rPr>
          <w:rFonts w:asciiTheme="minorHAnsi" w:hAnsiTheme="minorHAnsi"/>
          <w:sz w:val="16"/>
        </w:rPr>
        <w:t xml:space="preserve">The theory of </w:t>
      </w:r>
      <w:r w:rsidRPr="0096098C">
        <w:rPr>
          <w:rStyle w:val="StyleUnderline"/>
          <w:rFonts w:asciiTheme="minorHAnsi" w:hAnsiTheme="minorHAnsi"/>
        </w:rPr>
        <w:t>international relations has shown a famous aversion to complex and multiply contested concepts</w:t>
      </w:r>
      <w:r w:rsidRPr="0096098C">
        <w:rPr>
          <w:rFonts w:asciiTheme="minorHAnsi" w:hAnsiTheme="minorHAnsi"/>
          <w:sz w:val="16"/>
        </w:rPr>
        <w:t xml:space="preserve">. </w:t>
      </w:r>
      <w:r w:rsidRPr="0096098C">
        <w:rPr>
          <w:rStyle w:val="StyleUnderline"/>
          <w:rFonts w:asciiTheme="minorHAnsi" w:hAnsiTheme="minorHAnsi"/>
        </w:rPr>
        <w:t>It has been</w:t>
      </w:r>
      <w:r w:rsidRPr="0096098C">
        <w:rPr>
          <w:rFonts w:asciiTheme="minorHAnsi" w:hAnsiTheme="minorHAnsi"/>
          <w:sz w:val="16"/>
        </w:rPr>
        <w:t xml:space="preserve"> especially </w:t>
      </w:r>
      <w:r w:rsidRPr="0096098C">
        <w:rPr>
          <w:rStyle w:val="StyleUnderline"/>
          <w:rFonts w:asciiTheme="minorHAnsi" w:hAnsiTheme="minorHAnsi"/>
        </w:rPr>
        <w:t>silent about race</w:t>
      </w:r>
      <w:r w:rsidRPr="0096098C">
        <w:rPr>
          <w:rFonts w:asciiTheme="minorHAnsi" w:hAnsiTheme="minorHAnsi"/>
          <w:sz w:val="16"/>
        </w:rPr>
        <w:t xml:space="preserve">, </w:t>
      </w:r>
      <w:r w:rsidRPr="0096098C">
        <w:rPr>
          <w:rStyle w:val="StyleUnderline"/>
          <w:rFonts w:asciiTheme="minorHAnsi" w:hAnsiTheme="minorHAnsi"/>
        </w:rPr>
        <w:t>as about many other practices that cannot be quickly reduced to claims about the necessities of states in a modern states-system</w:t>
      </w:r>
      <w:r w:rsidRPr="0096098C">
        <w:rPr>
          <w:rFonts w:asciiTheme="minorHAnsi" w:hAnsiTheme="minorHAnsi"/>
          <w:sz w:val="16"/>
        </w:rPr>
        <w:t>. Like culture, economy, or gender</w:t>
      </w:r>
      <w:r w:rsidRPr="0096098C">
        <w:rPr>
          <w:rStyle w:val="StyleUnderline"/>
          <w:rFonts w:asciiTheme="minorHAnsi" w:hAnsiTheme="minorHAnsi"/>
        </w:rPr>
        <w:t>, it does not fit into the prevailing division of the world into "levels" above</w:t>
      </w:r>
      <w:r w:rsidRPr="0096098C">
        <w:rPr>
          <w:rFonts w:asciiTheme="minorHAnsi" w:hAnsiTheme="minorHAnsi"/>
          <w:sz w:val="16"/>
        </w:rPr>
        <w:t xml:space="preserve"> (the international) </w:t>
      </w:r>
      <w:r w:rsidRPr="0096098C">
        <w:rPr>
          <w:rStyle w:val="StyleUnderline"/>
          <w:rFonts w:asciiTheme="minorHAnsi" w:hAnsiTheme="minorHAnsi"/>
        </w:rPr>
        <w:t>and below</w:t>
      </w:r>
      <w:r w:rsidRPr="0096098C">
        <w:rPr>
          <w:rFonts w:asciiTheme="minorHAnsi" w:hAnsiTheme="minorHAnsi"/>
          <w:sz w:val="16"/>
        </w:rPr>
        <w:t xml:space="preserve"> (the individual) </w:t>
      </w:r>
      <w:r w:rsidRPr="0096098C">
        <w:rPr>
          <w:rStyle w:val="StyleUnderline"/>
          <w:rFonts w:asciiTheme="minorHAnsi" w:hAnsiTheme="minorHAnsi"/>
        </w:rPr>
        <w:t>the state</w:t>
      </w:r>
      <w:r w:rsidRPr="0096098C">
        <w:rPr>
          <w:rFonts w:asciiTheme="minorHAnsi" w:hAnsiTheme="minorHAnsi"/>
          <w:sz w:val="16"/>
        </w:rPr>
        <w:t xml:space="preserve">. Unlike culture, economy, and gender, </w:t>
      </w:r>
      <w:r w:rsidRPr="0096098C">
        <w:rPr>
          <w:rStyle w:val="StyleUnderline"/>
          <w:rFonts w:asciiTheme="minorHAnsi" w:hAnsiTheme="minorHAnsi"/>
        </w:rPr>
        <w:t>there has been very little attempt to insist that claims about race do indeed deserve serious discussion in the context of a changing international or global order</w:t>
      </w:r>
      <w:r w:rsidRPr="0096098C">
        <w:rPr>
          <w:rFonts w:asciiTheme="minorHAnsi" w:hAnsiTheme="minorHAnsi"/>
          <w:sz w:val="16"/>
        </w:rPr>
        <w:t xml:space="preserve">. From time to time, of course, </w:t>
      </w:r>
      <w:r w:rsidRPr="0096098C">
        <w:rPr>
          <w:rStyle w:val="StyleUnderline"/>
          <w:rFonts w:asciiTheme="minorHAnsi" w:hAnsiTheme="minorHAnsi"/>
        </w:rPr>
        <w:t>the discipline does open up to problems hitherto deemed outside its epistemological boundaries</w:t>
      </w:r>
      <w:r w:rsidRPr="0096098C">
        <w:rPr>
          <w:rFonts w:asciiTheme="minorHAnsi" w:hAnsiTheme="minorHAnsi"/>
          <w:sz w:val="16"/>
        </w:rPr>
        <w:t>. "</w:t>
      </w:r>
      <w:r w:rsidRPr="0096098C">
        <w:rPr>
          <w:rStyle w:val="StyleUnderline"/>
          <w:rFonts w:asciiTheme="minorHAnsi" w:hAnsiTheme="minorHAnsi"/>
        </w:rPr>
        <w:t>Opening up</w:t>
      </w:r>
      <w:r w:rsidRPr="0096098C">
        <w:rPr>
          <w:rFonts w:asciiTheme="minorHAnsi" w:hAnsiTheme="minorHAnsi"/>
          <w:sz w:val="16"/>
        </w:rPr>
        <w:t xml:space="preserve">" </w:t>
      </w:r>
      <w:r w:rsidRPr="0096098C">
        <w:rPr>
          <w:rStyle w:val="StyleUnderline"/>
          <w:rFonts w:asciiTheme="minorHAnsi" w:hAnsiTheme="minorHAnsi"/>
        </w:rPr>
        <w:t>has historically resulted from sustained wars of position between the forces that represent a broadening of the proper subjects of the discipline and those who insist that international relations</w:t>
      </w:r>
      <w:r w:rsidRPr="0096098C">
        <w:rPr>
          <w:rFonts w:asciiTheme="minorHAnsi" w:hAnsiTheme="minorHAnsi"/>
          <w:sz w:val="16"/>
        </w:rPr>
        <w:t xml:space="preserve"> (IR) </w:t>
      </w:r>
      <w:r w:rsidRPr="0096098C">
        <w:rPr>
          <w:rStyle w:val="StyleUnderline"/>
          <w:rFonts w:asciiTheme="minorHAnsi" w:hAnsiTheme="minorHAnsi"/>
        </w:rPr>
        <w:t>is about</w:t>
      </w:r>
      <w:r w:rsidRPr="0096098C">
        <w:rPr>
          <w:rFonts w:asciiTheme="minorHAnsi" w:hAnsiTheme="minorHAnsi"/>
          <w:sz w:val="16"/>
        </w:rPr>
        <w:t xml:space="preserve"> "</w:t>
      </w:r>
      <w:r w:rsidRPr="0096098C">
        <w:rPr>
          <w:rStyle w:val="StyleUnderline"/>
          <w:rFonts w:asciiTheme="minorHAnsi" w:hAnsiTheme="minorHAnsi"/>
        </w:rPr>
        <w:t>war and peace</w:t>
      </w:r>
      <w:r w:rsidRPr="0096098C">
        <w:rPr>
          <w:rFonts w:asciiTheme="minorHAnsi" w:hAnsiTheme="minorHAnsi"/>
          <w:sz w:val="16"/>
        </w:rPr>
        <w:t xml:space="preserve">" </w:t>
      </w:r>
      <w:r w:rsidRPr="0096098C">
        <w:rPr>
          <w:rStyle w:val="StyleUnderline"/>
          <w:rFonts w:asciiTheme="minorHAnsi" w:hAnsiTheme="minorHAnsi"/>
        </w:rPr>
        <w:t>among states</w:t>
      </w:r>
      <w:r w:rsidRPr="0096098C">
        <w:rPr>
          <w:rFonts w:asciiTheme="minorHAnsi" w:hAnsiTheme="minorHAnsi"/>
          <w:sz w:val="16"/>
        </w:rPr>
        <w:t xml:space="preserve">. </w:t>
      </w:r>
      <w:r w:rsidRPr="0096098C">
        <w:rPr>
          <w:rStyle w:val="StyleUnderline"/>
          <w:rFonts w:asciiTheme="minorHAnsi" w:hAnsiTheme="minorHAnsi"/>
        </w:rPr>
        <w:t>It may be time for one more apertura</w:t>
      </w:r>
      <w:r w:rsidRPr="0096098C">
        <w:rPr>
          <w:rFonts w:asciiTheme="minorHAnsi" w:hAnsiTheme="minorHAnsi"/>
          <w:sz w:val="16"/>
        </w:rPr>
        <w:t xml:space="preserve">; </w:t>
      </w:r>
      <w:r w:rsidRPr="0096098C">
        <w:rPr>
          <w:rStyle w:val="StyleUnderline"/>
          <w:rFonts w:asciiTheme="minorHAnsi" w:hAnsiTheme="minorHAnsi"/>
        </w:rPr>
        <w:t>namely</w:t>
      </w:r>
      <w:r w:rsidRPr="0096098C">
        <w:rPr>
          <w:rFonts w:asciiTheme="minorHAnsi" w:hAnsiTheme="minorHAnsi"/>
          <w:sz w:val="16"/>
        </w:rPr>
        <w:t xml:space="preserve">, </w:t>
      </w:r>
      <w:r w:rsidRPr="0096098C">
        <w:rPr>
          <w:rStyle w:val="StyleUnderline"/>
          <w:rFonts w:asciiTheme="minorHAnsi" w:hAnsiTheme="minorHAnsi"/>
        </w:rPr>
        <w:t>for race to be systematically incorporated into the analysis of global politics</w:t>
      </w:r>
      <w:r w:rsidRPr="0096098C">
        <w:rPr>
          <w:rFonts w:asciiTheme="minorHAnsi" w:hAnsiTheme="minorHAnsi"/>
          <w:sz w:val="16"/>
        </w:rPr>
        <w:t xml:space="preserve">. Consider the following: The first global attempt to speak of equality focused upon race. The first human rights provisions in the United Nations Charter were placed there because of race. </w:t>
      </w:r>
      <w:r w:rsidRPr="0096098C">
        <w:rPr>
          <w:rStyle w:val="StyleUnderline"/>
          <w:rFonts w:asciiTheme="minorHAnsi" w:hAnsiTheme="minorHAnsi"/>
        </w:rPr>
        <w:t>The first international challenge to a country's claim of domestic jurisdiction and exclusive treatment of its own citizens centered upon race</w:t>
      </w:r>
      <w:r w:rsidRPr="0096098C">
        <w:rPr>
          <w:rFonts w:asciiTheme="minorHAnsi" w:hAnsiTheme="minorHAnsi"/>
          <w:sz w:val="16"/>
        </w:rPr>
        <w:t xml:space="preserve">. The </w:t>
      </w:r>
      <w:r w:rsidRPr="0096098C">
        <w:rPr>
          <w:rStyle w:val="StyleUnderline"/>
          <w:rFonts w:asciiTheme="minorHAnsi" w:hAnsiTheme="minorHAnsi"/>
        </w:rPr>
        <w:t>international convention with the greatest number of signatories is that on race</w:t>
      </w:r>
      <w:r w:rsidRPr="0096098C">
        <w:rPr>
          <w:rFonts w:asciiTheme="minorHAnsi" w:hAnsiTheme="minorHAnsi"/>
          <w:sz w:val="16"/>
        </w:rPr>
        <w:t xml:space="preserve">. Within the United Nations, </w:t>
      </w:r>
      <w:r w:rsidRPr="0096098C">
        <w:rPr>
          <w:rStyle w:val="StyleUnderline"/>
          <w:rFonts w:asciiTheme="minorHAnsi" w:hAnsiTheme="minorHAnsi"/>
        </w:rPr>
        <w:t>more resolutions deal with race than any other subject</w:t>
      </w:r>
      <w:r w:rsidRPr="0096098C">
        <w:rPr>
          <w:rFonts w:asciiTheme="minorHAnsi" w:hAnsiTheme="minorHAnsi"/>
          <w:sz w:val="16"/>
        </w:rPr>
        <w:t xml:space="preserve">. And certainly one of the most long-standing and frustrating problems in the United Nations is that of race. Nearly one hundred eighty governments, for example, recently went as far as to conclude that racial discrimination and racism still represent the most serious problems for the world today. (1) Extensive as it is, the above synopsis provided by Paul G. Lauren must be viewed as very limited indeed. </w:t>
      </w:r>
      <w:r w:rsidRPr="0096098C">
        <w:rPr>
          <w:rStyle w:val="StyleUnderline"/>
          <w:rFonts w:asciiTheme="minorHAnsi" w:hAnsiTheme="minorHAnsi"/>
        </w:rPr>
        <w:t>The significance of race goes much beyond various multilateral and other diplomatic achievements</w:t>
      </w:r>
      <w:r w:rsidRPr="0096098C">
        <w:rPr>
          <w:rFonts w:asciiTheme="minorHAnsi" w:hAnsiTheme="minorHAnsi"/>
          <w:sz w:val="16"/>
        </w:rPr>
        <w:t xml:space="preserve">. </w:t>
      </w:r>
      <w:r w:rsidRPr="0096098C">
        <w:rPr>
          <w:rStyle w:val="StyleUnderline"/>
          <w:rFonts w:asciiTheme="minorHAnsi" w:hAnsiTheme="minorHAnsi"/>
        </w:rPr>
        <w:t>Race has been a fundamental force in the very making of the modern world system and in the representations and explanations of how that system emerged and how it works</w:t>
      </w:r>
      <w:r w:rsidRPr="0096098C">
        <w:rPr>
          <w:rFonts w:asciiTheme="minorHAnsi" w:hAnsiTheme="minorHAnsi"/>
          <w:sz w:val="16"/>
        </w:rPr>
        <w:t xml:space="preserve">. This can only be understood, however, if we look at race as an interrelated set of material, ideological, and epistemological practices. </w:t>
      </w:r>
      <w:r w:rsidRPr="0096098C">
        <w:rPr>
          <w:rStyle w:val="StyleUnderline"/>
          <w:rFonts w:asciiTheme="minorHAnsi" w:hAnsiTheme="minorHAnsi"/>
        </w:rPr>
        <w:t>The articulation of these latter into full-fledged racialized discourses have produced</w:t>
      </w:r>
      <w:r w:rsidRPr="0096098C">
        <w:rPr>
          <w:rFonts w:asciiTheme="minorHAnsi" w:hAnsiTheme="minorHAnsi"/>
          <w:sz w:val="16"/>
        </w:rPr>
        <w:t xml:space="preserve">, </w:t>
      </w:r>
      <w:r w:rsidRPr="0096098C">
        <w:rPr>
          <w:rStyle w:val="StyleUnderline"/>
          <w:rFonts w:asciiTheme="minorHAnsi" w:hAnsiTheme="minorHAnsi"/>
        </w:rPr>
        <w:t>over time</w:t>
      </w:r>
      <w:r w:rsidRPr="0096098C">
        <w:rPr>
          <w:rFonts w:asciiTheme="minorHAnsi" w:hAnsiTheme="minorHAnsi"/>
          <w:sz w:val="16"/>
        </w:rPr>
        <w:t xml:space="preserve">, </w:t>
      </w:r>
      <w:r w:rsidRPr="0096098C">
        <w:rPr>
          <w:rStyle w:val="StyleUnderline"/>
          <w:rFonts w:asciiTheme="minorHAnsi" w:hAnsiTheme="minorHAnsi"/>
        </w:rPr>
        <w:t>social formations and even world orders that were macrostructural systems of inclusion and exclusion</w:t>
      </w:r>
      <w:r w:rsidRPr="0096098C">
        <w:rPr>
          <w:rFonts w:asciiTheme="minorHAnsi" w:hAnsiTheme="minorHAnsi"/>
          <w:sz w:val="16"/>
        </w:rPr>
        <w:t>.</w:t>
      </w:r>
    </w:p>
    <w:p w14:paraId="0B9CFF49"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Their focus on the grisly spectacle of foreign policy upstages the violence of domestic policing</w:t>
      </w:r>
    </w:p>
    <w:p w14:paraId="20FA5994" w14:textId="77777777" w:rsidR="00BB7050" w:rsidRPr="0096098C" w:rsidRDefault="00BB7050" w:rsidP="00BB7050">
      <w:pPr>
        <w:rPr>
          <w:rFonts w:asciiTheme="minorHAnsi" w:hAnsiTheme="minorHAnsi"/>
        </w:rPr>
      </w:pPr>
      <w:r w:rsidRPr="0096098C">
        <w:rPr>
          <w:rStyle w:val="Style13ptBold"/>
          <w:rFonts w:asciiTheme="minorHAnsi" w:hAnsiTheme="minorHAnsi"/>
        </w:rPr>
        <w:t xml:space="preserve">James 96 </w:t>
      </w:r>
      <w:r w:rsidRPr="0096098C">
        <w:rPr>
          <w:rFonts w:asciiTheme="minorHAnsi" w:hAnsiTheme="minorHAnsi"/>
        </w:rPr>
        <w:t xml:space="preserve">[Joy James, F.C. Oakley 3rd Century Professor of the Humanities and a professor in political science, </w:t>
      </w:r>
      <w:r w:rsidRPr="0096098C">
        <w:rPr>
          <w:rFonts w:asciiTheme="minorHAnsi" w:hAnsiTheme="minorHAnsi"/>
          <w:i/>
        </w:rPr>
        <w:t>Resisting State Violence: Radicalism, Gender, and Race in U.S. Culture</w:t>
      </w:r>
      <w:r w:rsidRPr="0096098C">
        <w:rPr>
          <w:rFonts w:asciiTheme="minorHAnsi" w:hAnsiTheme="minorHAnsi"/>
        </w:rPr>
        <w:t xml:space="preserve">, 1996, </w:t>
      </w:r>
      <w:hyperlink r:id="rId38" w:history="1">
        <w:r w:rsidRPr="0096098C">
          <w:rPr>
            <w:rStyle w:val="Hyperlink"/>
            <w:rFonts w:asciiTheme="minorHAnsi" w:hAnsiTheme="minorHAnsi"/>
          </w:rPr>
          <w:t>http://muse.jhu.edu/books/9780816687459/9780816687459-9.pdf</w:t>
        </w:r>
      </w:hyperlink>
      <w:r w:rsidRPr="0096098C">
        <w:rPr>
          <w:rFonts w:asciiTheme="minorHAnsi" w:hAnsiTheme="minorHAnsi"/>
        </w:rPr>
        <w:t xml:space="preserve">] </w:t>
      </w:r>
    </w:p>
    <w:p w14:paraId="3F4B563C"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In the 19805, </w:t>
      </w:r>
      <w:r w:rsidRPr="0096098C">
        <w:rPr>
          <w:rStyle w:val="StyleUnderline"/>
          <w:rFonts w:asciiTheme="minorHAnsi" w:hAnsiTheme="minorHAnsi"/>
        </w:rPr>
        <w:t>domestic policing and police brutality</w:t>
      </w:r>
      <w:r w:rsidRPr="0096098C">
        <w:rPr>
          <w:rFonts w:asciiTheme="minorHAnsi" w:hAnsiTheme="minorHAnsi"/>
          <w:sz w:val="16"/>
        </w:rPr>
        <w:t xml:space="preserve">, </w:t>
      </w:r>
      <w:r w:rsidRPr="0096098C">
        <w:rPr>
          <w:rStyle w:val="StyleUnderline"/>
          <w:rFonts w:asciiTheme="minorHAnsi" w:hAnsiTheme="minorHAnsi"/>
        </w:rPr>
        <w:t>including the 1985 MOVE</w:t>
      </w:r>
      <w:r w:rsidRPr="0096098C">
        <w:rPr>
          <w:rFonts w:asciiTheme="minorHAnsi" w:hAnsiTheme="minorHAnsi"/>
          <w:sz w:val="16"/>
        </w:rPr>
        <w:t xml:space="preserve"> bombing, were </w:t>
      </w:r>
      <w:r w:rsidRPr="0096098C">
        <w:rPr>
          <w:rStyle w:val="StyleUnderline"/>
          <w:rFonts w:asciiTheme="minorHAnsi" w:hAnsiTheme="minorHAnsi"/>
        </w:rPr>
        <w:t>upstaged by the grisly spectacle of terrorism</w:t>
      </w:r>
      <w:r w:rsidRPr="0096098C">
        <w:rPr>
          <w:rFonts w:asciiTheme="minorHAnsi" w:hAnsiTheme="minorHAnsi"/>
          <w:sz w:val="16"/>
        </w:rPr>
        <w:t xml:space="preserve"> in U.S. foreign policy. During this time the deaths of more than 30,000 Nicaraguans and 10,000 Angolans by contras and more than 100,000 Mozambicans by South Africans (linked to CIA funding) represented </w:t>
      </w:r>
      <w:r w:rsidRPr="0096098C">
        <w:rPr>
          <w:rStyle w:val="StyleUnderline"/>
          <w:rFonts w:asciiTheme="minorHAnsi" w:hAnsiTheme="minorHAnsi"/>
        </w:rPr>
        <w:t>the use of state terrorism and torture of civilians to destabilize socialist governments and revolutionary struggles</w:t>
      </w:r>
      <w:r w:rsidRPr="0096098C">
        <w:rPr>
          <w:rFonts w:asciiTheme="minorHAnsi" w:hAnsiTheme="minorHAnsi"/>
          <w:sz w:val="16"/>
        </w:rPr>
        <w:t>. During the Reagan administrations</w:t>
      </w:r>
      <w:r w:rsidRPr="0096098C">
        <w:rPr>
          <w:rStyle w:val="StyleUnderline"/>
          <w:rFonts w:asciiTheme="minorHAnsi" w:hAnsiTheme="minorHAnsi"/>
        </w:rPr>
        <w:t>, the tortured, dismembered body routinely appeared as a consequence of Salvadoran and Guatemalan death squads</w:t>
      </w:r>
      <w:r w:rsidRPr="0096098C">
        <w:rPr>
          <w:rFonts w:asciiTheme="minorHAnsi" w:hAnsiTheme="minorHAnsi"/>
          <w:sz w:val="16"/>
        </w:rPr>
        <w:t xml:space="preserve"> </w:t>
      </w:r>
      <w:r w:rsidRPr="0096098C">
        <w:rPr>
          <w:rStyle w:val="StyleUnderline"/>
          <w:rFonts w:asciiTheme="minorHAnsi" w:hAnsiTheme="minorHAnsi"/>
        </w:rPr>
        <w:t>funded by the U.S. Congress</w:t>
      </w:r>
      <w:r w:rsidRPr="0096098C">
        <w:rPr>
          <w:rFonts w:asciiTheme="minorHAnsi" w:hAnsiTheme="minorHAnsi"/>
          <w:sz w:val="16"/>
        </w:rPr>
        <w:t xml:space="preserve"> or CIA. In </w:t>
      </w:r>
      <w:r w:rsidRPr="0096098C">
        <w:rPr>
          <w:rStyle w:val="StyleUnderline"/>
          <w:rFonts w:asciiTheme="minorHAnsi" w:hAnsiTheme="minorHAnsi"/>
        </w:rPr>
        <w:t>El Salvador and Guatemala, torture and terroristic killings were deployed to derail social, political, and guerrilla movements by workers and indigenous peoples</w:t>
      </w:r>
      <w:r w:rsidRPr="0096098C">
        <w:rPr>
          <w:rFonts w:asciiTheme="minorHAnsi" w:hAnsiTheme="minorHAnsi"/>
          <w:sz w:val="16"/>
        </w:rPr>
        <w:t xml:space="preserve">. In the contra wars in Nicaragua and Angola, public torture and terrorism were vehicles for challenging the sovereignty of socialist governments. We now know that a </w:t>
      </w:r>
      <w:r w:rsidRPr="0096098C">
        <w:rPr>
          <w:rStyle w:val="StyleUnderline"/>
          <w:rFonts w:asciiTheme="minorHAnsi" w:hAnsiTheme="minorHAnsi"/>
        </w:rPr>
        <w:t xml:space="preserve">U.S. president or commander-in-chief could finance or turn a blind eye to covert support for violence to enforce U.S. hegemony in a certain region. </w:t>
      </w:r>
      <w:r w:rsidRPr="0096098C">
        <w:rPr>
          <w:rFonts w:asciiTheme="minorHAnsi" w:hAnsiTheme="minorHAnsi"/>
          <w:sz w:val="16"/>
        </w:rPr>
        <w:t xml:space="preserve">In the post-World War II era, the United States reigned as a global military and economic power; with its status as transnational sovereign, the United States (referring to itself as "America") exerted influence over the Americas, designating Mexico, Central and South America, and the Caribbean as "our backyard."According to the Washington, D.C.-based Center for Defense Information and American Defense Monitor, in 1946 </w:t>
      </w:r>
      <w:r w:rsidRPr="0096098C">
        <w:rPr>
          <w:rStyle w:val="StyleUnderline"/>
          <w:rFonts w:asciiTheme="minorHAnsi" w:hAnsiTheme="minorHAnsi"/>
        </w:rPr>
        <w:t>the United States began language and military schools for governments in the Americas. Today, International Military Education and Training (IMET) programs train military leaders and troops,</w:t>
      </w:r>
      <w:r w:rsidRPr="0096098C">
        <w:rPr>
          <w:rFonts w:asciiTheme="minorHAnsi" w:hAnsiTheme="minorHAnsi"/>
          <w:sz w:val="16"/>
        </w:rPr>
        <w:t xml:space="preserve"> funding the School of the Americas (SOA)—also known as the "low-intensity conflict school"—at Fort Benning, Georgia.11 Both IMET and SOA taught some of the most notorious dictators and militarists in Latin America and the Caribbean. (After the withdrawal of U.S. occupying forces from Latin American and Caribbean countries, the most professionalized military was left in control.) </w:t>
      </w:r>
      <w:r w:rsidRPr="0096098C">
        <w:rPr>
          <w:rStyle w:val="StyleUnderline"/>
          <w:rFonts w:asciiTheme="minorHAnsi" w:hAnsiTheme="minorHAnsi"/>
        </w:rPr>
        <w:t>Rather than policing national borders for outside aggression, SOA graduates policed internal borders, suppressing local, indigenous, or student resistance to state violence and control.</w:t>
      </w:r>
      <w:r w:rsidRPr="0096098C">
        <w:rPr>
          <w:rFonts w:asciiTheme="minorHAnsi" w:hAnsiTheme="minorHAnsi"/>
          <w:sz w:val="16"/>
        </w:rPr>
        <w:t xml:space="preserve"> Since the 19505, SOA has trained more than five thou sand Salvadoran military personnel, who have been accused of rampant torture and assassinations of civilians, Farabundo Marti Liberacion Nacional (FMLN) members, as well as the highly publicized execution of four outspoken Jesuit priests and their housekeeper. </w:t>
      </w:r>
      <w:r w:rsidRPr="0096098C">
        <w:rPr>
          <w:rStyle w:val="StyleUnderline"/>
          <w:rFonts w:asciiTheme="minorHAnsi" w:hAnsiTheme="minorHAnsi"/>
        </w:rPr>
        <w:t xml:space="preserve">Graduates of SOA include some of the region's best-known dictators: </w:t>
      </w:r>
      <w:r w:rsidRPr="0096098C">
        <w:rPr>
          <w:rFonts w:asciiTheme="minorHAnsi" w:hAnsiTheme="minorHAnsi"/>
          <w:sz w:val="16"/>
        </w:rPr>
        <w:t>Cuba's Fulgencio Batista; the Dominican Republic's Rafael Trujillo; Nicaragua's Anastasio Somoza; its "hall of fame" includes El Salvador's Roberto D'Aubisson, known as an architect of the death squads, and Panama's Manuel Noriega, considered so notorious a drug runner that the U.S. military bombed Panama in 1989 allegedly in order to extradite him for trial in Miami</w:t>
      </w:r>
      <w:r w:rsidRPr="0096098C">
        <w:rPr>
          <w:rStyle w:val="StyleUnderline"/>
          <w:rFonts w:asciiTheme="minorHAnsi" w:hAnsiTheme="minorHAnsi"/>
        </w:rPr>
        <w:t>. The school instructed the officers' corps of the Haitian military, which carried out a 1991 military coup against democratically elected president Jean-Bertrand Aristide</w:t>
      </w:r>
      <w:r w:rsidRPr="0096098C">
        <w:rPr>
          <w:rFonts w:asciiTheme="minorHAnsi" w:hAnsiTheme="minorHAnsi"/>
          <w:sz w:val="16"/>
        </w:rPr>
        <w:t xml:space="preserve">; in 1994, the </w:t>
      </w:r>
      <w:r w:rsidRPr="0096098C">
        <w:rPr>
          <w:rStyle w:val="StyleUnderline"/>
          <w:rFonts w:asciiTheme="minorHAnsi" w:hAnsiTheme="minorHAnsi"/>
        </w:rPr>
        <w:t>United States had to send troops to police its SO graduates in order to restore Aristide to his presidency</w:t>
      </w:r>
      <w:r w:rsidRPr="0096098C">
        <w:rPr>
          <w:rFonts w:asciiTheme="minorHAnsi" w:hAnsiTheme="minorHAnsi"/>
          <w:sz w:val="16"/>
        </w:rPr>
        <w:t xml:space="preserve"> (and to stem the immigration of Haitian boat people fleeing torture and execution in their own country).</w:t>
      </w:r>
    </w:p>
    <w:p w14:paraId="483822F9"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International policy is structured on exclusion of the Black body-their scenarios  of the global internet are constructed on racial exclusion. </w:t>
      </w:r>
    </w:p>
    <w:p w14:paraId="2CA288DE" w14:textId="77777777" w:rsidR="00BB7050" w:rsidRPr="0096098C" w:rsidRDefault="00BB7050" w:rsidP="00BB7050">
      <w:pPr>
        <w:rPr>
          <w:rStyle w:val="Style13ptBold"/>
          <w:rFonts w:asciiTheme="minorHAnsi" w:hAnsiTheme="minorHAnsi"/>
          <w:b w:val="0"/>
          <w:sz w:val="16"/>
          <w:szCs w:val="16"/>
        </w:rPr>
      </w:pPr>
      <w:r w:rsidRPr="0096098C">
        <w:rPr>
          <w:rStyle w:val="Style13ptBold"/>
          <w:rFonts w:asciiTheme="minorHAnsi" w:hAnsiTheme="minorHAnsi"/>
        </w:rPr>
        <w:t xml:space="preserve">Kim ’15 </w:t>
      </w:r>
      <w:r w:rsidRPr="0096098C">
        <w:rPr>
          <w:rStyle w:val="Style13ptBold"/>
          <w:rFonts w:asciiTheme="minorHAnsi" w:hAnsiTheme="minorHAnsi"/>
          <w:b w:val="0"/>
          <w:sz w:val="16"/>
          <w:szCs w:val="16"/>
        </w:rPr>
        <w:t xml:space="preserve">(Jae Kyun Kim, University of Illinois at Urbana-Champaign, USA. </w:t>
      </w:r>
      <w:r w:rsidRPr="0096098C">
        <w:rPr>
          <w:rStyle w:val="Style13ptBold"/>
          <w:rFonts w:asciiTheme="minorHAnsi" w:hAnsiTheme="minorHAnsi"/>
          <w:b w:val="0"/>
          <w:i/>
          <w:sz w:val="16"/>
          <w:szCs w:val="16"/>
        </w:rPr>
        <w:t>Yellow over Black: History of Race in Korea and the New Study of Race and Empire</w:t>
      </w:r>
      <w:r w:rsidRPr="0096098C">
        <w:rPr>
          <w:rStyle w:val="Style13ptBold"/>
          <w:rFonts w:asciiTheme="minorHAnsi" w:hAnsiTheme="minorHAnsi"/>
          <w:b w:val="0"/>
          <w:sz w:val="16"/>
          <w:szCs w:val="16"/>
        </w:rPr>
        <w:t>. Critical Sociology 2015, Vol. 41(2) 205–217.)</w:t>
      </w:r>
    </w:p>
    <w:p w14:paraId="72698164" w14:textId="77777777" w:rsidR="00BB7050" w:rsidRPr="0096098C" w:rsidRDefault="00BB7050" w:rsidP="00BB7050">
      <w:pPr>
        <w:rPr>
          <w:rStyle w:val="StyleUnderline"/>
          <w:rFonts w:asciiTheme="minorHAnsi" w:hAnsiTheme="minorHAnsi"/>
        </w:rPr>
      </w:pPr>
      <w:r w:rsidRPr="0096098C">
        <w:rPr>
          <w:rFonts w:asciiTheme="minorHAnsi" w:hAnsiTheme="minorHAnsi"/>
          <w:sz w:val="16"/>
        </w:rPr>
        <w:t xml:space="preserve">Though other brief examples will be presented later, let me revisit the quotation from the first page. Who were considered to be inferior by Koreans in the age of empire? Who should be extinct? In other words, the quotation from Dongnipsinmun – the first private-led Korean newspaper – implies more than aspirations for Western civilization. As we will see later, those </w:t>
      </w:r>
      <w:r w:rsidRPr="0096098C">
        <w:rPr>
          <w:rStyle w:val="StyleUnderline"/>
          <w:rFonts w:asciiTheme="minorHAnsi" w:hAnsiTheme="minorHAnsi"/>
        </w:rPr>
        <w:t>racial others are mostly blacks and ‘natives’</w:t>
      </w:r>
      <w:r w:rsidRPr="0096098C">
        <w:rPr>
          <w:rFonts w:asciiTheme="minorHAnsi" w:hAnsiTheme="minorHAnsi"/>
          <w:sz w:val="16"/>
        </w:rPr>
        <w:t xml:space="preserve">. This raises an important question for the study of race. As </w:t>
      </w:r>
      <w:r w:rsidRPr="0096098C">
        <w:rPr>
          <w:rStyle w:val="StyleUnderline"/>
          <w:rFonts w:asciiTheme="minorHAnsi" w:hAnsiTheme="minorHAnsi"/>
        </w:rPr>
        <w:t>racial construction of whiteness would be impossible without racial otherness</w:t>
      </w:r>
      <w:r w:rsidRPr="0096098C">
        <w:rPr>
          <w:rFonts w:asciiTheme="minorHAnsi" w:hAnsiTheme="minorHAnsi"/>
          <w:sz w:val="16"/>
        </w:rPr>
        <w:t xml:space="preserve">, if we can reveal that the Korean racial identity fundamentally requires either racial otherness or blackness, this goes beyond the isolated regional history and requires theoretical adjustment of the concept of ‘global white supremacy’ (Mills, 1998). </w:t>
      </w:r>
      <w:r w:rsidRPr="0096098C">
        <w:rPr>
          <w:rStyle w:val="StyleUnderline"/>
          <w:rFonts w:asciiTheme="minorHAnsi" w:hAnsiTheme="minorHAnsi"/>
        </w:rPr>
        <w:t>Global white supremacy – a ‘system, a particular kind of polity, so structured as to advantage whites’</w:t>
      </w:r>
      <w:r w:rsidRPr="0096098C">
        <w:rPr>
          <w:rFonts w:asciiTheme="minorHAnsi" w:hAnsiTheme="minorHAnsi"/>
          <w:sz w:val="16"/>
        </w:rPr>
        <w:t xml:space="preserve"> (Mills, 1998: 100) – is an alternative theoretical framework that aims to supplement previous theories that overlooked race as a fundamental political philosophy. In order to criticize and deconstruct global white supremacy, Mills suggests that blackness, which has been overlooked by mainstream Western political philosophy, must be visible. Since global white supremacy has taken different forms around the world throughout history, he argues that various approaches are required. From the empirical to theoretical levels, many scholars have successfully revealed those ‘hidden’ structures. For example, Bashi (2004) shows </w:t>
      </w:r>
      <w:r w:rsidRPr="0096098C">
        <w:rPr>
          <w:rStyle w:val="StyleUnderline"/>
          <w:rFonts w:asciiTheme="minorHAnsi" w:hAnsiTheme="minorHAnsi"/>
        </w:rPr>
        <w:t>how anti-blackness has been prevalent in transnational</w:t>
      </w:r>
      <w:r w:rsidRPr="0096098C">
        <w:rPr>
          <w:rFonts w:asciiTheme="minorHAnsi" w:hAnsiTheme="minorHAnsi"/>
          <w:sz w:val="16"/>
        </w:rPr>
        <w:t xml:space="preserve"> immigration law, </w:t>
      </w:r>
      <w:r w:rsidRPr="0096098C">
        <w:rPr>
          <w:rStyle w:val="StyleUnderline"/>
          <w:rFonts w:asciiTheme="minorHAnsi" w:hAnsiTheme="minorHAnsi"/>
        </w:rPr>
        <w:t>policy and practice</w:t>
      </w:r>
      <w:r w:rsidRPr="0096098C">
        <w:rPr>
          <w:rFonts w:asciiTheme="minorHAnsi" w:hAnsiTheme="minorHAnsi"/>
          <w:sz w:val="16"/>
        </w:rPr>
        <w:t xml:space="preserve"> not only in the US but also in the UK and Canada. Also, Wilderson (2003) articulates that Gramsci’s concept </w:t>
      </w:r>
      <w:r w:rsidRPr="0096098C">
        <w:rPr>
          <w:rStyle w:val="StyleUnderline"/>
          <w:rFonts w:asciiTheme="minorHAnsi" w:hAnsiTheme="minorHAnsi"/>
        </w:rPr>
        <w:t xml:space="preserve">of civil society does not yield any space to overcome white supremacy because it only concerns a subaltern structured by capital while capitalism required violence toward black or blacked bodies. </w:t>
      </w:r>
      <w:r w:rsidRPr="0096098C">
        <w:rPr>
          <w:rFonts w:asciiTheme="minorHAnsi" w:hAnsiTheme="minorHAnsi"/>
          <w:sz w:val="16"/>
        </w:rPr>
        <w:t xml:space="preserve">Without any collective physical racial contacts, the construction of Korean identity still required racial otherness – not only whiteness but also </w:t>
      </w:r>
      <w:r w:rsidRPr="0096098C">
        <w:rPr>
          <w:rStyle w:val="StyleUnderline"/>
          <w:rFonts w:asciiTheme="minorHAnsi" w:hAnsiTheme="minorHAnsi"/>
        </w:rPr>
        <w:t>blackness</w:t>
      </w:r>
      <w:r w:rsidRPr="0096098C">
        <w:rPr>
          <w:rFonts w:asciiTheme="minorHAnsi" w:hAnsiTheme="minorHAnsi"/>
          <w:sz w:val="16"/>
        </w:rPr>
        <w:t xml:space="preserve">, which </w:t>
      </w:r>
      <w:r w:rsidRPr="0096098C">
        <w:rPr>
          <w:rStyle w:val="StyleUnderline"/>
          <w:rFonts w:asciiTheme="minorHAnsi" w:hAnsiTheme="minorHAnsi"/>
        </w:rPr>
        <w:t>signified inferiority</w:t>
      </w:r>
      <w:r w:rsidRPr="0096098C">
        <w:rPr>
          <w:rFonts w:asciiTheme="minorHAnsi" w:hAnsiTheme="minorHAnsi"/>
          <w:sz w:val="16"/>
        </w:rPr>
        <w:t xml:space="preserve">. In other words, Korean </w:t>
      </w:r>
      <w:r w:rsidRPr="0096098C">
        <w:rPr>
          <w:rStyle w:val="StyleUnderline"/>
          <w:rFonts w:asciiTheme="minorHAnsi" w:hAnsiTheme="minorHAnsi"/>
        </w:rPr>
        <w:t>racial identity did require symbolic violence toward blackness</w:t>
      </w:r>
      <w:r w:rsidRPr="0096098C">
        <w:rPr>
          <w:rFonts w:asciiTheme="minorHAnsi" w:hAnsiTheme="minorHAnsi"/>
          <w:sz w:val="16"/>
        </w:rPr>
        <w:t xml:space="preserve"> prior to the era of globalization. Yet it has been hardly visible in existing race studies. If we remember the goal of the theories on global white supremacy, this ‘hidden’ blackness should not be overlooked. What can this racial history in locations where blackness is least expected contribute to theories of global white supremacy? Rather than clinging to the contact hypothesis – the idea that contact between races would eventually lead to deracialized, harmonious relations – an answer to the question would expand the horizon of the existing theories on </w:t>
      </w:r>
      <w:r w:rsidRPr="0096098C">
        <w:rPr>
          <w:rStyle w:val="StyleUnderline"/>
          <w:rFonts w:asciiTheme="minorHAnsi" w:hAnsiTheme="minorHAnsi"/>
        </w:rPr>
        <w:t>global white supremacy.</w:t>
      </w:r>
    </w:p>
    <w:p w14:paraId="5495C3E0" w14:textId="77777777" w:rsidR="00BB7050" w:rsidRPr="0096098C" w:rsidRDefault="00BB7050" w:rsidP="00BB7050">
      <w:pPr>
        <w:jc w:val="both"/>
        <w:rPr>
          <w:rFonts w:asciiTheme="minorHAnsi" w:hAnsiTheme="minorHAnsi"/>
          <w:sz w:val="16"/>
        </w:rPr>
      </w:pPr>
    </w:p>
    <w:p w14:paraId="10884D9B" w14:textId="77777777" w:rsidR="00BB7050" w:rsidRPr="0096098C" w:rsidRDefault="00BB7050" w:rsidP="00BB7050">
      <w:pPr>
        <w:pStyle w:val="Heading3"/>
        <w:rPr>
          <w:rFonts w:asciiTheme="minorHAnsi" w:hAnsiTheme="minorHAnsi" w:cs="Times New Roman"/>
        </w:rPr>
      </w:pPr>
      <w:bookmarkStart w:id="54" w:name="_Toc299981210"/>
      <w:r w:rsidRPr="0096098C">
        <w:rPr>
          <w:rFonts w:asciiTheme="minorHAnsi" w:hAnsiTheme="minorHAnsi" w:cs="Times New Roman"/>
        </w:rPr>
        <w:t>Internet Link</w:t>
      </w:r>
      <w:bookmarkEnd w:id="54"/>
      <w:r w:rsidRPr="0096098C">
        <w:rPr>
          <w:rFonts w:asciiTheme="minorHAnsi" w:hAnsiTheme="minorHAnsi" w:cs="Times New Roman"/>
        </w:rPr>
        <w:t xml:space="preserve"> </w:t>
      </w:r>
    </w:p>
    <w:p w14:paraId="5815F5F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internet is a site for racialized violence that enables hate groups and hate crimes. </w:t>
      </w:r>
    </w:p>
    <w:p w14:paraId="5D8B0470" w14:textId="77777777" w:rsidR="00BB7050" w:rsidRPr="0096098C" w:rsidRDefault="00BB7050" w:rsidP="00BB7050">
      <w:pPr>
        <w:rPr>
          <w:rFonts w:asciiTheme="minorHAnsi" w:hAnsiTheme="minorHAnsi"/>
        </w:rPr>
      </w:pPr>
      <w:r w:rsidRPr="0096098C">
        <w:rPr>
          <w:rFonts w:asciiTheme="minorHAnsi" w:hAnsiTheme="minorHAnsi"/>
        </w:rPr>
        <w:t xml:space="preserve"> </w:t>
      </w:r>
      <w:r w:rsidRPr="0096098C">
        <w:rPr>
          <w:rStyle w:val="Style13ptBold"/>
          <w:rFonts w:asciiTheme="minorHAnsi" w:hAnsiTheme="minorHAnsi"/>
        </w:rPr>
        <w:t>Breckheimer 02</w:t>
      </w:r>
      <w:r w:rsidRPr="0096098C">
        <w:rPr>
          <w:rFonts w:asciiTheme="minorHAnsi" w:hAnsiTheme="minorHAnsi"/>
        </w:rPr>
        <w:t xml:space="preserve"> [Peter J. Breckheimer II, Class of 2002, University of Southern California Law School; B.A. University of Southern California, “A HAVEN FOR  HATE: THE FOREIGN AND DOMESTIC IMPLICATIONS OF PROTECTING INTERNET HATE SPEECH UNDER THE FIRST AMENDMENT”, page 1494-1496, ]//JC//</w:t>
      </w:r>
    </w:p>
    <w:p w14:paraId="39361D7F" w14:textId="77777777" w:rsidR="00BB7050" w:rsidRPr="0096098C" w:rsidRDefault="00BB7050" w:rsidP="00BB7050">
      <w:pPr>
        <w:rPr>
          <w:rFonts w:asciiTheme="minorHAnsi" w:hAnsiTheme="minorHAnsi"/>
          <w:sz w:val="16"/>
        </w:rPr>
      </w:pPr>
      <w:r w:rsidRPr="0096098C">
        <w:rPr>
          <w:rFonts w:asciiTheme="minorHAnsi" w:hAnsiTheme="minorHAnsi"/>
          <w:sz w:val="16"/>
        </w:rPr>
        <w:t>The U.S. Supreme Court has observed that “</w:t>
      </w:r>
      <w:r w:rsidRPr="0096098C">
        <w:rPr>
          <w:rStyle w:val="StyleUnderline"/>
          <w:rFonts w:asciiTheme="minorHAnsi" w:hAnsiTheme="minorHAnsi"/>
        </w:rPr>
        <w:t>the content on the Internet is as diverse as human thought</w:t>
      </w:r>
      <w:r w:rsidRPr="0096098C">
        <w:rPr>
          <w:rFonts w:asciiTheme="minorHAnsi" w:hAnsiTheme="minorHAnsi"/>
          <w:sz w:val="16"/>
        </w:rPr>
        <w:t xml:space="preserve">.”1 </w:t>
      </w:r>
      <w:r w:rsidRPr="0096098C">
        <w:rPr>
          <w:rStyle w:val="StyleUnderline"/>
          <w:rFonts w:asciiTheme="minorHAnsi" w:hAnsiTheme="minorHAnsi"/>
        </w:rPr>
        <w:t>The Internet hosts an assortment of ideas and opinions</w:t>
      </w:r>
      <w:r w:rsidRPr="0096098C">
        <w:rPr>
          <w:rFonts w:asciiTheme="minorHAnsi" w:hAnsiTheme="minorHAnsi"/>
          <w:sz w:val="16"/>
        </w:rPr>
        <w:t xml:space="preserve">. While some embrace this diversity and perceive the Internet as a facilitator for robust debate, </w:t>
      </w:r>
      <w:r w:rsidRPr="0096098C">
        <w:rPr>
          <w:rStyle w:val="StyleUnderline"/>
          <w:rFonts w:asciiTheme="minorHAnsi" w:hAnsiTheme="minorHAnsi"/>
        </w:rPr>
        <w:t>others attempt to stifle this dialogue by using the Internet as a tool for discrimination and suppression</w:t>
      </w:r>
      <w:r w:rsidRPr="0096098C">
        <w:rPr>
          <w:rFonts w:asciiTheme="minorHAnsi" w:hAnsiTheme="minorHAnsi"/>
          <w:sz w:val="16"/>
        </w:rPr>
        <w:t xml:space="preserve">. Indeed, </w:t>
      </w:r>
      <w:r w:rsidRPr="0096098C">
        <w:rPr>
          <w:rStyle w:val="StyleUnderline"/>
          <w:rFonts w:asciiTheme="minorHAnsi" w:hAnsiTheme="minorHAnsi"/>
        </w:rPr>
        <w:t>many hate groups have established Web sites not only encourage intolerance</w:t>
      </w:r>
      <w:r w:rsidRPr="0096098C">
        <w:rPr>
          <w:rFonts w:asciiTheme="minorHAnsi" w:hAnsiTheme="minorHAnsi"/>
          <w:sz w:val="16"/>
        </w:rPr>
        <w:t xml:space="preserve">, </w:t>
      </w:r>
      <w:r w:rsidRPr="0096098C">
        <w:rPr>
          <w:rStyle w:val="StyleUnderline"/>
          <w:rFonts w:asciiTheme="minorHAnsi" w:hAnsiTheme="minorHAnsi"/>
        </w:rPr>
        <w:t>but also to promote violence</w:t>
      </w:r>
      <w:r w:rsidRPr="0096098C">
        <w:rPr>
          <w:rFonts w:asciiTheme="minorHAnsi" w:hAnsiTheme="minorHAnsi"/>
          <w:sz w:val="16"/>
        </w:rPr>
        <w:t xml:space="preserve">. The result has been clear: </w:t>
      </w:r>
      <w:r w:rsidRPr="0096098C">
        <w:rPr>
          <w:rStyle w:val="StyleUnderline"/>
          <w:rFonts w:asciiTheme="minorHAnsi" w:hAnsiTheme="minorHAnsi"/>
        </w:rPr>
        <w:t>Internet technology has spurred a resurgence among hate groups in the United States</w:t>
      </w:r>
      <w:r w:rsidRPr="0096098C">
        <w:rPr>
          <w:rFonts w:asciiTheme="minorHAnsi" w:hAnsiTheme="minorHAnsi"/>
          <w:sz w:val="16"/>
        </w:rPr>
        <w:t xml:space="preserve">. </w:t>
      </w:r>
      <w:r w:rsidRPr="0096098C">
        <w:rPr>
          <w:rStyle w:val="StyleUnderline"/>
          <w:rFonts w:asciiTheme="minorHAnsi" w:hAnsiTheme="minorHAnsi"/>
        </w:rPr>
        <w:t>The rise</w:t>
      </w:r>
      <w:r w:rsidRPr="0096098C">
        <w:rPr>
          <w:rFonts w:asciiTheme="minorHAnsi" w:hAnsiTheme="minorHAnsi"/>
          <w:sz w:val="16"/>
        </w:rPr>
        <w:t xml:space="preserve"> </w:t>
      </w:r>
      <w:r w:rsidRPr="0096098C">
        <w:rPr>
          <w:rStyle w:val="StyleUnderline"/>
          <w:rFonts w:asciiTheme="minorHAnsi" w:hAnsiTheme="minorHAnsi"/>
        </w:rPr>
        <w:t>in activity and virulence of these groups has had deadly consequences</w:t>
      </w:r>
      <w:r w:rsidRPr="0096098C">
        <w:rPr>
          <w:rFonts w:asciiTheme="minorHAnsi" w:hAnsiTheme="minorHAnsi"/>
          <w:sz w:val="16"/>
        </w:rPr>
        <w:t xml:space="preserve">. From Web pages that scientifically support the “inherent inferiority of [B]lacks”2 to sites that feature animation of “blond teen-agers firing rifles at a poster of a pig” that reads, “Kill the Jew pigs before it’s too late,”3 </w:t>
      </w:r>
      <w:r w:rsidRPr="0096098C">
        <w:rPr>
          <w:rStyle w:val="StyleUnderline"/>
          <w:rFonts w:asciiTheme="minorHAnsi" w:hAnsiTheme="minorHAnsi"/>
        </w:rPr>
        <w:t>bigotry forcefully makes its mark on the Internet</w:t>
      </w:r>
      <w:r w:rsidRPr="0096098C">
        <w:rPr>
          <w:rFonts w:asciiTheme="minorHAnsi" w:hAnsiTheme="minorHAnsi"/>
          <w:sz w:val="16"/>
        </w:rPr>
        <w:t xml:space="preserve">. Moreover, </w:t>
      </w:r>
      <w:r w:rsidRPr="0096098C">
        <w:rPr>
          <w:rStyle w:val="StyleUnderline"/>
          <w:rFonts w:asciiTheme="minorHAnsi" w:hAnsiTheme="minorHAnsi"/>
        </w:rPr>
        <w:t>seemingly every type of intolerance is represented</w:t>
      </w:r>
      <w:r w:rsidRPr="0096098C">
        <w:rPr>
          <w:rFonts w:asciiTheme="minorHAnsi" w:hAnsiTheme="minorHAnsi"/>
          <w:sz w:val="16"/>
        </w:rPr>
        <w:t xml:space="preserve">: antigay,4 anti-White,5 antifeminism,6 and everything in between.7 Furthermore, </w:t>
      </w:r>
      <w:r w:rsidRPr="0096098C">
        <w:rPr>
          <w:rStyle w:val="StyleUnderline"/>
          <w:rFonts w:asciiTheme="minorHAnsi" w:hAnsiTheme="minorHAnsi"/>
        </w:rPr>
        <w:t>because of the capabilities associated with the Internet</w:t>
      </w:r>
      <w:r w:rsidRPr="0096098C">
        <w:rPr>
          <w:rFonts w:asciiTheme="minorHAnsi" w:hAnsiTheme="minorHAnsi"/>
          <w:sz w:val="16"/>
        </w:rPr>
        <w:t xml:space="preserve">, </w:t>
      </w:r>
      <w:r w:rsidRPr="0096098C">
        <w:rPr>
          <w:rStyle w:val="StyleUnderline"/>
          <w:rFonts w:asciiTheme="minorHAnsi" w:hAnsiTheme="minorHAnsi"/>
        </w:rPr>
        <w:t>hate groups are no longer limited to text messages as in print media</w:t>
      </w:r>
      <w:r w:rsidRPr="0096098C">
        <w:rPr>
          <w:rFonts w:asciiTheme="minorHAnsi" w:hAnsiTheme="minorHAnsi"/>
          <w:sz w:val="16"/>
        </w:rPr>
        <w:t xml:space="preserve">; </w:t>
      </w:r>
      <w:r w:rsidRPr="0096098C">
        <w:rPr>
          <w:rStyle w:val="StyleUnderline"/>
          <w:rFonts w:asciiTheme="minorHAnsi" w:hAnsiTheme="minorHAnsi"/>
        </w:rPr>
        <w:t>rather</w:t>
      </w:r>
      <w:r w:rsidRPr="0096098C">
        <w:rPr>
          <w:rFonts w:asciiTheme="minorHAnsi" w:hAnsiTheme="minorHAnsi"/>
          <w:sz w:val="16"/>
        </w:rPr>
        <w:t xml:space="preserve">, </w:t>
      </w:r>
      <w:r w:rsidRPr="0096098C">
        <w:rPr>
          <w:rStyle w:val="StyleUnderline"/>
          <w:rFonts w:asciiTheme="minorHAnsi" w:hAnsiTheme="minorHAnsi"/>
        </w:rPr>
        <w:t>their capabilities include hate music</w:t>
      </w:r>
      <w:r w:rsidRPr="0096098C">
        <w:rPr>
          <w:rFonts w:asciiTheme="minorHAnsi" w:hAnsiTheme="minorHAnsi"/>
          <w:sz w:val="16"/>
        </w:rPr>
        <w:t xml:space="preserve">,8 </w:t>
      </w:r>
      <w:r w:rsidRPr="0096098C">
        <w:rPr>
          <w:rStyle w:val="StyleUnderline"/>
          <w:rFonts w:asciiTheme="minorHAnsi" w:hAnsiTheme="minorHAnsi"/>
        </w:rPr>
        <w:t>interactive hate games</w:t>
      </w:r>
      <w:r w:rsidRPr="0096098C">
        <w:rPr>
          <w:rFonts w:asciiTheme="minorHAnsi" w:hAnsiTheme="minorHAnsi"/>
          <w:sz w:val="16"/>
        </w:rPr>
        <w:t xml:space="preserve">,9 </w:t>
      </w:r>
      <w:r w:rsidRPr="0096098C">
        <w:rPr>
          <w:rStyle w:val="StyleUnderline"/>
          <w:rFonts w:asciiTheme="minorHAnsi" w:hAnsiTheme="minorHAnsi"/>
        </w:rPr>
        <w:t>and streaming radio broadcasts</w:t>
      </w:r>
      <w:r w:rsidRPr="0096098C">
        <w:rPr>
          <w:rFonts w:asciiTheme="minorHAnsi" w:hAnsiTheme="minorHAnsi"/>
          <w:sz w:val="16"/>
        </w:rPr>
        <w:t xml:space="preserve">10 </w:t>
      </w:r>
      <w:r w:rsidRPr="0096098C">
        <w:rPr>
          <w:rStyle w:val="StyleUnderline"/>
          <w:rFonts w:asciiTheme="minorHAnsi" w:hAnsiTheme="minorHAnsi"/>
        </w:rPr>
        <w:t>of hate on their Web sites</w:t>
      </w:r>
      <w:r w:rsidRPr="0096098C">
        <w:rPr>
          <w:rFonts w:asciiTheme="minorHAnsi" w:hAnsiTheme="minorHAnsi"/>
          <w:sz w:val="16"/>
        </w:rPr>
        <w:t xml:space="preserve">. </w:t>
      </w:r>
      <w:r w:rsidRPr="0096098C">
        <w:rPr>
          <w:rStyle w:val="StyleUnderline"/>
          <w:rFonts w:asciiTheme="minorHAnsi" w:hAnsiTheme="minorHAnsi"/>
        </w:rPr>
        <w:t>The results of this interactive hate have had dire repercussions for American society</w:t>
      </w:r>
      <w:r w:rsidRPr="0096098C">
        <w:rPr>
          <w:rFonts w:asciiTheme="minorHAnsi" w:hAnsiTheme="minorHAnsi"/>
          <w:sz w:val="16"/>
        </w:rPr>
        <w:t xml:space="preserve">. For example, The Turner Diaries, a book available on the Internet that details the successful world revolution of an all-White army, is “believed to have inspired several major acts of violence, including the April 1995 Oklahoma City bombing.”11 Additionally, “[i]n Colorado, Internet hate—as well as dangerous information about weapons and bombs—has been cited by some as a factor in the Columbine High School shootings.”12 Further, </w:t>
      </w:r>
      <w:r w:rsidRPr="0096098C">
        <w:rPr>
          <w:rStyle w:val="StyleUnderline"/>
          <w:rFonts w:asciiTheme="minorHAnsi" w:hAnsiTheme="minorHAnsi"/>
        </w:rPr>
        <w:t>hate groups that have seen large increases in their membership from online recruiting have been closely linked to murder and bombing attempts aimed at Jews</w:t>
      </w:r>
      <w:r w:rsidRPr="0096098C">
        <w:rPr>
          <w:rFonts w:asciiTheme="minorHAnsi" w:hAnsiTheme="minorHAnsi"/>
          <w:sz w:val="16"/>
        </w:rPr>
        <w:t xml:space="preserve">, </w:t>
      </w:r>
      <w:r w:rsidRPr="0096098C">
        <w:rPr>
          <w:rStyle w:val="StyleUnderline"/>
          <w:rFonts w:asciiTheme="minorHAnsi" w:hAnsiTheme="minorHAnsi"/>
        </w:rPr>
        <w:t>Blacks</w:t>
      </w:r>
      <w:r w:rsidRPr="0096098C">
        <w:rPr>
          <w:rFonts w:asciiTheme="minorHAnsi" w:hAnsiTheme="minorHAnsi"/>
          <w:sz w:val="16"/>
        </w:rPr>
        <w:t xml:space="preserve">, </w:t>
      </w:r>
      <w:r w:rsidRPr="0096098C">
        <w:rPr>
          <w:rStyle w:val="StyleUnderline"/>
          <w:rFonts w:asciiTheme="minorHAnsi" w:hAnsiTheme="minorHAnsi"/>
        </w:rPr>
        <w:t>and homosexuals</w:t>
      </w:r>
      <w:r w:rsidRPr="0096098C">
        <w:rPr>
          <w:rFonts w:asciiTheme="minorHAnsi" w:hAnsiTheme="minorHAnsi"/>
          <w:sz w:val="16"/>
        </w:rPr>
        <w:t xml:space="preserve">.13 These examples winnow away any credence one may lend to the ageold adage, “sticks and stones may break my bones but words will never hurt me.” Indeed, </w:t>
      </w:r>
      <w:r w:rsidRPr="0096098C">
        <w:rPr>
          <w:rStyle w:val="StyleUnderline"/>
          <w:rFonts w:asciiTheme="minorHAnsi" w:hAnsiTheme="minorHAnsi"/>
        </w:rPr>
        <w:t>increasingly it seems prudent to take seriously groups such as the National Alliance</w:t>
      </w:r>
      <w:r w:rsidRPr="0096098C">
        <w:rPr>
          <w:rFonts w:asciiTheme="minorHAnsi" w:hAnsiTheme="minorHAnsi"/>
          <w:sz w:val="16"/>
        </w:rPr>
        <w:t xml:space="preserve">, </w:t>
      </w:r>
      <w:r w:rsidRPr="0096098C">
        <w:rPr>
          <w:rStyle w:val="StyleUnderline"/>
          <w:rFonts w:asciiTheme="minorHAnsi" w:hAnsiTheme="minorHAnsi"/>
        </w:rPr>
        <w:t>the largest and most active neo-Nazi organization in the nation</w:t>
      </w:r>
      <w:r w:rsidRPr="0096098C">
        <w:rPr>
          <w:rFonts w:asciiTheme="minorHAnsi" w:hAnsiTheme="minorHAnsi"/>
          <w:sz w:val="16"/>
        </w:rPr>
        <w:t xml:space="preserve">, </w:t>
      </w:r>
      <w:r w:rsidRPr="0096098C">
        <w:rPr>
          <w:rStyle w:val="StyleUnderline"/>
          <w:rFonts w:asciiTheme="minorHAnsi" w:hAnsiTheme="minorHAnsi"/>
        </w:rPr>
        <w:t>whose propaganda promotes biological determinism</w:t>
      </w:r>
      <w:r w:rsidRPr="0096098C">
        <w:rPr>
          <w:rFonts w:asciiTheme="minorHAnsi" w:hAnsiTheme="minorHAnsi"/>
          <w:sz w:val="16"/>
        </w:rPr>
        <w:t xml:space="preserve">, </w:t>
      </w:r>
      <w:r w:rsidRPr="0096098C">
        <w:rPr>
          <w:rStyle w:val="StyleUnderline"/>
          <w:rFonts w:asciiTheme="minorHAnsi" w:hAnsiTheme="minorHAnsi"/>
        </w:rPr>
        <w:t>hierarchical</w:t>
      </w:r>
      <w:r w:rsidRPr="0096098C">
        <w:rPr>
          <w:rFonts w:asciiTheme="minorHAnsi" w:hAnsiTheme="minorHAnsi"/>
          <w:sz w:val="16"/>
        </w:rPr>
        <w:t xml:space="preserve"> </w:t>
      </w:r>
      <w:r w:rsidRPr="0096098C">
        <w:rPr>
          <w:rStyle w:val="StyleUnderline"/>
          <w:rFonts w:asciiTheme="minorHAnsi" w:hAnsiTheme="minorHAnsi"/>
        </w:rPr>
        <w:t>organization</w:t>
      </w:r>
      <w:r w:rsidRPr="0096098C">
        <w:rPr>
          <w:rFonts w:asciiTheme="minorHAnsi" w:hAnsiTheme="minorHAnsi"/>
          <w:sz w:val="16"/>
        </w:rPr>
        <w:t xml:space="preserve">, </w:t>
      </w:r>
      <w:r w:rsidRPr="0096098C">
        <w:rPr>
          <w:rStyle w:val="StyleUnderline"/>
          <w:rFonts w:asciiTheme="minorHAnsi" w:hAnsiTheme="minorHAnsi"/>
        </w:rPr>
        <w:t xml:space="preserve">and </w:t>
      </w:r>
      <w:r w:rsidRPr="0096098C">
        <w:rPr>
          <w:rFonts w:asciiTheme="minorHAnsi" w:hAnsiTheme="minorHAnsi"/>
          <w:sz w:val="16"/>
        </w:rPr>
        <w:t>“</w:t>
      </w:r>
      <w:r w:rsidRPr="0096098C">
        <w:rPr>
          <w:rStyle w:val="StyleUnderline"/>
          <w:rFonts w:asciiTheme="minorHAnsi" w:hAnsiTheme="minorHAnsi"/>
        </w:rPr>
        <w:t>a long-term eugenics program involving at least the entire populations of Europe and America</w:t>
      </w:r>
      <w:r w:rsidRPr="0096098C">
        <w:rPr>
          <w:rFonts w:asciiTheme="minorHAnsi" w:hAnsiTheme="minorHAnsi"/>
          <w:sz w:val="16"/>
        </w:rPr>
        <w:t xml:space="preserve">.”14 As evidenced above, </w:t>
      </w:r>
      <w:r w:rsidRPr="0096098C">
        <w:rPr>
          <w:rStyle w:val="StyleUnderline"/>
          <w:rFonts w:asciiTheme="minorHAnsi" w:hAnsiTheme="minorHAnsi"/>
        </w:rPr>
        <w:t>words from these hateful organizations may in fact have a deadly result</w:t>
      </w:r>
      <w:r w:rsidRPr="0096098C">
        <w:rPr>
          <w:rFonts w:asciiTheme="minorHAnsi" w:hAnsiTheme="minorHAnsi"/>
          <w:sz w:val="16"/>
        </w:rPr>
        <w:t xml:space="preserve">. </w:t>
      </w:r>
    </w:p>
    <w:p w14:paraId="6C165EAF" w14:textId="77777777" w:rsidR="00BB7050" w:rsidRPr="0096098C" w:rsidRDefault="00BB7050" w:rsidP="00BB7050">
      <w:pPr>
        <w:pStyle w:val="Heading3"/>
        <w:rPr>
          <w:rFonts w:asciiTheme="minorHAnsi" w:hAnsiTheme="minorHAnsi" w:cs="Times New Roman"/>
        </w:rPr>
      </w:pPr>
      <w:bookmarkStart w:id="55" w:name="_Toc299981211"/>
      <w:r w:rsidRPr="0096098C">
        <w:rPr>
          <w:rFonts w:asciiTheme="minorHAnsi" w:hAnsiTheme="minorHAnsi" w:cs="Times New Roman"/>
        </w:rPr>
        <w:t>History Links</w:t>
      </w:r>
      <w:bookmarkEnd w:id="55"/>
    </w:p>
    <w:p w14:paraId="313B5FB4"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Modern understandings of history attempt to erase the history of anti-black violence </w:t>
      </w:r>
    </w:p>
    <w:p w14:paraId="4DD3473E" w14:textId="77777777" w:rsidR="00BB7050" w:rsidRPr="0096098C" w:rsidRDefault="00BB7050" w:rsidP="00BB7050">
      <w:pPr>
        <w:rPr>
          <w:rFonts w:asciiTheme="minorHAnsi" w:hAnsiTheme="minorHAnsi"/>
        </w:rPr>
      </w:pPr>
      <w:r w:rsidRPr="0096098C">
        <w:rPr>
          <w:rStyle w:val="Style13ptBold"/>
          <w:rFonts w:asciiTheme="minorHAnsi" w:hAnsiTheme="minorHAnsi"/>
        </w:rPr>
        <w:t>Vazquez 2009</w:t>
      </w:r>
      <w:r w:rsidRPr="0096098C">
        <w:rPr>
          <w:rFonts w:asciiTheme="minorHAnsi" w:hAnsiTheme="minorHAnsi"/>
        </w:rPr>
        <w:t xml:space="preserve"> (Rolando, Roosevelt Academy/Utrect University. “Modernity, Coloniality, and Visibility: The Politics of Time.” http://www.socresonline.org.uk/14/4/7.html)</w:t>
      </w:r>
    </w:p>
    <w:p w14:paraId="3D6100F9" w14:textId="77777777" w:rsidR="00BB7050" w:rsidRPr="0096098C" w:rsidRDefault="00BB7050" w:rsidP="00BB7050">
      <w:pPr>
        <w:rPr>
          <w:rFonts w:asciiTheme="minorHAnsi" w:hAnsiTheme="minorHAnsi"/>
          <w:b/>
          <w:u w:val="single"/>
        </w:rPr>
      </w:pPr>
      <w:r w:rsidRPr="0096098C">
        <w:rPr>
          <w:rFonts w:asciiTheme="minorHAnsi" w:hAnsiTheme="minorHAnsi"/>
          <w:sz w:val="16"/>
        </w:rPr>
        <w:t xml:space="preserve">'We are without face, without word, without voice'. A Zapatista said that this is the reason for wearing the balaclava. The Zapatista balaclava has turned oblivion into a sign of rebellion. Their fight can be seen as a fight for visibility. With these words we want to enquire how oblivion has been a constitutive part of modernity's politics of time. </w:t>
      </w:r>
      <w:r w:rsidRPr="0096098C">
        <w:rPr>
          <w:rStyle w:val="StyleUnderline"/>
          <w:rFonts w:asciiTheme="minorHAnsi" w:hAnsiTheme="minorHAnsi"/>
        </w:rPr>
        <w:t>The forms of oppression that characterize modernity or more precisely, modernity/ coloniality cannot be sufficiently understood only through its material process without taking into account oblivion, invisibility. Modern systems of domination are not just about material exploitation; they are also about a politics of time that produces the other by rendering it invisible, relegating the other to oblivion. There is an intimate connection between oblivion and invisibility</w:t>
      </w:r>
      <w:r w:rsidRPr="0096098C">
        <w:rPr>
          <w:rFonts w:asciiTheme="minorHAnsi" w:hAnsiTheme="minorHAnsi"/>
          <w:sz w:val="16"/>
        </w:rPr>
        <w:t xml:space="preserve">. The destruction of memory, as a result of the modern politics of time produces invisibility. In turn, </w:t>
      </w:r>
      <w:r w:rsidRPr="0096098C">
        <w:rPr>
          <w:rFonts w:asciiTheme="minorHAnsi" w:hAnsiTheme="minorHAnsi"/>
          <w:b/>
          <w:u w:val="single"/>
        </w:rPr>
        <w:t>invisibility is tantamount to de-politicization</w:t>
      </w:r>
      <w:r w:rsidRPr="0096098C">
        <w:rPr>
          <w:rFonts w:asciiTheme="minorHAnsi" w:hAnsiTheme="minorHAnsi"/>
          <w:sz w:val="16"/>
        </w:rPr>
        <w:t xml:space="preserve">. In this context it is possible to say that the </w:t>
      </w:r>
      <w:r w:rsidRPr="0096098C">
        <w:rPr>
          <w:rFonts w:asciiTheme="minorHAnsi" w:hAnsiTheme="minorHAnsi"/>
          <w:b/>
          <w:u w:val="single"/>
        </w:rPr>
        <w:t>struggles for social justice are struggles for visibility.</w:t>
      </w:r>
      <w:r w:rsidRPr="0096098C">
        <w:rPr>
          <w:rFonts w:asciiTheme="minorHAnsi" w:hAnsiTheme="minorHAnsi"/>
          <w:sz w:val="16"/>
        </w:rPr>
        <w:t xml:space="preserve"> The oppressed can succeed in their fight against invisibility by bringing the claims for justice into the light of the public, and thus becoming The use of </w:t>
      </w:r>
      <w:r w:rsidRPr="0096098C">
        <w:rPr>
          <w:rFonts w:asciiTheme="minorHAnsi" w:hAnsiTheme="minorHAnsi"/>
          <w:b/>
          <w:u w:val="single"/>
        </w:rPr>
        <w:t>the term 'visibility' signals the close relation that there is between the material means of oppression and epistemic discrimination, violence.</w:t>
      </w:r>
      <w:r w:rsidRPr="0096098C">
        <w:rPr>
          <w:rFonts w:asciiTheme="minorHAnsi" w:hAnsiTheme="minorHAnsi"/>
          <w:sz w:val="16"/>
        </w:rPr>
        <w:t xml:space="preserve"> I propose to approach the modernity/ coloniality compound and its social production of oblivion</w:t>
      </w:r>
      <w:hyperlink r:id="rId39" w:anchor="fn3" w:history="1">
        <w:r w:rsidRPr="0096098C">
          <w:rPr>
            <w:rFonts w:asciiTheme="minorHAnsi" w:hAnsiTheme="minorHAnsi"/>
            <w:sz w:val="16"/>
          </w:rPr>
          <w:t>[3]</w:t>
        </w:r>
      </w:hyperlink>
      <w:r w:rsidRPr="0096098C">
        <w:rPr>
          <w:rFonts w:asciiTheme="minorHAnsi" w:hAnsiTheme="minorHAnsi"/>
          <w:sz w:val="16"/>
        </w:rPr>
        <w:t xml:space="preserve"> through the question of time. Through the critique of modern time we see how modernity and hence coloniality means the imposition of a time that dismisses the past, turns the future into the teleology of progress and holds the present to be the only site of the real. Under the light of the critique of time, the modernity/coloniality compound shows its double face. On the one hand we have the hegemony over visibility in the spectacle of modernity, the phantasmagoria of modernity, and on the other, </w:t>
      </w:r>
      <w:r w:rsidRPr="0096098C">
        <w:rPr>
          <w:rFonts w:asciiTheme="minorHAnsi" w:hAnsiTheme="minorHAnsi"/>
          <w:b/>
          <w:u w:val="single"/>
        </w:rPr>
        <w:t>we have coloniality's strategies of invisibility, which impose oblivion and silence and erase the past as a site of experience. The condition of possibility of these strategies over the visible, the monopoly of the sense of the real, is grounded on the modern notion of time and constitutes under this perspective the politics of time of the modernity/ coloniality compound.</w:t>
      </w:r>
    </w:p>
    <w:p w14:paraId="4D6F1611"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south was built upon the backs of slaves—everything from the political system to the ideologies of southerners is influenced by the slavery of the past</w:t>
      </w:r>
    </w:p>
    <w:p w14:paraId="39AE5A33" w14:textId="77777777" w:rsidR="00BB7050" w:rsidRPr="0096098C" w:rsidRDefault="00BB7050" w:rsidP="00BB7050">
      <w:pPr>
        <w:rPr>
          <w:rFonts w:asciiTheme="minorHAnsi" w:hAnsiTheme="minorHAnsi"/>
        </w:rPr>
      </w:pPr>
      <w:r w:rsidRPr="0096098C">
        <w:rPr>
          <w:rStyle w:val="Style13ptBold"/>
          <w:rFonts w:asciiTheme="minorHAnsi" w:hAnsiTheme="minorHAnsi"/>
        </w:rPr>
        <w:t>University of Rochester 13</w:t>
      </w:r>
      <w:r w:rsidRPr="0096098C">
        <w:rPr>
          <w:rFonts w:asciiTheme="minorHAnsi" w:hAnsiTheme="minorHAnsi"/>
        </w:rPr>
        <w:t xml:space="preserve"> [s one of the nation's leading private universities. Located in Rochester, N.Y., the University gives students exceptional opportunities for interdisciplinary study and close collaboration with faculty through its unique cluster-based curriculum, “Legacy of Slavery Still Fuels Anti-Black Attitudes in the Deep South”, University of Rochester, September 18, http://www.rochester.edu/news/show.php?id=7202]//JC//</w:t>
      </w:r>
    </w:p>
    <w:p w14:paraId="70C73010" w14:textId="77777777" w:rsidR="00BB7050" w:rsidRPr="0096098C" w:rsidRDefault="00BB7050" w:rsidP="00BB7050">
      <w:pPr>
        <w:rPr>
          <w:rFonts w:asciiTheme="minorHAnsi" w:hAnsiTheme="minorHAnsi"/>
          <w:sz w:val="16"/>
        </w:rPr>
      </w:pPr>
      <w:r w:rsidRPr="0096098C">
        <w:rPr>
          <w:rFonts w:asciiTheme="minorHAnsi" w:hAnsiTheme="minorHAnsi"/>
          <w:sz w:val="16"/>
        </w:rPr>
        <w:t>Although</w:t>
      </w:r>
      <w:r w:rsidRPr="0096098C">
        <w:rPr>
          <w:rStyle w:val="StyleUnderline"/>
          <w:rFonts w:asciiTheme="minorHAnsi" w:hAnsiTheme="minorHAnsi"/>
        </w:rPr>
        <w:t xml:space="preserve"> slavery</w:t>
      </w:r>
      <w:r w:rsidRPr="0096098C">
        <w:rPr>
          <w:rFonts w:asciiTheme="minorHAnsi" w:hAnsiTheme="minorHAnsi"/>
          <w:sz w:val="16"/>
        </w:rPr>
        <w:t xml:space="preserve"> was abolished 150 years ago, its</w:t>
      </w:r>
      <w:r w:rsidRPr="0096098C">
        <w:rPr>
          <w:rStyle w:val="StyleUnderline"/>
          <w:rFonts w:asciiTheme="minorHAnsi" w:hAnsiTheme="minorHAnsi"/>
        </w:rPr>
        <w:t xml:space="preserve"> political legacy is alive and well</w:t>
      </w:r>
      <w:r w:rsidRPr="0096098C">
        <w:rPr>
          <w:rFonts w:asciiTheme="minorHAnsi" w:hAnsiTheme="minorHAnsi"/>
          <w:sz w:val="16"/>
        </w:rPr>
        <w:t xml:space="preserve">, according to researchers who performed a new county-by-county analysis of census data and opinion polls of more than 39,000 southern whites. The team of political scientists found that </w:t>
      </w:r>
      <w:r w:rsidRPr="0096098C">
        <w:rPr>
          <w:rStyle w:val="StyleUnderline"/>
          <w:rFonts w:asciiTheme="minorHAnsi" w:hAnsiTheme="minorHAnsi"/>
        </w:rPr>
        <w:t>white Southerners who live today in the Cotton Belt where slavery and the plantation economy dominated are much more likely to express more negative attitudes toward blacks than their fellow Southerners who live in nearby areas that had few slaves</w:t>
      </w:r>
      <w:r w:rsidRPr="0096098C">
        <w:rPr>
          <w:rFonts w:asciiTheme="minorHAnsi" w:hAnsiTheme="minorHAnsi"/>
          <w:sz w:val="16"/>
        </w:rPr>
        <w:t xml:space="preserve">. </w:t>
      </w:r>
      <w:r w:rsidRPr="0096098C">
        <w:rPr>
          <w:rStyle w:val="StyleUnderline"/>
          <w:rFonts w:asciiTheme="minorHAnsi" w:hAnsiTheme="minorHAnsi"/>
        </w:rPr>
        <w:t>Residents of these former slavery strongholds are also more likely to identify as Republican and to express opposition to race-related policies such as affirmative action</w:t>
      </w:r>
      <w:r w:rsidRPr="0096098C">
        <w:rPr>
          <w:rFonts w:asciiTheme="minorHAnsi" w:hAnsiTheme="minorHAnsi"/>
          <w:sz w:val="16"/>
        </w:rPr>
        <w:t>. Conducted by Avidit Acharya, Matthew Blackwell, and Maya Sen from the University of Rochester, the research is believed to be the first to demonstrate quantitatively the lasting effects of slavery on contemporary political attitudes in the American South. The findings hold even when other dynamics often associated with racial animosity are factored in, such as present day concentrations of African Americans in an area, or whether an area is urban or rural. "</w:t>
      </w:r>
      <w:r w:rsidRPr="0096098C">
        <w:rPr>
          <w:rStyle w:val="StyleUnderline"/>
          <w:rFonts w:asciiTheme="minorHAnsi" w:hAnsiTheme="minorHAnsi"/>
        </w:rPr>
        <w:t>Slavery does not explain all forms of current day racism</w:t>
      </w:r>
      <w:r w:rsidRPr="0096098C">
        <w:rPr>
          <w:rFonts w:asciiTheme="minorHAnsi" w:hAnsiTheme="minorHAnsi"/>
          <w:sz w:val="16"/>
        </w:rPr>
        <w:t xml:space="preserve">," says Acharya. "But the data clearly demonstrates </w:t>
      </w:r>
      <w:r w:rsidRPr="0096098C">
        <w:rPr>
          <w:rStyle w:val="StyleUnderline"/>
          <w:rFonts w:asciiTheme="minorHAnsi" w:hAnsiTheme="minorHAnsi"/>
        </w:rPr>
        <w:t>that the legacy of the plantation economy and its reliance on the forced labor of African Americans continues to exacerbate racial bias in the Deep South</w:t>
      </w:r>
      <w:r w:rsidRPr="0096098C">
        <w:rPr>
          <w:rFonts w:asciiTheme="minorHAnsi" w:hAnsiTheme="minorHAnsi"/>
          <w:sz w:val="16"/>
        </w:rPr>
        <w:t xml:space="preserve">." The findings are reported in a working paper that will be presented for the first time at the Politics of Race, Immigration, and Ethnicity Consortium at the University of California at Riverside on Sept. 27. The study looked at data from 93 percent of the 1,344 Southern counties in the Cotton Belt—the crescent-shaped band where plantations flourished from the late 18th century into the 20th century. The researchers found that a </w:t>
      </w:r>
      <w:r w:rsidRPr="0096098C">
        <w:rPr>
          <w:rStyle w:val="StyleUnderline"/>
          <w:rFonts w:asciiTheme="minorHAnsi" w:hAnsiTheme="minorHAnsi"/>
        </w:rPr>
        <w:t>20 percent increase in the percentage of slaves in a county's pre-Civil War population is associated with a 3 percent decrease in whites who identify as Democrats today and a 2.4 percent decrease in the number of whites who support affirmative action</w:t>
      </w:r>
      <w:r w:rsidRPr="0096098C">
        <w:rPr>
          <w:rFonts w:asciiTheme="minorHAnsi" w:hAnsiTheme="minorHAnsi"/>
          <w:sz w:val="16"/>
        </w:rPr>
        <w:t xml:space="preserve">. </w:t>
      </w:r>
      <w:r w:rsidRPr="0096098C">
        <w:rPr>
          <w:rStyle w:val="StyleUnderline"/>
          <w:rFonts w:asciiTheme="minorHAnsi" w:hAnsiTheme="minorHAnsi"/>
        </w:rPr>
        <w:t>The</w:t>
      </w:r>
      <w:r w:rsidRPr="0096098C">
        <w:rPr>
          <w:rFonts w:asciiTheme="minorHAnsi" w:hAnsiTheme="minorHAnsi"/>
          <w:sz w:val="16"/>
        </w:rPr>
        <w:t xml:space="preserve"> "</w:t>
      </w:r>
      <w:r w:rsidRPr="0096098C">
        <w:rPr>
          <w:rStyle w:val="StyleUnderline"/>
          <w:rFonts w:asciiTheme="minorHAnsi" w:hAnsiTheme="minorHAnsi"/>
        </w:rPr>
        <w:t>slavery effect</w:t>
      </w:r>
      <w:r w:rsidRPr="0096098C">
        <w:rPr>
          <w:rFonts w:asciiTheme="minorHAnsi" w:hAnsiTheme="minorHAnsi"/>
          <w:sz w:val="16"/>
        </w:rPr>
        <w:t xml:space="preserve">" </w:t>
      </w:r>
      <w:r w:rsidRPr="0096098C">
        <w:rPr>
          <w:rStyle w:val="StyleUnderline"/>
          <w:rFonts w:asciiTheme="minorHAnsi" w:hAnsiTheme="minorHAnsi"/>
        </w:rPr>
        <w:t>accounts for an up to 15 percentage point difference in party affiliation today; about 30 percent of whites in former slave plantation regions report being Democrats, compared to 40 to 45 percent white Democrats in counties that had less than 3 percent slaves</w:t>
      </w:r>
      <w:r w:rsidRPr="0096098C">
        <w:rPr>
          <w:rFonts w:asciiTheme="minorHAnsi" w:hAnsiTheme="minorHAnsi"/>
          <w:sz w:val="16"/>
        </w:rPr>
        <w:t>, according to the authors. Despite the region's similarity in culture and its shared history of legalized slavery and Jim Crow laws, "</w:t>
      </w:r>
      <w:r w:rsidRPr="0096098C">
        <w:rPr>
          <w:rStyle w:val="StyleUnderline"/>
          <w:rFonts w:asciiTheme="minorHAnsi" w:hAnsiTheme="minorHAnsi"/>
        </w:rPr>
        <w:t>the South is not monolithic</w:t>
      </w:r>
      <w:r w:rsidRPr="0096098C">
        <w:rPr>
          <w:rFonts w:asciiTheme="minorHAnsi" w:hAnsiTheme="minorHAnsi"/>
          <w:sz w:val="16"/>
        </w:rPr>
        <w:t xml:space="preserve">," says Blackwell. </w:t>
      </w:r>
      <w:r w:rsidRPr="0096098C">
        <w:rPr>
          <w:rStyle w:val="StyleUnderline"/>
          <w:rFonts w:asciiTheme="minorHAnsi" w:hAnsiTheme="minorHAnsi"/>
        </w:rPr>
        <w:t>Their analysis shows that without slavery</w:t>
      </w:r>
      <w:r w:rsidRPr="0096098C">
        <w:rPr>
          <w:rFonts w:asciiTheme="minorHAnsi" w:hAnsiTheme="minorHAnsi"/>
          <w:sz w:val="16"/>
        </w:rPr>
        <w:t xml:space="preserve">, </w:t>
      </w:r>
      <w:r w:rsidRPr="0096098C">
        <w:rPr>
          <w:rStyle w:val="StyleUnderline"/>
          <w:rFonts w:asciiTheme="minorHAnsi" w:hAnsiTheme="minorHAnsi"/>
        </w:rPr>
        <w:t>the South today might look fairly similar politically to the North</w:t>
      </w:r>
      <w:r w:rsidRPr="0096098C">
        <w:rPr>
          <w:rFonts w:asciiTheme="minorHAnsi" w:hAnsiTheme="minorHAnsi"/>
          <w:sz w:val="16"/>
        </w:rPr>
        <w:t xml:space="preserve">. </w:t>
      </w:r>
      <w:r w:rsidRPr="0096098C">
        <w:rPr>
          <w:rStyle w:val="StyleUnderline"/>
          <w:rFonts w:asciiTheme="minorHAnsi" w:hAnsiTheme="minorHAnsi"/>
        </w:rPr>
        <w:t>The authors compared counties in the South in which slaves were rare</w:t>
      </w:r>
      <w:r w:rsidRPr="0096098C">
        <w:rPr>
          <w:rFonts w:asciiTheme="minorHAnsi" w:hAnsiTheme="minorHAnsi"/>
          <w:sz w:val="16"/>
        </w:rPr>
        <w:t>—less than 3 percent of the population—</w:t>
      </w:r>
      <w:r w:rsidRPr="0096098C">
        <w:rPr>
          <w:rStyle w:val="StyleUnderline"/>
          <w:rFonts w:asciiTheme="minorHAnsi" w:hAnsiTheme="minorHAnsi"/>
        </w:rPr>
        <w:t>with counties in the North that were matched by geography</w:t>
      </w:r>
      <w:r w:rsidRPr="0096098C">
        <w:rPr>
          <w:rFonts w:asciiTheme="minorHAnsi" w:hAnsiTheme="minorHAnsi"/>
          <w:sz w:val="16"/>
        </w:rPr>
        <w:t xml:space="preserve">, </w:t>
      </w:r>
      <w:r w:rsidRPr="0096098C">
        <w:rPr>
          <w:rStyle w:val="StyleUnderline"/>
          <w:rFonts w:asciiTheme="minorHAnsi" w:hAnsiTheme="minorHAnsi"/>
        </w:rPr>
        <w:t>farm value per capita</w:t>
      </w:r>
      <w:r w:rsidRPr="0096098C">
        <w:rPr>
          <w:rFonts w:asciiTheme="minorHAnsi" w:hAnsiTheme="minorHAnsi"/>
          <w:sz w:val="16"/>
        </w:rPr>
        <w:t xml:space="preserve">, </w:t>
      </w:r>
      <w:r w:rsidRPr="0096098C">
        <w:rPr>
          <w:rStyle w:val="StyleUnderline"/>
          <w:rFonts w:asciiTheme="minorHAnsi" w:hAnsiTheme="minorHAnsi"/>
        </w:rPr>
        <w:t>and total county population.</w:t>
      </w:r>
      <w:r w:rsidRPr="0096098C">
        <w:rPr>
          <w:rFonts w:asciiTheme="minorHAnsi" w:hAnsiTheme="minorHAnsi"/>
          <w:sz w:val="16"/>
        </w:rPr>
        <w:t xml:space="preserve"> The result? </w:t>
      </w:r>
      <w:r w:rsidRPr="0096098C">
        <w:rPr>
          <w:rStyle w:val="StyleUnderline"/>
          <w:rFonts w:asciiTheme="minorHAnsi" w:hAnsiTheme="minorHAnsi"/>
        </w:rPr>
        <w:t>There is little difference in political views today among residents in the two regions</w:t>
      </w:r>
      <w:r w:rsidRPr="0096098C">
        <w:rPr>
          <w:rFonts w:asciiTheme="minorHAnsi" w:hAnsiTheme="minorHAnsi"/>
          <w:sz w:val="16"/>
        </w:rPr>
        <w:t xml:space="preserve">. "In political circles, the South's political conservatism is often credited to 'Southern exceptionalism,'" says Blackwell. "But the data shows that such modern-day political differences primarily rise from the historical presence of many slaves." But how is it possible that an institution so long outlawed continues to influence views in the 21st century? The authors point to both economic and cultural explanations. Although slavery was banned, </w:t>
      </w:r>
      <w:r w:rsidRPr="0096098C">
        <w:rPr>
          <w:rStyle w:val="StyleUnderline"/>
          <w:rFonts w:asciiTheme="minorHAnsi" w:hAnsiTheme="minorHAnsi"/>
        </w:rPr>
        <w:t>the economic incentives to exploit former slaves persisted well into the 20th century</w:t>
      </w:r>
      <w:r w:rsidRPr="0096098C">
        <w:rPr>
          <w:rFonts w:asciiTheme="minorHAnsi" w:hAnsiTheme="minorHAnsi"/>
          <w:sz w:val="16"/>
        </w:rPr>
        <w:t>. "</w:t>
      </w:r>
      <w:r w:rsidRPr="0096098C">
        <w:rPr>
          <w:rStyle w:val="StyleUnderline"/>
          <w:rFonts w:asciiTheme="minorHAnsi" w:hAnsiTheme="minorHAnsi"/>
        </w:rPr>
        <w:t>Before mechanization</w:t>
      </w:r>
      <w:r w:rsidRPr="0096098C">
        <w:rPr>
          <w:rFonts w:asciiTheme="minorHAnsi" w:hAnsiTheme="minorHAnsi"/>
          <w:sz w:val="16"/>
        </w:rPr>
        <w:t xml:space="preserve">, </w:t>
      </w:r>
      <w:r w:rsidRPr="0096098C">
        <w:rPr>
          <w:rStyle w:val="StyleUnderline"/>
          <w:rFonts w:asciiTheme="minorHAnsi" w:hAnsiTheme="minorHAnsi"/>
        </w:rPr>
        <w:t>cotton was not really economically viable without massive amounts of cheap labor</w:t>
      </w:r>
      <w:r w:rsidRPr="0096098C">
        <w:rPr>
          <w:rFonts w:asciiTheme="minorHAnsi" w:hAnsiTheme="minorHAnsi"/>
          <w:sz w:val="16"/>
        </w:rPr>
        <w:t xml:space="preserve">," explains Sen. After the Civil War, </w:t>
      </w:r>
      <w:r w:rsidRPr="0096098C">
        <w:rPr>
          <w:rStyle w:val="StyleUnderline"/>
          <w:rFonts w:asciiTheme="minorHAnsi" w:hAnsiTheme="minorHAnsi"/>
        </w:rPr>
        <w:t>southern landowners resorted to racial violence and Jim Crow laws to coerce black field hands</w:t>
      </w:r>
      <w:r w:rsidRPr="0096098C">
        <w:rPr>
          <w:rFonts w:asciiTheme="minorHAnsi" w:hAnsiTheme="minorHAnsi"/>
          <w:sz w:val="16"/>
        </w:rPr>
        <w:t xml:space="preserve">, </w:t>
      </w:r>
      <w:r w:rsidRPr="0096098C">
        <w:rPr>
          <w:rStyle w:val="StyleUnderline"/>
          <w:rFonts w:asciiTheme="minorHAnsi" w:hAnsiTheme="minorHAnsi"/>
        </w:rPr>
        <w:t>depress</w:t>
      </w:r>
      <w:r w:rsidRPr="0096098C">
        <w:rPr>
          <w:rFonts w:asciiTheme="minorHAnsi" w:hAnsiTheme="minorHAnsi"/>
          <w:sz w:val="16"/>
        </w:rPr>
        <w:t xml:space="preserve"> </w:t>
      </w:r>
      <w:r w:rsidRPr="0096098C">
        <w:rPr>
          <w:rStyle w:val="StyleUnderline"/>
          <w:rFonts w:asciiTheme="minorHAnsi" w:hAnsiTheme="minorHAnsi"/>
        </w:rPr>
        <w:t>wages</w:t>
      </w:r>
      <w:r w:rsidRPr="0096098C">
        <w:rPr>
          <w:rFonts w:asciiTheme="minorHAnsi" w:hAnsiTheme="minorHAnsi"/>
          <w:sz w:val="16"/>
        </w:rPr>
        <w:t xml:space="preserve">, </w:t>
      </w:r>
      <w:r w:rsidRPr="0096098C">
        <w:rPr>
          <w:rStyle w:val="StyleUnderline"/>
          <w:rFonts w:asciiTheme="minorHAnsi" w:hAnsiTheme="minorHAnsi"/>
        </w:rPr>
        <w:t>and tie tenant farmer to plantations</w:t>
      </w:r>
      <w:r w:rsidRPr="0096098C">
        <w:rPr>
          <w:rFonts w:asciiTheme="minorHAnsi" w:hAnsiTheme="minorHAnsi"/>
          <w:sz w:val="16"/>
        </w:rPr>
        <w:t xml:space="preserve">. "Whereas slavery only required a majority of (powerful) whites in the state to support it, </w:t>
      </w:r>
      <w:r w:rsidRPr="0096098C">
        <w:rPr>
          <w:rStyle w:val="StyleUnderline"/>
          <w:rFonts w:asciiTheme="minorHAnsi" w:hAnsiTheme="minorHAnsi"/>
        </w:rPr>
        <w:t>widespread repression and political violence required the support and involvement of entire communities</w:t>
      </w:r>
      <w:r w:rsidRPr="0096098C">
        <w:rPr>
          <w:rFonts w:asciiTheme="minorHAnsi" w:hAnsiTheme="minorHAnsi"/>
          <w:sz w:val="16"/>
        </w:rPr>
        <w:t>," the authors write. Again comparing the county-by-county data, the researchers found evidence of the relationship between racial violence and economics in the historical record of lynchings. Between 1882 and 1930, lynching rates were not uniform across the South, but instead were highest where cotton was king; a 10 percent increase in a county's slave population in 1860 was associated with a rise of 1.86 lynchings per 100,000 blacks. "For the average Southern county, this would represent a 20 percent increase in the rate of lynchings during this time period," says Blackwell. By the time economic incentives to coerce black labor subsided with the introduction of machinery to harvest cotton in the 1930s, anti-black sentiment was culturally entrenched among local whites, the authors write. Those views have simply been passed down, argue the authors, citing extensive research showing that children often inherit the political attitudes of their parents and peers. The data, says Sen, points to the importance of institutional and historical legacy when understanding political views. Most quantitative studies of voters rely on contemporary influences, such as education, income, or the degree of urbanity. The findings are also in line with research on the lingering economic effects of slavery. Studies have shown that former slave populations in Africa, South and Central America, and the United States continue to experience disparity in income, school enrollment, and vaccinations. For the study, the authors drew on publically available data, including the 1860 census and the Cooperative Congressional Election Study, a large representative survey of American adults. No external funding was required for the analysis</w:t>
      </w:r>
    </w:p>
    <w:p w14:paraId="248BD857" w14:textId="77777777" w:rsidR="001067E5" w:rsidRPr="0096098C" w:rsidRDefault="001067E5" w:rsidP="00BB7050">
      <w:pPr>
        <w:rPr>
          <w:rFonts w:asciiTheme="minorHAnsi" w:hAnsiTheme="minorHAnsi"/>
          <w:sz w:val="16"/>
        </w:rPr>
      </w:pPr>
    </w:p>
    <w:p w14:paraId="23F74545" w14:textId="77777777" w:rsidR="00033483" w:rsidRPr="0096098C" w:rsidRDefault="00291DCE" w:rsidP="00291DCE">
      <w:pPr>
        <w:pStyle w:val="Heading2"/>
        <w:rPr>
          <w:rFonts w:asciiTheme="minorHAnsi" w:hAnsiTheme="minorHAnsi"/>
        </w:rPr>
      </w:pPr>
      <w:bookmarkStart w:id="56" w:name="_Toc299981212"/>
      <w:r w:rsidRPr="0096098C">
        <w:rPr>
          <w:rFonts w:asciiTheme="minorHAnsi" w:hAnsiTheme="minorHAnsi"/>
        </w:rPr>
        <w:t>Advantage Links</w:t>
      </w:r>
      <w:bookmarkEnd w:id="56"/>
    </w:p>
    <w:p w14:paraId="60291C5D" w14:textId="77777777" w:rsidR="007750DD" w:rsidRPr="0096098C" w:rsidRDefault="007750DD" w:rsidP="00291DCE">
      <w:pPr>
        <w:pStyle w:val="Heading3"/>
        <w:rPr>
          <w:rFonts w:asciiTheme="minorHAnsi" w:hAnsiTheme="minorHAnsi"/>
        </w:rPr>
      </w:pPr>
      <w:bookmarkStart w:id="57" w:name="_Toc299981213"/>
      <w:r w:rsidRPr="0096098C">
        <w:rPr>
          <w:rFonts w:asciiTheme="minorHAnsi" w:hAnsiTheme="minorHAnsi"/>
        </w:rPr>
        <w:t>Risk Assessment</w:t>
      </w:r>
      <w:bookmarkEnd w:id="57"/>
    </w:p>
    <w:p w14:paraId="243213BF" w14:textId="77777777" w:rsidR="007750DD" w:rsidRPr="0096098C" w:rsidRDefault="007750DD" w:rsidP="007750DD">
      <w:pPr>
        <w:pStyle w:val="Heading4"/>
        <w:rPr>
          <w:rFonts w:asciiTheme="minorHAnsi" w:hAnsiTheme="minorHAnsi"/>
        </w:rPr>
      </w:pPr>
      <w:r w:rsidRPr="0096098C">
        <w:rPr>
          <w:rFonts w:asciiTheme="minorHAnsi" w:hAnsiTheme="minorHAnsi"/>
        </w:rPr>
        <w:t>Their risk assessment is created to uphold power structures</w:t>
      </w:r>
    </w:p>
    <w:p w14:paraId="302C58CF" w14:textId="77777777" w:rsidR="007750DD" w:rsidRPr="0096098C" w:rsidRDefault="007750DD" w:rsidP="007750DD">
      <w:pPr>
        <w:rPr>
          <w:rFonts w:asciiTheme="minorHAnsi" w:hAnsiTheme="minorHAnsi"/>
        </w:rPr>
      </w:pPr>
      <w:r w:rsidRPr="0096098C">
        <w:rPr>
          <w:rStyle w:val="Style13ptBold"/>
          <w:rFonts w:asciiTheme="minorHAnsi" w:hAnsiTheme="minorHAnsi"/>
        </w:rPr>
        <w:t>Saunders 5</w:t>
      </w:r>
      <w:r w:rsidRPr="0096098C">
        <w:rPr>
          <w:rFonts w:asciiTheme="minorHAnsi" w:hAnsiTheme="minorHAnsi"/>
        </w:rPr>
        <w:t xml:space="preserve"> (Rebecca Saunders, Professor of Comparative Lit at the Illinois State University, “Risky Business: Edward Said as Literary Critic, Comparative Studies of South Asia, Africa and the Middle East,” Pages 529-532)</w:t>
      </w:r>
    </w:p>
    <w:p w14:paraId="3057CF8C" w14:textId="77777777" w:rsidR="007750DD" w:rsidRPr="0096098C" w:rsidRDefault="007750DD" w:rsidP="007750DD">
      <w:pPr>
        <w:rPr>
          <w:rStyle w:val="StyleUnderline"/>
          <w:rFonts w:asciiTheme="minorHAnsi" w:hAnsiTheme="minorHAnsi"/>
          <w:highlight w:val="yellow"/>
        </w:rPr>
      </w:pPr>
    </w:p>
    <w:p w14:paraId="33C1F93D" w14:textId="77777777" w:rsidR="007750DD" w:rsidRPr="0096098C" w:rsidRDefault="007750DD" w:rsidP="007750DD">
      <w:pPr>
        <w:rPr>
          <w:rFonts w:asciiTheme="minorHAnsi" w:hAnsiTheme="minorHAnsi"/>
          <w:sz w:val="16"/>
        </w:rPr>
      </w:pPr>
      <w:r w:rsidRPr="0096098C">
        <w:rPr>
          <w:rStyle w:val="StyleUnderline"/>
          <w:rFonts w:asciiTheme="minorHAnsi" w:hAnsiTheme="minorHAnsi"/>
        </w:rPr>
        <w:t>Risk-free ethics, like all protection from risk, are a class privilege</w:t>
      </w:r>
      <w:r w:rsidRPr="0096098C">
        <w:rPr>
          <w:rFonts w:asciiTheme="minorHAnsi" w:hAnsiTheme="minorHAnsi"/>
          <w:sz w:val="16"/>
        </w:rPr>
        <w:t xml:space="preserve">. As Deborah Lupton puts it, “The disadvantaged have fewer opportunities to avoid risks because of their lack of resources compared with the advantaged”; </w:t>
      </w:r>
      <w:r w:rsidRPr="0096098C">
        <w:rPr>
          <w:rStyle w:val="StyleUnderline"/>
          <w:rFonts w:asciiTheme="minorHAnsi" w:hAnsiTheme="minorHAnsi"/>
        </w:rPr>
        <w:t>“people’s social location and their access to material resources are integral to the ways in which they conceptualize and deal with risk.</w:t>
      </w:r>
      <w:r w:rsidRPr="0096098C">
        <w:rPr>
          <w:rFonts w:asciiTheme="minorHAnsi" w:hAnsiTheme="minorHAnsi"/>
          <w:sz w:val="16"/>
        </w:rPr>
        <w:t>”22 Or, as Ulrich Beck argues, “Poverty attracts an unfortunate abundance of risks. By contrast, wealth (in income, power or education) can purchase safety and freedom from risk.”23 Thus when we endorse a risk-free ethics, we should bear in mind that members of social groups with less to lose and more to gain are more likely to engage in risky behaviors than are members of more secure and privileged social groups. Moreover, as Mary Douglas has argued at length, risk is a forensic resource and, much like the “</w:t>
      </w:r>
      <w:r w:rsidRPr="0096098C">
        <w:rPr>
          <w:rStyle w:val="StyleUnderline"/>
          <w:rFonts w:asciiTheme="minorHAnsi" w:hAnsiTheme="minorHAnsi"/>
        </w:rPr>
        <w:t>danger</w:t>
      </w:r>
      <w:r w:rsidRPr="0096098C">
        <w:rPr>
          <w:rFonts w:asciiTheme="minorHAnsi" w:hAnsiTheme="minorHAnsi"/>
          <w:sz w:val="16"/>
        </w:rPr>
        <w:t xml:space="preserve">” she elaborated in her early work, </w:t>
      </w:r>
      <w:r w:rsidRPr="0096098C">
        <w:rPr>
          <w:rStyle w:val="StyleUnderline"/>
          <w:rFonts w:asciiTheme="minorHAnsi" w:hAnsiTheme="minorHAnsi"/>
        </w:rPr>
        <w:t>functions as a means of social control</w:t>
      </w:r>
      <w:r w:rsidRPr="0096098C">
        <w:rPr>
          <w:rFonts w:asciiTheme="minorHAnsi" w:hAnsiTheme="minorHAnsi"/>
          <w:sz w:val="16"/>
        </w:rPr>
        <w:t xml:space="preserve">. “Anthropologists would generally agree,” she writes, “that dangers to the body, dangers to children, </w:t>
      </w:r>
      <w:r w:rsidRPr="0096098C">
        <w:rPr>
          <w:rStyle w:val="StyleUnderline"/>
          <w:rFonts w:asciiTheme="minorHAnsi" w:hAnsiTheme="minorHAnsi"/>
        </w:rPr>
        <w:t xml:space="preserve">dangers </w:t>
      </w:r>
      <w:r w:rsidRPr="0096098C">
        <w:rPr>
          <w:rFonts w:asciiTheme="minorHAnsi" w:hAnsiTheme="minorHAnsi"/>
          <w:sz w:val="16"/>
        </w:rPr>
        <w:t xml:space="preserve">to nature </w:t>
      </w:r>
      <w:r w:rsidRPr="0096098C">
        <w:rPr>
          <w:rStyle w:val="StyleUnderline"/>
          <w:rFonts w:asciiTheme="minorHAnsi" w:hAnsiTheme="minorHAnsi"/>
        </w:rPr>
        <w:t>are available as so many weapons to use in the struggle for ideological domination.</w:t>
      </w:r>
      <w:r w:rsidRPr="0096098C">
        <w:rPr>
          <w:rFonts w:asciiTheme="minorHAnsi" w:hAnsiTheme="minorHAnsi"/>
          <w:sz w:val="16"/>
        </w:rPr>
        <w:t xml:space="preserve">”24 </w:t>
      </w:r>
      <w:r w:rsidRPr="0096098C">
        <w:rPr>
          <w:rStyle w:val="StyleUnderline"/>
          <w:rFonts w:asciiTheme="minorHAnsi" w:hAnsiTheme="minorHAnsi"/>
        </w:rPr>
        <w:t>These weapons are sharpened</w:t>
      </w:r>
      <w:r w:rsidRPr="0096098C">
        <w:rPr>
          <w:rFonts w:asciiTheme="minorHAnsi" w:hAnsiTheme="minorHAnsi"/>
          <w:sz w:val="16"/>
        </w:rPr>
        <w:t xml:space="preserve">, she argues, </w:t>
      </w:r>
      <w:r w:rsidRPr="0096098C">
        <w:rPr>
          <w:rStyle w:val="StyleUnderline"/>
          <w:rFonts w:asciiTheme="minorHAnsi" w:hAnsiTheme="minorHAnsi"/>
        </w:rPr>
        <w:t>by Western societies’ association of risk assessment with scientific neutrality.</w:t>
      </w:r>
      <w:r w:rsidRPr="0096098C">
        <w:rPr>
          <w:rFonts w:asciiTheme="minorHAnsi" w:hAnsiTheme="minorHAnsi"/>
          <w:sz w:val="16"/>
        </w:rPr>
        <w:t xml:space="preserve"> Along similar lines, Nick Fox contends that “</w:t>
      </w:r>
      <w:r w:rsidRPr="0096098C">
        <w:rPr>
          <w:rStyle w:val="StyleUnderline"/>
          <w:rFonts w:asciiTheme="minorHAnsi" w:hAnsiTheme="minorHAnsi"/>
        </w:rPr>
        <w:t>risk analysis is a deeply political activity</w:t>
      </w:r>
      <w:r w:rsidRPr="0096098C">
        <w:rPr>
          <w:rFonts w:asciiTheme="minorHAnsi" w:hAnsiTheme="minorHAnsi"/>
          <w:sz w:val="16"/>
        </w:rPr>
        <w:t xml:space="preserve">. </w:t>
      </w:r>
      <w:r w:rsidRPr="0096098C">
        <w:rPr>
          <w:rStyle w:val="StyleUnderline"/>
          <w:rFonts w:asciiTheme="minorHAnsi" w:hAnsiTheme="minorHAnsi"/>
        </w:rPr>
        <w:t>The identification of hazards</w:t>
      </w:r>
      <w:r w:rsidRPr="0096098C">
        <w:rPr>
          <w:rFonts w:asciiTheme="minorHAnsi" w:hAnsiTheme="minorHAnsi"/>
          <w:sz w:val="16"/>
        </w:rPr>
        <w:t xml:space="preserve"> (and the consequent </w:t>
      </w:r>
      <w:r w:rsidRPr="0096098C">
        <w:rPr>
          <w:rStyle w:val="StyleUnderline"/>
          <w:rFonts w:asciiTheme="minorHAnsi" w:hAnsiTheme="minorHAnsi"/>
        </w:rPr>
        <w:t>definition of what is a risk</w:t>
      </w:r>
      <w:r w:rsidRPr="0096098C">
        <w:rPr>
          <w:rFonts w:asciiTheme="minorHAnsi" w:hAnsiTheme="minorHAnsi"/>
          <w:sz w:val="16"/>
        </w:rPr>
        <w:t xml:space="preserve">) </w:t>
      </w:r>
      <w:r w:rsidRPr="0096098C">
        <w:rPr>
          <w:rStyle w:val="StyleUnderline"/>
          <w:rFonts w:asciiTheme="minorHAnsi" w:hAnsiTheme="minorHAnsi"/>
        </w:rPr>
        <w:t>can easily lead to “the valorization of certain kinds of living over others.”</w:t>
      </w:r>
      <w:r w:rsidRPr="0096098C">
        <w:rPr>
          <w:rFonts w:asciiTheme="minorHAnsi" w:hAnsiTheme="minorHAnsi"/>
          <w:sz w:val="16"/>
        </w:rPr>
        <w:t xml:space="preserve">25 The </w:t>
      </w:r>
      <w:r w:rsidRPr="0096098C">
        <w:rPr>
          <w:rStyle w:val="StyleUnderline"/>
          <w:rFonts w:asciiTheme="minorHAnsi" w:hAnsiTheme="minorHAnsi"/>
        </w:rPr>
        <w:t>identification of “risk groups” deemed to be threatening to the social order</w:t>
      </w:r>
      <w:r w:rsidRPr="0096098C">
        <w:rPr>
          <w:rFonts w:asciiTheme="minorHAnsi" w:hAnsiTheme="minorHAnsi"/>
          <w:sz w:val="16"/>
        </w:rPr>
        <w:t xml:space="preserve">—the unemployed, criminal, insane, poor, foreign—are a common technology for establishing boundaries between self and other, the normal and the pathological, that </w:t>
      </w:r>
      <w:r w:rsidRPr="0096098C">
        <w:rPr>
          <w:rStyle w:val="StyleUnderline"/>
          <w:rFonts w:asciiTheme="minorHAnsi" w:hAnsiTheme="minorHAnsi"/>
        </w:rPr>
        <w:t>is, for securing that “formidable battery of distinctions</w:t>
      </w:r>
      <w:r w:rsidRPr="0096098C">
        <w:rPr>
          <w:rFonts w:asciiTheme="minorHAnsi" w:hAnsiTheme="minorHAnsi"/>
          <w:sz w:val="16"/>
        </w:rPr>
        <w:t>” Said analyzes between “</w:t>
      </w:r>
      <w:r w:rsidRPr="0096098C">
        <w:rPr>
          <w:rStyle w:val="StyleUnderline"/>
          <w:rFonts w:asciiTheme="minorHAnsi" w:hAnsiTheme="minorHAnsi"/>
        </w:rPr>
        <w:t>ours and theirs, proper and improper,” higher and lower, colonial and native,</w:t>
      </w:r>
      <w:r w:rsidRPr="0096098C">
        <w:rPr>
          <w:rFonts w:asciiTheme="minorHAnsi" w:hAnsiTheme="minorHAnsi"/>
          <w:sz w:val="16"/>
        </w:rPr>
        <w:t xml:space="preserve"> </w:t>
      </w:r>
      <w:r w:rsidRPr="0096098C">
        <w:rPr>
          <w:rStyle w:val="StyleUnderline"/>
          <w:rFonts w:asciiTheme="minorHAnsi" w:hAnsiTheme="minorHAnsi"/>
        </w:rPr>
        <w:t>Western and Eastern</w:t>
      </w:r>
      <w:r w:rsidRPr="0096098C">
        <w:rPr>
          <w:rFonts w:asciiTheme="minorHAnsi" w:hAnsiTheme="minorHAnsi"/>
          <w:sz w:val="16"/>
        </w:rPr>
        <w:t xml:space="preserve">.26 In a fascinating article on debates over native title in Australia, Eva Mackey demonstrates both the way in which </w:t>
      </w:r>
      <w:r w:rsidRPr="0096098C">
        <w:rPr>
          <w:rStyle w:val="StyleUnderline"/>
          <w:rFonts w:asciiTheme="minorHAnsi" w:hAnsiTheme="minorHAnsi"/>
        </w:rPr>
        <w:t>political actors deploy a rhetoric of risk, danger, and threat and the uses of risk management to imperial hegemony</w:t>
      </w:r>
      <w:r w:rsidRPr="0096098C">
        <w:rPr>
          <w:rFonts w:asciiTheme="minorHAnsi" w:hAnsiTheme="minorHAnsi"/>
          <w:sz w:val="16"/>
        </w:rPr>
        <w:t xml:space="preserve">. Not only have newspaper headlines “presented native title as an issue that has brought the nation to the brink of a dangerous abyss, to the point of destruction,” but the Howard government “constructs native title as a danger and risk to the ‘national interest,’ particularly a risk to competitiveness, opportunities, and progress. The entire anti-native title lobby have all stated . . . that the uncertainty over native title is dangerous for investment and economic competitiveness.”27 As Mackey points out, these notions of danger imply “a normative, non-endangered state,” and it is through ideas of the normal and deviant that institutional power is maintained.28 A related argument articulated by governmentality theorists is that modern societies normalize risk avoidance and pathologize risk taking, represent the former as rational and mature, the latter as irrational and childish— oppositions that, again, are familiar to any student of colonial discourse.29 These oppositions are buttressed by </w:t>
      </w:r>
      <w:r w:rsidRPr="0096098C">
        <w:rPr>
          <w:rStyle w:val="StyleUnderline"/>
          <w:rFonts w:asciiTheme="minorHAnsi" w:hAnsiTheme="minorHAnsi"/>
        </w:rPr>
        <w:t>an elaborate apparatus of expert knowledge produced by disciplines such as engineering, statistics, actuarialism, psychology, epidemiology, and economics, which attempt to regulate risk through calculations of probability</w:t>
      </w:r>
      <w:r w:rsidRPr="0096098C">
        <w:rPr>
          <w:rFonts w:asciiTheme="minorHAnsi" w:hAnsiTheme="minorHAnsi"/>
          <w:sz w:val="16"/>
        </w:rPr>
        <w:t xml:space="preserve"> and which view the social body as “requiring intervention, management and protection so as to maximize wealth, welfare and productivity.”30 Knowledge produced about probability is then deployed as counsel to individuals about how to conduct their lives. As Lupton contends: “In late modern societies, not to engage in risk avoiding behavior is considered ‘a failure of the self to take care of itself—a form of irrationality, or simply a lack of skillfulness’ (Greco 1993). </w:t>
      </w:r>
      <w:r w:rsidRPr="0096098C">
        <w:rPr>
          <w:rStyle w:val="StyleUnderline"/>
          <w:rFonts w:asciiTheme="minorHAnsi" w:hAnsiTheme="minorHAnsi"/>
        </w:rPr>
        <w:t>Risk-avoiding behavior, therefore, becomes viewed as a moral enterprise relating to issues of self-control, self-knowledge and self-improvement</w:t>
      </w:r>
      <w:r w:rsidRPr="0096098C">
        <w:rPr>
          <w:rFonts w:asciiTheme="minorHAnsi" w:hAnsiTheme="minorHAnsi"/>
          <w:sz w:val="16"/>
        </w:rPr>
        <w:t xml:space="preserve">.”31 </w:t>
      </w:r>
      <w:r w:rsidRPr="0096098C">
        <w:rPr>
          <w:rStyle w:val="StyleUnderline"/>
          <w:rFonts w:asciiTheme="minorHAnsi" w:hAnsiTheme="minorHAnsi"/>
        </w:rPr>
        <w:t xml:space="preserve">This is a characteristic of neoliberal societies </w:t>
      </w:r>
      <w:r w:rsidRPr="0096098C">
        <w:rPr>
          <w:rFonts w:asciiTheme="minorHAnsi" w:hAnsiTheme="minorHAnsi"/>
          <w:sz w:val="16"/>
        </w:rPr>
        <w:t>that Pat O’Malley, Franc¸ois Ewald, and others refer to as the “</w:t>
      </w:r>
      <w:r w:rsidRPr="0096098C">
        <w:rPr>
          <w:rStyle w:val="StyleUnderline"/>
          <w:rFonts w:asciiTheme="minorHAnsi" w:hAnsiTheme="minorHAnsi"/>
        </w:rPr>
        <w:t>new prudentialism</w:t>
      </w:r>
      <w:r w:rsidRPr="0096098C">
        <w:rPr>
          <w:rFonts w:asciiTheme="minorHAnsi" w:hAnsiTheme="minorHAnsi"/>
          <w:sz w:val="16"/>
        </w:rPr>
        <w:t>.”32 To recognize that risk is a form of social control, and that risk taking is more necessary to certain classes than to others, is also to recognize that risk is not an objective entity or preexisting fact but is produced by specific cultural, political, and institutional contexts, as well as through competing knowledges. “To call something a risk,” argues Douglas, “is to recognize its importance to our subjectivity and wellbeing.” 33 Anthony Giddens, similarly, contends that “</w:t>
      </w:r>
      <w:r w:rsidRPr="0096098C">
        <w:rPr>
          <w:rStyle w:val="StyleUnderline"/>
          <w:rFonts w:asciiTheme="minorHAnsi" w:hAnsiTheme="minorHAnsi"/>
        </w:rPr>
        <w:t>there is no risk which can be described without reference to a value</w:t>
      </w:r>
      <w:r w:rsidRPr="0096098C">
        <w:rPr>
          <w:rFonts w:asciiTheme="minorHAnsi" w:hAnsiTheme="minorHAnsi"/>
          <w:sz w:val="16"/>
        </w:rPr>
        <w:t>.”34 In a frequently cited passage, Ewald writes, “</w:t>
      </w:r>
      <w:r w:rsidRPr="0096098C">
        <w:rPr>
          <w:rStyle w:val="StyleUnderline"/>
          <w:rFonts w:asciiTheme="minorHAnsi" w:hAnsiTheme="minorHAnsi"/>
        </w:rPr>
        <w:t>Nothing is a risk in itself; there is no risk in reality</w:t>
      </w:r>
      <w:r w:rsidRPr="0096098C">
        <w:rPr>
          <w:rFonts w:asciiTheme="minorHAnsi" w:hAnsiTheme="minorHAnsi"/>
          <w:sz w:val="16"/>
        </w:rPr>
        <w:t xml:space="preserve">. But on the other hand, </w:t>
      </w:r>
      <w:r w:rsidRPr="0096098C">
        <w:rPr>
          <w:rStyle w:val="StyleUnderline"/>
          <w:rFonts w:asciiTheme="minorHAnsi" w:hAnsiTheme="minorHAnsi"/>
        </w:rPr>
        <w:t>anything can be a risk; it all depends on how one analyses the danger, considers the event.</w:t>
      </w:r>
      <w:r w:rsidRPr="0096098C">
        <w:rPr>
          <w:rFonts w:asciiTheme="minorHAnsi" w:hAnsiTheme="minorHAnsi"/>
          <w:sz w:val="16"/>
        </w:rPr>
        <w:t xml:space="preserve">”35 Indeed, this is precisely </w:t>
      </w:r>
      <w:r w:rsidRPr="0096098C">
        <w:rPr>
          <w:rStyle w:val="StyleUnderline"/>
          <w:rFonts w:asciiTheme="minorHAnsi" w:hAnsiTheme="minorHAnsi"/>
        </w:rPr>
        <w:t>the unconscious of risk-management technologies,</w:t>
      </w:r>
      <w:r w:rsidRPr="0096098C">
        <w:rPr>
          <w:rFonts w:asciiTheme="minorHAnsi" w:hAnsiTheme="minorHAnsi"/>
          <w:sz w:val="16"/>
        </w:rPr>
        <w:t xml:space="preserve"> which </w:t>
      </w:r>
      <w:r w:rsidRPr="0096098C">
        <w:rPr>
          <w:rStyle w:val="StyleUnderline"/>
          <w:rFonts w:asciiTheme="minorHAnsi" w:hAnsiTheme="minorHAnsi"/>
        </w:rPr>
        <w:t>assume both that risks are preexistent in nature and that individuals comport themselves in strict accordance with a</w:t>
      </w:r>
      <w:r w:rsidRPr="0096098C">
        <w:rPr>
          <w:rFonts w:asciiTheme="minorHAnsi" w:hAnsiTheme="minorHAnsi"/>
          <w:sz w:val="16"/>
        </w:rPr>
        <w:t xml:space="preserve"> “hedonic </w:t>
      </w:r>
      <w:r w:rsidRPr="0096098C">
        <w:rPr>
          <w:rStyle w:val="StyleUnderline"/>
          <w:rFonts w:asciiTheme="minorHAnsi" w:hAnsiTheme="minorHAnsi"/>
        </w:rPr>
        <w:t>calculus</w:t>
      </w:r>
      <w:r w:rsidRPr="0096098C">
        <w:rPr>
          <w:rFonts w:asciiTheme="minorHAnsi" w:hAnsiTheme="minorHAnsi"/>
          <w:sz w:val="16"/>
        </w:rPr>
        <w:t xml:space="preserve">.” 5 3 1 Also embedded within this insurantial unconscious is the fact that, as Fox puts it, “The welladvertised risk will turn out to be connected with legitimating moral principles.”36 If postcolonial studies, as I am arguing, should more rigorously interrogate risk-avoidance strategies (including those that repress or discipline the foreignness in language) on their political, class, and ideological investments, it should also recognize the degree to which </w:t>
      </w:r>
      <w:r w:rsidRPr="0096098C">
        <w:rPr>
          <w:rStyle w:val="StyleUnderline"/>
          <w:rFonts w:asciiTheme="minorHAnsi" w:hAnsiTheme="minorHAnsi"/>
        </w:rPr>
        <w:t>risk management</w:t>
      </w:r>
      <w:r w:rsidRPr="0096098C">
        <w:rPr>
          <w:rFonts w:asciiTheme="minorHAnsi" w:hAnsiTheme="minorHAnsi"/>
          <w:sz w:val="16"/>
        </w:rPr>
        <w:t xml:space="preserve"> (no doubt among modernity’s most wildly optimistic formulations) </w:t>
      </w:r>
      <w:r w:rsidRPr="0096098C">
        <w:rPr>
          <w:rStyle w:val="StyleUnderline"/>
          <w:rFonts w:asciiTheme="minorHAnsi" w:hAnsiTheme="minorHAnsi"/>
        </w:rPr>
        <w:t>indulges in a fantasy of mastery over uncertainty</w:t>
      </w:r>
      <w:r w:rsidRPr="0096098C">
        <w:rPr>
          <w:rFonts w:asciiTheme="minorHAnsi" w:hAnsiTheme="minorHAnsi"/>
          <w:sz w:val="16"/>
        </w:rPr>
        <w:t xml:space="preserve">. In risk-management discourses, risk has taken on the technical meaning of a known or knowable probability estimate, contrasted with uncertainty, which designates conditions where probabilities are inestimable or unknown. </w:t>
      </w:r>
      <w:r w:rsidRPr="0096098C">
        <w:rPr>
          <w:rStyle w:val="StyleUnderline"/>
          <w:rFonts w:asciiTheme="minorHAnsi" w:hAnsiTheme="minorHAnsi"/>
        </w:rPr>
        <w:t>This transformation of the unknown into a numerical figure, a quantification of nonknowledge</w:t>
      </w:r>
      <w:r w:rsidRPr="0096098C">
        <w:rPr>
          <w:rFonts w:asciiTheme="minorHAnsi" w:hAnsiTheme="minorHAnsi"/>
          <w:sz w:val="16"/>
        </w:rPr>
        <w:t xml:space="preserve"> that takes itself for knowledge, </w:t>
      </w:r>
      <w:r w:rsidRPr="0096098C">
        <w:rPr>
          <w:rStyle w:val="StyleUnderline"/>
          <w:rFonts w:asciiTheme="minorHAnsi" w:hAnsiTheme="minorHAnsi"/>
        </w:rPr>
        <w:t>attempts to master whatever might be undesirable in the unknown</w:t>
      </w:r>
      <w:r w:rsidRPr="0096098C">
        <w:rPr>
          <w:rFonts w:asciiTheme="minorHAnsi" w:hAnsiTheme="minorHAnsi"/>
          <w:sz w:val="16"/>
        </w:rPr>
        <w:t xml:space="preserve"> (i.e., the future) by indemnifying it in advance—and thereby advertising its own failure. I believe it could be demonstrated, moreover, were we to trace the genealogy of this fantasy, that it coincides at crucial moments with the history of colonization. The notion of risk, first used in relation to maritime adventures, arises contemporaneously with modern imperialism, to describe the hazards of leaving home. With industrial modernity, and particularly the rise of the science of statistics in the nineteenth century, it took on themien of instrumental reason and the domination of nature, nuances that bear an unmistakable resemblance to the logics of concurrent colonial enterprises.37 This fantasy of mastery is also a suppression of possibility; in most instances, </w:t>
      </w:r>
      <w:r w:rsidRPr="0096098C">
        <w:rPr>
          <w:rStyle w:val="StyleUnderline"/>
          <w:rFonts w:asciiTheme="minorHAnsi" w:hAnsiTheme="minorHAnsi"/>
        </w:rPr>
        <w:t xml:space="preserve">risk avoidance is </w:t>
      </w:r>
      <w:r w:rsidRPr="0096098C">
        <w:rPr>
          <w:rFonts w:asciiTheme="minorHAnsi" w:hAnsiTheme="minorHAnsi"/>
          <w:sz w:val="16"/>
        </w:rPr>
        <w:t xml:space="preserve">an (implicit or explicit) </w:t>
      </w:r>
      <w:r w:rsidRPr="0096098C">
        <w:rPr>
          <w:rStyle w:val="StyleUnderline"/>
          <w:rFonts w:asciiTheme="minorHAnsi" w:hAnsiTheme="minorHAnsi"/>
        </w:rPr>
        <w:t>maintenance of dominant values. Risk taking, by contrast, is the condition of possibility of possibility— that is, of change</w:t>
      </w:r>
      <w:r w:rsidRPr="0096098C">
        <w:rPr>
          <w:rFonts w:asciiTheme="minorHAnsi" w:hAnsiTheme="minorHAnsi"/>
          <w:sz w:val="16"/>
        </w:rPr>
        <w:t xml:space="preserve">. It is perhaps no surprise that </w:t>
      </w:r>
      <w:r w:rsidRPr="0096098C">
        <w:rPr>
          <w:rStyle w:val="StyleUnderline"/>
          <w:rFonts w:asciiTheme="minorHAnsi" w:hAnsiTheme="minorHAnsi"/>
        </w:rPr>
        <w:t>one’s political position is the strongest predictor of his/her attitude toward risk. Risk,</w:t>
      </w:r>
      <w:r w:rsidRPr="0096098C">
        <w:rPr>
          <w:rFonts w:asciiTheme="minorHAnsi" w:hAnsiTheme="minorHAnsi"/>
          <w:sz w:val="16"/>
        </w:rPr>
        <w:t xml:space="preserve"> as we have </w:t>
      </w:r>
      <w:r w:rsidRPr="0096098C">
        <w:rPr>
          <w:rStyle w:val="StyleUnderline"/>
          <w:rFonts w:asciiTheme="minorHAnsi" w:hAnsiTheme="minorHAnsi"/>
        </w:rPr>
        <w:t>seen, is regularly formulated as that which threatens the dominant order (conceived on the level of a society, a colonial regime, or a global economic order)</w:t>
      </w:r>
      <w:r w:rsidRPr="0096098C">
        <w:rPr>
          <w:rFonts w:asciiTheme="minorHAnsi" w:hAnsiTheme="minorHAnsi"/>
          <w:sz w:val="16"/>
        </w:rPr>
        <w:t xml:space="preserve">. </w:t>
      </w:r>
      <w:r w:rsidRPr="0096098C">
        <w:rPr>
          <w:rStyle w:val="StyleUnderline"/>
          <w:rFonts w:asciiTheme="minorHAnsi" w:hAnsiTheme="minorHAnsi"/>
        </w:rPr>
        <w:t>That threat, of course, is the “danger” of transformation, of reorganized social and ideological hierarchies, redistributed economic and cultural capital, renovated geopolitical relations—in short, precisely the kinds of transformation called for</w:t>
      </w:r>
      <w:r w:rsidRPr="0096098C">
        <w:rPr>
          <w:rFonts w:asciiTheme="minorHAnsi" w:hAnsiTheme="minorHAnsi"/>
          <w:sz w:val="16"/>
        </w:rPr>
        <w:t xml:space="preserve"> by much of postcolonial studies. Risk, including the risk of errors in meaning, may be necessary to any social change, that is, to engaging in the kind of oppositional criticism Said advocates: “</w:t>
      </w:r>
      <w:r w:rsidRPr="0096098C">
        <w:rPr>
          <w:rStyle w:val="StyleUnderline"/>
          <w:rFonts w:asciiTheme="minorHAnsi" w:hAnsiTheme="minorHAnsi"/>
        </w:rPr>
        <w:t>Criticism must think of itself,</w:t>
      </w:r>
      <w:r w:rsidRPr="0096098C">
        <w:rPr>
          <w:rFonts w:asciiTheme="minorHAnsi" w:hAnsiTheme="minorHAnsi"/>
          <w:sz w:val="16"/>
        </w:rPr>
        <w:t xml:space="preserve">” he writes, “as </w:t>
      </w:r>
      <w:r w:rsidRPr="0096098C">
        <w:rPr>
          <w:rStyle w:val="StyleUnderline"/>
          <w:rFonts w:asciiTheme="minorHAnsi" w:hAnsiTheme="minorHAnsi"/>
        </w:rPr>
        <w:t>constitutively opposed to every form of tyranny, domination, and abuse</w:t>
      </w:r>
      <w:r w:rsidRPr="0096098C">
        <w:rPr>
          <w:rFonts w:asciiTheme="minorHAnsi" w:hAnsiTheme="minorHAnsi"/>
          <w:sz w:val="16"/>
        </w:rPr>
        <w:t>.”38 The necessity of risk to change (and the craven conformism of risk avoidance) is a principle Friedrich Nietzsche elaborates in Beyond Good and Evil, where, critiquing the “timidity of morality,” he calls for a new species of philosophers, willing to risk untruth, uncertainty, even ignorance, thinkers willing to inhabit “the dangerous maybe.”39 Nietzsche was also prescient in recognizing that “howmuch or how little is dangerous to the community . . . now constitutes the moral perspective; here, too, fear is again themother ofmorals.”40 More recently, philosophers such as Derrida and John D. Caputo (explicitly taking up Nietzsche’s vocation) have argued that change, indeed social responsibility itself, inevitably demands a wager on uncertain possibilities (or, in Derridean terms, the “aporia”). “Let us not be blind,” writes Derrida, “to the aporia that all change must endure. It is the aporia of the perhaps, its historical and political aporia. W</w:t>
      </w:r>
      <w:r w:rsidRPr="0096098C">
        <w:rPr>
          <w:rStyle w:val="StyleUnderline"/>
          <w:rFonts w:asciiTheme="minorHAnsi" w:hAnsiTheme="minorHAnsi"/>
        </w:rPr>
        <w:t xml:space="preserve">ithout the opening of an absolutely undetermined possible, </w:t>
      </w:r>
      <w:r w:rsidRPr="0096098C">
        <w:rPr>
          <w:rFonts w:asciiTheme="minorHAnsi" w:hAnsiTheme="minorHAnsi"/>
          <w:sz w:val="16"/>
        </w:rPr>
        <w:t xml:space="preserve">without the radical abeyance and suspense marking a perhaps, </w:t>
      </w:r>
      <w:r w:rsidRPr="0096098C">
        <w:rPr>
          <w:rStyle w:val="StyleUnderline"/>
          <w:rFonts w:asciiTheme="minorHAnsi" w:hAnsiTheme="minorHAnsi"/>
        </w:rPr>
        <w:t xml:space="preserve">there would never be either event or decision. </w:t>
      </w:r>
      <w:r w:rsidRPr="0096098C">
        <w:rPr>
          <w:rFonts w:asciiTheme="minorHAnsi" w:hAnsiTheme="minorHAnsi"/>
          <w:sz w:val="16"/>
        </w:rPr>
        <w:t xml:space="preserve">. . . </w:t>
      </w:r>
      <w:r w:rsidRPr="0096098C">
        <w:rPr>
          <w:rStyle w:val="StyleUnderline"/>
          <w:rFonts w:asciiTheme="minorHAnsi" w:hAnsiTheme="minorHAnsi"/>
        </w:rPr>
        <w:t>no decision</w:t>
      </w:r>
      <w:r w:rsidRPr="0096098C">
        <w:rPr>
          <w:rFonts w:asciiTheme="minorHAnsi" w:hAnsiTheme="minorHAnsi"/>
          <w:sz w:val="16"/>
        </w:rPr>
        <w:t xml:space="preserve"> (ethical, juridical, political) </w:t>
      </w:r>
      <w:r w:rsidRPr="0096098C">
        <w:rPr>
          <w:rStyle w:val="StyleUnderline"/>
          <w:rFonts w:asciiTheme="minorHAnsi" w:hAnsiTheme="minorHAnsi"/>
        </w:rPr>
        <w:t>is possible without interrupting determination by engaging oneself in the perhaps.”</w:t>
      </w:r>
      <w:r w:rsidRPr="0096098C">
        <w:rPr>
          <w:rFonts w:asciiTheme="minorHAnsi" w:hAnsiTheme="minorHAnsi"/>
          <w:sz w:val="16"/>
        </w:rPr>
        <w:t>41 On similar grounds, Caputo argues for “the suspension of the fine name of ethics in the name of obligation” and contends that “to speak of being against ethics and deconstructing ethics is to own up to the lack of safety by which judging is everywhere beset. . . . to admit that ‘</w:t>
      </w:r>
      <w:r w:rsidRPr="0096098C">
        <w:rPr>
          <w:rStyle w:val="StyleUnderline"/>
          <w:rFonts w:asciiTheme="minorHAnsi" w:hAnsiTheme="minorHAnsi"/>
        </w:rPr>
        <w:t>obligation’ is not safe, that ethics cannot make it safe,</w:t>
      </w:r>
      <w:r w:rsidRPr="0096098C">
        <w:rPr>
          <w:rFonts w:asciiTheme="minorHAnsi" w:hAnsiTheme="minorHAnsi"/>
          <w:sz w:val="16"/>
        </w:rPr>
        <w:t xml:space="preserve"> that it is not nearly as safe as ethics would have us believe.”42 </w:t>
      </w:r>
    </w:p>
    <w:p w14:paraId="338368A9" w14:textId="77777777" w:rsidR="007750DD" w:rsidRPr="0096098C" w:rsidRDefault="007750DD" w:rsidP="007750DD">
      <w:pPr>
        <w:rPr>
          <w:rFonts w:asciiTheme="minorHAnsi" w:hAnsiTheme="minorHAnsi"/>
        </w:rPr>
      </w:pPr>
    </w:p>
    <w:p w14:paraId="5352EA85" w14:textId="77777777" w:rsidR="00291DCE" w:rsidRPr="0096098C" w:rsidRDefault="00291DCE" w:rsidP="00291DCE">
      <w:pPr>
        <w:pStyle w:val="Heading3"/>
        <w:rPr>
          <w:rFonts w:asciiTheme="minorHAnsi" w:hAnsiTheme="minorHAnsi"/>
        </w:rPr>
      </w:pPr>
      <w:bookmarkStart w:id="58" w:name="_Toc299981214"/>
      <w:r w:rsidRPr="0096098C">
        <w:rPr>
          <w:rFonts w:asciiTheme="minorHAnsi" w:hAnsiTheme="minorHAnsi"/>
        </w:rPr>
        <w:t>Terrorism</w:t>
      </w:r>
      <w:bookmarkEnd w:id="58"/>
    </w:p>
    <w:p w14:paraId="2EFBC2F7" w14:textId="77777777" w:rsidR="00291DCE" w:rsidRPr="0096098C" w:rsidRDefault="007261BD" w:rsidP="007261BD">
      <w:pPr>
        <w:pStyle w:val="Heading4"/>
        <w:rPr>
          <w:rFonts w:asciiTheme="minorHAnsi" w:hAnsiTheme="minorHAnsi"/>
        </w:rPr>
      </w:pPr>
      <w:r w:rsidRPr="0096098C">
        <w:rPr>
          <w:rFonts w:asciiTheme="minorHAnsi" w:hAnsiTheme="minorHAnsi"/>
        </w:rPr>
        <w:t>The A</w:t>
      </w:r>
      <w:r w:rsidR="00291DCE" w:rsidRPr="0096098C">
        <w:rPr>
          <w:rFonts w:asciiTheme="minorHAnsi" w:hAnsiTheme="minorHAnsi"/>
        </w:rPr>
        <w:t xml:space="preserve">ffirmative generalizes the NSA’s abuse of power when in fact surveillance has always tended towards anti-black exploitation </w:t>
      </w:r>
    </w:p>
    <w:p w14:paraId="0B733E9F" w14:textId="77777777" w:rsidR="00291DCE" w:rsidRPr="0096098C" w:rsidRDefault="00291DCE" w:rsidP="007261BD">
      <w:pPr>
        <w:rPr>
          <w:rFonts w:asciiTheme="minorHAnsi" w:hAnsiTheme="minorHAnsi"/>
        </w:rPr>
      </w:pPr>
      <w:r w:rsidRPr="0096098C">
        <w:rPr>
          <w:rStyle w:val="Style13ptBold"/>
          <w:rFonts w:asciiTheme="minorHAnsi" w:hAnsiTheme="minorHAnsi"/>
        </w:rPr>
        <w:t>Saito 2002</w:t>
      </w:r>
      <w:r w:rsidRPr="0096098C">
        <w:rPr>
          <w:rFonts w:asciiTheme="minorHAnsi" w:hAnsiTheme="minorHAnsi"/>
        </w:rPr>
        <w:t xml:space="preserve"> (Natsu Taylor, Georgia State University Collge of Law,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"Whose Liberty-Whose Security-The USA PATRIOT Act in the Context of COINTELPRO and the Unlawful Repression of Political Dissent." Or. L. Rev. 81 (2002): 1051.</w:t>
      </w:r>
      <w:hyperlink r:id="rId40" w:history="1">
        <w:r w:rsidRPr="0096098C">
          <w:rPr>
            <w:rStyle w:val="Hyperlink"/>
            <w:rFonts w:asciiTheme="minorHAnsi" w:hAnsiTheme="minorHAnsi"/>
          </w:rPr>
          <w:t>http://heinonline.org/HOL/Page?handle=hein.journals/orglr81&amp;id=1061&amp;collection=journals&amp;index</w:t>
        </w:r>
      </w:hyperlink>
      <w:r w:rsidRPr="0096098C">
        <w:rPr>
          <w:rFonts w:asciiTheme="minorHAnsi" w:hAnsiTheme="minorHAnsi"/>
        </w:rPr>
        <w:t>=)</w:t>
      </w:r>
    </w:p>
    <w:p w14:paraId="5F3618C6" w14:textId="77777777" w:rsidR="00291DCE" w:rsidRPr="0096098C" w:rsidRDefault="00291DCE" w:rsidP="00291DCE">
      <w:pPr>
        <w:rPr>
          <w:rFonts w:asciiTheme="minorHAnsi" w:hAnsiTheme="minorHAnsi"/>
          <w:sz w:val="16"/>
        </w:rPr>
      </w:pPr>
      <w:r w:rsidRPr="0096098C">
        <w:rPr>
          <w:rStyle w:val="StyleUnderline"/>
          <w:rFonts w:asciiTheme="minorHAnsi" w:hAnsiTheme="minorHAnsi"/>
        </w:rPr>
        <w:t>It has been well-documented</w:t>
      </w:r>
      <w:r w:rsidRPr="0096098C">
        <w:rPr>
          <w:rFonts w:asciiTheme="minorHAnsi" w:hAnsiTheme="minorHAnsi"/>
          <w:sz w:val="16"/>
        </w:rPr>
        <w:t xml:space="preserve"> by the Senate Select Committee on Intelligence, as well as by hundreds of thousands of documents released under the Freedom of Information Act (FOIA),3 7 </w:t>
      </w:r>
      <w:r w:rsidRPr="0096098C">
        <w:rPr>
          <w:rStyle w:val="StyleUnderline"/>
          <w:rFonts w:asciiTheme="minorHAnsi" w:hAnsiTheme="minorHAnsi"/>
        </w:rPr>
        <w:t xml:space="preserve">that the </w:t>
      </w:r>
      <w:r w:rsidRPr="0096098C">
        <w:rPr>
          <w:rFonts w:asciiTheme="minorHAnsi" w:hAnsiTheme="minorHAnsi"/>
          <w:sz w:val="16"/>
        </w:rPr>
        <w:t>Federal Bureau of Investigation (FBI), the Central Intel- ligence Agency (CIA), the National Security Administration (</w:t>
      </w:r>
      <w:r w:rsidRPr="0096098C">
        <w:rPr>
          <w:rStyle w:val="StyleUnderline"/>
          <w:rFonts w:asciiTheme="minorHAnsi" w:hAnsiTheme="minorHAnsi"/>
        </w:rPr>
        <w:t>NSA</w:t>
      </w:r>
      <w:r w:rsidRPr="0096098C">
        <w:rPr>
          <w:rFonts w:asciiTheme="minorHAnsi" w:hAnsiTheme="minorHAnsi"/>
          <w:sz w:val="16"/>
        </w:rPr>
        <w:t xml:space="preserve">), </w:t>
      </w:r>
      <w:r w:rsidRPr="0096098C">
        <w:rPr>
          <w:rStyle w:val="StyleUnderline"/>
          <w:rFonts w:asciiTheme="minorHAnsi" w:hAnsiTheme="minorHAnsi"/>
        </w:rPr>
        <w:t>and dozens of other federal, state, and local agencies have engaged in illegal and unconstitutional actions against U.S. citizen and noncitizen residents in an effort to silence political dissent</w:t>
      </w:r>
      <w:r w:rsidRPr="0096098C">
        <w:rPr>
          <w:rFonts w:asciiTheme="minorHAnsi" w:hAnsiTheme="minorHAnsi"/>
          <w:sz w:val="16"/>
        </w:rPr>
        <w:t xml:space="preserve">. The FBI's </w:t>
      </w:r>
      <w:r w:rsidRPr="0096098C">
        <w:rPr>
          <w:rStyle w:val="StyleUnderline"/>
          <w:rFonts w:asciiTheme="minorHAnsi" w:hAnsiTheme="minorHAnsi"/>
        </w:rPr>
        <w:t xml:space="preserve">COINTELPRO operations </w:t>
      </w:r>
      <w:r w:rsidRPr="0096098C">
        <w:rPr>
          <w:rFonts w:asciiTheme="minorHAnsi" w:hAnsiTheme="minorHAnsi"/>
          <w:sz w:val="16"/>
        </w:rPr>
        <w:t xml:space="preserve">(1956-1971) are perhaps the best known, but these </w:t>
      </w:r>
      <w:r w:rsidRPr="0096098C">
        <w:rPr>
          <w:rStyle w:val="StyleUnderline"/>
          <w:rFonts w:asciiTheme="minorHAnsi" w:hAnsiTheme="minorHAnsi"/>
        </w:rPr>
        <w:t>represent just one dimension of the ongoing political repression which has involved not just illegal surveillance and infiltration, but tactics designed to "disrupt and destroy" organizations, ranging from the manufacture of conflict among individuals and groups to the deliberate framing of people for crimes they did not commit, and-when all else failed-the outright murder of activists.</w:t>
      </w:r>
      <w:r w:rsidRPr="0096098C">
        <w:rPr>
          <w:rFonts w:asciiTheme="minorHAnsi" w:hAnsiTheme="minorHAnsi"/>
          <w:sz w:val="16"/>
        </w:rPr>
        <w:t>38 As the Denver "spyfiles" indicate, groups that engage in lawful political dissent are still being actively and illegally targeted by those entrusted with upholding the law and the Constitution.</w:t>
      </w:r>
      <w:r w:rsidRPr="0096098C">
        <w:rPr>
          <w:rFonts w:asciiTheme="minorHAnsi" w:hAnsiTheme="minorHAnsi"/>
          <w:sz w:val="12"/>
        </w:rPr>
        <w:t>¶</w:t>
      </w:r>
      <w:r w:rsidRPr="0096098C">
        <w:rPr>
          <w:rFonts w:asciiTheme="minorHAnsi" w:hAnsiTheme="minorHAnsi"/>
          <w:sz w:val="16"/>
        </w:rPr>
        <w:t xml:space="preserve"> When we look at the 2001 Act in the context of the federal government's actual use of its law enforcement and intelligence gathering powers, we see that these expanded powers have long been sought-and frequently used, even when illegal-by the ex- ecutive branch. People engaged in political dissent that is sup- posed to be protected by the First Amendment, and </w:t>
      </w:r>
      <w:r w:rsidRPr="0096098C">
        <w:rPr>
          <w:rStyle w:val="StyleUnderline"/>
          <w:rFonts w:asciiTheme="minorHAnsi" w:hAnsiTheme="minorHAnsi"/>
        </w:rPr>
        <w:t>communities of color generally, have not been made more "secure" in any sense of the term, but have been subjected to physical attacks on their persons and property by the very agencies that are now being given expanded powers under the 2001 Act</w:t>
      </w:r>
      <w:r w:rsidRPr="0096098C">
        <w:rPr>
          <w:rFonts w:asciiTheme="minorHAnsi" w:hAnsiTheme="minorHAnsi"/>
          <w:sz w:val="16"/>
        </w:rPr>
        <w:t>. As Robert Jus- tin Goldstein says in his seminal work, Political Repression in Modern America From 1870 to 1976:</w:t>
      </w:r>
      <w:r w:rsidRPr="0096098C">
        <w:rPr>
          <w:rFonts w:asciiTheme="minorHAnsi" w:hAnsiTheme="minorHAnsi"/>
          <w:sz w:val="12"/>
        </w:rPr>
        <w:t>¶</w:t>
      </w:r>
      <w:r w:rsidRPr="0096098C">
        <w:rPr>
          <w:rFonts w:asciiTheme="minorHAnsi" w:hAnsiTheme="minorHAnsi"/>
          <w:sz w:val="16"/>
        </w:rPr>
        <w:t xml:space="preserve"> The holders of certain ideas in the United States </w:t>
      </w:r>
      <w:r w:rsidRPr="0096098C">
        <w:rPr>
          <w:rStyle w:val="StyleUnderline"/>
          <w:rFonts w:asciiTheme="minorHAnsi" w:hAnsiTheme="minorHAnsi"/>
        </w:rPr>
        <w:t>have been systematically and gravely discriminated against and subjected to extraordinary treatment by governmental authorities, such as physical assaults, denials of freedom of speech and assembly, political deportations and firings, dubious and discriminatory arrests, intense police surveillance, and illegal burglaries, wiretaps and interception of mail</w:t>
      </w:r>
      <w:r w:rsidRPr="0096098C">
        <w:rPr>
          <w:rFonts w:asciiTheme="minorHAnsi" w:hAnsiTheme="minorHAnsi"/>
          <w:sz w:val="16"/>
        </w:rPr>
        <w:t>.39</w:t>
      </w:r>
      <w:r w:rsidRPr="0096098C">
        <w:rPr>
          <w:rFonts w:asciiTheme="minorHAnsi" w:hAnsiTheme="minorHAnsi"/>
          <w:sz w:val="12"/>
        </w:rPr>
        <w:t>¶</w:t>
      </w:r>
      <w:r w:rsidRPr="0096098C">
        <w:rPr>
          <w:rFonts w:asciiTheme="minorHAnsi" w:hAnsiTheme="minorHAnsi"/>
          <w:sz w:val="16"/>
        </w:rPr>
        <w:t xml:space="preserve"> Goldstein goes on to point out that governments can carry out politically repressive activities following "legal" procedures or by utilizing means that are illegal under the country's laws.4° It goes without saying that it is easier and more convenient for govern- ments to use means that are at least facially lawful. The 2001 Act is most accurately seen as the latest step in the U.S. government's ongoing effort to legitimize unconstitutional practices by using the current "war on terror," perceived and promoted as a na- tional security crisis, to obtain their legislative sanction. Legisla- tion does not, of course, make such practices "lawful" in the deeper sense of the term. Actions which contravene the Consti- tution and fundamental principles of international human rights law-even if sanctioned by the executive, the legislature, or the judiciary-violate the rule of law and undermine the legitimacy of the governing power.4'</w:t>
      </w:r>
      <w:r w:rsidRPr="0096098C">
        <w:rPr>
          <w:rFonts w:asciiTheme="minorHAnsi" w:hAnsiTheme="minorHAnsi"/>
          <w:sz w:val="12"/>
        </w:rPr>
        <w:t>¶</w:t>
      </w:r>
      <w:r w:rsidRPr="0096098C">
        <w:rPr>
          <w:rFonts w:asciiTheme="minorHAnsi" w:hAnsiTheme="minorHAnsi"/>
          <w:sz w:val="16"/>
        </w:rPr>
        <w:t xml:space="preserve"> 39 ROBERT JUSTIN GOLDSTEIN, POLITICAL REPRESSION IN MODERN AMERICA</w:t>
      </w:r>
      <w:r w:rsidRPr="0096098C">
        <w:rPr>
          <w:rFonts w:asciiTheme="minorHAnsi" w:hAnsiTheme="minorHAnsi"/>
          <w:sz w:val="12"/>
        </w:rPr>
        <w:t>¶</w:t>
      </w:r>
      <w:r w:rsidRPr="0096098C">
        <w:rPr>
          <w:rFonts w:asciiTheme="minorHAnsi" w:hAnsiTheme="minorHAnsi"/>
          <w:sz w:val="16"/>
        </w:rPr>
        <w:t xml:space="preserve"> FROM 1870 TO 1976, at xxi (rev. ed. University of Illinois Press 2001) (introduction</w:t>
      </w:r>
      <w:r w:rsidRPr="0096098C">
        <w:rPr>
          <w:rFonts w:asciiTheme="minorHAnsi" w:hAnsiTheme="minorHAnsi"/>
          <w:sz w:val="12"/>
        </w:rPr>
        <w:t>¶</w:t>
      </w:r>
      <w:r w:rsidRPr="0096098C">
        <w:rPr>
          <w:rFonts w:asciiTheme="minorHAnsi" w:hAnsiTheme="minorHAnsi"/>
          <w:sz w:val="16"/>
        </w:rPr>
        <w:t xml:space="preserve"> to 1978 edition). 40 Id. at xxx.</w:t>
      </w:r>
      <w:r w:rsidRPr="0096098C">
        <w:rPr>
          <w:rFonts w:asciiTheme="minorHAnsi" w:hAnsiTheme="minorHAnsi"/>
          <w:sz w:val="12"/>
        </w:rPr>
        <w:t>¶</w:t>
      </w:r>
      <w:r w:rsidRPr="0096098C">
        <w:rPr>
          <w:rFonts w:asciiTheme="minorHAnsi" w:hAnsiTheme="minorHAnsi"/>
          <w:sz w:val="16"/>
        </w:rPr>
        <w:t xml:space="preserve"> 41 To note only the most glaring example in modern history, we have no trouble</w:t>
      </w:r>
      <w:r w:rsidRPr="0096098C">
        <w:rPr>
          <w:rFonts w:asciiTheme="minorHAnsi" w:hAnsiTheme="minorHAnsi"/>
          <w:sz w:val="12"/>
        </w:rPr>
        <w:t>¶</w:t>
      </w:r>
      <w:r w:rsidRPr="0096098C">
        <w:rPr>
          <w:rFonts w:asciiTheme="minorHAnsi" w:hAnsiTheme="minorHAnsi"/>
          <w:sz w:val="16"/>
        </w:rPr>
        <w:t xml:space="preserve"> </w:t>
      </w:r>
      <w:r w:rsidRPr="0096098C">
        <w:rPr>
          <w:rFonts w:ascii="Arial" w:hAnsi="Arial" w:cs="Arial"/>
          <w:sz w:val="16"/>
        </w:rPr>
        <w:t>￼</w:t>
      </w:r>
      <w:r w:rsidRPr="0096098C">
        <w:rPr>
          <w:rFonts w:asciiTheme="minorHAnsi" w:hAnsiTheme="minorHAnsi"/>
          <w:sz w:val="16"/>
        </w:rPr>
        <w:t>OREGON LAW REVIEW [Vol. 81, 2002]</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The actual history of federal "law enforcement" and "intelligence" agencies reveals a deeply disturbing pattern of the use of the armed might and financial resources of the state to destroy individuals and organizations deemed politically undesirable.</w:t>
      </w:r>
      <w:r w:rsidRPr="0096098C">
        <w:rPr>
          <w:rFonts w:asciiTheme="minorHAnsi" w:hAnsiTheme="minorHAnsi"/>
          <w:sz w:val="12"/>
        </w:rPr>
        <w:t>¶</w:t>
      </w:r>
      <w:r w:rsidRPr="0096098C">
        <w:rPr>
          <w:rFonts w:asciiTheme="minorHAnsi" w:hAnsiTheme="minorHAnsi"/>
          <w:sz w:val="16"/>
        </w:rPr>
        <w:t xml:space="preserve"> We must assess the 2001 Act in light of this history-the concrete use of just such powers by the very agencies now being given broader prerogative-and in light of the fundamental principles of constitutional and international law that give the government the right to act at all. The question is not whether we are willing to have our shoes x-rayed at the airport to prevent planes from being hijacked.42 It is whether we are willing to give carte blanche to agencies which, according to their own records, have</w:t>
      </w:r>
      <w:r w:rsidRPr="0096098C">
        <w:rPr>
          <w:rFonts w:asciiTheme="minorHAnsi" w:hAnsiTheme="minorHAnsi"/>
          <w:sz w:val="12"/>
        </w:rPr>
        <w:t>¶</w:t>
      </w:r>
      <w:r w:rsidRPr="0096098C">
        <w:rPr>
          <w:rFonts w:asciiTheme="minorHAnsi" w:hAnsiTheme="minorHAnsi"/>
          <w:sz w:val="16"/>
        </w:rPr>
        <w:t xml:space="preserve"> used every means at their disposal to silence us.</w:t>
      </w:r>
    </w:p>
    <w:p w14:paraId="39615AEB" w14:textId="77777777" w:rsidR="001067E5" w:rsidRPr="0096098C" w:rsidRDefault="001067E5" w:rsidP="001067E5">
      <w:pPr>
        <w:pStyle w:val="Heading4"/>
        <w:rPr>
          <w:rFonts w:asciiTheme="minorHAnsi" w:hAnsiTheme="minorHAnsi"/>
        </w:rPr>
      </w:pPr>
      <w:r w:rsidRPr="0096098C">
        <w:rPr>
          <w:rFonts w:asciiTheme="minorHAnsi" w:hAnsiTheme="minorHAnsi"/>
        </w:rPr>
        <w:t>The war on terror comes from a deeper white ontological drive to eliminate the Other rather than a geographical issue</w:t>
      </w:r>
    </w:p>
    <w:p w14:paraId="66E9ADEE" w14:textId="77777777" w:rsidR="001067E5" w:rsidRPr="0096098C" w:rsidRDefault="001067E5" w:rsidP="001067E5">
      <w:pPr>
        <w:rPr>
          <w:rFonts w:asciiTheme="minorHAnsi" w:hAnsiTheme="minorHAnsi"/>
          <w:sz w:val="16"/>
        </w:rPr>
      </w:pPr>
      <w:r w:rsidRPr="0096098C">
        <w:rPr>
          <w:rStyle w:val="Style13ptBold"/>
          <w:rFonts w:asciiTheme="minorHAnsi" w:hAnsiTheme="minorHAnsi"/>
        </w:rPr>
        <w:t>Browne 11</w:t>
      </w:r>
      <w:r w:rsidRPr="0096098C">
        <w:rPr>
          <w:rFonts w:asciiTheme="minorHAnsi" w:hAnsiTheme="minorHAnsi"/>
        </w:rPr>
        <w:t xml:space="preserve"> </w:t>
      </w:r>
      <w:r w:rsidRPr="0096098C">
        <w:rPr>
          <w:rFonts w:asciiTheme="minorHAnsi" w:hAnsiTheme="minorHAnsi"/>
          <w:sz w:val="16"/>
        </w:rPr>
        <w:t>[Simone Browne, ,Ph.D., 2007, Sociology and Equity Studies in Education, University of Toronto, “Surveillance in the Time of Insecurity”, American Sociological Associaion, jstor]//JC//</w:t>
      </w:r>
    </w:p>
    <w:p w14:paraId="2DC26505" w14:textId="77777777" w:rsidR="001067E5" w:rsidRPr="0096098C" w:rsidRDefault="001067E5" w:rsidP="001067E5">
      <w:pPr>
        <w:rPr>
          <w:rFonts w:asciiTheme="minorHAnsi" w:hAnsiTheme="minorHAnsi"/>
          <w:sz w:val="16"/>
        </w:rPr>
      </w:pPr>
      <w:r w:rsidRPr="0096098C">
        <w:rPr>
          <w:rFonts w:asciiTheme="minorHAnsi" w:hAnsiTheme="minorHAnsi"/>
          <w:sz w:val="16"/>
        </w:rPr>
        <w:t xml:space="preserve">Surveillance in the Time of Insecurity is organized into two parts, each a frame from which to examine insecurity and its attendant practices, ideologies and anxieties. If home land security is the rationality of our time, one way to approach it is through a critical examination of the form of subjectivity that this very rationality brings into being, the "insecurity subject." The book's first part, "Security Cultures," does just that by taking up the social construction of identity theft, the relationship between public perceptions of terrorism and the television series 24, the business of national security, and the Chris tian fundamentalist fiction series Left Behind. As Torin Monahan explains, </w:t>
      </w:r>
      <w:r w:rsidRPr="0096098C">
        <w:rPr>
          <w:rStyle w:val="StyleUnderline"/>
          <w:rFonts w:asciiTheme="minorHAnsi" w:hAnsiTheme="minorHAnsi"/>
        </w:rPr>
        <w:t>rather than understanding post-9/11 security regimes as a departure from those of the past</w:t>
      </w:r>
      <w:r w:rsidRPr="0096098C">
        <w:rPr>
          <w:rFonts w:asciiTheme="minorHAnsi" w:hAnsiTheme="minorHAnsi"/>
          <w:sz w:val="16"/>
        </w:rPr>
        <w:t xml:space="preserve">, </w:t>
      </w:r>
      <w:r w:rsidRPr="0096098C">
        <w:rPr>
          <w:rStyle w:val="StyleUnderline"/>
          <w:rFonts w:asciiTheme="minorHAnsi" w:hAnsiTheme="minorHAnsi"/>
        </w:rPr>
        <w:t>security has simply intensified, giving way to suspension of law</w:t>
      </w:r>
      <w:r w:rsidRPr="0096098C">
        <w:rPr>
          <w:rFonts w:asciiTheme="minorHAnsi" w:hAnsiTheme="minorHAnsi"/>
          <w:sz w:val="16"/>
        </w:rPr>
        <w:t xml:space="preserve">, </w:t>
      </w:r>
      <w:r w:rsidRPr="0096098C">
        <w:rPr>
          <w:rStyle w:val="StyleUnderline"/>
          <w:rFonts w:asciiTheme="minorHAnsi" w:hAnsiTheme="minorHAnsi"/>
        </w:rPr>
        <w:t>preemptive action as the means of managing perceived threats</w:t>
      </w:r>
      <w:r w:rsidRPr="0096098C">
        <w:rPr>
          <w:rFonts w:asciiTheme="minorHAnsi" w:hAnsiTheme="minorHAnsi"/>
          <w:sz w:val="16"/>
        </w:rPr>
        <w:t xml:space="preserve">, </w:t>
      </w:r>
      <w:r w:rsidRPr="0096098C">
        <w:rPr>
          <w:rStyle w:val="StyleUnderline"/>
          <w:rFonts w:asciiTheme="minorHAnsi" w:hAnsiTheme="minorHAnsi"/>
        </w:rPr>
        <w:t>and privatization of the business of security that sees the citizenry enlisted to secure the home and the homeland</w:t>
      </w:r>
      <w:r w:rsidRPr="0096098C">
        <w:rPr>
          <w:rFonts w:asciiTheme="minorHAnsi" w:hAnsiTheme="minorHAnsi"/>
          <w:sz w:val="16"/>
        </w:rPr>
        <w:t>. Monahan rightly notes, "</w:t>
      </w:r>
      <w:r w:rsidRPr="0096098C">
        <w:rPr>
          <w:rStyle w:val="StyleUnderline"/>
          <w:rFonts w:asciiTheme="minorHAnsi" w:hAnsiTheme="minorHAnsi"/>
        </w:rPr>
        <w:t>the 'war on terror' is more ontological than geographical</w:t>
      </w:r>
      <w:r w:rsidRPr="0096098C">
        <w:rPr>
          <w:rFonts w:asciiTheme="minorHAnsi" w:hAnsiTheme="minorHAnsi"/>
          <w:sz w:val="16"/>
        </w:rPr>
        <w:t xml:space="preserve">" (p.18). </w:t>
      </w:r>
      <w:r w:rsidRPr="0096098C">
        <w:rPr>
          <w:rStyle w:val="StyleUnderline"/>
          <w:rFonts w:asciiTheme="minorHAnsi" w:hAnsiTheme="minorHAnsi"/>
        </w:rPr>
        <w:t>Meaning here that not only is the insecurity subject made to think and act through missives and alerts from the National Terrorism Advisory System</w:t>
      </w:r>
      <w:r w:rsidRPr="0096098C">
        <w:rPr>
          <w:rFonts w:asciiTheme="minorHAnsi" w:hAnsiTheme="minorHAnsi"/>
          <w:sz w:val="16"/>
        </w:rPr>
        <w:t xml:space="preserve"> (NTAS</w:t>
      </w:r>
      <w:r w:rsidRPr="0096098C">
        <w:rPr>
          <w:rStyle w:val="StyleUnderline"/>
          <w:rFonts w:asciiTheme="minorHAnsi" w:hAnsiTheme="minorHAnsi"/>
        </w:rPr>
        <w:t>), but that the war on terror must be understood as a pedagogical project where the citizenry is instructed through rituals and through popular discourse to be perpetually fearful and at the same time perpetually prepared</w:t>
      </w:r>
      <w:r w:rsidRPr="0096098C">
        <w:rPr>
          <w:rFonts w:asciiTheme="minorHAnsi" w:hAnsiTheme="minorHAnsi"/>
          <w:sz w:val="16"/>
        </w:rPr>
        <w:t>. Monahan suggests, "</w:t>
      </w:r>
      <w:r w:rsidRPr="0096098C">
        <w:rPr>
          <w:rStyle w:val="StyleUnderline"/>
          <w:rFonts w:asciiTheme="minorHAnsi" w:hAnsiTheme="minorHAnsi"/>
        </w:rPr>
        <w:t>the insecurity subject is afraid but can effectively sublimate these fears by engaging in preparedness activities</w:t>
      </w:r>
      <w:r w:rsidRPr="0096098C">
        <w:rPr>
          <w:rFonts w:asciiTheme="minorHAnsi" w:hAnsiTheme="minorHAnsi"/>
          <w:sz w:val="16"/>
        </w:rPr>
        <w:t xml:space="preserve">" (p.23). Think FEMA's directive to ready a disaster supply kit that should include duct tape, scissors and pre measured and cut plastic sheeting in case of chemical attack. Hence </w:t>
      </w:r>
      <w:r w:rsidRPr="0096098C">
        <w:rPr>
          <w:rStyle w:val="StyleUnderline"/>
          <w:rFonts w:asciiTheme="minorHAnsi" w:hAnsiTheme="minorHAnsi"/>
        </w:rPr>
        <w:t>the insecurity subject comes to understand herself as vulnerable and is tasked with securing her own Key to this book is an interrogation of the cultural practices through which insecurities are cultivated</w:t>
      </w:r>
      <w:r w:rsidRPr="0096098C">
        <w:rPr>
          <w:rFonts w:asciiTheme="minorHAnsi" w:hAnsiTheme="minorHAnsi"/>
          <w:sz w:val="16"/>
        </w:rPr>
        <w:t xml:space="preserve">, </w:t>
      </w:r>
      <w:r w:rsidRPr="0096098C">
        <w:rPr>
          <w:rStyle w:val="StyleUnderline"/>
          <w:rFonts w:asciiTheme="minorHAnsi" w:hAnsiTheme="minorHAnsi"/>
        </w:rPr>
        <w:t>and a questioning of the kinds of insecurities that get privileged over others and why</w:t>
      </w:r>
      <w:r w:rsidRPr="0096098C">
        <w:rPr>
          <w:rFonts w:asciiTheme="minorHAnsi" w:hAnsiTheme="minorHAnsi"/>
          <w:sz w:val="16"/>
        </w:rPr>
        <w:t xml:space="preserve">. In this way, Monahan tells us something about </w:t>
      </w:r>
      <w:r w:rsidRPr="0096098C">
        <w:rPr>
          <w:rStyle w:val="StyleUnderline"/>
          <w:rFonts w:asciiTheme="minorHAnsi" w:hAnsiTheme="minorHAnsi"/>
        </w:rPr>
        <w:t>the series of anxieties around difference</w:t>
      </w:r>
      <w:r w:rsidRPr="0096098C">
        <w:rPr>
          <w:rFonts w:asciiTheme="minorHAnsi" w:hAnsiTheme="minorHAnsi"/>
          <w:sz w:val="16"/>
        </w:rPr>
        <w:t xml:space="preserve">, </w:t>
      </w:r>
      <w:r w:rsidRPr="0096098C">
        <w:rPr>
          <w:rStyle w:val="StyleUnderline"/>
          <w:rFonts w:asciiTheme="minorHAnsi" w:hAnsiTheme="minorHAnsi"/>
        </w:rPr>
        <w:t>class</w:t>
      </w:r>
      <w:r w:rsidRPr="0096098C">
        <w:rPr>
          <w:rFonts w:asciiTheme="minorHAnsi" w:hAnsiTheme="minorHAnsi"/>
          <w:sz w:val="16"/>
        </w:rPr>
        <w:t xml:space="preserve">, </w:t>
      </w:r>
      <w:r w:rsidRPr="0096098C">
        <w:rPr>
          <w:rStyle w:val="StyleUnderline"/>
          <w:rFonts w:asciiTheme="minorHAnsi" w:hAnsiTheme="minorHAnsi"/>
        </w:rPr>
        <w:t>gender</w:t>
      </w:r>
      <w:r w:rsidRPr="0096098C">
        <w:rPr>
          <w:rFonts w:asciiTheme="minorHAnsi" w:hAnsiTheme="minorHAnsi"/>
          <w:sz w:val="16"/>
        </w:rPr>
        <w:t xml:space="preserve">, </w:t>
      </w:r>
      <w:r w:rsidRPr="0096098C">
        <w:rPr>
          <w:rStyle w:val="StyleUnderline"/>
          <w:rFonts w:asciiTheme="minorHAnsi" w:hAnsiTheme="minorHAnsi"/>
        </w:rPr>
        <w:t>and racialization in the making of what he terms</w:t>
      </w:r>
      <w:r w:rsidRPr="0096098C">
        <w:rPr>
          <w:rFonts w:asciiTheme="minorHAnsi" w:hAnsiTheme="minorHAnsi"/>
          <w:sz w:val="16"/>
        </w:rPr>
        <w:t xml:space="preserve"> "</w:t>
      </w:r>
      <w:r w:rsidRPr="0096098C">
        <w:rPr>
          <w:rStyle w:val="StyleUnderline"/>
          <w:rFonts w:asciiTheme="minorHAnsi" w:hAnsiTheme="minorHAnsi"/>
        </w:rPr>
        <w:t>marginalizing surveillance.</w:t>
      </w:r>
      <w:r w:rsidRPr="0096098C">
        <w:rPr>
          <w:rFonts w:asciiTheme="minorHAnsi" w:hAnsiTheme="minorHAnsi"/>
          <w:sz w:val="16"/>
        </w:rPr>
        <w:t xml:space="preserve">" </w:t>
      </w:r>
      <w:r w:rsidRPr="0096098C">
        <w:rPr>
          <w:rStyle w:val="StyleUnderline"/>
          <w:rFonts w:asciiTheme="minorHAnsi" w:hAnsiTheme="minorHAnsi"/>
        </w:rPr>
        <w:t>Through a discussion of the role of surveillance in boundary reproduction based on the author's own ethnographic encounters in a gated community</w:t>
      </w:r>
      <w:r w:rsidRPr="0096098C">
        <w:rPr>
          <w:rFonts w:asciiTheme="minorHAnsi" w:hAnsiTheme="minorHAnsi"/>
          <w:sz w:val="16"/>
        </w:rPr>
        <w:t xml:space="preserve">, </w:t>
      </w:r>
      <w:r w:rsidRPr="0096098C">
        <w:rPr>
          <w:rStyle w:val="StyleUnderline"/>
          <w:rFonts w:asciiTheme="minorHAnsi" w:hAnsiTheme="minorHAnsi"/>
        </w:rPr>
        <w:t>a public housing site and a transportation control center</w:t>
      </w:r>
      <w:r w:rsidRPr="0096098C">
        <w:rPr>
          <w:rFonts w:asciiTheme="minorHAnsi" w:hAnsiTheme="minorHAnsi"/>
          <w:sz w:val="16"/>
        </w:rPr>
        <w:t xml:space="preserve">, the second part of the book, "Surveillance Infra structures," closely examines how surveil lance systems can create and maintain social inequalities and spatial hierarchies, as well as how such outcomes are presently being challenged by the likes of the Institute for Applied Autonomy, for example. </w:t>
      </w:r>
      <w:r w:rsidRPr="0096098C">
        <w:rPr>
          <w:rStyle w:val="StyleUnderline"/>
          <w:rFonts w:asciiTheme="minorHAnsi" w:hAnsiTheme="minorHAnsi"/>
        </w:rPr>
        <w:t>Surveillance in the Time of Insecurity is a complex text</w:t>
      </w:r>
      <w:r w:rsidRPr="0096098C">
        <w:rPr>
          <w:rFonts w:asciiTheme="minorHAnsi" w:hAnsiTheme="minorHAnsi"/>
          <w:sz w:val="16"/>
        </w:rPr>
        <w:t xml:space="preserve">, </w:t>
      </w:r>
      <w:r w:rsidRPr="0096098C">
        <w:rPr>
          <w:rStyle w:val="StyleUnderline"/>
          <w:rFonts w:asciiTheme="minorHAnsi" w:hAnsiTheme="minorHAnsi"/>
        </w:rPr>
        <w:t>grounded in a rich theoretical engagement with neoliberalism and the ways in which it structures the insecurities of our present conditions</w:t>
      </w:r>
      <w:r w:rsidRPr="0096098C">
        <w:rPr>
          <w:rFonts w:asciiTheme="minorHAnsi" w:hAnsiTheme="minorHAnsi"/>
          <w:sz w:val="16"/>
        </w:rPr>
        <w:t xml:space="preserve">, </w:t>
      </w:r>
      <w:r w:rsidRPr="0096098C">
        <w:rPr>
          <w:rStyle w:val="StyleUnderline"/>
          <w:rFonts w:asciiTheme="minorHAnsi" w:hAnsiTheme="minorHAnsi"/>
        </w:rPr>
        <w:t>both the everyday</w:t>
      </w:r>
      <w:r w:rsidRPr="0096098C">
        <w:rPr>
          <w:rFonts w:asciiTheme="minorHAnsi" w:hAnsiTheme="minorHAnsi"/>
          <w:sz w:val="16"/>
        </w:rPr>
        <w:t xml:space="preserve"> (i.e., </w:t>
      </w:r>
      <w:r w:rsidRPr="0096098C">
        <w:rPr>
          <w:rStyle w:val="StyleUnderline"/>
          <w:rFonts w:asciiTheme="minorHAnsi" w:hAnsiTheme="minorHAnsi"/>
        </w:rPr>
        <w:t>homelessness</w:t>
      </w:r>
      <w:r w:rsidRPr="0096098C">
        <w:rPr>
          <w:rFonts w:asciiTheme="minorHAnsi" w:hAnsiTheme="minorHAnsi"/>
          <w:sz w:val="16"/>
        </w:rPr>
        <w:t xml:space="preserve">, </w:t>
      </w:r>
      <w:r w:rsidRPr="0096098C">
        <w:rPr>
          <w:rStyle w:val="StyleUnderline"/>
          <w:rFonts w:asciiTheme="minorHAnsi" w:hAnsiTheme="minorHAnsi"/>
        </w:rPr>
        <w:t>policing the poor and the undocumented) and the extraordinary</w:t>
      </w:r>
      <w:r w:rsidRPr="0096098C">
        <w:rPr>
          <w:rFonts w:asciiTheme="minorHAnsi" w:hAnsiTheme="minorHAnsi"/>
          <w:sz w:val="16"/>
        </w:rPr>
        <w:t xml:space="preserve"> (</w:t>
      </w:r>
      <w:r w:rsidRPr="0096098C">
        <w:rPr>
          <w:rStyle w:val="StyleUnderline"/>
          <w:rFonts w:asciiTheme="minorHAnsi" w:hAnsiTheme="minorHAnsi"/>
        </w:rPr>
        <w:t>torture in extra-legal black sites and the stock piling of avian flu vaccine</w:t>
      </w:r>
      <w:r w:rsidRPr="0096098C">
        <w:rPr>
          <w:rFonts w:asciiTheme="minorHAnsi" w:hAnsiTheme="minorHAnsi"/>
          <w:sz w:val="16"/>
        </w:rPr>
        <w:t>). From this perspective, that "</w:t>
      </w:r>
      <w:r w:rsidRPr="0096098C">
        <w:rPr>
          <w:rStyle w:val="StyleUnderline"/>
          <w:rFonts w:asciiTheme="minorHAnsi" w:hAnsiTheme="minorHAnsi"/>
        </w:rPr>
        <w:t>the neoliberal state heightens its security apparatuses while dismantling its social programs</w:t>
      </w:r>
      <w:r w:rsidRPr="0096098C">
        <w:rPr>
          <w:rFonts w:asciiTheme="minorHAnsi" w:hAnsiTheme="minorHAnsi"/>
          <w:sz w:val="16"/>
        </w:rPr>
        <w:t xml:space="preserve">" (p.26), Monahan then provides the necessary analytic tools to understand this operation of power. For example, in Chapter Four "Vulnerable Identities" he names identity theft as both myth and socially constructed moral panic, and argues that as the insecurity subject is counseled to consume in order to ward off fraud (purchase antivirus software and paper shredders), responsibility for data protection shifts from the state to the citizenry and blame is then focused on the victim of identity theft for not taking the necessary precautions. </w:t>
      </w:r>
      <w:r w:rsidRPr="0096098C">
        <w:rPr>
          <w:rStyle w:val="StyleUnderline"/>
          <w:rFonts w:asciiTheme="minorHAnsi" w:hAnsiTheme="minorHAnsi"/>
        </w:rPr>
        <w:t>Underlying this narrative of moral panic are homeland security concerns around illegal immigration</w:t>
      </w:r>
      <w:r w:rsidRPr="0096098C">
        <w:rPr>
          <w:rFonts w:asciiTheme="minorHAnsi" w:hAnsiTheme="minorHAnsi"/>
          <w:sz w:val="16"/>
        </w:rPr>
        <w:t xml:space="preserve">, </w:t>
      </w:r>
      <w:r w:rsidRPr="0096098C">
        <w:rPr>
          <w:rStyle w:val="StyleUnderline"/>
          <w:rFonts w:asciiTheme="minorHAnsi" w:hAnsiTheme="minorHAnsi"/>
        </w:rPr>
        <w:t>as undocumented workers are deemed identity theft criminals and are subject to increasingly punitive measures</w:t>
      </w:r>
      <w:r w:rsidRPr="0096098C">
        <w:rPr>
          <w:rFonts w:asciiTheme="minorHAnsi" w:hAnsiTheme="minorHAnsi"/>
          <w:sz w:val="16"/>
        </w:rPr>
        <w:t xml:space="preserve">. Special attention is paid in this chapter to the trope of the "meth head" in the discourse and economic context surrounding identity theft, where Monahan makes </w:t>
      </w:r>
      <w:r w:rsidRPr="0096098C">
        <w:rPr>
          <w:rStyle w:val="StyleUnderline"/>
          <w:rFonts w:asciiTheme="minorHAnsi" w:hAnsiTheme="minorHAnsi"/>
        </w:rPr>
        <w:t>important links between condemned rural spaces</w:t>
      </w:r>
      <w:r w:rsidRPr="0096098C">
        <w:rPr>
          <w:rFonts w:asciiTheme="minorHAnsi" w:hAnsiTheme="minorHAnsi"/>
          <w:sz w:val="16"/>
        </w:rPr>
        <w:t xml:space="preserve">, </w:t>
      </w:r>
      <w:r w:rsidRPr="0096098C">
        <w:rPr>
          <w:rStyle w:val="StyleUnderline"/>
          <w:rFonts w:asciiTheme="minorHAnsi" w:hAnsiTheme="minorHAnsi"/>
        </w:rPr>
        <w:t>postindustrialization</w:t>
      </w:r>
      <w:r w:rsidRPr="0096098C">
        <w:rPr>
          <w:rFonts w:asciiTheme="minorHAnsi" w:hAnsiTheme="minorHAnsi"/>
          <w:sz w:val="16"/>
        </w:rPr>
        <w:t xml:space="preserve">, </w:t>
      </w:r>
      <w:r w:rsidRPr="0096098C">
        <w:rPr>
          <w:rStyle w:val="StyleUnderline"/>
          <w:rFonts w:asciiTheme="minorHAnsi" w:hAnsiTheme="minorHAnsi"/>
        </w:rPr>
        <w:t>and trans formations in capital accumulation and social policy that see both the flexible worker and the methamphetamine user as multitasking</w:t>
      </w:r>
      <w:r w:rsidRPr="0096098C">
        <w:rPr>
          <w:rFonts w:asciiTheme="minorHAnsi" w:hAnsiTheme="minorHAnsi"/>
          <w:sz w:val="16"/>
        </w:rPr>
        <w:t xml:space="preserve">, able to "work long hours on tedious projects" and technologically savvy (p.59). </w:t>
      </w:r>
    </w:p>
    <w:p w14:paraId="15AA3754" w14:textId="77777777" w:rsidR="001067E5" w:rsidRPr="0096098C" w:rsidRDefault="001067E5" w:rsidP="001067E5">
      <w:pPr>
        <w:rPr>
          <w:rFonts w:asciiTheme="minorHAnsi" w:hAnsiTheme="minorHAnsi"/>
          <w:sz w:val="16"/>
        </w:rPr>
      </w:pPr>
    </w:p>
    <w:p w14:paraId="3E194212" w14:textId="77777777" w:rsidR="001067E5" w:rsidRPr="0096098C" w:rsidRDefault="001067E5" w:rsidP="00291DCE">
      <w:pPr>
        <w:rPr>
          <w:rFonts w:asciiTheme="minorHAnsi" w:hAnsiTheme="minorHAnsi"/>
          <w:sz w:val="16"/>
        </w:rPr>
      </w:pPr>
    </w:p>
    <w:p w14:paraId="6A087AFD" w14:textId="77777777" w:rsidR="00B3592D" w:rsidRPr="0096098C" w:rsidRDefault="00B3592D" w:rsidP="00B3592D">
      <w:pPr>
        <w:pStyle w:val="Heading4"/>
        <w:rPr>
          <w:rFonts w:asciiTheme="minorHAnsi" w:hAnsiTheme="minorHAnsi"/>
        </w:rPr>
      </w:pPr>
      <w:r w:rsidRPr="0096098C">
        <w:rPr>
          <w:rFonts w:asciiTheme="minorHAnsi" w:hAnsiTheme="minorHAnsi"/>
        </w:rPr>
        <w:t>Their talk of terrorism never addresses the slave—this was the foundation for the current biopolitical structure—thus we control the root cause</w:t>
      </w:r>
    </w:p>
    <w:p w14:paraId="62631C91" w14:textId="77777777" w:rsidR="00B3592D" w:rsidRPr="0096098C" w:rsidRDefault="00B3592D" w:rsidP="00B3592D">
      <w:pPr>
        <w:rPr>
          <w:rStyle w:val="Style13ptBold"/>
          <w:rFonts w:asciiTheme="minorHAnsi" w:hAnsiTheme="minorHAnsi"/>
          <w:b w:val="0"/>
          <w:sz w:val="16"/>
        </w:rPr>
      </w:pPr>
      <w:r w:rsidRPr="0096098C">
        <w:rPr>
          <w:rStyle w:val="Style13ptBold"/>
          <w:rFonts w:asciiTheme="minorHAnsi" w:hAnsiTheme="minorHAnsi"/>
        </w:rPr>
        <w:t xml:space="preserve">Mbembe 03 </w:t>
      </w:r>
      <w:r w:rsidRPr="0096098C">
        <w:rPr>
          <w:rStyle w:val="Style13ptBold"/>
          <w:rFonts w:asciiTheme="minorHAnsi" w:hAnsiTheme="minorHAnsi"/>
          <w:b w:val="0"/>
          <w:sz w:val="16"/>
        </w:rPr>
        <w:t>[Achille Mbembe, a philosopher, political scientist, and public intellectual, “Necropolitics”, Duke University Press, pages 20-22, Project Muse]//JC//</w:t>
      </w:r>
    </w:p>
    <w:p w14:paraId="0F4BCCA8" w14:textId="77777777" w:rsidR="00B3592D" w:rsidRPr="0096098C" w:rsidRDefault="00B3592D" w:rsidP="00B3592D">
      <w:pPr>
        <w:rPr>
          <w:rFonts w:asciiTheme="minorHAnsi" w:hAnsiTheme="minorHAnsi"/>
        </w:rPr>
      </w:pPr>
      <w:r w:rsidRPr="0096098C">
        <w:rPr>
          <w:rFonts w:asciiTheme="minorHAnsi" w:hAnsiTheme="minorHAnsi"/>
          <w:sz w:val="16"/>
        </w:rPr>
        <w:t xml:space="preserve">The commitment to the abolition of commodity production and the dream of direct and unmediated access to the “real” make these processes—the fulfillment of the so-called logic of history and the fabrication of humankind—almost necessarily violent processes. As shown by Stephen Louw, the central tenets of classical Marxism leave no choice but to “try to introduce communism by administrative fiat, which, in practice, means that social relations must be decommodified forcefully.”28 Historically, these attempts have taken such forms as labor militarization, the collapse of the distinction between state and society, and revolutionary terror.29 It may be argued that they aimed at the eradication of the basic human condition of plurality. Indeed, the overcoming of class divisions, the withering away of the state, the flowering of a truly general will presuppose a view of human plurality as the chief obstacle to the eventual realization of a predetermined telos of history. In other words, the subject of Marxian modernity is, fundamentally, a subject who is intent on proving his or her sovereignty through the staging of a fight to the death. Just as with Hegel, the narrative of mastery and emancipation here is clearly linked to a narrative of truth and death. </w:t>
      </w:r>
      <w:r w:rsidRPr="0096098C">
        <w:rPr>
          <w:rStyle w:val="StyleUnderline"/>
          <w:rFonts w:asciiTheme="minorHAnsi" w:hAnsiTheme="minorHAnsi"/>
        </w:rPr>
        <w:t>Terror and killing become the means of realizing the already known telos of history</w:t>
      </w:r>
      <w:r w:rsidRPr="0096098C">
        <w:rPr>
          <w:rFonts w:asciiTheme="minorHAnsi" w:hAnsiTheme="minorHAnsi"/>
          <w:sz w:val="16"/>
        </w:rPr>
        <w:t xml:space="preserve">. </w:t>
      </w:r>
      <w:r w:rsidRPr="0096098C">
        <w:rPr>
          <w:rStyle w:val="Emphasis"/>
          <w:rFonts w:asciiTheme="minorHAnsi" w:hAnsiTheme="minorHAnsi"/>
        </w:rPr>
        <w:t>Any historical account of the rise of modern terror needs to address slavery</w:t>
      </w:r>
      <w:r w:rsidRPr="0096098C">
        <w:rPr>
          <w:rFonts w:asciiTheme="minorHAnsi" w:hAnsiTheme="minorHAnsi"/>
          <w:sz w:val="16"/>
        </w:rPr>
        <w:t xml:space="preserve">, </w:t>
      </w:r>
      <w:r w:rsidRPr="0096098C">
        <w:rPr>
          <w:rStyle w:val="StyleUnderline"/>
          <w:rFonts w:asciiTheme="minorHAnsi" w:hAnsiTheme="minorHAnsi"/>
        </w:rPr>
        <w:t>which could be considered one of the first instances of biopolitical experimentation</w:t>
      </w:r>
      <w:r w:rsidRPr="0096098C">
        <w:rPr>
          <w:rFonts w:asciiTheme="minorHAnsi" w:hAnsiTheme="minorHAnsi"/>
          <w:sz w:val="16"/>
        </w:rPr>
        <w:t xml:space="preserve">. In many respects, </w:t>
      </w:r>
      <w:r w:rsidRPr="0096098C">
        <w:rPr>
          <w:rStyle w:val="StyleUnderline"/>
          <w:rFonts w:asciiTheme="minorHAnsi" w:hAnsiTheme="minorHAnsi"/>
        </w:rPr>
        <w:t>the very structure of the plantation system and its aftermath manifests the emblematic and paradoxical figure of the state of exception</w:t>
      </w:r>
      <w:r w:rsidRPr="0096098C">
        <w:rPr>
          <w:rFonts w:asciiTheme="minorHAnsi" w:hAnsiTheme="minorHAnsi"/>
          <w:sz w:val="16"/>
        </w:rPr>
        <w:t xml:space="preserve">.30 This figure is paradoxical here for two reasons. First, in the context of the plantation, the humanity of the slave appears as the perfect figure of a shadow. Indeed, </w:t>
      </w:r>
      <w:r w:rsidRPr="0096098C">
        <w:rPr>
          <w:rStyle w:val="StyleUnderline"/>
          <w:rFonts w:asciiTheme="minorHAnsi" w:hAnsiTheme="minorHAnsi"/>
        </w:rPr>
        <w:t>the slave condition results from a triple loss</w:t>
      </w:r>
      <w:r w:rsidRPr="0096098C">
        <w:rPr>
          <w:rFonts w:asciiTheme="minorHAnsi" w:hAnsiTheme="minorHAnsi"/>
          <w:sz w:val="16"/>
        </w:rPr>
        <w:t xml:space="preserve">: </w:t>
      </w:r>
      <w:r w:rsidRPr="0096098C">
        <w:rPr>
          <w:rStyle w:val="StyleUnderline"/>
          <w:rFonts w:asciiTheme="minorHAnsi" w:hAnsiTheme="minorHAnsi"/>
        </w:rPr>
        <w:t>loss of a</w:t>
      </w:r>
      <w:r w:rsidRPr="0096098C">
        <w:rPr>
          <w:rFonts w:asciiTheme="minorHAnsi" w:hAnsiTheme="minorHAnsi"/>
          <w:sz w:val="16"/>
        </w:rPr>
        <w:t xml:space="preserve"> “</w:t>
      </w:r>
      <w:r w:rsidRPr="0096098C">
        <w:rPr>
          <w:rStyle w:val="StyleUnderline"/>
          <w:rFonts w:asciiTheme="minorHAnsi" w:hAnsiTheme="minorHAnsi"/>
        </w:rPr>
        <w:t>home</w:t>
      </w:r>
      <w:r w:rsidRPr="0096098C">
        <w:rPr>
          <w:rFonts w:asciiTheme="minorHAnsi" w:hAnsiTheme="minorHAnsi"/>
          <w:sz w:val="16"/>
        </w:rPr>
        <w:t xml:space="preserve">,” loss </w:t>
      </w:r>
      <w:r w:rsidRPr="0096098C">
        <w:rPr>
          <w:rStyle w:val="StyleUnderline"/>
          <w:rFonts w:asciiTheme="minorHAnsi" w:hAnsiTheme="minorHAnsi"/>
        </w:rPr>
        <w:t>of rights over his or her body</w:t>
      </w:r>
      <w:r w:rsidRPr="0096098C">
        <w:rPr>
          <w:rFonts w:asciiTheme="minorHAnsi" w:hAnsiTheme="minorHAnsi"/>
          <w:sz w:val="16"/>
        </w:rPr>
        <w:t xml:space="preserve">, </w:t>
      </w:r>
      <w:r w:rsidRPr="0096098C">
        <w:rPr>
          <w:rStyle w:val="StyleUnderline"/>
          <w:rFonts w:asciiTheme="minorHAnsi" w:hAnsiTheme="minorHAnsi"/>
        </w:rPr>
        <w:t>and</w:t>
      </w:r>
      <w:r w:rsidRPr="0096098C">
        <w:rPr>
          <w:rFonts w:asciiTheme="minorHAnsi" w:hAnsiTheme="minorHAnsi"/>
          <w:sz w:val="16"/>
        </w:rPr>
        <w:t xml:space="preserve"> loss </w:t>
      </w:r>
      <w:r w:rsidRPr="0096098C">
        <w:rPr>
          <w:rStyle w:val="StyleUnderline"/>
          <w:rFonts w:asciiTheme="minorHAnsi" w:hAnsiTheme="minorHAnsi"/>
        </w:rPr>
        <w:t>of political status</w:t>
      </w:r>
      <w:r w:rsidRPr="0096098C">
        <w:rPr>
          <w:rFonts w:asciiTheme="minorHAnsi" w:hAnsiTheme="minorHAnsi"/>
          <w:sz w:val="16"/>
        </w:rPr>
        <w:t xml:space="preserve">. </w:t>
      </w:r>
      <w:r w:rsidRPr="0096098C">
        <w:rPr>
          <w:rStyle w:val="StyleUnderline"/>
          <w:rFonts w:asciiTheme="minorHAnsi" w:hAnsiTheme="minorHAnsi"/>
        </w:rPr>
        <w:t>This triple loss is identical with absolute domination</w:t>
      </w:r>
      <w:r w:rsidRPr="0096098C">
        <w:rPr>
          <w:rFonts w:asciiTheme="minorHAnsi" w:hAnsiTheme="minorHAnsi"/>
          <w:sz w:val="16"/>
        </w:rPr>
        <w:t xml:space="preserve">, </w:t>
      </w:r>
      <w:r w:rsidRPr="0096098C">
        <w:rPr>
          <w:rStyle w:val="StyleUnderline"/>
          <w:rFonts w:asciiTheme="minorHAnsi" w:hAnsiTheme="minorHAnsi"/>
        </w:rPr>
        <w:t>natal alienation</w:t>
      </w:r>
      <w:r w:rsidRPr="0096098C">
        <w:rPr>
          <w:rFonts w:asciiTheme="minorHAnsi" w:hAnsiTheme="minorHAnsi"/>
          <w:sz w:val="16"/>
        </w:rPr>
        <w:t xml:space="preserve">, </w:t>
      </w:r>
      <w:r w:rsidRPr="0096098C">
        <w:rPr>
          <w:rStyle w:val="StyleUnderline"/>
          <w:rFonts w:asciiTheme="minorHAnsi" w:hAnsiTheme="minorHAnsi"/>
        </w:rPr>
        <w:t>and social death</w:t>
      </w:r>
      <w:r w:rsidRPr="0096098C">
        <w:rPr>
          <w:rFonts w:asciiTheme="minorHAnsi" w:hAnsiTheme="minorHAnsi"/>
          <w:sz w:val="16"/>
        </w:rPr>
        <w:t xml:space="preserve"> (expulsion from humanity altogether). To be sure, </w:t>
      </w:r>
      <w:r w:rsidRPr="0096098C">
        <w:rPr>
          <w:rStyle w:val="StyleUnderline"/>
          <w:rFonts w:asciiTheme="minorHAnsi" w:hAnsiTheme="minorHAnsi"/>
        </w:rPr>
        <w:t>as a political-juridical structure, the plantation is a space where the slave belongs to a master</w:t>
      </w:r>
      <w:r w:rsidRPr="0096098C">
        <w:rPr>
          <w:rFonts w:asciiTheme="minorHAnsi" w:hAnsiTheme="minorHAnsi"/>
          <w:sz w:val="16"/>
        </w:rPr>
        <w:t xml:space="preserve">. </w:t>
      </w:r>
      <w:r w:rsidRPr="0096098C">
        <w:rPr>
          <w:rStyle w:val="StyleUnderline"/>
          <w:rFonts w:asciiTheme="minorHAnsi" w:hAnsiTheme="minorHAnsi"/>
        </w:rPr>
        <w:t>It is not a community if only because by definition</w:t>
      </w:r>
      <w:r w:rsidRPr="0096098C">
        <w:rPr>
          <w:rFonts w:asciiTheme="minorHAnsi" w:hAnsiTheme="minorHAnsi"/>
          <w:sz w:val="16"/>
        </w:rPr>
        <w:t xml:space="preserve">, </w:t>
      </w:r>
      <w:r w:rsidRPr="0096098C">
        <w:rPr>
          <w:rStyle w:val="StyleUnderline"/>
          <w:rFonts w:asciiTheme="minorHAnsi" w:hAnsiTheme="minorHAnsi"/>
        </w:rPr>
        <w:t>a community implies the exercise of the power of speech and thought</w:t>
      </w:r>
      <w:r w:rsidRPr="0096098C">
        <w:rPr>
          <w:rFonts w:asciiTheme="minorHAnsi" w:hAnsiTheme="minorHAnsi"/>
          <w:sz w:val="16"/>
        </w:rPr>
        <w:t xml:space="preserve">. As Paul Gilroy says, “The extreme patterns of communication defined by the institution of plantation slavery dictate that we recognize the anti-discursive and extralinguistic ramifications of power at work in shaping communicative acts. </w:t>
      </w:r>
      <w:r w:rsidRPr="0096098C">
        <w:rPr>
          <w:rStyle w:val="StyleUnderline"/>
          <w:rFonts w:asciiTheme="minorHAnsi" w:hAnsiTheme="minorHAnsi"/>
        </w:rPr>
        <w:t>There may</w:t>
      </w:r>
      <w:r w:rsidRPr="0096098C">
        <w:rPr>
          <w:rFonts w:asciiTheme="minorHAnsi" w:hAnsiTheme="minorHAnsi"/>
          <w:sz w:val="16"/>
        </w:rPr>
        <w:t xml:space="preserve">, after all, </w:t>
      </w:r>
      <w:r w:rsidRPr="0096098C">
        <w:rPr>
          <w:rStyle w:val="StyleUnderline"/>
          <w:rFonts w:asciiTheme="minorHAnsi" w:hAnsiTheme="minorHAnsi"/>
        </w:rPr>
        <w:t>be no reciprocity on the plantation outside of the possibilities of rebellion and suicide</w:t>
      </w:r>
      <w:r w:rsidRPr="0096098C">
        <w:rPr>
          <w:rFonts w:asciiTheme="minorHAnsi" w:hAnsiTheme="minorHAnsi"/>
          <w:sz w:val="16"/>
        </w:rPr>
        <w:t xml:space="preserve">, </w:t>
      </w:r>
      <w:r w:rsidRPr="0096098C">
        <w:rPr>
          <w:rStyle w:val="StyleUnderline"/>
          <w:rFonts w:asciiTheme="minorHAnsi" w:hAnsiTheme="minorHAnsi"/>
        </w:rPr>
        <w:t>flight and silent mourning</w:t>
      </w:r>
      <w:r w:rsidRPr="0096098C">
        <w:rPr>
          <w:rFonts w:asciiTheme="minorHAnsi" w:hAnsiTheme="minorHAnsi"/>
          <w:sz w:val="16"/>
        </w:rPr>
        <w:t xml:space="preserve">, </w:t>
      </w:r>
      <w:r w:rsidRPr="0096098C">
        <w:rPr>
          <w:rStyle w:val="StyleUnderline"/>
          <w:rFonts w:asciiTheme="minorHAnsi" w:hAnsiTheme="minorHAnsi"/>
        </w:rPr>
        <w:t>and there is certainly no grammatical unity of speech to mediate communicative reason</w:t>
      </w:r>
      <w:r w:rsidRPr="0096098C">
        <w:rPr>
          <w:rFonts w:asciiTheme="minorHAnsi" w:hAnsiTheme="minorHAnsi"/>
          <w:sz w:val="16"/>
        </w:rPr>
        <w:t xml:space="preserve">. In many respects, </w:t>
      </w:r>
      <w:r w:rsidRPr="0096098C">
        <w:rPr>
          <w:rStyle w:val="StyleUnderline"/>
          <w:rFonts w:asciiTheme="minorHAnsi" w:hAnsiTheme="minorHAnsi"/>
        </w:rPr>
        <w:t>the plantation inhabitants live non-synchronously</w:t>
      </w:r>
      <w:r w:rsidRPr="0096098C">
        <w:rPr>
          <w:rFonts w:asciiTheme="minorHAnsi" w:hAnsiTheme="minorHAnsi"/>
          <w:sz w:val="16"/>
        </w:rPr>
        <w:t xml:space="preserve">.”31 </w:t>
      </w:r>
      <w:r w:rsidRPr="0096098C">
        <w:rPr>
          <w:rStyle w:val="StyleUnderline"/>
          <w:rFonts w:asciiTheme="minorHAnsi" w:hAnsiTheme="minorHAnsi"/>
        </w:rPr>
        <w:t>As an instrument of labor</w:t>
      </w:r>
      <w:r w:rsidRPr="0096098C">
        <w:rPr>
          <w:rFonts w:asciiTheme="minorHAnsi" w:hAnsiTheme="minorHAnsi"/>
          <w:sz w:val="16"/>
        </w:rPr>
        <w:t xml:space="preserve">, </w:t>
      </w:r>
      <w:r w:rsidRPr="0096098C">
        <w:rPr>
          <w:rStyle w:val="StyleUnderline"/>
          <w:rFonts w:asciiTheme="minorHAnsi" w:hAnsiTheme="minorHAnsi"/>
        </w:rPr>
        <w:t>the slave has a price</w:t>
      </w:r>
      <w:r w:rsidRPr="0096098C">
        <w:rPr>
          <w:rFonts w:asciiTheme="minorHAnsi" w:hAnsiTheme="minorHAnsi"/>
          <w:sz w:val="16"/>
        </w:rPr>
        <w:t xml:space="preserve">. </w:t>
      </w:r>
      <w:r w:rsidRPr="0096098C">
        <w:rPr>
          <w:rStyle w:val="StyleUnderline"/>
          <w:rFonts w:asciiTheme="minorHAnsi" w:hAnsiTheme="minorHAnsi"/>
        </w:rPr>
        <w:t>As a property</w:t>
      </w:r>
      <w:r w:rsidRPr="0096098C">
        <w:rPr>
          <w:rFonts w:asciiTheme="minorHAnsi" w:hAnsiTheme="minorHAnsi"/>
          <w:sz w:val="16"/>
        </w:rPr>
        <w:t xml:space="preserve">, </w:t>
      </w:r>
      <w:r w:rsidRPr="0096098C">
        <w:rPr>
          <w:rStyle w:val="StyleUnderline"/>
          <w:rFonts w:asciiTheme="minorHAnsi" w:hAnsiTheme="minorHAnsi"/>
        </w:rPr>
        <w:t>he or she has a value. His or her labor is needed and used</w:t>
      </w:r>
      <w:r w:rsidRPr="0096098C">
        <w:rPr>
          <w:rFonts w:asciiTheme="minorHAnsi" w:hAnsiTheme="minorHAnsi"/>
          <w:sz w:val="16"/>
        </w:rPr>
        <w:t xml:space="preserve">. </w:t>
      </w:r>
      <w:r w:rsidRPr="0096098C">
        <w:rPr>
          <w:rStyle w:val="StyleUnderline"/>
          <w:rFonts w:asciiTheme="minorHAnsi" w:hAnsiTheme="minorHAnsi"/>
        </w:rPr>
        <w:t>The slave is therefore kept alive but in a state of injury, in a phantomlike world of horrors and intense cruelty and profanity</w:t>
      </w:r>
      <w:r w:rsidRPr="0096098C">
        <w:rPr>
          <w:rFonts w:asciiTheme="minorHAnsi" w:hAnsiTheme="minorHAnsi"/>
          <w:sz w:val="16"/>
        </w:rPr>
        <w:t xml:space="preserve">. The violent tenor of the slave’s life is manifested through the overseer’s disposition to behave in a cruel and intemperate manner and in the spectacle of pain inflicted on the slave’s body.32 </w:t>
      </w:r>
      <w:r w:rsidRPr="0096098C">
        <w:rPr>
          <w:rStyle w:val="StyleUnderline"/>
          <w:rFonts w:asciiTheme="minorHAnsi" w:hAnsiTheme="minorHAnsi"/>
        </w:rPr>
        <w:t>Violence</w:t>
      </w:r>
      <w:r w:rsidRPr="0096098C">
        <w:rPr>
          <w:rFonts w:asciiTheme="minorHAnsi" w:hAnsiTheme="minorHAnsi"/>
          <w:sz w:val="16"/>
        </w:rPr>
        <w:t xml:space="preserve">, here, </w:t>
      </w:r>
      <w:r w:rsidRPr="0096098C">
        <w:rPr>
          <w:rStyle w:val="StyleUnderline"/>
          <w:rFonts w:asciiTheme="minorHAnsi" w:hAnsiTheme="minorHAnsi"/>
        </w:rPr>
        <w:t>becomes an element in manners</w:t>
      </w:r>
      <w:r w:rsidRPr="0096098C">
        <w:rPr>
          <w:rFonts w:asciiTheme="minorHAnsi" w:hAnsiTheme="minorHAnsi"/>
          <w:sz w:val="16"/>
        </w:rPr>
        <w:t xml:space="preserve">,33 </w:t>
      </w:r>
      <w:r w:rsidRPr="0096098C">
        <w:rPr>
          <w:rStyle w:val="StyleUnderline"/>
          <w:rFonts w:asciiTheme="minorHAnsi" w:hAnsiTheme="minorHAnsi"/>
        </w:rPr>
        <w:t>like whipping or taking of the slave’s life itself</w:t>
      </w:r>
      <w:r w:rsidRPr="0096098C">
        <w:rPr>
          <w:rFonts w:asciiTheme="minorHAnsi" w:hAnsiTheme="minorHAnsi"/>
          <w:sz w:val="16"/>
        </w:rPr>
        <w:t xml:space="preserve">: </w:t>
      </w:r>
      <w:r w:rsidRPr="0096098C">
        <w:rPr>
          <w:rStyle w:val="StyleUnderline"/>
          <w:rFonts w:asciiTheme="minorHAnsi" w:hAnsiTheme="minorHAnsi"/>
        </w:rPr>
        <w:t>an act of caprice and pure destruction aimed at instilling terror</w:t>
      </w:r>
      <w:r w:rsidRPr="0096098C">
        <w:rPr>
          <w:rFonts w:asciiTheme="minorHAnsi" w:hAnsiTheme="minorHAnsi"/>
          <w:sz w:val="16"/>
        </w:rPr>
        <w:t xml:space="preserve">.34 Slave life, in many ways, is a form of death-in-life. As Susan Buck-Morss has suggested, the slave condition produces a contradiction between freedom of property and freedom of person. </w:t>
      </w:r>
      <w:r w:rsidRPr="0096098C">
        <w:rPr>
          <w:rStyle w:val="StyleUnderline"/>
          <w:rFonts w:asciiTheme="minorHAnsi" w:hAnsiTheme="minorHAnsi"/>
        </w:rPr>
        <w:t>An unequal relationship is established along with the inequality of the power over life</w:t>
      </w:r>
      <w:r w:rsidRPr="0096098C">
        <w:rPr>
          <w:rFonts w:asciiTheme="minorHAnsi" w:hAnsiTheme="minorHAnsi"/>
          <w:sz w:val="16"/>
        </w:rPr>
        <w:t xml:space="preserve">. </w:t>
      </w:r>
      <w:r w:rsidRPr="0096098C">
        <w:rPr>
          <w:rStyle w:val="StyleUnderline"/>
          <w:rFonts w:asciiTheme="minorHAnsi" w:hAnsiTheme="minorHAnsi"/>
        </w:rPr>
        <w:t>This power over the life of another takes the form of commerce</w:t>
      </w:r>
      <w:r w:rsidRPr="0096098C">
        <w:rPr>
          <w:rFonts w:asciiTheme="minorHAnsi" w:hAnsiTheme="minorHAnsi"/>
          <w:sz w:val="16"/>
        </w:rPr>
        <w:t xml:space="preserve">: </w:t>
      </w:r>
      <w:r w:rsidRPr="0096098C">
        <w:rPr>
          <w:rStyle w:val="StyleUnderline"/>
          <w:rFonts w:asciiTheme="minorHAnsi" w:hAnsiTheme="minorHAnsi"/>
        </w:rPr>
        <w:t>a person’s humanity is dissolved to the point where it becomes possible to say that the slave’s life is possessed by the master</w:t>
      </w:r>
      <w:r w:rsidRPr="0096098C">
        <w:rPr>
          <w:rFonts w:asciiTheme="minorHAnsi" w:hAnsiTheme="minorHAnsi"/>
          <w:sz w:val="16"/>
        </w:rPr>
        <w:t xml:space="preserve">.35 Because the slave’s life is like a “thing,” possessed by another person, </w:t>
      </w:r>
      <w:r w:rsidRPr="0096098C">
        <w:rPr>
          <w:rStyle w:val="StyleUnderline"/>
          <w:rFonts w:asciiTheme="minorHAnsi" w:hAnsiTheme="minorHAnsi"/>
        </w:rPr>
        <w:t>the slave existence appears as a perfect figure of a shadow</w:t>
      </w:r>
      <w:r w:rsidRPr="0096098C">
        <w:rPr>
          <w:rFonts w:asciiTheme="minorHAnsi" w:hAnsiTheme="minorHAnsi"/>
          <w:sz w:val="16"/>
        </w:rPr>
        <w:t xml:space="preserve">. </w:t>
      </w:r>
      <w:r w:rsidRPr="0096098C">
        <w:rPr>
          <w:rStyle w:val="StyleUnderline"/>
          <w:rFonts w:asciiTheme="minorHAnsi" w:hAnsiTheme="minorHAnsi"/>
        </w:rPr>
        <w:t>In spite of the terror and the symbolic sealing off of the slave</w:t>
      </w:r>
      <w:r w:rsidRPr="0096098C">
        <w:rPr>
          <w:rFonts w:asciiTheme="minorHAnsi" w:hAnsiTheme="minorHAnsi"/>
          <w:sz w:val="16"/>
        </w:rPr>
        <w:t xml:space="preserve">, </w:t>
      </w:r>
      <w:r w:rsidRPr="0096098C">
        <w:rPr>
          <w:rStyle w:val="StyleUnderline"/>
          <w:rFonts w:asciiTheme="minorHAnsi" w:hAnsiTheme="minorHAnsi"/>
        </w:rPr>
        <w:t>he or she maintains alternative perspectives toward time</w:t>
      </w:r>
      <w:r w:rsidRPr="0096098C">
        <w:rPr>
          <w:rFonts w:asciiTheme="minorHAnsi" w:hAnsiTheme="minorHAnsi"/>
          <w:sz w:val="16"/>
        </w:rPr>
        <w:t xml:space="preserve">, </w:t>
      </w:r>
      <w:r w:rsidRPr="0096098C">
        <w:rPr>
          <w:rStyle w:val="StyleUnderline"/>
          <w:rFonts w:asciiTheme="minorHAnsi" w:hAnsiTheme="minorHAnsi"/>
        </w:rPr>
        <w:t>work</w:t>
      </w:r>
      <w:r w:rsidRPr="0096098C">
        <w:rPr>
          <w:rFonts w:asciiTheme="minorHAnsi" w:hAnsiTheme="minorHAnsi"/>
          <w:sz w:val="16"/>
        </w:rPr>
        <w:t xml:space="preserve">, </w:t>
      </w:r>
      <w:r w:rsidRPr="0096098C">
        <w:rPr>
          <w:rStyle w:val="StyleUnderline"/>
          <w:rFonts w:asciiTheme="minorHAnsi" w:hAnsiTheme="minorHAnsi"/>
        </w:rPr>
        <w:t>and self</w:t>
      </w:r>
      <w:r w:rsidRPr="0096098C">
        <w:rPr>
          <w:rFonts w:asciiTheme="minorHAnsi" w:hAnsiTheme="minorHAnsi"/>
          <w:sz w:val="16"/>
        </w:rPr>
        <w:t xml:space="preserve">. This is the second paradoxical element of the plantation world as a manifestation of the state of exception. Treated as if he or she no longer existed except as a mere tool and instrument of production, the slave nevertheless is able to draw almost any object, instrument, language, or gesture into a performance and then stylize it. Breaking with uprootedness and the pure world of things of which he or she is but a fragment, </w:t>
      </w:r>
      <w:r w:rsidRPr="0096098C">
        <w:rPr>
          <w:rStyle w:val="StyleUnderline"/>
          <w:rFonts w:asciiTheme="minorHAnsi" w:hAnsiTheme="minorHAnsi"/>
        </w:rPr>
        <w:t>the slave is able to demonstrate the protean capabilities of the human bond through music and the very body that was supposedly possessed by another</w:t>
      </w:r>
    </w:p>
    <w:p w14:paraId="69F704AC" w14:textId="77777777" w:rsidR="00BB7050" w:rsidRPr="0096098C" w:rsidRDefault="00BB7050" w:rsidP="00BB7050">
      <w:pPr>
        <w:pStyle w:val="Heading4"/>
        <w:rPr>
          <w:rStyle w:val="Style13ptBold"/>
          <w:rFonts w:asciiTheme="minorHAnsi" w:hAnsiTheme="minorHAnsi" w:cs="Times New Roman"/>
          <w:b/>
        </w:rPr>
      </w:pPr>
      <w:r w:rsidRPr="0096098C">
        <w:rPr>
          <w:rStyle w:val="Style13ptBold"/>
          <w:rFonts w:asciiTheme="minorHAnsi" w:hAnsiTheme="minorHAnsi" w:cs="Times New Roman"/>
          <w:b/>
        </w:rPr>
        <w:t xml:space="preserve">Anti-Blackness undergirds their narrative of a terrorist attack-while they may have removed racialized rhetoric, their cultural representation of terror remains racialized. </w:t>
      </w:r>
    </w:p>
    <w:p w14:paraId="447B2ACD" w14:textId="77777777" w:rsidR="00BB7050" w:rsidRPr="0096098C" w:rsidRDefault="00BB7050" w:rsidP="00BB7050">
      <w:pPr>
        <w:rPr>
          <w:rFonts w:asciiTheme="minorHAnsi" w:hAnsiTheme="minorHAnsi"/>
          <w:sz w:val="16"/>
          <w:szCs w:val="16"/>
        </w:rPr>
      </w:pPr>
      <w:r w:rsidRPr="0096098C">
        <w:rPr>
          <w:rStyle w:val="Style13ptBold"/>
          <w:rFonts w:asciiTheme="minorHAnsi" w:hAnsiTheme="minorHAnsi"/>
        </w:rPr>
        <w:t>Bhattacharyya in ’08</w:t>
      </w:r>
      <w:r w:rsidRPr="0096098C">
        <w:rPr>
          <w:rFonts w:asciiTheme="minorHAnsi" w:hAnsiTheme="minorHAnsi"/>
        </w:rPr>
        <w:t xml:space="preserve"> </w:t>
      </w:r>
      <w:r w:rsidRPr="0096098C">
        <w:rPr>
          <w:rFonts w:asciiTheme="minorHAnsi" w:hAnsiTheme="minorHAnsi"/>
          <w:sz w:val="16"/>
          <w:szCs w:val="16"/>
        </w:rPr>
        <w:t>(Gargi, Professor of Law and Social Sciences at the University of East London. Dangerous Brown Men and the War on Terror. Published by the Centre for Ethinicity and Racism Studies, 2008).</w:t>
      </w:r>
    </w:p>
    <w:p w14:paraId="4425DF07"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I want to argue that </w:t>
      </w:r>
      <w:r w:rsidRPr="0096098C">
        <w:rPr>
          <w:rStyle w:val="StyleUnderline"/>
          <w:rFonts w:asciiTheme="minorHAnsi" w:hAnsiTheme="minorHAnsi"/>
        </w:rPr>
        <w:t>the emergence of an expansionary militarism from the US and its allies infects the conduct of civilian life within these and other nations.</w:t>
      </w:r>
      <w:r w:rsidRPr="0096098C">
        <w:rPr>
          <w:rFonts w:asciiTheme="minorHAnsi" w:hAnsiTheme="minorHAnsi"/>
          <w:sz w:val="16"/>
        </w:rPr>
        <w:t xml:space="preserve"> </w:t>
      </w:r>
      <w:r w:rsidRPr="0096098C">
        <w:rPr>
          <w:rStyle w:val="StyleUnderline"/>
          <w:rFonts w:asciiTheme="minorHAnsi" w:hAnsiTheme="minorHAnsi"/>
        </w:rPr>
        <w:t>This infection builds on previous practices of racialised policing</w:t>
      </w:r>
      <w:r w:rsidRPr="0096098C">
        <w:rPr>
          <w:rFonts w:asciiTheme="minorHAnsi" w:hAnsiTheme="minorHAnsi"/>
          <w:sz w:val="16"/>
        </w:rPr>
        <w:t xml:space="preserve"> – but with an expansion of targets and an adaptation of the legitimising narrative. </w:t>
      </w:r>
      <w:r w:rsidRPr="0096098C">
        <w:rPr>
          <w:rStyle w:val="StyleUnderline"/>
          <w:rFonts w:asciiTheme="minorHAnsi" w:hAnsiTheme="minorHAnsi"/>
        </w:rPr>
        <w:t>Racial myths evolve so that the demonised figure of the ‘dangerous black man‘ becomes the ‘dangerous brown man‘, an adaptation of earlier racist mythologies that may refer to the same groups of men but that enables the inclusion of more recent racialised anxieties.</w:t>
      </w:r>
      <w:r w:rsidRPr="0096098C">
        <w:rPr>
          <w:rFonts w:asciiTheme="minorHAnsi" w:hAnsiTheme="minorHAnsi"/>
          <w:sz w:val="16"/>
        </w:rPr>
        <w:t xml:space="preserve"> </w:t>
      </w:r>
      <w:r w:rsidRPr="0096098C">
        <w:rPr>
          <w:rStyle w:val="StyleUnderline"/>
          <w:rFonts w:asciiTheme="minorHAnsi" w:hAnsiTheme="minorHAnsi"/>
        </w:rPr>
        <w:t>This</w:t>
      </w:r>
      <w:r w:rsidRPr="0096098C">
        <w:rPr>
          <w:rFonts w:asciiTheme="minorHAnsi" w:hAnsiTheme="minorHAnsi"/>
          <w:sz w:val="16"/>
        </w:rPr>
        <w:t xml:space="preserve"> is a </w:t>
      </w:r>
      <w:r w:rsidRPr="0096098C">
        <w:rPr>
          <w:rStyle w:val="StyleUnderline"/>
          <w:rFonts w:asciiTheme="minorHAnsi" w:hAnsiTheme="minorHAnsi"/>
        </w:rPr>
        <w:t>process</w:t>
      </w:r>
      <w:r w:rsidRPr="0096098C">
        <w:rPr>
          <w:rFonts w:asciiTheme="minorHAnsi" w:hAnsiTheme="minorHAnsi"/>
          <w:sz w:val="16"/>
        </w:rPr>
        <w:t xml:space="preserve"> that </w:t>
      </w:r>
      <w:r w:rsidRPr="0096098C">
        <w:rPr>
          <w:rStyle w:val="StyleUnderline"/>
          <w:rFonts w:asciiTheme="minorHAnsi" w:hAnsiTheme="minorHAnsi"/>
        </w:rPr>
        <w:t>continues the influence of US-defined racial politics on other parts of the world – the cultural representation of dangerous blackness in various parts of the world has been shaped by US culture and politics</w:t>
      </w:r>
      <w:r w:rsidRPr="0096098C">
        <w:rPr>
          <w:rFonts w:asciiTheme="minorHAnsi" w:hAnsiTheme="minorHAnsi"/>
          <w:sz w:val="16"/>
        </w:rPr>
        <w:t xml:space="preserve"> and similarly the inclusion of dangerous brownness in this formulation echoes shifts in US racial politics, both at home and internationally (Winant, 2001). Importantly, there is a shift to include new communities and develop racial myths for new circumstances. In the process, there is a concerted campaign to suggest that ‘race‘ is no longer the issue and that those who previously suffered racism are now with us (as opposed to against us). </w:t>
      </w:r>
      <w:r w:rsidRPr="0096098C">
        <w:rPr>
          <w:rStyle w:val="StyleUnderline"/>
          <w:rFonts w:asciiTheme="minorHAnsi" w:hAnsiTheme="minorHAnsi"/>
        </w:rPr>
        <w:t>The shift</w:t>
      </w:r>
      <w:r w:rsidRPr="0096098C">
        <w:rPr>
          <w:rFonts w:asciiTheme="minorHAnsi" w:hAnsiTheme="minorHAnsi"/>
          <w:sz w:val="16"/>
        </w:rPr>
        <w:t xml:space="preserve"> from what I am describing as ‘black‘ to ‘brown‘ myths </w:t>
      </w:r>
      <w:r w:rsidRPr="0096098C">
        <w:rPr>
          <w:rStyle w:val="StyleUnderline"/>
          <w:rFonts w:asciiTheme="minorHAnsi" w:hAnsiTheme="minorHAnsi"/>
        </w:rPr>
        <w:t>is centred around the implied dangers of non-western cultures.</w:t>
      </w:r>
      <w:r w:rsidRPr="0096098C">
        <w:rPr>
          <w:rFonts w:asciiTheme="minorHAnsi" w:hAnsiTheme="minorHAnsi"/>
          <w:sz w:val="16"/>
        </w:rPr>
        <w:t xml:space="preserve"> </w:t>
      </w:r>
      <w:r w:rsidRPr="0096098C">
        <w:rPr>
          <w:rStyle w:val="StyleUnderline"/>
          <w:rFonts w:asciiTheme="minorHAnsi" w:hAnsiTheme="minorHAnsi"/>
        </w:rPr>
        <w:t>There is a reworking of long-running racist myths – so the black rapist becomes the brown man from a backward and misogynistic culture</w:t>
      </w:r>
      <w:r w:rsidRPr="0096098C">
        <w:rPr>
          <w:rFonts w:asciiTheme="minorHAnsi" w:hAnsiTheme="minorHAnsi"/>
          <w:sz w:val="16"/>
        </w:rPr>
        <w:t xml:space="preserve">, anti-feminist, sexually frustrated by traditional culture, addicted to honour killing and viewing women as tradable objects (for a summary of some of these ideas, see Abbas, 2007). Such a narrative represents a further development of the take-up of anti-essentialism as a defence of racism – </w:t>
      </w:r>
      <w:r w:rsidRPr="0096098C">
        <w:rPr>
          <w:rStyle w:val="StyleUnderline"/>
          <w:rFonts w:asciiTheme="minorHAnsi" w:hAnsiTheme="minorHAnsi"/>
        </w:rPr>
        <w:t>the proposition that identities are based on cultures and that cultures are separate and absolutely different enables all kinds of terrible things to be said and</w:t>
      </w:r>
      <w:r w:rsidRPr="0096098C">
        <w:rPr>
          <w:rFonts w:asciiTheme="minorHAnsi" w:hAnsiTheme="minorHAnsi"/>
          <w:sz w:val="16"/>
        </w:rPr>
        <w:t xml:space="preserve">, sadly, </w:t>
      </w:r>
      <w:r w:rsidRPr="0096098C">
        <w:rPr>
          <w:rStyle w:val="StyleUnderline"/>
          <w:rFonts w:asciiTheme="minorHAnsi" w:hAnsiTheme="minorHAnsi"/>
        </w:rPr>
        <w:t>believed</w:t>
      </w:r>
      <w:r w:rsidRPr="0096098C">
        <w:rPr>
          <w:rFonts w:asciiTheme="minorHAnsi" w:hAnsiTheme="minorHAnsi"/>
          <w:sz w:val="16"/>
        </w:rPr>
        <w:t xml:space="preserve">. This is a language of racism that has learned to disavow the terms of ‘race‘ in order to re-legitimise racist practises (for a discussion of this so-called cultural racism see Taylor and Spencer, 2004). It is this shift that I am characterising as the refocusing on brown men – with brown here signifying a difference that can be depicted as cultural, non-essential, beyond the horrific histories of violence against Africans and yet enabling a continuance of the link between bodies and social meaning. </w:t>
      </w:r>
      <w:r w:rsidRPr="0096098C">
        <w:rPr>
          <w:rStyle w:val="StyleUnderline"/>
          <w:rFonts w:asciiTheme="minorHAnsi" w:hAnsiTheme="minorHAnsi"/>
        </w:rPr>
        <w:t>None of this means that old-fashioned antiblackness has disappeared</w:t>
      </w:r>
      <w:r w:rsidRPr="0096098C">
        <w:rPr>
          <w:rFonts w:asciiTheme="minorHAnsi" w:hAnsiTheme="minorHAnsi"/>
          <w:sz w:val="16"/>
        </w:rPr>
        <w:t xml:space="preserve"> (Bashi, 2004). However, I do think the take-up of an active language of anti-racism has altered the public framing of racist activity and that the legitimating narratives of racism, in particular of state racisms, reach for terms that can at once maintain the effects of racial categorisation while refusing the salience of the term ‘race‘.</w:t>
      </w:r>
    </w:p>
    <w:p w14:paraId="7BE9E03D" w14:textId="77777777" w:rsidR="00BB7050" w:rsidRPr="0096098C" w:rsidRDefault="00BB7050" w:rsidP="00BB7050">
      <w:pPr>
        <w:rPr>
          <w:rFonts w:asciiTheme="minorHAnsi" w:hAnsiTheme="minorHAnsi"/>
          <w:sz w:val="16"/>
        </w:rPr>
      </w:pPr>
    </w:p>
    <w:p w14:paraId="564C760D" w14:textId="77777777" w:rsidR="00BB7050" w:rsidRPr="0096098C" w:rsidRDefault="00BB7050" w:rsidP="00BB7050">
      <w:pPr>
        <w:pStyle w:val="Heading3"/>
        <w:rPr>
          <w:rFonts w:asciiTheme="minorHAnsi" w:hAnsiTheme="minorHAnsi" w:cs="Times New Roman"/>
        </w:rPr>
      </w:pPr>
      <w:bookmarkStart w:id="59" w:name="_Toc299981215"/>
      <w:r w:rsidRPr="0096098C">
        <w:rPr>
          <w:rFonts w:asciiTheme="minorHAnsi" w:hAnsiTheme="minorHAnsi" w:cs="Times New Roman"/>
        </w:rPr>
        <w:t>Heg/Imperialism Links</w:t>
      </w:r>
      <w:bookmarkEnd w:id="59"/>
    </w:p>
    <w:p w14:paraId="4E59AE28" w14:textId="77777777" w:rsidR="00BB7050" w:rsidRPr="0096098C" w:rsidRDefault="00BB7050" w:rsidP="00BB7050">
      <w:pPr>
        <w:pStyle w:val="Heading4"/>
        <w:rPr>
          <w:rFonts w:asciiTheme="minorHAnsi" w:hAnsiTheme="minorHAnsi"/>
        </w:rPr>
      </w:pPr>
      <w:r w:rsidRPr="0096098C">
        <w:rPr>
          <w:rFonts w:asciiTheme="minorHAnsi" w:hAnsiTheme="minorHAnsi"/>
        </w:rPr>
        <w:t xml:space="preserve">US globalized hegemony is a process of racialized manifest destiny that seeks out minority populations in order to coerce them into a system of white-supremacist policing. This causes militarized violence in order to maintain itself.   </w:t>
      </w:r>
    </w:p>
    <w:p w14:paraId="617B21C6" w14:textId="77777777" w:rsidR="00BB7050" w:rsidRPr="0096098C" w:rsidRDefault="00BB7050" w:rsidP="00BB7050">
      <w:pPr>
        <w:contextualSpacing/>
        <w:rPr>
          <w:rFonts w:asciiTheme="minorHAnsi" w:hAnsiTheme="minorHAnsi"/>
          <w:sz w:val="18"/>
          <w:szCs w:val="18"/>
        </w:rPr>
      </w:pPr>
      <w:r w:rsidRPr="0096098C">
        <w:rPr>
          <w:rStyle w:val="Style13ptBold"/>
          <w:rFonts w:asciiTheme="minorHAnsi" w:hAnsiTheme="minorHAnsi"/>
        </w:rPr>
        <w:t>Rodriguez ‘07</w:t>
      </w:r>
      <w:r w:rsidRPr="0096098C">
        <w:rPr>
          <w:rFonts w:asciiTheme="minorHAnsi" w:hAnsiTheme="minorHAnsi"/>
        </w:rPr>
        <w:t xml:space="preserve"> </w:t>
      </w:r>
      <w:r w:rsidRPr="0096098C">
        <w:rPr>
          <w:rFonts w:asciiTheme="minorHAnsi" w:hAnsiTheme="minorHAnsi"/>
          <w:sz w:val="18"/>
          <w:szCs w:val="18"/>
        </w:rPr>
        <w:t>(Dylan, PhD in Ethnic Studies Program of the University of California Berkeley and Associate Professor of Ethnic Studies at University of California Riverside, “American Globality And the US Prison regime: State Violence And White Supremacy from Abu Ghraib to Stockton to bagong diwa”, Ateneo de Manila University, 2007, Kritika Kultura 9 (2007): 022-048- SG)</w:t>
      </w:r>
    </w:p>
    <w:p w14:paraId="4BCBA2B0" w14:textId="77777777" w:rsidR="00BB7050" w:rsidRPr="0096098C" w:rsidRDefault="00BB7050" w:rsidP="00BB7050">
      <w:pPr>
        <w:contextualSpacing/>
        <w:rPr>
          <w:rFonts w:asciiTheme="minorHAnsi" w:hAnsiTheme="minorHAnsi"/>
        </w:rPr>
      </w:pPr>
    </w:p>
    <w:p w14:paraId="5E2D1A25" w14:textId="77777777" w:rsidR="00BB7050" w:rsidRPr="0096098C" w:rsidRDefault="00BB7050" w:rsidP="00BB7050">
      <w:pPr>
        <w:contextualSpacing/>
        <w:rPr>
          <w:rFonts w:asciiTheme="minorHAnsi" w:hAnsiTheme="minorHAnsi"/>
          <w:sz w:val="14"/>
        </w:rPr>
      </w:pPr>
      <w:r w:rsidRPr="0096098C">
        <w:rPr>
          <w:rFonts w:asciiTheme="minorHAnsi" w:hAnsiTheme="minorHAnsi"/>
          <w:sz w:val="14"/>
        </w:rPr>
        <w:t xml:space="preserve">In fact, </w:t>
      </w:r>
      <w:r w:rsidRPr="0096098C">
        <w:rPr>
          <w:rFonts w:asciiTheme="minorHAnsi" w:hAnsiTheme="minorHAnsi"/>
          <w:b/>
          <w:bCs/>
          <w:sz w:val="24"/>
          <w:highlight w:val="green"/>
          <w:u w:val="single"/>
        </w:rPr>
        <w:t>the notion of American globality</w:t>
      </w:r>
      <w:r w:rsidRPr="0096098C">
        <w:rPr>
          <w:rFonts w:asciiTheme="minorHAnsi" w:hAnsiTheme="minorHAnsi"/>
          <w:sz w:val="14"/>
        </w:rPr>
        <w:t xml:space="preserve"> I have begun discussing here </w:t>
      </w:r>
      <w:r w:rsidRPr="0096098C">
        <w:rPr>
          <w:rFonts w:asciiTheme="minorHAnsi" w:hAnsiTheme="minorHAnsi"/>
          <w:b/>
          <w:bCs/>
          <w:sz w:val="24"/>
          <w:u w:val="single"/>
        </w:rPr>
        <w:t xml:space="preserve">already </w:t>
      </w:r>
      <w:r w:rsidRPr="0096098C">
        <w:rPr>
          <w:rFonts w:asciiTheme="minorHAnsi" w:hAnsiTheme="minorHAnsi"/>
          <w:b/>
          <w:bCs/>
          <w:sz w:val="24"/>
          <w:highlight w:val="green"/>
          <w:u w:val="single"/>
        </w:rPr>
        <w:t>exceeds</w:t>
      </w:r>
      <w:r w:rsidRPr="0096098C">
        <w:rPr>
          <w:rFonts w:asciiTheme="minorHAnsi" w:hAnsiTheme="minorHAnsi"/>
          <w:sz w:val="14"/>
        </w:rPr>
        <w:t xml:space="preserve"> negri and Hardt’s formulation </w:t>
      </w:r>
      <w:r w:rsidRPr="0096098C">
        <w:rPr>
          <w:rFonts w:asciiTheme="minorHAnsi" w:hAnsiTheme="minorHAnsi"/>
          <w:b/>
          <w:bCs/>
          <w:sz w:val="24"/>
          <w:highlight w:val="green"/>
          <w:u w:val="single"/>
        </w:rPr>
        <w:t>to the extent that it is a global racial formation, and</w:t>
      </w:r>
      <w:r w:rsidRPr="0096098C">
        <w:rPr>
          <w:rFonts w:asciiTheme="minorHAnsi" w:hAnsiTheme="minorHAnsi"/>
          <w:b/>
          <w:bCs/>
          <w:sz w:val="24"/>
          <w:u w:val="single"/>
        </w:rPr>
        <w:t xml:space="preserve"> more pointedly a global </w:t>
      </w:r>
      <w:r w:rsidRPr="0096098C">
        <w:rPr>
          <w:rFonts w:asciiTheme="minorHAnsi" w:hAnsiTheme="minorHAnsi"/>
          <w:b/>
          <w:bCs/>
          <w:sz w:val="24"/>
          <w:highlight w:val="green"/>
          <w:u w:val="single"/>
        </w:rPr>
        <w:t>mobilization of a white supremacist social formation</w:t>
      </w:r>
      <w:r w:rsidRPr="0096098C">
        <w:rPr>
          <w:rFonts w:asciiTheme="minorHAnsi" w:hAnsiTheme="minorHAnsi"/>
          <w:sz w:val="14"/>
        </w:rPr>
        <w:t xml:space="preserve"> (read: a united States of America formed by the social-economic geographies of racial chattel slavery and their recodification through the post-13th Amendment innovation of other technologies of criminalization and imprisonment). The </w:t>
      </w:r>
      <w:r w:rsidRPr="0096098C">
        <w:rPr>
          <w:rFonts w:asciiTheme="minorHAnsi" w:hAnsiTheme="minorHAnsi"/>
          <w:b/>
          <w:bCs/>
          <w:sz w:val="24"/>
          <w:highlight w:val="green"/>
          <w:u w:val="single"/>
        </w:rPr>
        <w:t>US</w:t>
      </w:r>
      <w:r w:rsidRPr="0096098C">
        <w:rPr>
          <w:rFonts w:asciiTheme="minorHAnsi" w:hAnsiTheme="minorHAnsi"/>
          <w:sz w:val="14"/>
        </w:rPr>
        <w:t xml:space="preserve"> prison regime’s </w:t>
      </w:r>
      <w:r w:rsidRPr="0096098C">
        <w:rPr>
          <w:rFonts w:asciiTheme="minorHAnsi" w:hAnsiTheme="minorHAnsi"/>
          <w:b/>
          <w:bCs/>
          <w:sz w:val="24"/>
          <w:highlight w:val="green"/>
          <w:u w:val="single"/>
        </w:rPr>
        <w:t>production of human immobilization and death composes some of the fundamental modalities of American national coherence</w:t>
      </w:r>
      <w:r w:rsidRPr="0096098C">
        <w:rPr>
          <w:rFonts w:asciiTheme="minorHAnsi" w:hAnsiTheme="minorHAnsi"/>
          <w:sz w:val="14"/>
          <w:highlight w:val="green"/>
        </w:rPr>
        <w:t>.</w:t>
      </w:r>
      <w:r w:rsidRPr="0096098C">
        <w:rPr>
          <w:rFonts w:asciiTheme="minorHAnsi" w:hAnsiTheme="minorHAnsi"/>
          <w:sz w:val="14"/>
        </w:rPr>
        <w:t xml:space="preserve"> It </w:t>
      </w:r>
      <w:r w:rsidRPr="0096098C">
        <w:rPr>
          <w:rFonts w:asciiTheme="minorHAnsi" w:hAnsiTheme="minorHAnsi"/>
          <w:b/>
          <w:bCs/>
          <w:sz w:val="24"/>
          <w:highlight w:val="green"/>
          <w:u w:val="single"/>
        </w:rPr>
        <w:t>inscribes</w:t>
      </w:r>
      <w:r w:rsidRPr="0096098C">
        <w:rPr>
          <w:rFonts w:asciiTheme="minorHAnsi" w:hAnsiTheme="minorHAnsi"/>
          <w:sz w:val="14"/>
        </w:rPr>
        <w:t xml:space="preserve"> two forms of </w:t>
      </w:r>
      <w:r w:rsidRPr="0096098C">
        <w:rPr>
          <w:rFonts w:asciiTheme="minorHAnsi" w:hAnsiTheme="minorHAnsi"/>
          <w:b/>
          <w:bCs/>
          <w:sz w:val="24"/>
          <w:highlight w:val="green"/>
          <w:u w:val="single"/>
        </w:rPr>
        <w:t>domination</w:t>
      </w:r>
      <w:r w:rsidRPr="0096098C">
        <w:rPr>
          <w:rFonts w:asciiTheme="minorHAnsi" w:hAnsiTheme="minorHAnsi"/>
          <w:sz w:val="14"/>
        </w:rPr>
        <w:t xml:space="preserve"> that tend to slip from the attention of political theorists, including Negri and Hardt: first</w:t>
      </w:r>
      <w:r w:rsidRPr="0096098C">
        <w:rPr>
          <w:rFonts w:asciiTheme="minorHAnsi" w:hAnsiTheme="minorHAnsi"/>
          <w:b/>
          <w:sz w:val="24"/>
          <w:u w:val="single"/>
        </w:rPr>
        <w:t xml:space="preserve">, </w:t>
      </w:r>
      <w:r w:rsidRPr="0096098C">
        <w:rPr>
          <w:rFonts w:asciiTheme="minorHAnsi" w:hAnsiTheme="minorHAnsi"/>
          <w:b/>
          <w:sz w:val="24"/>
          <w:highlight w:val="green"/>
          <w:u w:val="single"/>
        </w:rPr>
        <w:t>the</w:t>
      </w:r>
      <w:r w:rsidRPr="0096098C">
        <w:rPr>
          <w:rFonts w:asciiTheme="minorHAnsi" w:hAnsiTheme="minorHAnsi"/>
          <w:b/>
          <w:sz w:val="24"/>
          <w:u w:val="single"/>
        </w:rPr>
        <w:t xml:space="preserve"> </w:t>
      </w:r>
      <w:r w:rsidRPr="0096098C">
        <w:rPr>
          <w:rFonts w:asciiTheme="minorHAnsi" w:hAnsiTheme="minorHAnsi"/>
          <w:b/>
          <w:bCs/>
          <w:sz w:val="24"/>
          <w:u w:val="single"/>
        </w:rPr>
        <w:t>prison</w:t>
      </w:r>
      <w:r w:rsidRPr="0096098C">
        <w:rPr>
          <w:rFonts w:asciiTheme="minorHAnsi" w:hAnsiTheme="minorHAnsi"/>
          <w:sz w:val="14"/>
        </w:rPr>
        <w:t xml:space="preserve"> </w:t>
      </w:r>
      <w:r w:rsidRPr="0096098C">
        <w:rPr>
          <w:rFonts w:asciiTheme="minorHAnsi" w:hAnsiTheme="minorHAnsi"/>
          <w:b/>
          <w:bCs/>
          <w:sz w:val="24"/>
          <w:highlight w:val="green"/>
          <w:u w:val="single"/>
        </w:rPr>
        <w:t>regime</w:t>
      </w:r>
      <w:r w:rsidRPr="0096098C">
        <w:rPr>
          <w:rFonts w:asciiTheme="minorHAnsi" w:hAnsiTheme="minorHAnsi"/>
          <w:sz w:val="14"/>
        </w:rPr>
        <w:t xml:space="preserve"> </w:t>
      </w:r>
      <w:r w:rsidRPr="0096098C">
        <w:rPr>
          <w:rFonts w:asciiTheme="minorHAnsi" w:hAnsiTheme="minorHAnsi"/>
          <w:b/>
          <w:bCs/>
          <w:sz w:val="24"/>
          <w:highlight w:val="green"/>
          <w:u w:val="single"/>
        </w:rPr>
        <w:t>strategically institutionalizes the biopolitical structures of white racial/nationalist ascendancy—it</w:t>
      </w:r>
      <w:r w:rsidRPr="0096098C">
        <w:rPr>
          <w:rFonts w:asciiTheme="minorHAnsi" w:hAnsiTheme="minorHAnsi"/>
          <w:b/>
          <w:bCs/>
          <w:sz w:val="24"/>
          <w:u w:val="single"/>
        </w:rPr>
        <w:t xml:space="preserve"> quite </w:t>
      </w:r>
      <w:r w:rsidRPr="0096098C">
        <w:rPr>
          <w:rFonts w:asciiTheme="minorHAnsi" w:hAnsiTheme="minorHAnsi"/>
          <w:b/>
          <w:bCs/>
          <w:sz w:val="24"/>
          <w:highlight w:val="green"/>
          <w:u w:val="single"/>
        </w:rPr>
        <w:t>concretely provides a</w:t>
      </w:r>
      <w:r w:rsidRPr="0096098C">
        <w:rPr>
          <w:rFonts w:asciiTheme="minorHAnsi" w:hAnsiTheme="minorHAnsi"/>
          <w:b/>
          <w:bCs/>
          <w:sz w:val="24"/>
          <w:u w:val="single"/>
        </w:rPr>
        <w:t xml:space="preserve"> definition for </w:t>
      </w:r>
      <w:r w:rsidRPr="0096098C">
        <w:rPr>
          <w:rFonts w:asciiTheme="minorHAnsi" w:hAnsiTheme="minorHAnsi"/>
          <w:b/>
          <w:bCs/>
          <w:sz w:val="24"/>
          <w:highlight w:val="green"/>
          <w:u w:val="single"/>
        </w:rPr>
        <w:t>white American personhood, citizenship, freedom, and racialized patriotism</w:t>
      </w:r>
      <w:r w:rsidRPr="0096098C">
        <w:rPr>
          <w:rFonts w:asciiTheme="minorHAnsi" w:hAnsiTheme="minorHAnsi"/>
          <w:sz w:val="14"/>
        </w:rPr>
        <w:t xml:space="preserve">. Second, </w:t>
      </w:r>
      <w:r w:rsidRPr="0096098C">
        <w:rPr>
          <w:rFonts w:asciiTheme="minorHAnsi" w:hAnsiTheme="minorHAnsi"/>
          <w:b/>
          <w:bCs/>
          <w:sz w:val="24"/>
          <w:highlight w:val="green"/>
          <w:u w:val="single"/>
        </w:rPr>
        <w:t>the</w:t>
      </w:r>
      <w:r w:rsidRPr="0096098C">
        <w:rPr>
          <w:rFonts w:asciiTheme="minorHAnsi" w:hAnsiTheme="minorHAnsi"/>
          <w:b/>
          <w:bCs/>
          <w:sz w:val="24"/>
          <w:u w:val="single"/>
        </w:rPr>
        <w:t xml:space="preserve"> prison </w:t>
      </w:r>
      <w:r w:rsidRPr="0096098C">
        <w:rPr>
          <w:rFonts w:asciiTheme="minorHAnsi" w:hAnsiTheme="minorHAnsi"/>
          <w:b/>
          <w:bCs/>
          <w:sz w:val="24"/>
          <w:highlight w:val="green"/>
          <w:u w:val="single"/>
        </w:rPr>
        <w:t>regime reflects the moral, spiritual, and cultural inscription of Manifest Destiny</w:t>
      </w:r>
      <w:r w:rsidRPr="0096098C">
        <w:rPr>
          <w:rFonts w:asciiTheme="minorHAnsi" w:hAnsiTheme="minorHAnsi"/>
          <w:b/>
          <w:bCs/>
          <w:sz w:val="24"/>
          <w:u w:val="single"/>
        </w:rPr>
        <w:t xml:space="preserve"> (and its descendant material cultural and state-building a</w:t>
      </w:r>
      <w:r w:rsidRPr="0096098C">
        <w:rPr>
          <w:rFonts w:asciiTheme="minorHAnsi" w:hAnsiTheme="minorHAnsi"/>
          <w:b/>
          <w:bCs/>
          <w:sz w:val="24"/>
          <w:highlight w:val="green"/>
          <w:u w:val="single"/>
        </w:rPr>
        <w:t>rticulations of racist and white supremacist conquest, genocide, and population control)</w:t>
      </w:r>
      <w:r w:rsidRPr="0096098C">
        <w:rPr>
          <w:rFonts w:asciiTheme="minorHAnsi" w:hAnsiTheme="minorHAnsi"/>
          <w:b/>
          <w:bCs/>
          <w:sz w:val="24"/>
          <w:u w:val="single"/>
        </w:rPr>
        <w:t xml:space="preserve"> across different historical moments. </w:t>
      </w:r>
      <w:r w:rsidRPr="0096098C">
        <w:rPr>
          <w:rFonts w:asciiTheme="minorHAnsi" w:hAnsiTheme="minorHAnsi"/>
          <w:sz w:val="14"/>
        </w:rPr>
        <w:t xml:space="preserve">to invoke and critically rearticulate negri and Hardt’s formulation, the focal question becomes: </w:t>
      </w:r>
      <w:r w:rsidRPr="0096098C">
        <w:rPr>
          <w:rFonts w:asciiTheme="minorHAnsi" w:hAnsiTheme="minorHAnsi"/>
          <w:b/>
          <w:bCs/>
          <w:sz w:val="24"/>
          <w:highlight w:val="green"/>
          <w:u w:val="single"/>
        </w:rPr>
        <w:t>How does the right of the uS-as-global police to kill, detain, obliterate become voiced, juridically coded, and culturally recoded?</w:t>
      </w:r>
      <w:r w:rsidRPr="0096098C">
        <w:rPr>
          <w:rFonts w:asciiTheme="minorHAnsi" w:hAnsiTheme="minorHAnsi"/>
          <w:b/>
          <w:bCs/>
          <w:sz w:val="24"/>
          <w:u w:val="single"/>
        </w:rPr>
        <w:t xml:space="preserve"> the structure of presumption—and therefore relative political silence—enmeshing the prison’s centrality to the logic of American globality is precisely evidence of the fundamental power of the uS prison regime within the larger schema of American hegemony</w:t>
      </w:r>
      <w:r w:rsidRPr="0096098C">
        <w:rPr>
          <w:rFonts w:asciiTheme="minorHAnsi" w:hAnsiTheme="minorHAnsi"/>
          <w:sz w:val="14"/>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96098C">
        <w:rPr>
          <w:rFonts w:asciiTheme="minorHAnsi" w:hAnsiTheme="minorHAnsi"/>
          <w:b/>
          <w:bCs/>
          <w:sz w:val="24"/>
          <w:highlight w:val="green"/>
          <w:u w:val="single"/>
        </w:rPr>
        <w:t>Violence itself both reflects and accelerates the experience of society as an incomplete project, as something to be made.</w:t>
      </w:r>
      <w:r w:rsidRPr="0096098C">
        <w:rPr>
          <w:rFonts w:asciiTheme="minorHAnsi" w:hAnsiTheme="minorHAnsi"/>
          <w:b/>
          <w:bCs/>
          <w:sz w:val="24"/>
          <w:u w:val="single"/>
        </w:rPr>
        <w:t xml:space="preserve"> As a formation of violence that self-perpetuates a peculiar social project through the discursive structures of warfare, the US prison regime composes an acute formation of racial and white supremacist violence, </w:t>
      </w:r>
      <w:r w:rsidRPr="0096098C">
        <w:rPr>
          <w:rFonts w:asciiTheme="minorHAnsi" w:hAnsiTheme="minorHAnsi"/>
          <w:sz w:val="14"/>
        </w:rPr>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sidRPr="0096098C">
        <w:rPr>
          <w:rFonts w:asciiTheme="minorHAnsi" w:hAnsiTheme="minorHAnsi"/>
          <w:b/>
          <w:bCs/>
          <w:sz w:val="24"/>
          <w:highlight w:val="green"/>
          <w:u w:val="single"/>
        </w:rPr>
        <w:t>US prison regime exceeds as it enmeshes the ensemble of social relations that cohere uS civil society, and is fundamental to</w:t>
      </w:r>
      <w:r w:rsidRPr="0096098C">
        <w:rPr>
          <w:rFonts w:asciiTheme="minorHAnsi" w:hAnsiTheme="minorHAnsi"/>
          <w:b/>
          <w:bCs/>
          <w:sz w:val="24"/>
          <w:u w:val="single"/>
        </w:rPr>
        <w:t xml:space="preserve"> the geographic transformations, institutional vicissitudes, and </w:t>
      </w:r>
      <w:r w:rsidRPr="0096098C">
        <w:rPr>
          <w:rFonts w:asciiTheme="minorHAnsi" w:hAnsiTheme="minorHAnsi"/>
          <w:b/>
          <w:bCs/>
          <w:sz w:val="24"/>
          <w:highlight w:val="green"/>
          <w:u w:val="single"/>
        </w:rPr>
        <w:t>militarized/economic mobilizations of “globalization”</w:t>
      </w:r>
      <w:r w:rsidRPr="0096098C">
        <w:rPr>
          <w:rFonts w:asciiTheme="minorHAnsi" w:hAnsiTheme="minorHAnsi"/>
          <w:b/>
          <w:bCs/>
          <w:sz w:val="24"/>
          <w:u w:val="single"/>
        </w:rPr>
        <w:t xml:space="preserve"> generally.</w:t>
      </w:r>
      <w:r w:rsidRPr="0096098C">
        <w:rPr>
          <w:rFonts w:asciiTheme="minorHAnsi" w:hAnsiTheme="minorHAnsi"/>
          <w:sz w:val="14"/>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96098C">
        <w:rPr>
          <w:rFonts w:asciiTheme="minorHAnsi" w:hAnsiTheme="minorHAnsi"/>
          <w:b/>
          <w:bCs/>
          <w:sz w:val="24"/>
          <w:u w:val="single"/>
        </w:rPr>
        <w:t>it is not possible to conceptualize and critically address the emergence and global proliferation of the (uS/global) prison industrial complex outside a fundamental understanding of what are literally its technical and technological premises</w:t>
      </w:r>
      <w:r w:rsidRPr="0096098C">
        <w:rPr>
          <w:rFonts w:asciiTheme="minorHAnsi" w:hAnsiTheme="minorHAnsi"/>
          <w:sz w:val="14"/>
        </w:rPr>
        <w:t xml:space="preserve">: namely, </w:t>
      </w:r>
      <w:r w:rsidRPr="0096098C">
        <w:rPr>
          <w:rFonts w:asciiTheme="minorHAnsi" w:hAnsiTheme="minorHAnsi"/>
          <w:b/>
          <w:bCs/>
          <w:sz w:val="24"/>
          <w:highlight w:val="green"/>
          <w:u w:val="single"/>
        </w:rPr>
        <w:t>its complex organization and creative production of racist and white supremacist bodily violence</w:t>
      </w:r>
      <w:r w:rsidRPr="0096098C">
        <w:rPr>
          <w:rFonts w:asciiTheme="minorHAnsi" w:hAnsiTheme="minorHAnsi"/>
          <w:sz w:val="14"/>
        </w:rPr>
        <w:t>.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0350DFFA"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Through slavery, the Black was murdered which allowed for a system of Anti-blackness – this system allowed Western imperialism to flourish </w:t>
      </w:r>
    </w:p>
    <w:p w14:paraId="50AD27D3" w14:textId="77777777" w:rsidR="00BB7050" w:rsidRPr="0096098C" w:rsidRDefault="00BB7050" w:rsidP="00BB7050">
      <w:pPr>
        <w:rPr>
          <w:rFonts w:asciiTheme="minorHAnsi" w:hAnsiTheme="minorHAnsi"/>
          <w:sz w:val="16"/>
        </w:rPr>
      </w:pPr>
      <w:r w:rsidRPr="0096098C">
        <w:rPr>
          <w:rFonts w:asciiTheme="minorHAnsi" w:hAnsiTheme="minorHAnsi"/>
          <w:b/>
          <w:sz w:val="24"/>
        </w:rPr>
        <w:t>Wilderson 10</w:t>
      </w:r>
      <w:r w:rsidRPr="0096098C">
        <w:rPr>
          <w:rFonts w:asciiTheme="minorHAnsi" w:hAnsiTheme="minorHAnsi"/>
          <w:sz w:val="16"/>
        </w:rPr>
        <w:t xml:space="preserve"> [2010, Frank B. Wilderson is an Associate Professor of African-American Studies at UC Irvine and has a Ph.D. from UC Berkeley, “Red, White &amp; Black: Cinema and the Structure of U.S. Antagonisms,”]</w:t>
      </w:r>
    </w:p>
    <w:p w14:paraId="1DDDB7BA" w14:textId="77777777" w:rsidR="00BB7050" w:rsidRPr="0096098C" w:rsidRDefault="00BB7050" w:rsidP="00BB7050">
      <w:pPr>
        <w:ind w:right="-288"/>
        <w:rPr>
          <w:rStyle w:val="StyleUnderline"/>
          <w:rFonts w:asciiTheme="minorHAnsi" w:hAnsiTheme="minorHAnsi"/>
        </w:rPr>
      </w:pPr>
      <w:r w:rsidRPr="0096098C">
        <w:rPr>
          <w:rStyle w:val="StyleUnderline"/>
          <w:rFonts w:asciiTheme="minorHAnsi" w:hAnsiTheme="minorHAnsi"/>
        </w:rPr>
        <w:t>Without this gratuitous violence, a violence that marks everyone experientially until the late Middle Ages when it starts to mark the Black ontologically, the so-called great emancipatory discourses of modernity—marxism, feminism, postcolonialism, sexual liberation, and the ecology movement—political discourses predicated on grammars of suffering and whose constituent elements are exploitation and alienation, might not have developed. Chattel slavery did not simply reterritorialize the ontology of the African. It also created the Human out of culturally disparate entities from Europe to the East</w:t>
      </w:r>
      <w:r w:rsidRPr="0096098C">
        <w:rPr>
          <w:rFonts w:asciiTheme="minorHAnsi" w:hAnsiTheme="minorHAnsi"/>
          <w:sz w:val="20"/>
          <w:u w:val="single"/>
        </w:rPr>
        <w:t>.</w:t>
      </w:r>
      <w:r w:rsidRPr="0096098C">
        <w:rPr>
          <w:rFonts w:asciiTheme="minorHAnsi" w:hAnsiTheme="minorHAnsi"/>
          <w:sz w:val="16"/>
        </w:rPr>
        <w:t xml:space="preserve"> I am not suggesting that across the globe Humanism developed in the same way regardless of region or culture; what I am saying is that </w:t>
      </w:r>
      <w:r w:rsidRPr="0096098C">
        <w:rPr>
          <w:rStyle w:val="StyleUnderline"/>
          <w:rFonts w:asciiTheme="minorHAnsi" w:hAnsiTheme="minorHAnsi"/>
        </w:rPr>
        <w:t>the late Middle Ages gave rise to an ontological category</w:t>
      </w:r>
      <w:r w:rsidRPr="0096098C">
        <w:rPr>
          <w:rFonts w:asciiTheme="minorHAnsi" w:hAnsiTheme="minorHAnsi"/>
          <w:sz w:val="16"/>
        </w:rPr>
        <w:t>—an ensemble of common existential concerns—</w:t>
      </w:r>
      <w:r w:rsidRPr="0096098C">
        <w:rPr>
          <w:rStyle w:val="StyleUnderline"/>
          <w:rFonts w:asciiTheme="minorHAnsi" w:hAnsiTheme="minorHAnsi"/>
        </w:rPr>
        <w:t>which made and continues to make possible both war and peace, conflict and resolution, between the disparate members of the human race, east and west. Senator Thomas Hart Benton intuited this notion</w:t>
      </w:r>
      <w:r w:rsidRPr="0096098C">
        <w:rPr>
          <w:rFonts w:asciiTheme="minorHAnsi" w:hAnsiTheme="minorHAnsi"/>
          <w:sz w:val="16"/>
        </w:rPr>
        <w:t xml:space="preserve"> of the existential commons </w:t>
      </w:r>
      <w:r w:rsidRPr="0096098C">
        <w:rPr>
          <w:rFonts w:asciiTheme="minorHAnsi" w:hAnsiTheme="minorHAnsi"/>
          <w:sz w:val="20"/>
          <w:u w:val="single"/>
        </w:rPr>
        <w:t>when he wrote</w:t>
      </w:r>
      <w:r w:rsidRPr="0096098C">
        <w:rPr>
          <w:rFonts w:asciiTheme="minorHAnsi" w:hAnsiTheme="minorHAnsi"/>
          <w:sz w:val="16"/>
        </w:rPr>
        <w:t xml:space="preserve"> that though the “Yellow race” and its culture had been “torpid and stationary for thousands of years… </w:t>
      </w:r>
      <w:r w:rsidRPr="0096098C">
        <w:rPr>
          <w:rStyle w:val="StyleUnderline"/>
          <w:rFonts w:asciiTheme="minorHAnsi" w:hAnsiTheme="minorHAnsi"/>
        </w:rPr>
        <w:t>[Whites and Asians] must talk together, and trade together, and marry together. Commerce is a great civilizer—social intercourse as great—and marriage greater”</w:t>
      </w:r>
      <w:r w:rsidRPr="0096098C">
        <w:rPr>
          <w:rFonts w:asciiTheme="minorHAnsi" w:hAnsiTheme="minorHAnsi"/>
          <w:sz w:val="16"/>
        </w:rPr>
        <w:t xml:space="preserve"> (The Congressional Globe. May 28, 1846). David </w:t>
      </w:r>
      <w:r w:rsidRPr="0096098C">
        <w:rPr>
          <w:rStyle w:val="StyleUnderline"/>
          <w:rFonts w:asciiTheme="minorHAnsi" w:hAnsiTheme="minorHAnsi"/>
        </w:rPr>
        <w:t>Eltis points out that as late as the 17th century, “[p]risoners taken in the course of European military action…could expect death if they were leaders, or banishment if they were deemed followers, but never enslavemen</w:t>
      </w:r>
      <w:r w:rsidRPr="0096098C">
        <w:rPr>
          <w:rFonts w:asciiTheme="minorHAnsi" w:hAnsiTheme="minorHAnsi"/>
          <w:sz w:val="20"/>
          <w:u w:val="single"/>
        </w:rPr>
        <w:t>t</w:t>
      </w:r>
      <w:r w:rsidRPr="0096098C">
        <w:rPr>
          <w:rFonts w:asciiTheme="minorHAnsi" w:hAnsiTheme="minorHAnsi"/>
          <w:sz w:val="16"/>
        </w:rPr>
        <w:t>…Detention followed by prisoner exchanges or ransoming was common” (1413). “</w:t>
      </w:r>
      <w:r w:rsidRPr="0096098C">
        <w:rPr>
          <w:rStyle w:val="StyleUnderline"/>
          <w:rFonts w:asciiTheme="minorHAnsi" w:hAnsiTheme="minorHAnsi"/>
        </w:rPr>
        <w:t>By the seventeenth century, enslavement of fellow Europeans was beyond the limits</w:t>
      </w:r>
      <w:r w:rsidRPr="0096098C">
        <w:rPr>
          <w:rFonts w:asciiTheme="minorHAnsi" w:hAnsiTheme="minorHAnsi"/>
          <w:b/>
          <w:iCs/>
          <w:sz w:val="24"/>
          <w:u w:val="single"/>
        </w:rPr>
        <w:t>”</w:t>
      </w:r>
      <w:r w:rsidRPr="0096098C">
        <w:rPr>
          <w:rFonts w:asciiTheme="minorHAnsi" w:hAnsiTheme="minorHAnsi"/>
          <w:sz w:val="16"/>
        </w:rPr>
        <w:t xml:space="preserve"> (1423) of Humanism’s existential commons, even in times of war. </w:t>
      </w:r>
      <w:r w:rsidRPr="0096098C">
        <w:rPr>
          <w:rStyle w:val="StyleUnderline"/>
          <w:rFonts w:asciiTheme="minorHAnsi" w:hAnsiTheme="minorHAnsi"/>
        </w:rPr>
        <w:t>Slave status “was reserved for non-Christians</w:t>
      </w:r>
      <w:r w:rsidRPr="0096098C">
        <w:rPr>
          <w:rFonts w:asciiTheme="minorHAnsi" w:hAnsiTheme="minorHAnsi"/>
          <w:sz w:val="20"/>
          <w:u w:val="single"/>
        </w:rPr>
        <w:t>.</w:t>
      </w:r>
      <w:r w:rsidRPr="0096098C">
        <w:rPr>
          <w:rFonts w:asciiTheme="minorHAnsi" w:hAnsiTheme="minorHAnsi"/>
          <w:sz w:val="16"/>
        </w:rPr>
        <w:t xml:space="preserve"> Even the latter group however…had some prospect of release in exchange for Christians held by rulers of Algiers, Tunis, and other Mediterranean Muslim powers” (emphasis mine 1413). But </w:t>
      </w:r>
      <w:r w:rsidRPr="0096098C">
        <w:rPr>
          <w:rStyle w:val="StyleUnderline"/>
          <w:rFonts w:asciiTheme="minorHAnsi" w:hAnsiTheme="minorHAnsi"/>
        </w:rPr>
        <w:t xml:space="preserve">though the practice of enslaving the vanquished was beyond the limit of intra-West wars </w:t>
      </w:r>
      <w:r w:rsidRPr="0096098C">
        <w:rPr>
          <w:rFonts w:asciiTheme="minorHAnsi" w:hAnsiTheme="minorHAnsi"/>
          <w:sz w:val="16"/>
        </w:rPr>
        <w:t xml:space="preserve">and only practiced provisionally in East-West conflicts, </w:t>
      </w:r>
      <w:r w:rsidRPr="0096098C">
        <w:rPr>
          <w:rStyle w:val="StyleUnderline"/>
          <w:rFonts w:asciiTheme="minorHAnsi" w:hAnsiTheme="minorHAnsi"/>
        </w:rPr>
        <w:t>the baseness of the option was not debated when it came to the African. The race of Humanism (White, Asian, South Asian, and Arab)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p>
    <w:p w14:paraId="5DDE1E87" w14:textId="77777777" w:rsidR="00BB7050" w:rsidRPr="0096098C" w:rsidRDefault="00BB7050" w:rsidP="00BB7050">
      <w:pPr>
        <w:pStyle w:val="Heading3"/>
        <w:rPr>
          <w:rFonts w:asciiTheme="minorHAnsi" w:hAnsiTheme="minorHAnsi" w:cs="Times New Roman"/>
        </w:rPr>
      </w:pPr>
      <w:bookmarkStart w:id="60" w:name="_Toc299981216"/>
      <w:r w:rsidRPr="0096098C">
        <w:rPr>
          <w:rFonts w:asciiTheme="minorHAnsi" w:hAnsiTheme="minorHAnsi" w:cs="Times New Roman"/>
        </w:rPr>
        <w:t>Economy Links</w:t>
      </w:r>
      <w:bookmarkEnd w:id="60"/>
    </w:p>
    <w:p w14:paraId="2D46179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economy is inherently racialized – the aff’s engagement in the racialized economy justifies the destruction of identities and renders exploitation invisible </w:t>
      </w:r>
    </w:p>
    <w:p w14:paraId="7503703D" w14:textId="77777777" w:rsidR="00BB7050" w:rsidRPr="0096098C" w:rsidRDefault="00BB7050" w:rsidP="00BB7050">
      <w:pPr>
        <w:rPr>
          <w:rFonts w:asciiTheme="minorHAnsi" w:hAnsiTheme="minorHAnsi"/>
        </w:rPr>
      </w:pPr>
      <w:r w:rsidRPr="0096098C">
        <w:rPr>
          <w:rStyle w:val="Style13ptBold"/>
          <w:rFonts w:asciiTheme="minorHAnsi" w:hAnsiTheme="minorHAnsi"/>
        </w:rPr>
        <w:t>Gabriel and Todorova 2</w:t>
      </w:r>
      <w:r w:rsidRPr="0096098C">
        <w:rPr>
          <w:rFonts w:asciiTheme="minorHAnsi" w:hAnsiTheme="minorHAnsi"/>
          <w:b/>
        </w:rPr>
        <w:t xml:space="preserve"> </w:t>
      </w:r>
      <w:r w:rsidRPr="0096098C">
        <w:rPr>
          <w:rFonts w:asciiTheme="minorHAnsi" w:hAnsiTheme="minorHAnsi"/>
        </w:rPr>
        <w:t>(Satyananda and Evgenia, “Racism and Capitalist Accumulation: An Overdetermined Nexus”, Journal of Critical Sociology, https://www.mtholyoke.edu/courses/sgabriel/racismcs.pdf)</w:t>
      </w:r>
    </w:p>
    <w:p w14:paraId="1FF5CE72"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 xml:space="preserve"> The fact that she may see herself as a "black" woman effects the way she experiences her-self. She must</w:t>
      </w:r>
      <w:r w:rsidRPr="0096098C">
        <w:rPr>
          <w:rStyle w:val="StyleUnderline"/>
          <w:rFonts w:asciiTheme="minorHAnsi" w:hAnsiTheme="minorHAnsi"/>
          <w:sz w:val="12"/>
          <w:u w:val="none"/>
        </w:rPr>
        <w:t>∂</w:t>
      </w:r>
      <w:r w:rsidRPr="0096098C">
        <w:rPr>
          <w:rStyle w:val="StyleUnderline"/>
          <w:rFonts w:asciiTheme="minorHAnsi" w:hAnsiTheme="minorHAnsi"/>
        </w:rPr>
        <w:t xml:space="preserve"> dissociate</w:t>
      </w:r>
      <w:r w:rsidRPr="0096098C">
        <w:rPr>
          <w:rFonts w:asciiTheme="minorHAnsi" w:hAnsiTheme="minorHAnsi"/>
          <w:sz w:val="16"/>
        </w:rPr>
        <w:t>. She becomes disconnected, at the level of consciousness, from her complexity and becomes</w:t>
      </w:r>
      <w:r w:rsidRPr="0096098C">
        <w:rPr>
          <w:rFonts w:asciiTheme="minorHAnsi" w:hAnsiTheme="minorHAnsi"/>
          <w:sz w:val="12"/>
        </w:rPr>
        <w:t>∂</w:t>
      </w:r>
      <w:r w:rsidRPr="0096098C">
        <w:rPr>
          <w:rFonts w:asciiTheme="minorHAnsi" w:hAnsiTheme="minorHAnsi"/>
          <w:sz w:val="16"/>
        </w:rPr>
        <w:t xml:space="preserve"> the "black" woman. The racial essence becomes her and she becomes it. However, </w:t>
      </w:r>
      <w:r w:rsidRPr="0096098C">
        <w:rPr>
          <w:rStyle w:val="StyleUnderline"/>
          <w:rFonts w:asciiTheme="minorHAnsi" w:hAnsiTheme="minorHAnsi"/>
        </w:rPr>
        <w:t>this racialized</w:t>
      </w:r>
      <w:r w:rsidRPr="0096098C">
        <w:rPr>
          <w:rStyle w:val="StyleUnderline"/>
          <w:rFonts w:asciiTheme="minorHAnsi" w:hAnsiTheme="minorHAnsi"/>
          <w:sz w:val="12"/>
          <w:u w:val="none"/>
        </w:rPr>
        <w:t>∂</w:t>
      </w:r>
      <w:r w:rsidRPr="0096098C">
        <w:rPr>
          <w:rStyle w:val="StyleUnderline"/>
          <w:rFonts w:asciiTheme="minorHAnsi" w:hAnsiTheme="minorHAnsi"/>
        </w:rPr>
        <w:t xml:space="preserve"> consciousness remains problematic precisely because she remains complexly shaped by the other</w:t>
      </w:r>
      <w:r w:rsidRPr="0096098C">
        <w:rPr>
          <w:rStyle w:val="StyleUnderline"/>
          <w:rFonts w:asciiTheme="minorHAnsi" w:hAnsiTheme="minorHAnsi"/>
          <w:sz w:val="12"/>
          <w:u w:val="none"/>
        </w:rPr>
        <w:t>∂</w:t>
      </w:r>
      <w:r w:rsidRPr="0096098C">
        <w:rPr>
          <w:rStyle w:val="StyleUnderline"/>
          <w:rFonts w:asciiTheme="minorHAnsi" w:hAnsiTheme="minorHAnsi"/>
        </w:rPr>
        <w:t xml:space="preserve"> political, cultural, economic and natural processes</w:t>
      </w:r>
      <w:r w:rsidRPr="0096098C">
        <w:rPr>
          <w:rFonts w:asciiTheme="minorHAnsi" w:hAnsiTheme="minorHAnsi"/>
          <w:sz w:val="16"/>
        </w:rPr>
        <w:t xml:space="preserve"> in the social formation. </w:t>
      </w:r>
      <w:r w:rsidRPr="0096098C">
        <w:rPr>
          <w:rStyle w:val="StyleUnderline"/>
          <w:rFonts w:asciiTheme="minorHAnsi" w:hAnsiTheme="minorHAnsi"/>
        </w:rPr>
        <w:t>She may</w:t>
      </w:r>
      <w:r w:rsidRPr="0096098C">
        <w:rPr>
          <w:rFonts w:asciiTheme="minorHAnsi" w:hAnsiTheme="minorHAnsi"/>
          <w:sz w:val="16"/>
        </w:rPr>
        <w:t xml:space="preserve">, for instance, </w:t>
      </w:r>
      <w:r w:rsidRPr="0096098C">
        <w:rPr>
          <w:rStyle w:val="StyleUnderline"/>
          <w:rFonts w:asciiTheme="minorHAnsi" w:hAnsiTheme="minorHAnsi"/>
        </w:rPr>
        <w:t>be</w:t>
      </w:r>
      <w:r w:rsidRPr="0096098C">
        <w:rPr>
          <w:rStyle w:val="StyleUnderline"/>
          <w:rFonts w:asciiTheme="minorHAnsi" w:hAnsiTheme="minorHAnsi"/>
          <w:sz w:val="12"/>
          <w:u w:val="none"/>
        </w:rPr>
        <w:t>∂</w:t>
      </w:r>
      <w:r w:rsidRPr="0096098C">
        <w:rPr>
          <w:rStyle w:val="StyleUnderline"/>
          <w:rFonts w:asciiTheme="minorHAnsi" w:hAnsiTheme="minorHAnsi"/>
        </w:rPr>
        <w:t xml:space="preserve"> employed as an automobile worker and her activities as an automobile worker may pull her towards a</w:t>
      </w:r>
      <w:r w:rsidRPr="0096098C">
        <w:rPr>
          <w:rStyle w:val="StyleUnderline"/>
          <w:rFonts w:asciiTheme="minorHAnsi" w:hAnsiTheme="minorHAnsi"/>
          <w:sz w:val="12"/>
          <w:u w:val="none"/>
        </w:rPr>
        <w:t>∂</w:t>
      </w:r>
      <w:r w:rsidRPr="0096098C">
        <w:rPr>
          <w:rStyle w:val="StyleUnderline"/>
          <w:rFonts w:asciiTheme="minorHAnsi" w:hAnsiTheme="minorHAnsi"/>
        </w:rPr>
        <w:t xml:space="preserve"> different self-identity than the racial notion. It is a requirement of her employment</w:t>
      </w:r>
      <w:r w:rsidRPr="0096098C">
        <w:rPr>
          <w:rFonts w:asciiTheme="minorHAnsi" w:hAnsiTheme="minorHAnsi"/>
          <w:sz w:val="16"/>
        </w:rPr>
        <w:t xml:space="preserve"> (of her voluntary</w:t>
      </w:r>
      <w:r w:rsidRPr="0096098C">
        <w:rPr>
          <w:rFonts w:asciiTheme="minorHAnsi" w:hAnsiTheme="minorHAnsi"/>
          <w:sz w:val="12"/>
        </w:rPr>
        <w:t>∂</w:t>
      </w:r>
      <w:r w:rsidRPr="0096098C">
        <w:rPr>
          <w:rFonts w:asciiTheme="minorHAnsi" w:hAnsiTheme="minorHAnsi"/>
          <w:sz w:val="16"/>
        </w:rPr>
        <w:t xml:space="preserve"> participation in her own exploitation) </w:t>
      </w:r>
      <w:r w:rsidRPr="0096098C">
        <w:rPr>
          <w:rStyle w:val="StyleUnderline"/>
          <w:rFonts w:asciiTheme="minorHAnsi" w:hAnsiTheme="minorHAnsi"/>
        </w:rPr>
        <w:t>that she become an automobile worker, as this identity is</w:t>
      </w:r>
      <w:r w:rsidRPr="0096098C">
        <w:rPr>
          <w:rStyle w:val="StyleUnderline"/>
          <w:rFonts w:asciiTheme="minorHAnsi" w:hAnsiTheme="minorHAnsi"/>
          <w:sz w:val="12"/>
          <w:u w:val="none"/>
        </w:rPr>
        <w:t>∂</w:t>
      </w:r>
      <w:r w:rsidRPr="0096098C">
        <w:rPr>
          <w:rStyle w:val="StyleUnderline"/>
          <w:rFonts w:asciiTheme="minorHAnsi" w:hAnsiTheme="minorHAnsi"/>
        </w:rPr>
        <w:t xml:space="preserve"> understood by her employer</w:t>
      </w:r>
      <w:r w:rsidRPr="0096098C">
        <w:rPr>
          <w:rFonts w:asciiTheme="minorHAnsi" w:hAnsiTheme="minorHAnsi"/>
          <w:sz w:val="16"/>
        </w:rPr>
        <w:t xml:space="preserve">. At any given moment, </w:t>
      </w:r>
      <w:r w:rsidRPr="0096098C">
        <w:rPr>
          <w:rStyle w:val="StyleUnderline"/>
          <w:rFonts w:asciiTheme="minorHAnsi" w:hAnsiTheme="minorHAnsi"/>
        </w:rPr>
        <w:t>social circumstances push her to subsume all the</w:t>
      </w:r>
      <w:r w:rsidRPr="0096098C">
        <w:rPr>
          <w:rStyle w:val="StyleUnderline"/>
          <w:rFonts w:asciiTheme="minorHAnsi" w:hAnsiTheme="minorHAnsi"/>
          <w:sz w:val="12"/>
          <w:u w:val="none"/>
        </w:rPr>
        <w:t>∂</w:t>
      </w:r>
      <w:r w:rsidRPr="0096098C">
        <w:rPr>
          <w:rStyle w:val="StyleUnderline"/>
          <w:rFonts w:asciiTheme="minorHAnsi" w:hAnsiTheme="minorHAnsi"/>
        </w:rPr>
        <w:t xml:space="preserve"> other selves she has constructed in the identity of automobile worker</w:t>
      </w:r>
      <w:r w:rsidRPr="0096098C">
        <w:rPr>
          <w:rFonts w:asciiTheme="minorHAnsi" w:hAnsiTheme="minorHAnsi"/>
          <w:sz w:val="16"/>
        </w:rPr>
        <w:t xml:space="preserve">. </w:t>
      </w:r>
      <w:r w:rsidRPr="0096098C">
        <w:rPr>
          <w:rStyle w:val="StyleUnderline"/>
          <w:rFonts w:asciiTheme="minorHAnsi" w:hAnsiTheme="minorHAnsi"/>
        </w:rPr>
        <w:t>She may have to struggle to be</w:t>
      </w:r>
      <w:r w:rsidRPr="0096098C">
        <w:rPr>
          <w:rStyle w:val="StyleUnderline"/>
          <w:rFonts w:asciiTheme="minorHAnsi" w:hAnsiTheme="minorHAnsi"/>
          <w:sz w:val="12"/>
          <w:u w:val="none"/>
        </w:rPr>
        <w:t>∂</w:t>
      </w:r>
      <w:r w:rsidRPr="0096098C">
        <w:rPr>
          <w:rStyle w:val="StyleUnderline"/>
          <w:rFonts w:asciiTheme="minorHAnsi" w:hAnsiTheme="minorHAnsi"/>
        </w:rPr>
        <w:t xml:space="preserve"> both automobile worker and "black" woman</w:t>
      </w:r>
      <w:r w:rsidRPr="0096098C">
        <w:rPr>
          <w:rFonts w:asciiTheme="minorHAnsi" w:hAnsiTheme="minorHAnsi"/>
          <w:sz w:val="16"/>
        </w:rPr>
        <w:t xml:space="preserve"> or, alternatively "black" automobile worker or "black"</w:t>
      </w:r>
      <w:r w:rsidRPr="0096098C">
        <w:rPr>
          <w:rFonts w:asciiTheme="minorHAnsi" w:hAnsiTheme="minorHAnsi"/>
          <w:sz w:val="12"/>
        </w:rPr>
        <w:t>∂</w:t>
      </w:r>
      <w:r w:rsidRPr="0096098C">
        <w:rPr>
          <w:rFonts w:asciiTheme="minorHAnsi" w:hAnsiTheme="minorHAnsi"/>
          <w:sz w:val="16"/>
        </w:rPr>
        <w:t xml:space="preserve"> woman automobile worker. However, if her employer (or, more precisely, the managers who supervise</w:t>
      </w:r>
      <w:r w:rsidRPr="0096098C">
        <w:rPr>
          <w:rFonts w:asciiTheme="minorHAnsi" w:hAnsiTheme="minorHAnsi"/>
          <w:sz w:val="12"/>
        </w:rPr>
        <w:t>∂</w:t>
      </w:r>
      <w:r w:rsidRPr="0096098C">
        <w:rPr>
          <w:rFonts w:asciiTheme="minorHAnsi" w:hAnsiTheme="minorHAnsi"/>
          <w:sz w:val="16"/>
        </w:rPr>
        <w:t xml:space="preserve"> her identity) want her to be a "black" automobile worker, then </w:t>
      </w:r>
      <w:r w:rsidRPr="0096098C">
        <w:rPr>
          <w:rStyle w:val="StyleUnderline"/>
          <w:rFonts w:asciiTheme="minorHAnsi" w:hAnsiTheme="minorHAnsi"/>
        </w:rPr>
        <w:t>she must understand the meaning of this</w:t>
      </w:r>
      <w:r w:rsidRPr="0096098C">
        <w:rPr>
          <w:rStyle w:val="StyleUnderline"/>
          <w:rFonts w:asciiTheme="minorHAnsi" w:hAnsiTheme="minorHAnsi"/>
          <w:sz w:val="12"/>
          <w:u w:val="none"/>
        </w:rPr>
        <w:t>∂</w:t>
      </w:r>
      <w:r w:rsidRPr="0096098C">
        <w:rPr>
          <w:rStyle w:val="StyleUnderline"/>
          <w:rFonts w:asciiTheme="minorHAnsi" w:hAnsiTheme="minorHAnsi"/>
        </w:rPr>
        <w:t xml:space="preserve"> racialized direct producer role and adopt the appropriate behaviors.</w:t>
      </w:r>
      <w:r w:rsidRPr="0096098C">
        <w:rPr>
          <w:rFonts w:asciiTheme="minorHAnsi" w:hAnsiTheme="minorHAnsi"/>
          <w:sz w:val="16"/>
        </w:rPr>
        <w:t xml:space="preserve"> In this circumstance, </w:t>
      </w:r>
      <w:r w:rsidRPr="0096098C">
        <w:rPr>
          <w:rStyle w:val="Emphasis"/>
          <w:rFonts w:asciiTheme="minorHAnsi" w:hAnsiTheme="minorHAnsi"/>
        </w:rPr>
        <w:t>a woman who</w:t>
      </w:r>
      <w:r w:rsidRPr="0096098C">
        <w:rPr>
          <w:rStyle w:val="Emphasis"/>
          <w:rFonts w:asciiTheme="minorHAnsi" w:hAnsiTheme="minorHAnsi"/>
          <w:b w:val="0"/>
          <w:sz w:val="12"/>
          <w:u w:val="none"/>
        </w:rPr>
        <w:t>∂</w:t>
      </w:r>
      <w:r w:rsidRPr="0096098C">
        <w:rPr>
          <w:rStyle w:val="Emphasis"/>
          <w:rFonts w:asciiTheme="minorHAnsi" w:hAnsiTheme="minorHAnsi"/>
        </w:rPr>
        <w:t xml:space="preserve"> has not properly adopted the racialized identity required of her within the social formation in question</w:t>
      </w:r>
      <w:r w:rsidRPr="0096098C">
        <w:rPr>
          <w:rStyle w:val="Emphasis"/>
          <w:rFonts w:asciiTheme="minorHAnsi" w:hAnsiTheme="minorHAnsi"/>
          <w:b w:val="0"/>
          <w:sz w:val="12"/>
          <w:u w:val="none"/>
        </w:rPr>
        <w:t>∂</w:t>
      </w:r>
      <w:r w:rsidRPr="0096098C">
        <w:rPr>
          <w:rStyle w:val="Emphasis"/>
          <w:rFonts w:asciiTheme="minorHAnsi" w:hAnsiTheme="minorHAnsi"/>
        </w:rPr>
        <w:t xml:space="preserve"> may be at risk of losing her position in the capitalist fundamental class process</w:t>
      </w:r>
      <w:r w:rsidRPr="0096098C">
        <w:rPr>
          <w:rStyle w:val="StyleUnderline"/>
          <w:rFonts w:asciiTheme="minorHAnsi" w:hAnsiTheme="minorHAnsi"/>
        </w:rPr>
        <w:t>.</w:t>
      </w:r>
      <w:r w:rsidRPr="0096098C">
        <w:rPr>
          <w:rFonts w:asciiTheme="minorHAnsi" w:hAnsiTheme="minorHAnsi"/>
          <w:sz w:val="16"/>
        </w:rPr>
        <w:t xml:space="preserve"> If the performance of</w:t>
      </w:r>
      <w:r w:rsidRPr="0096098C">
        <w:rPr>
          <w:rFonts w:asciiTheme="minorHAnsi" w:hAnsiTheme="minorHAnsi"/>
          <w:sz w:val="12"/>
        </w:rPr>
        <w:t>∂</w:t>
      </w:r>
      <w:r w:rsidRPr="0096098C">
        <w:rPr>
          <w:rFonts w:asciiTheme="minorHAnsi" w:hAnsiTheme="minorHAnsi"/>
          <w:sz w:val="16"/>
        </w:rPr>
        <w:t xml:space="preserve"> surplus labor is racialized (and cultural factors are always important to specific manifestations of</w:t>
      </w:r>
      <w:r w:rsidRPr="0096098C">
        <w:rPr>
          <w:rFonts w:asciiTheme="minorHAnsi" w:hAnsiTheme="minorHAnsi"/>
          <w:sz w:val="12"/>
        </w:rPr>
        <w:t>∂</w:t>
      </w:r>
      <w:r w:rsidRPr="0096098C">
        <w:rPr>
          <w:rFonts w:asciiTheme="minorHAnsi" w:hAnsiTheme="minorHAnsi"/>
          <w:sz w:val="16"/>
        </w:rPr>
        <w:t xml:space="preserve"> exploitation), it provides a powerful motivator for agents to adopt a racialized consciousness and the</w:t>
      </w:r>
      <w:r w:rsidRPr="0096098C">
        <w:rPr>
          <w:rFonts w:asciiTheme="minorHAnsi" w:hAnsiTheme="minorHAnsi"/>
          <w:sz w:val="12"/>
        </w:rPr>
        <w:t>∂</w:t>
      </w:r>
      <w:r w:rsidRPr="0096098C">
        <w:rPr>
          <w:rFonts w:asciiTheme="minorHAnsi" w:hAnsiTheme="minorHAnsi"/>
          <w:sz w:val="16"/>
        </w:rPr>
        <w:t xml:space="preserve"> requisite behaviors. </w:t>
      </w:r>
      <w:r w:rsidRPr="0096098C">
        <w:rPr>
          <w:rStyle w:val="StyleUnderline"/>
          <w:rFonts w:asciiTheme="minorHAnsi" w:hAnsiTheme="minorHAnsi"/>
        </w:rPr>
        <w:t>In this elaborate act of juggling with appropriate self-identities the agent loses</w:t>
      </w:r>
      <w:r w:rsidRPr="0096098C">
        <w:rPr>
          <w:rFonts w:asciiTheme="minorHAnsi" w:hAnsiTheme="minorHAnsi"/>
          <w:sz w:val="16"/>
        </w:rPr>
        <w:t xml:space="preserve"> the</w:t>
      </w:r>
      <w:r w:rsidRPr="0096098C">
        <w:rPr>
          <w:rFonts w:asciiTheme="minorHAnsi" w:hAnsiTheme="minorHAnsi"/>
          <w:sz w:val="12"/>
        </w:rPr>
        <w:t>∂</w:t>
      </w:r>
      <w:r w:rsidRPr="0096098C">
        <w:rPr>
          <w:rFonts w:asciiTheme="minorHAnsi" w:hAnsiTheme="minorHAnsi"/>
          <w:sz w:val="16"/>
        </w:rPr>
        <w:t xml:space="preserve"> sense of what Marx (1994:74-75) called </w:t>
      </w:r>
      <w:r w:rsidRPr="0096098C">
        <w:rPr>
          <w:rStyle w:val="StyleUnderline"/>
          <w:rFonts w:asciiTheme="minorHAnsi" w:hAnsiTheme="minorHAnsi"/>
        </w:rPr>
        <w:t>her</w:t>
      </w:r>
      <w:r w:rsidRPr="0096098C">
        <w:rPr>
          <w:rFonts w:asciiTheme="minorHAnsi" w:hAnsiTheme="minorHAnsi"/>
          <w:sz w:val="16"/>
        </w:rPr>
        <w:t xml:space="preserve"> species </w:t>
      </w:r>
      <w:r w:rsidRPr="0096098C">
        <w:rPr>
          <w:rStyle w:val="StyleUnderline"/>
          <w:rFonts w:asciiTheme="minorHAnsi" w:hAnsiTheme="minorHAnsi"/>
        </w:rPr>
        <w:t>being</w:t>
      </w:r>
      <w:r w:rsidRPr="0096098C">
        <w:rPr>
          <w:rFonts w:asciiTheme="minorHAnsi" w:hAnsiTheme="minorHAnsi"/>
          <w:sz w:val="16"/>
        </w:rPr>
        <w:t xml:space="preserve">. </w:t>
      </w:r>
      <w:r w:rsidRPr="0096098C">
        <w:rPr>
          <w:rStyle w:val="StyleUnderline"/>
          <w:rFonts w:asciiTheme="minorHAnsi" w:hAnsiTheme="minorHAnsi"/>
        </w:rPr>
        <w:t>Perhaps someday this necessary practice of</w:t>
      </w:r>
      <w:r w:rsidRPr="0096098C">
        <w:rPr>
          <w:rStyle w:val="StyleUnderline"/>
          <w:rFonts w:asciiTheme="minorHAnsi" w:hAnsiTheme="minorHAnsi"/>
          <w:sz w:val="12"/>
          <w:u w:val="none"/>
        </w:rPr>
        <w:t>∂</w:t>
      </w:r>
      <w:r w:rsidRPr="0096098C">
        <w:rPr>
          <w:rStyle w:val="StyleUnderline"/>
          <w:rFonts w:asciiTheme="minorHAnsi" w:hAnsiTheme="minorHAnsi"/>
        </w:rPr>
        <w:t xml:space="preserve"> dissociation will be viewed as pathological. However, in a capitalist social formation</w:t>
      </w:r>
      <w:r w:rsidRPr="0096098C">
        <w:rPr>
          <w:rFonts w:asciiTheme="minorHAnsi" w:hAnsiTheme="minorHAnsi"/>
          <w:sz w:val="16"/>
        </w:rPr>
        <w:t>, as in some other</w:t>
      </w:r>
      <w:r w:rsidRPr="0096098C">
        <w:rPr>
          <w:rFonts w:asciiTheme="minorHAnsi" w:hAnsiTheme="minorHAnsi"/>
          <w:sz w:val="12"/>
        </w:rPr>
        <w:t>∂</w:t>
      </w:r>
      <w:r w:rsidRPr="0096098C">
        <w:rPr>
          <w:rFonts w:asciiTheme="minorHAnsi" w:hAnsiTheme="minorHAnsi"/>
          <w:sz w:val="16"/>
        </w:rPr>
        <w:t xml:space="preserve"> exploitative social formations</w:t>
      </w:r>
      <w:r w:rsidRPr="0096098C">
        <w:rPr>
          <w:rStyle w:val="StyleUnderline"/>
          <w:rFonts w:asciiTheme="minorHAnsi" w:hAnsiTheme="minorHAnsi"/>
        </w:rPr>
        <w:t>, it is simply normal.</w:t>
      </w:r>
      <w:r w:rsidRPr="0096098C">
        <w:rPr>
          <w:rFonts w:asciiTheme="minorHAnsi" w:hAnsiTheme="minorHAnsi"/>
          <w:sz w:val="16"/>
        </w:rPr>
        <w:t xml:space="preserve"> Indeed, as indicated above, identity juggling takes place at the site of capitalist surplus value production,</w:t>
      </w:r>
      <w:r w:rsidRPr="0096098C">
        <w:rPr>
          <w:rFonts w:asciiTheme="minorHAnsi" w:hAnsiTheme="minorHAnsi"/>
          <w:sz w:val="12"/>
        </w:rPr>
        <w:t>∂</w:t>
      </w:r>
      <w:r w:rsidRPr="0096098C">
        <w:rPr>
          <w:rFonts w:asciiTheme="minorHAnsi" w:hAnsiTheme="minorHAnsi"/>
          <w:sz w:val="16"/>
        </w:rPr>
        <w:t xml:space="preserve"> where it influences the magnitude of the surplus through such factors as worker productivity, quality of</w:t>
      </w:r>
      <w:r w:rsidRPr="0096098C">
        <w:rPr>
          <w:rFonts w:asciiTheme="minorHAnsi" w:hAnsiTheme="minorHAnsi"/>
          <w:sz w:val="12"/>
        </w:rPr>
        <w:t>∂</w:t>
      </w:r>
      <w:r w:rsidRPr="0096098C">
        <w:rPr>
          <w:rFonts w:asciiTheme="minorHAnsi" w:hAnsiTheme="minorHAnsi"/>
          <w:sz w:val="16"/>
        </w:rPr>
        <w:t xml:space="preserve"> team work, a worker's tendency to help teach other workers how to do their job (training costs) etc. To</w:t>
      </w:r>
      <w:r w:rsidRPr="0096098C">
        <w:rPr>
          <w:rFonts w:asciiTheme="minorHAnsi" w:hAnsiTheme="minorHAnsi"/>
          <w:sz w:val="12"/>
        </w:rPr>
        <w:t>∂</w:t>
      </w:r>
      <w:r w:rsidRPr="0096098C">
        <w:rPr>
          <w:rFonts w:asciiTheme="minorHAnsi" w:hAnsiTheme="minorHAnsi"/>
          <w:sz w:val="16"/>
        </w:rPr>
        <w:t xml:space="preserve"> return to our example, that </w:t>
      </w:r>
      <w:r w:rsidRPr="0096098C">
        <w:rPr>
          <w:rStyle w:val="StyleUnderline"/>
          <w:rFonts w:asciiTheme="minorHAnsi" w:hAnsiTheme="minorHAnsi"/>
        </w:rPr>
        <w:t xml:space="preserve">the capitalist industrial enterprise produces </w:t>
      </w:r>
      <w:r w:rsidRPr="0096098C">
        <w:rPr>
          <w:rFonts w:asciiTheme="minorHAnsi" w:hAnsiTheme="minorHAnsi"/>
          <w:sz w:val="16"/>
        </w:rPr>
        <w:t xml:space="preserve">automobiles becomes, in </w:t>
      </w:r>
      <w:r w:rsidRPr="0096098C">
        <w:rPr>
          <w:rStyle w:val="StyleUnderline"/>
          <w:rFonts w:asciiTheme="minorHAnsi" w:hAnsiTheme="minorHAnsi"/>
        </w:rPr>
        <w:t>a</w:t>
      </w:r>
      <w:r w:rsidRPr="0096098C">
        <w:rPr>
          <w:rStyle w:val="StyleUnderline"/>
          <w:rFonts w:asciiTheme="minorHAnsi" w:hAnsiTheme="minorHAnsi"/>
          <w:sz w:val="12"/>
          <w:u w:val="none"/>
        </w:rPr>
        <w:t>∂</w:t>
      </w:r>
      <w:r w:rsidRPr="0096098C">
        <w:rPr>
          <w:rStyle w:val="StyleUnderline"/>
          <w:rFonts w:asciiTheme="minorHAnsi" w:hAnsiTheme="minorHAnsi"/>
        </w:rPr>
        <w:t xml:space="preserve"> racialized economy</w:t>
      </w:r>
      <w:r w:rsidRPr="0096098C">
        <w:rPr>
          <w:rFonts w:asciiTheme="minorHAnsi" w:hAnsiTheme="minorHAnsi"/>
          <w:sz w:val="16"/>
        </w:rPr>
        <w:t>, a site comprised of racialized subjects who just happen to take part in the various</w:t>
      </w:r>
      <w:r w:rsidRPr="0096098C">
        <w:rPr>
          <w:rFonts w:asciiTheme="minorHAnsi" w:hAnsiTheme="minorHAnsi"/>
          <w:sz w:val="12"/>
        </w:rPr>
        <w:t>∂</w:t>
      </w:r>
      <w:r w:rsidRPr="0096098C">
        <w:rPr>
          <w:rFonts w:asciiTheme="minorHAnsi" w:hAnsiTheme="minorHAnsi"/>
          <w:sz w:val="16"/>
        </w:rPr>
        <w:t xml:space="preserve"> activities necessary to the production of automobiles and, more importantly, capitalist surplus value. The</w:t>
      </w:r>
      <w:r w:rsidRPr="0096098C">
        <w:rPr>
          <w:rFonts w:asciiTheme="minorHAnsi" w:hAnsiTheme="minorHAnsi"/>
          <w:sz w:val="12"/>
        </w:rPr>
        <w:t>∂</w:t>
      </w:r>
      <w:r w:rsidRPr="0096098C">
        <w:rPr>
          <w:rFonts w:asciiTheme="minorHAnsi" w:hAnsiTheme="minorHAnsi"/>
          <w:sz w:val="16"/>
        </w:rPr>
        <w:t xml:space="preserve"> racialized nature of these automobile workers may become more important in the consciousness of the</w:t>
      </w:r>
      <w:r w:rsidRPr="0096098C">
        <w:rPr>
          <w:rFonts w:asciiTheme="minorHAnsi" w:hAnsiTheme="minorHAnsi"/>
          <w:sz w:val="12"/>
        </w:rPr>
        <w:t>∂</w:t>
      </w:r>
      <w:r w:rsidRPr="0096098C">
        <w:rPr>
          <w:rFonts w:asciiTheme="minorHAnsi" w:hAnsiTheme="minorHAnsi"/>
          <w:sz w:val="16"/>
        </w:rPr>
        <w:t xml:space="preserve"> individual agents involved than the concrete activities engaged in. In other words, our "black" woman</w:t>
      </w:r>
      <w:r w:rsidRPr="0096098C">
        <w:rPr>
          <w:rFonts w:asciiTheme="minorHAnsi" w:hAnsiTheme="minorHAnsi"/>
          <w:sz w:val="12"/>
        </w:rPr>
        <w:t>∂</w:t>
      </w:r>
      <w:r w:rsidRPr="0096098C">
        <w:rPr>
          <w:rFonts w:asciiTheme="minorHAnsi" w:hAnsiTheme="minorHAnsi"/>
          <w:sz w:val="16"/>
        </w:rPr>
        <w:t xml:space="preserve"> automobile worker may be more concerned about the racialized nature of her interactions on the factory</w:t>
      </w:r>
      <w:r w:rsidRPr="0096098C">
        <w:rPr>
          <w:rFonts w:asciiTheme="minorHAnsi" w:hAnsiTheme="minorHAnsi"/>
          <w:sz w:val="12"/>
        </w:rPr>
        <w:t>∂</w:t>
      </w:r>
      <w:r w:rsidRPr="0096098C">
        <w:rPr>
          <w:rFonts w:asciiTheme="minorHAnsi" w:hAnsiTheme="minorHAnsi"/>
          <w:sz w:val="16"/>
        </w:rPr>
        <w:t xml:space="preserve"> floor, or even in meetings of the UAW, than the fact of her exploitation. Indeed</w:t>
      </w:r>
      <w:r w:rsidRPr="0096098C">
        <w:rPr>
          <w:rStyle w:val="Emphasis"/>
          <w:rFonts w:asciiTheme="minorHAnsi" w:hAnsiTheme="minorHAnsi"/>
        </w:rPr>
        <w:t>, her exploitation may be</w:t>
      </w:r>
      <w:r w:rsidRPr="0096098C">
        <w:rPr>
          <w:rFonts w:asciiTheme="minorHAnsi" w:hAnsiTheme="minorHAnsi"/>
          <w:sz w:val="12"/>
        </w:rPr>
        <w:t>∂</w:t>
      </w:r>
      <w:r w:rsidRPr="0096098C">
        <w:rPr>
          <w:rFonts w:asciiTheme="minorHAnsi" w:hAnsiTheme="minorHAnsi"/>
          <w:sz w:val="16"/>
        </w:rPr>
        <w:t xml:space="preserve"> (or become) </w:t>
      </w:r>
      <w:r w:rsidRPr="0096098C">
        <w:rPr>
          <w:rStyle w:val="Emphasis"/>
          <w:rFonts w:asciiTheme="minorHAnsi" w:hAnsiTheme="minorHAnsi"/>
        </w:rPr>
        <w:t>invisible and that invisibility may be dependent</w:t>
      </w:r>
      <w:r w:rsidRPr="0096098C">
        <w:rPr>
          <w:rStyle w:val="StyleUnderline"/>
          <w:rFonts w:asciiTheme="minorHAnsi" w:hAnsiTheme="minorHAnsi"/>
        </w:rPr>
        <w:t>,</w:t>
      </w:r>
      <w:r w:rsidRPr="0096098C">
        <w:rPr>
          <w:rFonts w:asciiTheme="minorHAnsi" w:hAnsiTheme="minorHAnsi"/>
          <w:sz w:val="16"/>
        </w:rPr>
        <w:t xml:space="preserve"> in part, </w:t>
      </w:r>
      <w:r w:rsidRPr="0096098C">
        <w:rPr>
          <w:rStyle w:val="Emphasis"/>
          <w:rFonts w:asciiTheme="minorHAnsi" w:hAnsiTheme="minorHAnsi"/>
        </w:rPr>
        <w:t>on the racialized nature of</w:t>
      </w:r>
      <w:r w:rsidRPr="0096098C">
        <w:rPr>
          <w:rFonts w:asciiTheme="minorHAnsi" w:hAnsiTheme="minorHAnsi"/>
          <w:sz w:val="16"/>
        </w:rPr>
        <w:t xml:space="preserve"> the</w:t>
      </w:r>
      <w:r w:rsidRPr="0096098C">
        <w:rPr>
          <w:rFonts w:asciiTheme="minorHAnsi" w:hAnsiTheme="minorHAnsi"/>
          <w:sz w:val="12"/>
        </w:rPr>
        <w:t>∂</w:t>
      </w:r>
      <w:r w:rsidRPr="0096098C">
        <w:rPr>
          <w:rFonts w:asciiTheme="minorHAnsi" w:hAnsiTheme="minorHAnsi"/>
          <w:sz w:val="16"/>
        </w:rPr>
        <w:t xml:space="preserve"> Racism and Capitalist Accumulation</w:t>
      </w:r>
      <w:r w:rsidRPr="0096098C">
        <w:rPr>
          <w:rFonts w:asciiTheme="minorHAnsi" w:hAnsiTheme="minorHAnsi"/>
          <w:sz w:val="12"/>
        </w:rPr>
        <w:t>∂</w:t>
      </w:r>
      <w:r w:rsidRPr="0096098C">
        <w:rPr>
          <w:rFonts w:asciiTheme="minorHAnsi" w:hAnsiTheme="minorHAnsi"/>
          <w:sz w:val="16"/>
        </w:rPr>
        <w:t xml:space="preserve"> Copyright © 2002, S. J. Gabriel and E. O. Todorova</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production process</w:t>
      </w:r>
      <w:r w:rsidRPr="0096098C">
        <w:rPr>
          <w:rFonts w:asciiTheme="minorHAnsi" w:hAnsiTheme="minorHAnsi"/>
          <w:sz w:val="16"/>
        </w:rPr>
        <w:t xml:space="preserve"> and all the other activities that make up the automobile firm. The disappearance of</w:t>
      </w:r>
      <w:r w:rsidRPr="0096098C">
        <w:rPr>
          <w:rFonts w:asciiTheme="minorHAnsi" w:hAnsiTheme="minorHAnsi"/>
          <w:sz w:val="12"/>
        </w:rPr>
        <w:t>∂</w:t>
      </w:r>
      <w:r w:rsidRPr="0096098C">
        <w:rPr>
          <w:rFonts w:asciiTheme="minorHAnsi" w:hAnsiTheme="minorHAnsi"/>
          <w:sz w:val="16"/>
        </w:rPr>
        <w:t xml:space="preserve"> exploitation, as a conscious aspect of reality, may influence a wide range of economic and non-economic</w:t>
      </w:r>
      <w:r w:rsidRPr="0096098C">
        <w:rPr>
          <w:rFonts w:asciiTheme="minorHAnsi" w:hAnsiTheme="minorHAnsi"/>
          <w:sz w:val="12"/>
        </w:rPr>
        <w:t>∂</w:t>
      </w:r>
      <w:r w:rsidRPr="0096098C">
        <w:rPr>
          <w:rFonts w:asciiTheme="minorHAnsi" w:hAnsiTheme="minorHAnsi"/>
          <w:sz w:val="16"/>
        </w:rPr>
        <w:t xml:space="preserve"> processes, including negotiations over wages and benefits, willingness to perform certain activities that</w:t>
      </w:r>
      <w:r w:rsidRPr="0096098C">
        <w:rPr>
          <w:rFonts w:asciiTheme="minorHAnsi" w:hAnsiTheme="minorHAnsi"/>
          <w:sz w:val="12"/>
        </w:rPr>
        <w:t>∂</w:t>
      </w:r>
      <w:r w:rsidRPr="0096098C">
        <w:rPr>
          <w:rFonts w:asciiTheme="minorHAnsi" w:hAnsiTheme="minorHAnsi"/>
          <w:sz w:val="16"/>
        </w:rPr>
        <w:t xml:space="preserve"> might otherwise be considered unacceptable, and so on. Therefore, </w:t>
      </w:r>
      <w:r w:rsidRPr="0096098C">
        <w:rPr>
          <w:rStyle w:val="Emphasis"/>
          <w:rFonts w:asciiTheme="minorHAnsi" w:hAnsiTheme="minorHAnsi"/>
        </w:rPr>
        <w:t>the existing rate of exploitation may</w:t>
      </w:r>
      <w:r w:rsidRPr="0096098C">
        <w:rPr>
          <w:rStyle w:val="StyleUnderline"/>
          <w:rFonts w:asciiTheme="minorHAnsi" w:hAnsiTheme="minorHAnsi"/>
        </w:rPr>
        <w:t xml:space="preserve"> be dependent, in part, </w:t>
      </w:r>
      <w:r w:rsidRPr="0096098C">
        <w:rPr>
          <w:rStyle w:val="Emphasis"/>
          <w:rFonts w:asciiTheme="minorHAnsi" w:hAnsiTheme="minorHAnsi"/>
        </w:rPr>
        <w:t>on the existence and nature of a racialized economy</w:t>
      </w:r>
      <w:r w:rsidRPr="0096098C">
        <w:rPr>
          <w:rFonts w:asciiTheme="minorHAnsi" w:hAnsiTheme="minorHAnsi"/>
          <w:sz w:val="16"/>
        </w:rPr>
        <w:t>. Indeed, in this sense, to the</w:t>
      </w:r>
      <w:r w:rsidRPr="0096098C">
        <w:rPr>
          <w:rFonts w:asciiTheme="minorHAnsi" w:hAnsiTheme="minorHAnsi"/>
          <w:sz w:val="12"/>
        </w:rPr>
        <w:t>∂</w:t>
      </w:r>
      <w:r w:rsidRPr="0096098C">
        <w:rPr>
          <w:rFonts w:asciiTheme="minorHAnsi" w:hAnsiTheme="minorHAnsi"/>
          <w:sz w:val="16"/>
        </w:rPr>
        <w:t xml:space="preserve"> extent racism cloaks exploitation, racism may be an important factor in minimizing opposition to</w:t>
      </w:r>
      <w:r w:rsidRPr="0096098C">
        <w:rPr>
          <w:rFonts w:asciiTheme="minorHAnsi" w:hAnsiTheme="minorHAnsi"/>
          <w:sz w:val="12"/>
        </w:rPr>
        <w:t>∂</w:t>
      </w:r>
      <w:r w:rsidRPr="0096098C">
        <w:rPr>
          <w:rFonts w:asciiTheme="minorHAnsi" w:hAnsiTheme="minorHAnsi"/>
          <w:sz w:val="16"/>
        </w:rPr>
        <w:t xml:space="preserve"> exploitation (it is difficult to oppose something that is invisible) and therefore to the very existence of</w:t>
      </w:r>
      <w:r w:rsidRPr="0096098C">
        <w:rPr>
          <w:rFonts w:asciiTheme="minorHAnsi" w:hAnsiTheme="minorHAnsi"/>
          <w:sz w:val="12"/>
        </w:rPr>
        <w:t>∂</w:t>
      </w:r>
      <w:r w:rsidRPr="0096098C">
        <w:rPr>
          <w:rFonts w:asciiTheme="minorHAnsi" w:hAnsiTheme="minorHAnsi"/>
          <w:sz w:val="16"/>
        </w:rPr>
        <w:t xml:space="preserve"> exploitation.</w:t>
      </w:r>
    </w:p>
    <w:p w14:paraId="33FDAFAD" w14:textId="77777777" w:rsidR="00BB7050" w:rsidRPr="0096098C" w:rsidRDefault="00BB7050" w:rsidP="00BB7050">
      <w:pPr>
        <w:pStyle w:val="Heading4"/>
        <w:rPr>
          <w:rFonts w:asciiTheme="minorHAnsi" w:hAnsiTheme="minorHAnsi"/>
        </w:rPr>
      </w:pPr>
      <w:r w:rsidRPr="0096098C">
        <w:rPr>
          <w:rFonts w:asciiTheme="minorHAnsi" w:hAnsiTheme="minorHAnsi"/>
        </w:rPr>
        <w:t>Economics is infiltrated with racist politics. A rising tide doesn’t raise all ships – economic growth differentially affects racial populations and leaves marginalized groups in the dust</w:t>
      </w:r>
    </w:p>
    <w:p w14:paraId="26494588" w14:textId="77777777" w:rsidR="00BB7050" w:rsidRPr="0096098C" w:rsidRDefault="00BB7050" w:rsidP="00BB7050">
      <w:pPr>
        <w:rPr>
          <w:rFonts w:asciiTheme="minorHAnsi" w:hAnsiTheme="minorHAnsi"/>
        </w:rPr>
      </w:pPr>
      <w:r w:rsidRPr="0096098C">
        <w:rPr>
          <w:rStyle w:val="Style13ptBold"/>
          <w:rFonts w:asciiTheme="minorHAnsi" w:hAnsiTheme="minorHAnsi"/>
        </w:rPr>
        <w:t>Gabriel and Todorova ’02</w:t>
      </w:r>
      <w:r w:rsidRPr="0096098C">
        <w:rPr>
          <w:rFonts w:asciiTheme="minorHAnsi" w:hAnsiTheme="minorHAnsi"/>
        </w:rPr>
        <w:t xml:space="preserve"> (Satyananda J., Evgenia O., “Racism and Capitalist Accumulation: An Overdetermined Nexus,” Journal of Critical Sociology- SG)</w:t>
      </w:r>
    </w:p>
    <w:p w14:paraId="63FD4965" w14:textId="77777777" w:rsidR="00BB7050" w:rsidRPr="0096098C" w:rsidRDefault="00BB7050" w:rsidP="00BB7050">
      <w:pPr>
        <w:rPr>
          <w:rFonts w:asciiTheme="minorHAnsi" w:hAnsiTheme="minorHAnsi"/>
        </w:rPr>
      </w:pPr>
    </w:p>
    <w:p w14:paraId="06F5A37A" w14:textId="77777777" w:rsidR="00BB7050" w:rsidRPr="0096098C" w:rsidRDefault="00BB7050" w:rsidP="00BB7050">
      <w:pPr>
        <w:contextualSpacing/>
        <w:rPr>
          <w:rFonts w:asciiTheme="minorHAnsi" w:hAnsiTheme="minorHAnsi"/>
          <w:b/>
          <w:bCs/>
          <w:sz w:val="24"/>
          <w:u w:val="single"/>
        </w:rPr>
      </w:pPr>
      <w:r w:rsidRPr="0096098C">
        <w:rPr>
          <w:rFonts w:asciiTheme="minorHAnsi" w:hAnsiTheme="minorHAnsi"/>
          <w:b/>
          <w:bCs/>
          <w:sz w:val="24"/>
          <w:highlight w:val="green"/>
          <w:u w:val="single"/>
        </w:rPr>
        <w:t>The pervasiveness of racial consciousness</w:t>
      </w:r>
      <w:r w:rsidRPr="0096098C">
        <w:rPr>
          <w:rFonts w:asciiTheme="minorHAnsi" w:hAnsiTheme="minorHAnsi"/>
          <w:b/>
          <w:bCs/>
          <w:sz w:val="24"/>
          <w:u w:val="single"/>
        </w:rPr>
        <w:t xml:space="preserve"> cannot help </w:t>
      </w:r>
      <w:r w:rsidRPr="0096098C">
        <w:rPr>
          <w:rFonts w:asciiTheme="minorHAnsi" w:hAnsiTheme="minorHAnsi"/>
          <w:b/>
          <w:bCs/>
          <w:sz w:val="24"/>
          <w:highlight w:val="green"/>
          <w:u w:val="single"/>
        </w:rPr>
        <w:t>but shape the economic relationships in</w:t>
      </w:r>
      <w:r w:rsidRPr="0096098C">
        <w:rPr>
          <w:rFonts w:asciiTheme="minorHAnsi" w:hAnsiTheme="minorHAnsi"/>
          <w:b/>
          <w:bCs/>
          <w:sz w:val="24"/>
          <w:u w:val="single"/>
        </w:rPr>
        <w:t xml:space="preserve"> contemporary </w:t>
      </w:r>
      <w:r w:rsidRPr="0096098C">
        <w:rPr>
          <w:rFonts w:asciiTheme="minorHAnsi" w:hAnsiTheme="minorHAnsi"/>
          <w:b/>
          <w:bCs/>
          <w:sz w:val="24"/>
          <w:highlight w:val="green"/>
          <w:u w:val="single"/>
        </w:rPr>
        <w:t>capitalist social formations. The interaction of racialized agents shapes the parameters of</w:t>
      </w:r>
      <w:r w:rsidRPr="0096098C">
        <w:rPr>
          <w:rFonts w:asciiTheme="minorHAnsi" w:hAnsiTheme="minorHAnsi"/>
          <w:b/>
          <w:bCs/>
          <w:sz w:val="24"/>
          <w:u w:val="single"/>
        </w:rPr>
        <w:t xml:space="preserve"> a wide range </w:t>
      </w:r>
      <w:r w:rsidRPr="0096098C">
        <w:rPr>
          <w:rFonts w:asciiTheme="minorHAnsi" w:hAnsiTheme="minorHAnsi"/>
          <w:b/>
          <w:bCs/>
          <w:sz w:val="24"/>
          <w:highlight w:val="green"/>
          <w:u w:val="single"/>
        </w:rPr>
        <w:t>of economic processes such as market exchange transactions, employment</w:t>
      </w:r>
      <w:r w:rsidRPr="0096098C">
        <w:rPr>
          <w:rFonts w:asciiTheme="minorHAnsi" w:hAnsiTheme="minorHAnsi"/>
          <w:b/>
          <w:bCs/>
          <w:sz w:val="24"/>
          <w:u w:val="single"/>
        </w:rPr>
        <w:t xml:space="preserve"> contracts, pricing, capital </w:t>
      </w:r>
      <w:r w:rsidRPr="0096098C">
        <w:rPr>
          <w:rFonts w:asciiTheme="minorHAnsi" w:hAnsiTheme="minorHAnsi"/>
          <w:b/>
          <w:bCs/>
          <w:sz w:val="24"/>
          <w:highlight w:val="green"/>
          <w:u w:val="single"/>
        </w:rPr>
        <w:t>budgeting</w:t>
      </w:r>
      <w:r w:rsidRPr="0096098C">
        <w:rPr>
          <w:rFonts w:asciiTheme="minorHAnsi" w:hAnsiTheme="minorHAnsi"/>
          <w:b/>
          <w:bCs/>
          <w:sz w:val="24"/>
          <w:u w:val="single"/>
        </w:rPr>
        <w:t xml:space="preserve"> decisions, </w:t>
      </w:r>
      <w:r w:rsidRPr="0096098C">
        <w:rPr>
          <w:rFonts w:asciiTheme="minorHAnsi" w:hAnsiTheme="minorHAnsi"/>
          <w:b/>
          <w:bCs/>
          <w:sz w:val="24"/>
          <w:highlight w:val="green"/>
          <w:u w:val="single"/>
        </w:rPr>
        <w:t>and so on.</w:t>
      </w:r>
      <w:r w:rsidRPr="0096098C">
        <w:rPr>
          <w:rFonts w:asciiTheme="minorHAnsi" w:hAnsiTheme="minorHAnsi"/>
          <w:b/>
          <w:bCs/>
          <w:sz w:val="24"/>
          <w:u w:val="single"/>
        </w:rPr>
        <w:t xml:space="preserve"> T</w:t>
      </w:r>
      <w:r w:rsidRPr="0096098C">
        <w:rPr>
          <w:rFonts w:asciiTheme="minorHAnsi" w:hAnsiTheme="minorHAnsi"/>
          <w:b/>
          <w:bCs/>
          <w:sz w:val="24"/>
          <w:highlight w:val="green"/>
          <w:u w:val="single"/>
        </w:rPr>
        <w:t>h</w:t>
      </w:r>
      <w:r w:rsidRPr="0096098C">
        <w:rPr>
          <w:rFonts w:asciiTheme="minorHAnsi" w:hAnsiTheme="minorHAnsi"/>
          <w:b/>
          <w:bCs/>
          <w:sz w:val="24"/>
          <w:u w:val="single"/>
        </w:rPr>
        <w:t xml:space="preserve">e fact that </w:t>
      </w:r>
      <w:r w:rsidRPr="0096098C">
        <w:rPr>
          <w:rFonts w:asciiTheme="minorHAnsi" w:hAnsiTheme="minorHAnsi"/>
          <w:b/>
          <w:bCs/>
          <w:sz w:val="24"/>
          <w:highlight w:val="green"/>
          <w:u w:val="single"/>
        </w:rPr>
        <w:t>one can observe patterns of differential economic success and failure based on racial ca tegories is evidence of the impact of racism upon agents</w:t>
      </w:r>
      <w:r w:rsidRPr="0096098C">
        <w:rPr>
          <w:rFonts w:asciiTheme="minorHAnsi" w:hAnsiTheme="minorHAnsi"/>
          <w:b/>
          <w:bCs/>
          <w:sz w:val="24"/>
          <w:u w:val="single"/>
        </w:rPr>
        <w:t>.</w:t>
      </w:r>
      <w:r w:rsidRPr="0096098C">
        <w:rPr>
          <w:rFonts w:asciiTheme="minorHAnsi" w:hAnsiTheme="minorHAnsi"/>
          <w:sz w:val="14"/>
        </w:rPr>
        <w:t xml:space="preserve"> Economic theories, both Marxian and neoclassical, have attempted to explain rational behavior of agents in the context of the market for labor-power. The Marxian approach has been to make sense of this market in the context of capitalist exploitation, for which the market in labor-power is a precondition. Capitalism presupposes the existence of free wage laborers. In the Marxian tradition, direct producers become "free" to sell their labor-power as a result of determinate social and natural processes. It is in this process of gaining capitalist freedom that the rationality of wage laboring is formed. </w:t>
      </w:r>
      <w:r w:rsidRPr="0096098C">
        <w:rPr>
          <w:rFonts w:asciiTheme="minorHAnsi" w:hAnsiTheme="minorHAnsi"/>
          <w:b/>
          <w:sz w:val="24"/>
          <w:highlight w:val="green"/>
          <w:u w:val="single"/>
        </w:rPr>
        <w:t>Capitalist freedom came to exist in contrast to</w:t>
      </w:r>
      <w:r w:rsidRPr="0096098C">
        <w:rPr>
          <w:rFonts w:asciiTheme="minorHAnsi" w:hAnsiTheme="minorHAnsi"/>
          <w:b/>
          <w:sz w:val="24"/>
          <w:u w:val="single"/>
        </w:rPr>
        <w:t xml:space="preserve"> serfdom and </w:t>
      </w:r>
      <w:r w:rsidRPr="0096098C">
        <w:rPr>
          <w:rFonts w:asciiTheme="minorHAnsi" w:hAnsiTheme="minorHAnsi"/>
          <w:b/>
          <w:sz w:val="24"/>
          <w:highlight w:val="green"/>
          <w:u w:val="single"/>
        </w:rPr>
        <w:t>slavery.</w:t>
      </w:r>
      <w:r w:rsidRPr="0096098C">
        <w:rPr>
          <w:rFonts w:asciiTheme="minorHAnsi" w:hAnsiTheme="minorHAnsi"/>
          <w:sz w:val="14"/>
          <w:highlight w:val="green"/>
        </w:rPr>
        <w:t xml:space="preserve"> </w:t>
      </w:r>
      <w:r w:rsidRPr="0096098C">
        <w:rPr>
          <w:rFonts w:asciiTheme="minorHAnsi" w:hAnsiTheme="minorHAnsi"/>
          <w:b/>
          <w:bCs/>
          <w:sz w:val="24"/>
          <w:u w:val="single"/>
        </w:rPr>
        <w:t xml:space="preserve">In this sense, </w:t>
      </w:r>
      <w:r w:rsidRPr="0096098C">
        <w:rPr>
          <w:rFonts w:asciiTheme="minorHAnsi" w:hAnsiTheme="minorHAnsi"/>
          <w:b/>
          <w:bCs/>
          <w:sz w:val="24"/>
          <w:highlight w:val="green"/>
          <w:u w:val="single"/>
        </w:rPr>
        <w:t xml:space="preserve">it was born </w:t>
      </w:r>
      <w:r w:rsidRPr="0096098C">
        <w:rPr>
          <w:rFonts w:asciiTheme="minorHAnsi" w:hAnsiTheme="minorHAnsi"/>
          <w:b/>
          <w:bCs/>
          <w:sz w:val="24"/>
          <w:u w:val="single"/>
        </w:rPr>
        <w:t xml:space="preserve">of a complex association of ideas. In some instances, this would have included, from the earliest stages of capitalist development, ideas produced </w:t>
      </w:r>
      <w:r w:rsidRPr="0096098C">
        <w:rPr>
          <w:rFonts w:asciiTheme="minorHAnsi" w:hAnsiTheme="minorHAnsi"/>
          <w:b/>
          <w:bCs/>
          <w:sz w:val="24"/>
          <w:highlight w:val="green"/>
          <w:u w:val="single"/>
        </w:rPr>
        <w:t>within racist paradigms</w:t>
      </w:r>
      <w:r w:rsidRPr="0096098C">
        <w:rPr>
          <w:rFonts w:asciiTheme="minorHAnsi" w:hAnsiTheme="minorHAnsi"/>
          <w:b/>
          <w:bCs/>
          <w:sz w:val="24"/>
          <w:u w:val="single"/>
        </w:rPr>
        <w:t>.</w:t>
      </w:r>
      <w:r w:rsidRPr="0096098C">
        <w:rPr>
          <w:rFonts w:asciiTheme="minorHAnsi" w:hAnsiTheme="minorHAnsi"/>
          <w:sz w:val="14"/>
        </w:rPr>
        <w:t xml:space="preserve"> The wage laboring consciousness necessary for an agent to be willing and able to sell her labor power would have been influenced, in the Western Europe and Great Britain of early capitalist development, by aristocratic racism and then later by white supremacist racism. The perception of capitalist freedom, in contrast to serfdom or slavery, would certainly have made it easier to create, reproduce and expand the wage laboring consciousness. Thus, the creation of labor markets would, necessarily, be very different in an environment where direct producers view themselves as already free. There are countless stories of the difficulties of creating labor markets in African colonies, for instance. The classic case is that of Tanganyika, under German colonial rule, where resistance to working as wage laborers was so strong that entire villages would move rather than submit to the labor market in order to meet the imposed hut taxes. These villagers had lived as communal producers, collectively performing and appropriating surplus labor. Their history was one of collective decision-making, communal freedom, and the absence of racialized consciousness. Capitalist freedom did not appear to be an attractive alternative. This was not the case in Britain, Western Europe, or the United States, where the perceived alternative was, in many but not all cases, serfdom or slavery. Under those conditions, the legitimacy of capitalist freedom was less likely to be challenged. We have already mentioned the importance of dissociation to creating a wage laboring consciousness, one in which the individual can sell her labor power like so many bushels of tomatoes. </w:t>
      </w:r>
      <w:r w:rsidRPr="0096098C">
        <w:rPr>
          <w:rFonts w:asciiTheme="minorHAnsi" w:hAnsiTheme="minorHAnsi"/>
          <w:b/>
          <w:bCs/>
          <w:sz w:val="24"/>
          <w:highlight w:val="green"/>
          <w:u w:val="single"/>
        </w:rPr>
        <w:t>The</w:t>
      </w:r>
      <w:r w:rsidRPr="0096098C">
        <w:rPr>
          <w:rFonts w:asciiTheme="minorHAnsi" w:hAnsiTheme="minorHAnsi"/>
          <w:b/>
          <w:bCs/>
          <w:sz w:val="24"/>
          <w:u w:val="single"/>
        </w:rPr>
        <w:t xml:space="preserve"> various </w:t>
      </w:r>
      <w:r w:rsidRPr="0096098C">
        <w:rPr>
          <w:rFonts w:asciiTheme="minorHAnsi" w:hAnsiTheme="minorHAnsi"/>
          <w:b/>
          <w:bCs/>
          <w:sz w:val="24"/>
          <w:highlight w:val="green"/>
          <w:u w:val="single"/>
        </w:rPr>
        <w:t>forms of racialized consciousness</w:t>
      </w:r>
      <w:r w:rsidRPr="0096098C">
        <w:rPr>
          <w:rFonts w:asciiTheme="minorHAnsi" w:hAnsiTheme="minorHAnsi"/>
          <w:b/>
          <w:bCs/>
          <w:sz w:val="24"/>
          <w:u w:val="single"/>
        </w:rPr>
        <w:t xml:space="preserve"> that were prevalent </w:t>
      </w:r>
      <w:r w:rsidRPr="0096098C">
        <w:rPr>
          <w:rFonts w:asciiTheme="minorHAnsi" w:hAnsiTheme="minorHAnsi"/>
          <w:b/>
          <w:bCs/>
          <w:sz w:val="24"/>
          <w:highlight w:val="green"/>
          <w:u w:val="single"/>
        </w:rPr>
        <w:t>in</w:t>
      </w:r>
      <w:r w:rsidRPr="0096098C">
        <w:rPr>
          <w:rFonts w:asciiTheme="minorHAnsi" w:hAnsiTheme="minorHAnsi"/>
          <w:b/>
          <w:bCs/>
          <w:sz w:val="24"/>
          <w:u w:val="single"/>
        </w:rPr>
        <w:t xml:space="preserve"> most </w:t>
      </w:r>
      <w:r w:rsidRPr="0096098C">
        <w:rPr>
          <w:rFonts w:asciiTheme="minorHAnsi" w:hAnsiTheme="minorHAnsi"/>
          <w:b/>
          <w:bCs/>
          <w:sz w:val="24"/>
          <w:highlight w:val="green"/>
          <w:u w:val="single"/>
        </w:rPr>
        <w:t>capitalist</w:t>
      </w:r>
      <w:r w:rsidRPr="0096098C">
        <w:rPr>
          <w:rFonts w:asciiTheme="minorHAnsi" w:hAnsiTheme="minorHAnsi"/>
          <w:b/>
          <w:bCs/>
          <w:sz w:val="24"/>
          <w:u w:val="single"/>
        </w:rPr>
        <w:t xml:space="preserve"> social </w:t>
      </w:r>
      <w:r w:rsidRPr="0096098C">
        <w:rPr>
          <w:rFonts w:asciiTheme="minorHAnsi" w:hAnsiTheme="minorHAnsi"/>
          <w:b/>
          <w:bCs/>
          <w:sz w:val="24"/>
          <w:highlight w:val="green"/>
          <w:u w:val="single"/>
        </w:rPr>
        <w:t>formations</w:t>
      </w:r>
      <w:r w:rsidRPr="0096098C">
        <w:rPr>
          <w:rFonts w:asciiTheme="minorHAnsi" w:hAnsiTheme="minorHAnsi"/>
          <w:b/>
          <w:bCs/>
          <w:sz w:val="24"/>
          <w:u w:val="single"/>
        </w:rPr>
        <w:t>, ha</w:t>
      </w:r>
      <w:r w:rsidRPr="0096098C">
        <w:rPr>
          <w:rFonts w:asciiTheme="minorHAnsi" w:hAnsiTheme="minorHAnsi"/>
          <w:b/>
          <w:bCs/>
          <w:sz w:val="24"/>
          <w:highlight w:val="green"/>
          <w:u w:val="single"/>
        </w:rPr>
        <w:t>ving already produced forms of dissociation and alienation in the consciousness of direct producers and others, may have been critical to the rapidity with which labor markets were established and expanded.</w:t>
      </w:r>
    </w:p>
    <w:p w14:paraId="188D357F" w14:textId="77777777" w:rsidR="00BB7050" w:rsidRPr="0096098C" w:rsidRDefault="00BB7050" w:rsidP="00BB7050">
      <w:pPr>
        <w:rPr>
          <w:rFonts w:asciiTheme="minorHAnsi" w:hAnsiTheme="minorHAnsi"/>
        </w:rPr>
      </w:pPr>
    </w:p>
    <w:p w14:paraId="7C4A091F"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capitalist economy has been shaped by anti-blackness – the aff’s engagement in the capitalist economy without an analysis of how that economy has been racialized is a form of commissive violence </w:t>
      </w:r>
    </w:p>
    <w:p w14:paraId="3F4CEF1C" w14:textId="77777777" w:rsidR="00BB7050" w:rsidRPr="0096098C" w:rsidRDefault="00BB7050" w:rsidP="00BB7050">
      <w:pPr>
        <w:rPr>
          <w:rFonts w:asciiTheme="minorHAnsi" w:hAnsiTheme="minorHAnsi"/>
        </w:rPr>
      </w:pPr>
      <w:r w:rsidRPr="0096098C">
        <w:rPr>
          <w:rStyle w:val="Style13ptBold"/>
          <w:rFonts w:asciiTheme="minorHAnsi" w:hAnsiTheme="minorHAnsi"/>
        </w:rPr>
        <w:t>Gabriel and Todorova 2 (</w:t>
      </w:r>
      <w:r w:rsidRPr="0096098C">
        <w:rPr>
          <w:rFonts w:asciiTheme="minorHAnsi" w:hAnsiTheme="minorHAnsi"/>
        </w:rPr>
        <w:t>Satyananda and Evgenia, “Racism and Capitalist Accumulation: An Overdetermined Nexus”, Journal of Critical Sociology, https://www.mtholyoke.edu/courses/sgabriel/racismcs.pdf)</w:t>
      </w:r>
    </w:p>
    <w:p w14:paraId="057DE0F7" w14:textId="77777777" w:rsidR="00BB7050" w:rsidRPr="0096098C" w:rsidRDefault="00BB7050" w:rsidP="00BB7050">
      <w:pPr>
        <w:rPr>
          <w:rStyle w:val="Emphasis"/>
          <w:rFonts w:asciiTheme="minorHAnsi" w:hAnsiTheme="minorHAnsi"/>
        </w:rPr>
      </w:pPr>
      <w:r w:rsidRPr="0096098C">
        <w:rPr>
          <w:rFonts w:asciiTheme="minorHAnsi" w:hAnsiTheme="minorHAnsi"/>
          <w:sz w:val="16"/>
        </w:rPr>
        <w:t>What is the nexus comiecting the social construction of consciousness to capitalist exploitation? More</w:t>
      </w:r>
      <w:r w:rsidRPr="0096098C">
        <w:rPr>
          <w:rFonts w:asciiTheme="minorHAnsi" w:hAnsiTheme="minorHAnsi"/>
          <w:sz w:val="12"/>
        </w:rPr>
        <w:t>∂</w:t>
      </w:r>
      <w:r w:rsidRPr="0096098C">
        <w:rPr>
          <w:rFonts w:asciiTheme="minorHAnsi" w:hAnsiTheme="minorHAnsi"/>
          <w:sz w:val="16"/>
        </w:rPr>
        <w:t xml:space="preserve"> speciﬁcally, what is the effect of determinate cultural processes within which human beings are</w:t>
      </w:r>
      <w:r w:rsidRPr="0096098C">
        <w:rPr>
          <w:rFonts w:asciiTheme="minorHAnsi" w:hAnsiTheme="minorHAnsi"/>
          <w:sz w:val="12"/>
        </w:rPr>
        <w:t>∂</w:t>
      </w:r>
      <w:r w:rsidRPr="0096098C">
        <w:rPr>
          <w:rFonts w:asciiTheme="minorHAnsi" w:hAnsiTheme="minorHAnsi"/>
          <w:sz w:val="16"/>
        </w:rPr>
        <w:t xml:space="preserve"> categorized and then essentialized on the basis of socially constructed (and, necessarily, supernatural)</w:t>
      </w:r>
      <w:r w:rsidRPr="0096098C">
        <w:rPr>
          <w:rFonts w:asciiTheme="minorHAnsi" w:hAnsiTheme="minorHAnsi"/>
          <w:sz w:val="12"/>
        </w:rPr>
        <w:t>∂</w:t>
      </w:r>
      <w:r w:rsidRPr="0096098C">
        <w:rPr>
          <w:rFonts w:asciiTheme="minorHAnsi" w:hAnsiTheme="minorHAnsi"/>
          <w:sz w:val="16"/>
        </w:rPr>
        <w:t xml:space="preserve"> notions of phenotype and./or genetic origin (producing racial consciousness)? </w:t>
      </w:r>
      <w:r w:rsidRPr="0096098C">
        <w:rPr>
          <w:rStyle w:val="StyleUnderline"/>
          <w:rFonts w:asciiTheme="minorHAnsi" w:hAnsiTheme="minorHAnsi"/>
        </w:rPr>
        <w:t>The social construction of</w:t>
      </w:r>
      <w:r w:rsidRPr="0096098C">
        <w:rPr>
          <w:rStyle w:val="StyleUnderline"/>
          <w:rFonts w:asciiTheme="minorHAnsi" w:hAnsiTheme="minorHAnsi"/>
          <w:sz w:val="12"/>
          <w:u w:val="none"/>
        </w:rPr>
        <w:t>∂</w:t>
      </w:r>
      <w:r w:rsidRPr="0096098C">
        <w:rPr>
          <w:rStyle w:val="StyleUnderline"/>
          <w:rFonts w:asciiTheme="minorHAnsi" w:hAnsiTheme="minorHAnsi"/>
        </w:rPr>
        <w:t xml:space="preserve"> such racial consciousness is deﬁned herein as racism. What is the role of racism in creating conditions</w:t>
      </w:r>
      <w:r w:rsidRPr="0096098C">
        <w:rPr>
          <w:rStyle w:val="StyleUnderline"/>
          <w:rFonts w:asciiTheme="minorHAnsi" w:hAnsiTheme="minorHAnsi"/>
          <w:sz w:val="12"/>
          <w:u w:val="none"/>
        </w:rPr>
        <w:t>∂</w:t>
      </w:r>
      <w:r w:rsidRPr="0096098C">
        <w:rPr>
          <w:rStyle w:val="StyleUnderline"/>
          <w:rFonts w:asciiTheme="minorHAnsi" w:hAnsiTheme="minorHAnsi"/>
        </w:rPr>
        <w:t xml:space="preserve"> for the existence of capitalist surplus labor? How should one proceed to answer these questions? Is it</w:t>
      </w:r>
      <w:r w:rsidRPr="0096098C">
        <w:rPr>
          <w:rStyle w:val="StyleUnderline"/>
          <w:rFonts w:asciiTheme="minorHAnsi" w:hAnsiTheme="minorHAnsi"/>
          <w:sz w:val="12"/>
          <w:u w:val="none"/>
        </w:rPr>
        <w:t>∂</w:t>
      </w:r>
      <w:r w:rsidRPr="0096098C">
        <w:rPr>
          <w:rStyle w:val="StyleUnderline"/>
          <w:rFonts w:asciiTheme="minorHAnsi" w:hAnsiTheme="minorHAnsi"/>
        </w:rPr>
        <w:t xml:space="preserve"> simply a matter of looking</w:t>
      </w:r>
      <w:r w:rsidRPr="0096098C">
        <w:rPr>
          <w:rFonts w:asciiTheme="minorHAnsi" w:hAnsiTheme="minorHAnsi"/>
          <w:sz w:val="16"/>
        </w:rPr>
        <w:t xml:space="preserve"> </w:t>
      </w:r>
      <w:r w:rsidRPr="0096098C">
        <w:rPr>
          <w:rStyle w:val="StyleUnderline"/>
          <w:rFonts w:asciiTheme="minorHAnsi" w:hAnsiTheme="minorHAnsi"/>
        </w:rPr>
        <w:t>at the effects of racism</w:t>
      </w:r>
      <w:r w:rsidRPr="0096098C">
        <w:rPr>
          <w:rFonts w:asciiTheme="minorHAnsi" w:hAnsiTheme="minorHAnsi"/>
          <w:sz w:val="16"/>
        </w:rPr>
        <w:t xml:space="preserve"> upon those economic processes directly impacting the</w:t>
      </w:r>
      <w:r w:rsidRPr="0096098C">
        <w:rPr>
          <w:rFonts w:asciiTheme="minorHAnsi" w:hAnsiTheme="minorHAnsi"/>
          <w:sz w:val="12"/>
        </w:rPr>
        <w:t>∂</w:t>
      </w:r>
      <w:r w:rsidRPr="0096098C">
        <w:rPr>
          <w:rFonts w:asciiTheme="minorHAnsi" w:hAnsiTheme="minorHAnsi"/>
          <w:sz w:val="16"/>
        </w:rPr>
        <w:t xml:space="preserve"> performance of surplus labor, e.g. processes shaping absolute and relative wage rates, differential rates of</w:t>
      </w:r>
      <w:r w:rsidRPr="0096098C">
        <w:rPr>
          <w:rFonts w:asciiTheme="minorHAnsi" w:hAnsiTheme="minorHAnsi"/>
          <w:sz w:val="12"/>
        </w:rPr>
        <w:t>∂</w:t>
      </w:r>
      <w:r w:rsidRPr="0096098C">
        <w:rPr>
          <w:rFonts w:asciiTheme="minorHAnsi" w:hAnsiTheme="minorHAnsi"/>
          <w:sz w:val="16"/>
        </w:rPr>
        <w:t xml:space="preserve"> employment, and so on. In a recent article, Edna </w:t>
      </w:r>
      <w:r w:rsidRPr="0096098C">
        <w:rPr>
          <w:rStyle w:val="StyleUnderline"/>
          <w:rFonts w:asciiTheme="minorHAnsi" w:hAnsiTheme="minorHAnsi"/>
        </w:rPr>
        <w:t>Bonacich</w:t>
      </w:r>
      <w:r w:rsidRPr="0096098C">
        <w:rPr>
          <w:rFonts w:asciiTheme="minorHAnsi" w:hAnsiTheme="minorHAnsi"/>
          <w:sz w:val="16"/>
        </w:rPr>
        <w:t xml:space="preserve"> (1999) </w:t>
      </w:r>
      <w:r w:rsidRPr="0096098C">
        <w:rPr>
          <w:rStyle w:val="StyleUnderline"/>
          <w:rFonts w:asciiTheme="minorHAnsi" w:hAnsiTheme="minorHAnsi"/>
        </w:rPr>
        <w:t>pointed to a wide range of what she</w:t>
      </w:r>
      <w:r w:rsidRPr="0096098C">
        <w:rPr>
          <w:rStyle w:val="StyleUnderline"/>
          <w:rFonts w:asciiTheme="minorHAnsi" w:hAnsiTheme="minorHAnsi"/>
          <w:sz w:val="12"/>
          <w:u w:val="none"/>
        </w:rPr>
        <w:t>∂</w:t>
      </w:r>
      <w:r w:rsidRPr="0096098C">
        <w:rPr>
          <w:rStyle w:val="StyleUnderline"/>
          <w:rFonts w:asciiTheme="minorHAnsi" w:hAnsiTheme="minorHAnsi"/>
        </w:rPr>
        <w:t xml:space="preserve"> described as "class theories of ethnicity</w:t>
      </w:r>
      <w:r w:rsidRPr="0096098C">
        <w:rPr>
          <w:rFonts w:asciiTheme="minorHAnsi" w:hAnsiTheme="minorHAnsi"/>
          <w:sz w:val="16"/>
        </w:rPr>
        <w:t>": "</w:t>
      </w:r>
      <w:r w:rsidRPr="0096098C">
        <w:rPr>
          <w:rStyle w:val="StyleUnderline"/>
          <w:rFonts w:asciiTheme="minorHAnsi" w:hAnsiTheme="minorHAnsi"/>
        </w:rPr>
        <w:t>theories of labor migration and immigration, dependency</w:t>
      </w:r>
      <w:r w:rsidRPr="0096098C">
        <w:rPr>
          <w:rStyle w:val="StyleUnderline"/>
          <w:rFonts w:asciiTheme="minorHAnsi" w:hAnsiTheme="minorHAnsi"/>
          <w:sz w:val="12"/>
          <w:u w:val="none"/>
        </w:rPr>
        <w:t>∂</w:t>
      </w:r>
      <w:r w:rsidRPr="0096098C">
        <w:rPr>
          <w:rStyle w:val="StyleUnderline"/>
          <w:rFonts w:asciiTheme="minorHAnsi" w:hAnsiTheme="minorHAnsi"/>
        </w:rPr>
        <w:t xml:space="preserve"> theory, dual labor market, split labor markets, intemal colonialism,</w:t>
      </w:r>
      <w:r w:rsidRPr="0096098C">
        <w:rPr>
          <w:rFonts w:asciiTheme="minorHAnsi" w:hAnsiTheme="minorHAnsi"/>
          <w:sz w:val="16"/>
        </w:rPr>
        <w:t xml:space="preserve"> theories of middleman minorities,</w:t>
      </w:r>
      <w:r w:rsidRPr="0096098C">
        <w:rPr>
          <w:rFonts w:asciiTheme="minorHAnsi" w:hAnsiTheme="minorHAnsi"/>
          <w:sz w:val="12"/>
        </w:rPr>
        <w:t>∂</w:t>
      </w:r>
      <w:r w:rsidRPr="0096098C">
        <w:rPr>
          <w:rFonts w:asciiTheme="minorHAnsi" w:hAnsiTheme="minorHAnsi"/>
          <w:sz w:val="16"/>
        </w:rPr>
        <w:t xml:space="preserve"> labor aristocracy theories, world systems theory, and more." We are concerned with two absences in the</w:t>
      </w:r>
      <w:r w:rsidRPr="0096098C">
        <w:rPr>
          <w:rFonts w:asciiTheme="minorHAnsi" w:hAnsiTheme="minorHAnsi"/>
          <w:sz w:val="12"/>
        </w:rPr>
        <w:t>∂</w:t>
      </w:r>
      <w:r w:rsidRPr="0096098C">
        <w:rPr>
          <w:rFonts w:asciiTheme="minorHAnsi" w:hAnsiTheme="minorHAnsi"/>
          <w:sz w:val="16"/>
        </w:rPr>
        <w:t xml:space="preserve"> theoretical frameworks </w:t>
      </w:r>
      <w:r w:rsidRPr="0096098C">
        <w:rPr>
          <w:rStyle w:val="StyleUnderline"/>
          <w:rFonts w:asciiTheme="minorHAnsi" w:hAnsiTheme="minorHAnsi"/>
        </w:rPr>
        <w:t>Bonacich refers to as "class theories of ethnicity": ﬁrstly, these theories share the</w:t>
      </w:r>
      <w:r w:rsidRPr="0096098C">
        <w:rPr>
          <w:rStyle w:val="StyleUnderline"/>
          <w:rFonts w:asciiTheme="minorHAnsi" w:hAnsiTheme="minorHAnsi"/>
          <w:sz w:val="12"/>
          <w:u w:val="none"/>
        </w:rPr>
        <w:t>∂</w:t>
      </w:r>
      <w:r w:rsidRPr="0096098C">
        <w:rPr>
          <w:rStyle w:val="StyleUnderline"/>
          <w:rFonts w:asciiTheme="minorHAnsi" w:hAnsiTheme="minorHAnsi"/>
        </w:rPr>
        <w:t xml:space="preserve"> common characteristic of reducing a cultural phenomenon (either racism or ethnocentrism) to an</w:t>
      </w:r>
      <w:r w:rsidRPr="0096098C">
        <w:rPr>
          <w:rStyle w:val="StyleUnderline"/>
          <w:rFonts w:asciiTheme="minorHAnsi" w:hAnsiTheme="minorHAnsi"/>
          <w:sz w:val="12"/>
          <w:u w:val="none"/>
        </w:rPr>
        <w:t>∂</w:t>
      </w:r>
      <w:r w:rsidRPr="0096098C">
        <w:rPr>
          <w:rStyle w:val="StyleUnderline"/>
          <w:rFonts w:asciiTheme="minorHAnsi" w:hAnsiTheme="minorHAnsi"/>
        </w:rPr>
        <w:t xml:space="preserve"> epiphenomenon of economic processes</w:t>
      </w:r>
      <w:r w:rsidRPr="0096098C">
        <w:rPr>
          <w:rFonts w:asciiTheme="minorHAnsi" w:hAnsiTheme="minorHAnsi"/>
          <w:sz w:val="16"/>
        </w:rPr>
        <w:t xml:space="preserve"> and secondly, these theories, even when focused on economic</w:t>
      </w:r>
      <w:r w:rsidRPr="0096098C">
        <w:rPr>
          <w:rFonts w:asciiTheme="minorHAnsi" w:hAnsiTheme="minorHAnsi"/>
          <w:sz w:val="12"/>
        </w:rPr>
        <w:t>∂</w:t>
      </w:r>
      <w:r w:rsidRPr="0096098C">
        <w:rPr>
          <w:rFonts w:asciiTheme="minorHAnsi" w:hAnsiTheme="minorHAnsi"/>
          <w:sz w:val="16"/>
        </w:rPr>
        <w:t xml:space="preserve"> processes, omit any reference to the production, appropriation and distribution of capitalist (or any other</w:t>
      </w:r>
      <w:r w:rsidRPr="0096098C">
        <w:rPr>
          <w:rFonts w:asciiTheme="minorHAnsi" w:hAnsiTheme="minorHAnsi"/>
          <w:sz w:val="12"/>
        </w:rPr>
        <w:t>∂</w:t>
      </w:r>
      <w:r w:rsidRPr="0096098C">
        <w:rPr>
          <w:rFonts w:asciiTheme="minorHAnsi" w:hAnsiTheme="minorHAnsi"/>
          <w:sz w:val="16"/>
        </w:rPr>
        <w:t xml:space="preserve"> kind oi) surplus value. </w:t>
      </w:r>
      <w:r w:rsidRPr="0096098C">
        <w:rPr>
          <w:rStyle w:val="StyleUnderline"/>
          <w:rFonts w:asciiTheme="minorHAnsi" w:hAnsiTheme="minorHAnsi"/>
        </w:rPr>
        <w:t>Such analyses take us no closer to understanding the theoretical practice</w:t>
      </w:r>
      <w:r w:rsidRPr="0096098C">
        <w:rPr>
          <w:rFonts w:asciiTheme="minorHAnsi" w:hAnsiTheme="minorHAnsi"/>
          <w:sz w:val="16"/>
        </w:rPr>
        <w:t xml:space="preserve"> </w:t>
      </w:r>
      <w:r w:rsidRPr="0096098C">
        <w:rPr>
          <w:rStyle w:val="StyleUnderline"/>
          <w:rFonts w:asciiTheme="minorHAnsi" w:hAnsiTheme="minorHAnsi"/>
        </w:rPr>
        <w:t>of</w:t>
      </w:r>
      <w:r w:rsidRPr="0096098C">
        <w:rPr>
          <w:rStyle w:val="StyleUnderline"/>
          <w:rFonts w:asciiTheme="minorHAnsi" w:hAnsiTheme="minorHAnsi"/>
          <w:sz w:val="12"/>
          <w:u w:val="none"/>
        </w:rPr>
        <w:t>∂</w:t>
      </w:r>
      <w:r w:rsidRPr="0096098C">
        <w:rPr>
          <w:rStyle w:val="StyleUnderline"/>
          <w:rFonts w:asciiTheme="minorHAnsi" w:hAnsiTheme="minorHAnsi"/>
        </w:rPr>
        <w:t xml:space="preserve"> creating racialized subjects, particularly when such subjects are involved in capitalist exploitation</w:t>
      </w:r>
      <w:r w:rsidRPr="0096098C">
        <w:rPr>
          <w:rFonts w:asciiTheme="minorHAnsi" w:hAnsiTheme="minorHAnsi"/>
          <w:sz w:val="16"/>
        </w:rPr>
        <w:t>. And</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without such an understanding, it remains problematic to link the racialized subject to economic</w:t>
      </w:r>
      <w:r w:rsidRPr="0096098C">
        <w:rPr>
          <w:rStyle w:val="StyleUnderline"/>
          <w:rFonts w:asciiTheme="minorHAnsi" w:hAnsiTheme="minorHAnsi"/>
          <w:sz w:val="12"/>
          <w:u w:val="none"/>
        </w:rPr>
        <w:t>∂</w:t>
      </w:r>
      <w:r w:rsidRPr="0096098C">
        <w:rPr>
          <w:rStyle w:val="StyleUnderline"/>
          <w:rFonts w:asciiTheme="minorHAnsi" w:hAnsiTheme="minorHAnsi"/>
        </w:rPr>
        <w:t xml:space="preserve"> processes,</w:t>
      </w:r>
      <w:r w:rsidRPr="0096098C">
        <w:rPr>
          <w:rFonts w:asciiTheme="minorHAnsi" w:hAnsiTheme="minorHAnsi"/>
          <w:sz w:val="16"/>
        </w:rPr>
        <w:t xml:space="preserve"> in general, and particularly to link the racialized subject to capitalist exploitation. In other</w:t>
      </w:r>
      <w:r w:rsidRPr="0096098C">
        <w:rPr>
          <w:rFonts w:asciiTheme="minorHAnsi" w:hAnsiTheme="minorHAnsi"/>
          <w:sz w:val="12"/>
        </w:rPr>
        <w:t>∂</w:t>
      </w:r>
      <w:r w:rsidRPr="0096098C">
        <w:rPr>
          <w:rFonts w:asciiTheme="minorHAnsi" w:hAnsiTheme="minorHAnsi"/>
          <w:sz w:val="16"/>
        </w:rPr>
        <w:t xml:space="preserve"> words, </w:t>
      </w:r>
      <w:r w:rsidRPr="0096098C">
        <w:rPr>
          <w:rStyle w:val="Emphasis"/>
          <w:rFonts w:asciiTheme="minorHAnsi" w:hAnsiTheme="minorHAnsi"/>
        </w:rPr>
        <w:t>before one can make sense of racialized labor markets</w:t>
      </w:r>
      <w:r w:rsidRPr="0096098C">
        <w:rPr>
          <w:rFonts w:asciiTheme="minorHAnsi" w:hAnsiTheme="minorHAnsi"/>
          <w:sz w:val="16"/>
        </w:rPr>
        <w:t xml:space="preserve">, among other such phenomena, then </w:t>
      </w:r>
      <w:r w:rsidRPr="0096098C">
        <w:rPr>
          <w:rStyle w:val="Emphasis"/>
          <w:rFonts w:asciiTheme="minorHAnsi" w:hAnsiTheme="minorHAnsi"/>
        </w:rPr>
        <w:t>one</w:t>
      </w:r>
      <w:r w:rsidRPr="0096098C">
        <w:rPr>
          <w:rStyle w:val="StyleUnderline"/>
          <w:rFonts w:asciiTheme="minorHAnsi" w:hAnsiTheme="minorHAnsi"/>
          <w:sz w:val="12"/>
          <w:u w:val="none"/>
        </w:rPr>
        <w:t>∂</w:t>
      </w:r>
      <w:r w:rsidRPr="0096098C">
        <w:rPr>
          <w:rStyle w:val="StyleUnderline"/>
          <w:rFonts w:asciiTheme="minorHAnsi" w:hAnsiTheme="minorHAnsi"/>
        </w:rPr>
        <w:t xml:space="preserve"> </w:t>
      </w:r>
      <w:r w:rsidRPr="0096098C">
        <w:rPr>
          <w:rStyle w:val="Emphasis"/>
          <w:rFonts w:asciiTheme="minorHAnsi" w:hAnsiTheme="minorHAnsi"/>
        </w:rPr>
        <w:t>must make sense of the racialized subjects</w:t>
      </w:r>
      <w:r w:rsidRPr="0096098C">
        <w:rPr>
          <w:rFonts w:asciiTheme="minorHAnsi" w:hAnsiTheme="minorHAnsi"/>
          <w:sz w:val="16"/>
        </w:rPr>
        <w:t xml:space="preserve"> comprising such labor </w:t>
      </w:r>
      <w:r w:rsidRPr="0096098C">
        <w:rPr>
          <w:rStyle w:val="Emphasis"/>
          <w:rFonts w:asciiTheme="minorHAnsi" w:hAnsiTheme="minorHAnsi"/>
        </w:rPr>
        <w:t>markets and before one can understand∂ racialized subjects one must analyze the process by which such subjects come into existence, i.e. racism.</w:t>
      </w:r>
    </w:p>
    <w:p w14:paraId="492C0466" w14:textId="77777777" w:rsidR="00415D96" w:rsidRPr="0096098C" w:rsidRDefault="00415D96" w:rsidP="00415D96">
      <w:pPr>
        <w:pStyle w:val="Heading3"/>
        <w:rPr>
          <w:rFonts w:asciiTheme="minorHAnsi" w:hAnsiTheme="minorHAnsi"/>
        </w:rPr>
      </w:pPr>
      <w:bookmarkStart w:id="61" w:name="_Toc299981217"/>
      <w:r w:rsidRPr="0096098C">
        <w:rPr>
          <w:rFonts w:asciiTheme="minorHAnsi" w:hAnsiTheme="minorHAnsi"/>
        </w:rPr>
        <w:t xml:space="preserve">Nuclear </w:t>
      </w:r>
      <w:r w:rsidR="00BB7050" w:rsidRPr="0096098C">
        <w:rPr>
          <w:rFonts w:asciiTheme="minorHAnsi" w:hAnsiTheme="minorHAnsi"/>
        </w:rPr>
        <w:t>War</w:t>
      </w:r>
      <w:bookmarkEnd w:id="61"/>
    </w:p>
    <w:p w14:paraId="38B19E63" w14:textId="77777777" w:rsidR="00415D96" w:rsidRPr="0096098C" w:rsidRDefault="00415D96" w:rsidP="00415D96">
      <w:pPr>
        <w:pStyle w:val="Heading4"/>
        <w:rPr>
          <w:rFonts w:asciiTheme="minorHAnsi" w:hAnsiTheme="minorHAnsi"/>
        </w:rPr>
      </w:pPr>
      <w:r w:rsidRPr="0096098C">
        <w:rPr>
          <w:rFonts w:asciiTheme="minorHAnsi" w:hAnsiTheme="minorHAnsi"/>
        </w:rPr>
        <w:t xml:space="preserve">Representations of future nuclear conflict rest on racist fears of irrational non-whites—the bomb is the epitome of the destructive capacity of Whiteness, naturalizing structural violence through the projection of a spectacular extinction. </w:t>
      </w:r>
    </w:p>
    <w:p w14:paraId="111613EF" w14:textId="77777777" w:rsidR="00415D96" w:rsidRPr="0096098C" w:rsidRDefault="00415D96" w:rsidP="00415D96">
      <w:pPr>
        <w:contextualSpacing/>
        <w:rPr>
          <w:rFonts w:asciiTheme="minorHAnsi" w:hAnsiTheme="minorHAnsi"/>
        </w:rPr>
      </w:pPr>
      <w:r w:rsidRPr="0096098C">
        <w:rPr>
          <w:rStyle w:val="Style13ptBold"/>
          <w:rFonts w:asciiTheme="minorHAnsi" w:hAnsiTheme="minorHAnsi"/>
        </w:rPr>
        <w:t>Williams ‘11</w:t>
      </w:r>
      <w:r w:rsidRPr="0096098C">
        <w:rPr>
          <w:rFonts w:asciiTheme="minorHAnsi" w:hAnsiTheme="minorHAnsi"/>
        </w:rPr>
        <w:t xml:space="preserve"> </w:t>
      </w:r>
      <w:r w:rsidRPr="0096098C">
        <w:rPr>
          <w:rFonts w:asciiTheme="minorHAnsi" w:hAnsiTheme="minorHAnsi"/>
          <w:sz w:val="18"/>
          <w:szCs w:val="18"/>
        </w:rPr>
        <w:t>(Paul, lecturer in English at the University of Exeter, “Race, Ethnicity, and Nuclear War”, Liverpool Science Fiction Texts and Studies, 2011, p.1-3- SG)</w:t>
      </w:r>
    </w:p>
    <w:p w14:paraId="170774BE" w14:textId="77777777" w:rsidR="00415D96" w:rsidRPr="0096098C" w:rsidRDefault="00415D96" w:rsidP="00415D96">
      <w:pPr>
        <w:rPr>
          <w:rFonts w:asciiTheme="minorHAnsi" w:hAnsiTheme="minorHAnsi"/>
        </w:rPr>
      </w:pPr>
    </w:p>
    <w:p w14:paraId="14166A5A" w14:textId="77777777" w:rsidR="00415D96" w:rsidRPr="0096098C" w:rsidRDefault="00415D96" w:rsidP="00415D96">
      <w:pPr>
        <w:contextualSpacing/>
        <w:rPr>
          <w:rFonts w:asciiTheme="minorHAnsi" w:hAnsiTheme="minorHAnsi"/>
          <w:sz w:val="14"/>
        </w:rPr>
      </w:pPr>
      <w:r w:rsidRPr="0096098C">
        <w:rPr>
          <w:rFonts w:asciiTheme="minorHAnsi" w:hAnsiTheme="minorHAnsi"/>
          <w:sz w:val="14"/>
        </w:rPr>
        <w:t xml:space="preserve">In this study, </w:t>
      </w:r>
      <w:r w:rsidRPr="0096098C">
        <w:rPr>
          <w:rFonts w:asciiTheme="minorHAnsi" w:hAnsiTheme="minorHAnsi"/>
          <w:b/>
          <w:bCs/>
          <w:sz w:val="24"/>
          <w:u w:val="single"/>
        </w:rPr>
        <w:t xml:space="preserve">nuclear </w:t>
      </w:r>
      <w:r w:rsidRPr="0096098C">
        <w:rPr>
          <w:rFonts w:asciiTheme="minorHAnsi" w:hAnsiTheme="minorHAnsi"/>
          <w:b/>
          <w:bCs/>
          <w:sz w:val="24"/>
          <w:highlight w:val="green"/>
          <w:u w:val="single"/>
        </w:rPr>
        <w:t>representations</w:t>
      </w:r>
      <w:r w:rsidRPr="0096098C">
        <w:rPr>
          <w:rFonts w:asciiTheme="minorHAnsi" w:hAnsiTheme="minorHAnsi"/>
          <w:sz w:val="14"/>
        </w:rPr>
        <w:t xml:space="preserve"> are defined as depictions of the following subjects: (1) the invention and use </w:t>
      </w:r>
      <w:r w:rsidRPr="0096098C">
        <w:rPr>
          <w:rFonts w:asciiTheme="minorHAnsi" w:hAnsiTheme="minorHAnsi"/>
          <w:b/>
          <w:bCs/>
          <w:sz w:val="24"/>
          <w:highlight w:val="green"/>
          <w:u w:val="single"/>
        </w:rPr>
        <w:t>of</w:t>
      </w:r>
      <w:r w:rsidRPr="0096098C">
        <w:rPr>
          <w:rFonts w:asciiTheme="minorHAnsi" w:hAnsiTheme="minorHAnsi"/>
          <w:sz w:val="14"/>
        </w:rPr>
        <w:t xml:space="preserve"> the first atomic bombs; (2) nuclear weapons testing stockpiling of the Cold War superpowers; and (3) </w:t>
      </w:r>
      <w:r w:rsidRPr="0096098C">
        <w:rPr>
          <w:rFonts w:asciiTheme="minorHAnsi" w:hAnsiTheme="minorHAnsi"/>
          <w:b/>
          <w:bCs/>
          <w:sz w:val="24"/>
          <w:highlight w:val="green"/>
          <w:u w:val="single"/>
        </w:rPr>
        <w:t>nuclear war</w:t>
      </w:r>
      <w:r w:rsidRPr="0096098C">
        <w:rPr>
          <w:rFonts w:asciiTheme="minorHAnsi" w:hAnsiTheme="minorHAnsi"/>
          <w:b/>
          <w:bCs/>
          <w:sz w:val="24"/>
          <w:u w:val="single"/>
        </w:rPr>
        <w:t xml:space="preserve"> (often referred to as World War Three) and life after such a cataclysm</w:t>
      </w:r>
      <w:r w:rsidRPr="0096098C">
        <w:rPr>
          <w:rFonts w:asciiTheme="minorHAnsi" w:hAnsiTheme="minorHAnsi"/>
          <w:sz w:val="14"/>
        </w:rPr>
        <w:t xml:space="preserve">. Nuclear technology </w:t>
      </w:r>
      <w:r w:rsidRPr="0096098C">
        <w:rPr>
          <w:rFonts w:asciiTheme="minorHAnsi" w:hAnsiTheme="minorHAnsi"/>
          <w:b/>
          <w:bCs/>
          <w:sz w:val="24"/>
          <w:highlight w:val="green"/>
          <w:u w:val="single"/>
        </w:rPr>
        <w:t>has been the subject of narratives of racial and national belonging and exclusion undoubtedly because its emergence</w:t>
      </w:r>
      <w:r w:rsidRPr="0096098C">
        <w:rPr>
          <w:rFonts w:asciiTheme="minorHAnsi" w:hAnsiTheme="minorHAnsi"/>
          <w:b/>
          <w:bCs/>
          <w:sz w:val="24"/>
          <w:u w:val="single"/>
        </w:rPr>
        <w:t xml:space="preserve"> (and deployment against Japan) </w:t>
      </w:r>
      <w:r w:rsidRPr="0096098C">
        <w:rPr>
          <w:rFonts w:asciiTheme="minorHAnsi" w:hAnsiTheme="minorHAnsi"/>
          <w:b/>
          <w:bCs/>
          <w:sz w:val="24"/>
          <w:highlight w:val="green"/>
          <w:u w:val="single"/>
        </w:rPr>
        <w:t>was read</w:t>
      </w:r>
      <w:r w:rsidRPr="0096098C">
        <w:rPr>
          <w:rFonts w:asciiTheme="minorHAnsi" w:hAnsiTheme="minorHAnsi"/>
          <w:b/>
          <w:bCs/>
          <w:sz w:val="24"/>
          <w:u w:val="single"/>
        </w:rPr>
        <w:t xml:space="preserve"> by some commentators </w:t>
      </w:r>
      <w:r w:rsidRPr="0096098C">
        <w:rPr>
          <w:rFonts w:asciiTheme="minorHAnsi" w:hAnsiTheme="minorHAnsi"/>
          <w:b/>
          <w:bCs/>
          <w:sz w:val="24"/>
          <w:highlight w:val="green"/>
          <w:u w:val="single"/>
        </w:rPr>
        <w:t>as an act of genocidal racist violence, and by some as the apex of Western civilization’s scientific achievement</w:t>
      </w:r>
      <w:r w:rsidRPr="0096098C">
        <w:rPr>
          <w:rFonts w:asciiTheme="minorHAnsi" w:hAnsiTheme="minorHAnsi"/>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96098C">
        <w:rPr>
          <w:rFonts w:asciiTheme="minorHAnsi" w:hAnsiTheme="minorHAnsi"/>
          <w:b/>
          <w:bCs/>
          <w:sz w:val="24"/>
          <w:highlight w:val="green"/>
          <w:u w:val="single"/>
        </w:rPr>
        <w:t>the enormity of nuclear weapons reminds one that the technology first created by the white world imperils the whole Earth</w:t>
      </w:r>
      <w:r w:rsidRPr="0096098C">
        <w:rPr>
          <w:rFonts w:asciiTheme="minorHAnsi" w:hAnsiTheme="minorHAnsi"/>
          <w:sz w:val="14"/>
        </w:rPr>
        <w:t xml:space="preserve">. Through a range of media, from novels to poetry, short stories to film, comics to oratory, the </w:t>
      </w:r>
      <w:r w:rsidRPr="0096098C">
        <w:rPr>
          <w:rFonts w:asciiTheme="minorHAnsi" w:hAnsiTheme="minorHAnsi"/>
          <w:b/>
          <w:bCs/>
          <w:sz w:val="24"/>
          <w:highlight w:val="green"/>
          <w:u w:val="single"/>
        </w:rPr>
        <w:t>terms that modern European imperialism depended upon – ‘civilization, ‘race’, and ‘nation’, in particular – often recur in nuclear representations</w:t>
      </w:r>
      <w:r w:rsidRPr="0096098C">
        <w:rPr>
          <w:rFonts w:asciiTheme="minorHAnsi" w:hAnsiTheme="minorHAnsi"/>
          <w:sz w:val="14"/>
        </w:rPr>
        <w:t>. Some of these representations, emerging when Europe’s empires were relinquishing direct control of their colonies, share the uncertainty that beset the colonial powers following the uneven and often violent decolonizing process</w:t>
      </w:r>
      <w:r w:rsidRPr="0096098C">
        <w:rPr>
          <w:rFonts w:asciiTheme="minorHAnsi" w:hAnsiTheme="minorHAnsi"/>
          <w:sz w:val="14"/>
          <w:highlight w:val="green"/>
        </w:rPr>
        <w:t xml:space="preserve">. </w:t>
      </w:r>
      <w:r w:rsidRPr="0096098C">
        <w:rPr>
          <w:rFonts w:asciiTheme="minorHAnsi" w:hAnsiTheme="minorHAnsi"/>
          <w:b/>
          <w:bCs/>
          <w:sz w:val="24"/>
          <w:highlight w:val="green"/>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w:t>
      </w:r>
      <w:r w:rsidRPr="0096098C">
        <w:rPr>
          <w:rFonts w:asciiTheme="minorHAnsi" w:hAnsiTheme="minorHAnsi"/>
          <w:b/>
          <w:bCs/>
          <w:sz w:val="24"/>
          <w:u w:val="single"/>
        </w:rPr>
        <w:t>t</w:t>
      </w:r>
      <w:r w:rsidRPr="0096098C">
        <w:rPr>
          <w:rFonts w:asciiTheme="minorHAnsi" w:hAnsiTheme="minorHAnsi"/>
          <w:sz w:val="14"/>
        </w:rPr>
        <w:t xml:space="preserve"> to this apocalyptic subgenre of SF </w:t>
      </w:r>
      <w:r w:rsidRPr="0096098C">
        <w:rPr>
          <w:rFonts w:asciiTheme="minorHAnsi" w:hAnsiTheme="minorHAnsi"/>
          <w:b/>
          <w:bCs/>
          <w:sz w:val="24"/>
          <w:u w:val="single"/>
        </w:rPr>
        <w:t>as well as being recurrent elements in colonial history.</w:t>
      </w:r>
      <w:r w:rsidRPr="0096098C">
        <w:rPr>
          <w:rFonts w:asciiTheme="minorHAnsi" w:hAnsiTheme="minorHAnsi"/>
          <w:sz w:val="14"/>
        </w:rPr>
        <w:t xml:space="preserve"> Several of the </w:t>
      </w:r>
      <w:r w:rsidRPr="0096098C">
        <w:rPr>
          <w:rFonts w:asciiTheme="minorHAnsi" w:hAnsiTheme="minorHAnsi"/>
          <w:b/>
          <w:bCs/>
          <w:sz w:val="24"/>
          <w:u w:val="single"/>
        </w:rPr>
        <w:t>nuclear representations</w:t>
      </w:r>
      <w:r w:rsidRPr="0096098C">
        <w:rPr>
          <w:rFonts w:asciiTheme="minorHAnsi" w:hAnsiTheme="minorHAnsi"/>
          <w:sz w:val="14"/>
        </w:rPr>
        <w:t xml:space="preserve"> discussed </w:t>
      </w:r>
      <w:r w:rsidRPr="0096098C">
        <w:rPr>
          <w:rFonts w:asciiTheme="minorHAnsi" w:hAnsiTheme="minorHAnsi"/>
          <w:b/>
          <w:bCs/>
          <w:sz w:val="24"/>
          <w:u w:val="single"/>
        </w:rPr>
        <w:t>reproduce the justifications of the modern imperial project</w:t>
      </w:r>
      <w:r w:rsidRPr="0096098C">
        <w:rPr>
          <w:rFonts w:asciiTheme="minorHAnsi" w:hAnsiTheme="minorHAnsi"/>
          <w:sz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96098C">
        <w:rPr>
          <w:rFonts w:asciiTheme="minorHAnsi" w:hAnsiTheme="minorHAnsi"/>
          <w:b/>
          <w:bCs/>
          <w:sz w:val="24"/>
          <w:highlight w:val="green"/>
          <w:u w:val="single"/>
        </w:rPr>
        <w:t>the idea that nuclear weapons are used to buttress a racial order that privileges whiteness – an idea that prohibits non-white peoples from accessing such technology – remains a potent current running from 1945 until the present day</w:t>
      </w:r>
      <w:r w:rsidRPr="0096098C">
        <w:rPr>
          <w:rFonts w:asciiTheme="minorHAnsi" w:hAnsiTheme="minorHAnsi"/>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96098C">
        <w:rPr>
          <w:rFonts w:asciiTheme="minorHAnsi" w:hAnsiTheme="minorHAnsi"/>
          <w:b/>
          <w:bCs/>
          <w:sz w:val="24"/>
          <w:u w:val="single"/>
        </w:rPr>
        <w:t xml:space="preserve">US foreign policy had to negotiate the American government’s response to domestic systems of racial discrimination, and vice versa. </w:t>
      </w:r>
      <w:r w:rsidRPr="0096098C">
        <w:rPr>
          <w:rFonts w:asciiTheme="minorHAnsi" w:hAnsiTheme="minorHAnsi"/>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96098C">
        <w:rPr>
          <w:rFonts w:asciiTheme="minorHAnsi" w:hAnsiTheme="minorHAnsi"/>
          <w:b/>
          <w:bCs/>
          <w:sz w:val="24"/>
          <w:highlight w:val="green"/>
          <w:u w:val="single"/>
        </w:rPr>
        <w:t>representations of nuclear weapons and the world after nuclear war postulate meanings that are not only fully activated when considered through a lens of race</w:t>
      </w:r>
      <w:r w:rsidRPr="0096098C">
        <w:rPr>
          <w:rFonts w:asciiTheme="minorHAnsi" w:hAnsiTheme="minorHAnsi"/>
          <w:b/>
          <w:bCs/>
          <w:sz w:val="24"/>
          <w:u w:val="single"/>
        </w:rPr>
        <w:t>, ethnicity, nationhood and civilization</w:t>
      </w:r>
      <w:r w:rsidRPr="0096098C">
        <w:rPr>
          <w:rFonts w:asciiTheme="minorHAnsi" w:hAnsiTheme="minorHAnsi"/>
          <w:sz w:val="14"/>
        </w:rPr>
        <w:t>. In many of the texts discussed</w:t>
      </w:r>
      <w:r w:rsidRPr="0096098C">
        <w:rPr>
          <w:rFonts w:asciiTheme="minorHAnsi" w:hAnsiTheme="minorHAnsi"/>
          <w:b/>
          <w:bCs/>
          <w:sz w:val="24"/>
          <w:u w:val="single"/>
        </w:rPr>
        <w:t xml:space="preserve">, a primary consideration is whether the vestigial master narrative of white supremacy, </w:t>
      </w:r>
      <w:r w:rsidRPr="0096098C">
        <w:rPr>
          <w:rFonts w:asciiTheme="minorHAnsi" w:hAnsiTheme="minorHAnsi"/>
          <w:b/>
          <w:bCs/>
          <w:sz w:val="24"/>
          <w:highlight w:val="green"/>
          <w:u w:val="single"/>
        </w:rPr>
        <w:t>the narrative of racial superiority that underpinned modern European colonization, is being resuscitated</w:t>
      </w:r>
      <w:r w:rsidRPr="0096098C">
        <w:rPr>
          <w:rFonts w:asciiTheme="minorHAnsi" w:hAnsiTheme="minorHAnsi"/>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96098C">
        <w:rPr>
          <w:rFonts w:asciiTheme="minorHAnsi" w:hAnsiTheme="minorHAnsi"/>
          <w:b/>
          <w:bCs/>
          <w:sz w:val="24"/>
          <w:highlight w:val="green"/>
          <w:u w:val="single"/>
        </w:rPr>
        <w:t>the master narrative of white supremacism that proved so useful to European colonialism and the settlement of North America</w:t>
      </w:r>
      <w:r w:rsidRPr="0096098C">
        <w:rPr>
          <w:rFonts w:asciiTheme="minorHAnsi" w:hAnsiTheme="minorHAnsi"/>
          <w:b/>
          <w:bCs/>
          <w:sz w:val="24"/>
          <w:u w:val="single"/>
        </w:rPr>
        <w:t>. How do texts come to be inscribed by master narratives</w:t>
      </w:r>
      <w:r w:rsidRPr="0096098C">
        <w:rPr>
          <w:rFonts w:asciiTheme="minorHAnsi" w:hAnsiTheme="minorHAnsi"/>
          <w:sz w:val="14"/>
        </w:rPr>
        <w:t>? What justification do I have in reading the master narrative o white supremacism and related narratives of settlement through the literary, cultural and filmic texts analysed here?</w:t>
      </w:r>
    </w:p>
    <w:p w14:paraId="3AFAC38E" w14:textId="77777777" w:rsidR="00291DCE" w:rsidRPr="0096098C" w:rsidRDefault="00291DCE" w:rsidP="00291DCE">
      <w:pPr>
        <w:rPr>
          <w:rFonts w:asciiTheme="minorHAnsi" w:hAnsiTheme="minorHAnsi"/>
        </w:rPr>
      </w:pPr>
    </w:p>
    <w:p w14:paraId="412CF5A7"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world has already ended for people of color, the aff’s rhetoric of nuclear war/extinction prioritizes hypothetical impact scenarios while ignoring ongoing structural violence.</w:t>
      </w:r>
    </w:p>
    <w:p w14:paraId="74D8E40D" w14:textId="77777777" w:rsidR="00BB7050" w:rsidRPr="0096098C" w:rsidRDefault="00BB7050" w:rsidP="00BB7050">
      <w:pPr>
        <w:rPr>
          <w:rFonts w:asciiTheme="minorHAnsi" w:hAnsiTheme="minorHAnsi"/>
        </w:rPr>
      </w:pPr>
      <w:r w:rsidRPr="0096098C">
        <w:rPr>
          <w:rFonts w:asciiTheme="minorHAnsi" w:hAnsiTheme="minorHAnsi"/>
          <w:b/>
        </w:rPr>
        <w:t>Omolade ‘84</w:t>
      </w:r>
      <w:r w:rsidRPr="0096098C">
        <w:rPr>
          <w:rFonts w:asciiTheme="minorHAnsi" w:hAnsiTheme="minorHAnsi"/>
        </w:rPr>
        <w:t xml:space="preserve"> (1984, Barbara, City College Center for Worker Education in New York City a historian of black women for the past twenty years and an organizer in both the women’s and civil rights/black power movements; Women of Color and the Nuclear Holocaust; WOMEN’S STUDIES QUARTERLY, Vol. 12., No. 2, Teaching about Peace, War, and Women in the Military, p. 12, http://www.jstor.org/stable/4004305)</w:t>
      </w:r>
    </w:p>
    <w:p w14:paraId="3FB1C580"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In April, 1979, </w:t>
      </w:r>
      <w:r w:rsidRPr="0096098C">
        <w:rPr>
          <w:rStyle w:val="StyleUnderline"/>
          <w:rFonts w:asciiTheme="minorHAnsi" w:hAnsiTheme="minorHAnsi"/>
        </w:rPr>
        <w:t>the U.S. Arms Control and Disarmament Agency released a report on the effects of nuclear war that concludes that, in a general nuclear war between the United States and the Soviet Union, 25 to 100 million people would be killed</w:t>
      </w:r>
      <w:r w:rsidRPr="0096098C">
        <w:rPr>
          <w:rFonts w:asciiTheme="minorHAnsi" w:hAnsiTheme="minorHAnsi"/>
          <w:sz w:val="16"/>
        </w:rPr>
        <w:t xml:space="preserve">.  </w:t>
      </w:r>
      <w:r w:rsidRPr="0096098C">
        <w:rPr>
          <w:rStyle w:val="StyleUnderline"/>
          <w:rFonts w:asciiTheme="minorHAnsi" w:hAnsiTheme="minorHAnsi"/>
        </w:rPr>
        <w:t xml:space="preserve">This is </w:t>
      </w:r>
      <w:r w:rsidRPr="0096098C">
        <w:rPr>
          <w:rFonts w:asciiTheme="minorHAnsi" w:hAnsiTheme="minorHAnsi"/>
          <w:sz w:val="16"/>
        </w:rPr>
        <w:t xml:space="preserve">approximately </w:t>
      </w:r>
      <w:r w:rsidRPr="0096098C">
        <w:rPr>
          <w:rStyle w:val="StyleUnderline"/>
          <w:rFonts w:asciiTheme="minorHAnsi" w:hAnsiTheme="minorHAnsi"/>
        </w:rPr>
        <w:t>the same number of African people who died</w:t>
      </w:r>
      <w:r w:rsidRPr="0096098C">
        <w:rPr>
          <w:rFonts w:asciiTheme="minorHAnsi" w:hAnsiTheme="minorHAnsi"/>
          <w:sz w:val="16"/>
        </w:rPr>
        <w:t xml:space="preserve"> between 1492 and 1890 </w:t>
      </w:r>
      <w:r w:rsidRPr="0096098C">
        <w:rPr>
          <w:rStyle w:val="StyleUnderline"/>
          <w:rFonts w:asciiTheme="minorHAnsi" w:hAnsiTheme="minorHAnsi"/>
        </w:rPr>
        <w:t>as a result of the African slave trade</w:t>
      </w:r>
      <w:r w:rsidRPr="0096098C">
        <w:rPr>
          <w:rFonts w:asciiTheme="minorHAnsi" w:hAnsiTheme="minorHAnsi"/>
          <w:sz w:val="16"/>
        </w:rPr>
        <w:t xml:space="preserve"> to the New World.  </w:t>
      </w:r>
      <w:r w:rsidRPr="0096098C">
        <w:rPr>
          <w:rStyle w:val="StyleUnderline"/>
          <w:rFonts w:asciiTheme="minorHAnsi" w:hAnsiTheme="minorHAnsi"/>
        </w:rPr>
        <w:t>The</w:t>
      </w:r>
      <w:r w:rsidRPr="0096098C">
        <w:rPr>
          <w:rFonts w:asciiTheme="minorHAnsi" w:hAnsiTheme="minorHAnsi"/>
          <w:sz w:val="16"/>
        </w:rPr>
        <w:t xml:space="preserve"> same federal </w:t>
      </w:r>
      <w:r w:rsidRPr="0096098C">
        <w:rPr>
          <w:rStyle w:val="StyleUnderline"/>
          <w:rFonts w:asciiTheme="minorHAnsi" w:hAnsiTheme="minorHAnsi"/>
        </w:rPr>
        <w:t>report</w:t>
      </w:r>
      <w:r w:rsidRPr="0096098C">
        <w:rPr>
          <w:rFonts w:asciiTheme="minorHAnsi" w:hAnsiTheme="minorHAnsi"/>
          <w:sz w:val="16"/>
        </w:rPr>
        <w:t xml:space="preserve"> also </w:t>
      </w:r>
      <w:r w:rsidRPr="0096098C">
        <w:rPr>
          <w:rStyle w:val="StyleUnderline"/>
          <w:rFonts w:asciiTheme="minorHAnsi" w:hAnsiTheme="minorHAnsi"/>
        </w:rPr>
        <w:t>comments on the destruction of urban housing that would cause massive shortages after a nuclear war</w:t>
      </w:r>
      <w:r w:rsidRPr="0096098C">
        <w:rPr>
          <w:rFonts w:asciiTheme="minorHAnsi" w:hAnsiTheme="minorHAnsi"/>
          <w:sz w:val="16"/>
        </w:rPr>
        <w:t xml:space="preserve">, as well as on the crops that would be lost, causing massive food shortages.  Of course, </w:t>
      </w:r>
      <w:r w:rsidRPr="0096098C">
        <w:rPr>
          <w:rStyle w:val="Emphasis"/>
          <w:rFonts w:asciiTheme="minorHAnsi" w:hAnsiTheme="minorHAnsi"/>
        </w:rPr>
        <w:t>for people of color the world over, starvation is already a common problem</w:t>
      </w:r>
      <w:r w:rsidRPr="0096098C">
        <w:rPr>
          <w:rFonts w:asciiTheme="minorHAnsi" w:hAnsiTheme="minorHAnsi"/>
          <w:sz w:val="16"/>
        </w:rPr>
        <w:t xml:space="preserve">, when, for example, a nation’s crops are grown for export rather than to feed its own people.  And </w:t>
      </w:r>
      <w:r w:rsidRPr="0096098C">
        <w:rPr>
          <w:rStyle w:val="StyleUnderline"/>
          <w:rFonts w:asciiTheme="minorHAnsi" w:hAnsiTheme="minorHAnsi"/>
        </w:rPr>
        <w:t>the housing of people of color throughout the world’s urban areas is already blighted and inhumane:</w:t>
      </w:r>
      <w:r w:rsidRPr="0096098C">
        <w:rPr>
          <w:rFonts w:asciiTheme="minorHAnsi" w:hAnsiTheme="minorHAnsi"/>
          <w:sz w:val="16"/>
        </w:rPr>
        <w:t xml:space="preserve">  families live in shacks, shanty towns, or on the streets; even in the urban areas of North America, the poor may live without heat or running water.   </w:t>
      </w:r>
      <w:r w:rsidRPr="0096098C">
        <w:rPr>
          <w:rStyle w:val="Emphasis"/>
          <w:rFonts w:asciiTheme="minorHAnsi" w:hAnsiTheme="minorHAnsi"/>
        </w:rPr>
        <w:t>For people of color, the world as we knew it ended centuries ago.</w:t>
      </w:r>
      <w:r w:rsidRPr="0096098C">
        <w:rPr>
          <w:rFonts w:asciiTheme="minorHAnsi" w:hAnsiTheme="minorHAnsi"/>
          <w:sz w:val="16"/>
        </w:rPr>
        <w:t xml:space="preserve">  Our world, with its own languages, customs and ways, ended.  And </w:t>
      </w:r>
      <w:r w:rsidRPr="0096098C">
        <w:rPr>
          <w:rStyle w:val="StyleUnderline"/>
          <w:rFonts w:asciiTheme="minorHAnsi" w:hAnsiTheme="minorHAnsi"/>
        </w:rPr>
        <w:t>we are only now beginning to see with increasing clarity that our task is to reclaim that world, struggle for it, and rebuild it in our own image</w:t>
      </w:r>
      <w:r w:rsidRPr="0096098C">
        <w:rPr>
          <w:rFonts w:asciiTheme="minorHAnsi" w:hAnsiTheme="minorHAnsi"/>
          <w:sz w:val="16"/>
        </w:rPr>
        <w:t xml:space="preserve">.  </w:t>
      </w:r>
      <w:r w:rsidRPr="0096098C">
        <w:rPr>
          <w:rStyle w:val="Emphasis"/>
          <w:rFonts w:asciiTheme="minorHAnsi" w:hAnsiTheme="minorHAnsi"/>
        </w:rPr>
        <w:t>The “death culture” we live in has convinced many to be more concerned with death than with life,</w:t>
      </w:r>
      <w:r w:rsidRPr="0096098C">
        <w:rPr>
          <w:rFonts w:asciiTheme="minorHAnsi" w:hAnsiTheme="minorHAnsi"/>
          <w:sz w:val="16"/>
        </w:rPr>
        <w:t xml:space="preserve"> more willing to demonstrate for “survival at any cost” than to struggle for liberty and peace with dignity.  </w:t>
      </w:r>
      <w:r w:rsidRPr="0096098C">
        <w:rPr>
          <w:rStyle w:val="StyleUnderline"/>
          <w:rFonts w:asciiTheme="minorHAnsi" w:hAnsiTheme="minorHAnsi"/>
        </w:rPr>
        <w:t>Nuclear disarmament becomes a safe issue when it is not linked to the daily and historic issues of racism, to the ways in which people of color continue to be murdered</w:t>
      </w:r>
      <w:r w:rsidRPr="0096098C">
        <w:rPr>
          <w:rFonts w:asciiTheme="minorHAnsi" w:hAnsiTheme="minorHAnsi"/>
          <w:sz w:val="16"/>
        </w:rPr>
        <w:t xml:space="preserve">.  </w:t>
      </w:r>
      <w:r w:rsidRPr="0096098C">
        <w:rPr>
          <w:rStyle w:val="Emphasis"/>
          <w:rFonts w:asciiTheme="minorHAnsi" w:hAnsiTheme="minorHAnsi"/>
        </w:rPr>
        <w:t>Acts of war, nuclear holocausts, and genocide have already been declared on our jobs, our housing, our schools, our families, and our lands.</w:t>
      </w:r>
      <w:r w:rsidRPr="0096098C">
        <w:rPr>
          <w:rFonts w:asciiTheme="minorHAnsi" w:hAnsiTheme="minorHAnsi"/>
          <w:sz w:val="16"/>
        </w:rPr>
        <w:t xml:space="preserve"> As women of color, we are warriors, not pacifists.  </w:t>
      </w:r>
      <w:r w:rsidRPr="0096098C">
        <w:rPr>
          <w:rStyle w:val="StyleUnderline"/>
          <w:rFonts w:asciiTheme="minorHAnsi" w:hAnsiTheme="minorHAnsi"/>
        </w:rPr>
        <w:t>We must fight as a people on all fronts</w:t>
      </w:r>
      <w:r w:rsidRPr="0096098C">
        <w:rPr>
          <w:rFonts w:asciiTheme="minorHAnsi" w:hAnsiTheme="minorHAnsi"/>
          <w:sz w:val="16"/>
        </w:rPr>
        <w:t>, or we will continue to die as a people.  We have fought in people’s wars in China, in Cuba, in Guinea-Bissau, and in such struggles as the civil rights movement, the women’s movement, 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 with the vigor and clarity that women of color have learned from participating in other struggles.  Who will make the political links among racism, sexism, imperialism, cultural integrity, and nuclear arsenals and housing?  Who will stand up?</w:t>
      </w:r>
    </w:p>
    <w:p w14:paraId="21F2A63B"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The aff’s threats of nuclear war come from a position of privilege-Nuclear weapons are possessed by white elites and have been systematically used to threaten/manipulate non-white populations. </w:t>
      </w:r>
    </w:p>
    <w:p w14:paraId="74DFDA08" w14:textId="77777777" w:rsidR="00BB7050" w:rsidRPr="0096098C" w:rsidRDefault="00BB7050" w:rsidP="00BB7050">
      <w:pPr>
        <w:rPr>
          <w:rFonts w:asciiTheme="minorHAnsi" w:hAnsiTheme="minorHAnsi"/>
        </w:rPr>
      </w:pPr>
      <w:r w:rsidRPr="0096098C">
        <w:rPr>
          <w:rFonts w:asciiTheme="minorHAnsi" w:hAnsiTheme="minorHAnsi"/>
          <w:b/>
        </w:rPr>
        <w:t>Williams 11</w:t>
      </w:r>
      <w:r w:rsidRPr="0096098C">
        <w:rPr>
          <w:rFonts w:asciiTheme="minorHAnsi" w:hAnsiTheme="minorHAnsi"/>
        </w:rPr>
        <w:t xml:space="preserve"> (Paul, lecturer in English at the University of Exeter, “Race, Ethnicity, and Nuclear War”, Liverpool Science Fiction Texts and Studies, 2011, p.1-3)</w:t>
      </w:r>
    </w:p>
    <w:p w14:paraId="4ABC5260" w14:textId="77777777" w:rsidR="00BB7050" w:rsidRPr="0096098C" w:rsidRDefault="00BB7050" w:rsidP="00BB7050">
      <w:pPr>
        <w:rPr>
          <w:rFonts w:asciiTheme="minorHAnsi" w:hAnsiTheme="minorHAnsi"/>
          <w:sz w:val="16"/>
        </w:rPr>
      </w:pPr>
      <w:r w:rsidRPr="0096098C">
        <w:rPr>
          <w:rFonts w:asciiTheme="minorHAnsi" w:hAnsiTheme="minorHAnsi"/>
          <w:sz w:val="16"/>
        </w:rPr>
        <w:t>This study will range across continents and cultural forms and more than six decades, but it is anchored by Arundhati Roy's assertion, used as this</w:t>
      </w:r>
      <w:r w:rsidRPr="0096098C">
        <w:rPr>
          <w:rFonts w:asciiTheme="minorHAnsi" w:hAnsiTheme="minorHAnsi"/>
          <w:sz w:val="12"/>
        </w:rPr>
        <w:t>∂</w:t>
      </w:r>
      <w:r w:rsidRPr="0096098C">
        <w:rPr>
          <w:rFonts w:asciiTheme="minorHAnsi" w:hAnsiTheme="minorHAnsi"/>
          <w:sz w:val="16"/>
        </w:rPr>
        <w:t xml:space="preserve"> book's Epigraph,‘ that </w:t>
      </w:r>
      <w:r w:rsidRPr="0096098C">
        <w:rPr>
          <w:rStyle w:val="Emphasis"/>
          <w:rFonts w:asciiTheme="minorHAnsi" w:hAnsiTheme="minorHAnsi"/>
        </w:rPr>
        <w:t>nuclear weapons’ are white weapons</w:t>
      </w:r>
      <w:r w:rsidRPr="0096098C">
        <w:rPr>
          <w:rFonts w:asciiTheme="minorHAnsi" w:hAnsiTheme="minorHAnsi"/>
          <w:sz w:val="16"/>
        </w:rPr>
        <w:t xml:space="preserve">, and that </w:t>
      </w:r>
      <w:r w:rsidRPr="0096098C">
        <w:rPr>
          <w:rStyle w:val="Emphasis"/>
          <w:rFonts w:asciiTheme="minorHAnsi" w:hAnsiTheme="minorHAnsi"/>
        </w:rPr>
        <w:t>the virtues and vices of white people and nations are condensed in the figure of nuclear weapons</w:t>
      </w:r>
      <w:r w:rsidRPr="0096098C">
        <w:rPr>
          <w:rFonts w:asciiTheme="minorHAnsi" w:hAnsiTheme="minorHAnsi"/>
          <w:sz w:val="16"/>
        </w:rPr>
        <w:t>. Roy's proposition is explored from a variety of critical positions in Race, Etlznicity and i'\’m-ltw Mir: Rcpresentat:'om' of Nuclear</w:t>
      </w:r>
      <w:r w:rsidRPr="0096098C">
        <w:rPr>
          <w:rFonts w:asciiTheme="minorHAnsi" w:hAnsiTheme="minorHAnsi"/>
          <w:sz w:val="12"/>
        </w:rPr>
        <w:t>∂</w:t>
      </w:r>
      <w:r w:rsidRPr="0096098C">
        <w:rPr>
          <w:rFonts w:asciiTheme="minorHAnsi" w:hAnsiTheme="minorHAnsi"/>
          <w:sz w:val="16"/>
        </w:rPr>
        <w:t xml:space="preserve"> l/Vmpozts and Post-Apoca)'ypl:'c Worlds, lrom inside and outside the perception</w:t>
      </w:r>
      <w:r w:rsidRPr="0096098C">
        <w:rPr>
          <w:rFonts w:asciiTheme="minorHAnsi" w:hAnsiTheme="minorHAnsi"/>
          <w:sz w:val="12"/>
        </w:rPr>
        <w:t>∂</w:t>
      </w:r>
      <w:r w:rsidRPr="0096098C">
        <w:rPr>
          <w:rFonts w:asciiTheme="minorHAnsi" w:hAnsiTheme="minorHAnsi"/>
          <w:sz w:val="16"/>
        </w:rPr>
        <w:t xml:space="preserve"> of whiteness: how have nuclear weapons been read as representative of</w:t>
      </w:r>
      <w:r w:rsidRPr="0096098C">
        <w:rPr>
          <w:rFonts w:asciiTheme="minorHAnsi" w:hAnsiTheme="minorHAnsi"/>
          <w:sz w:val="12"/>
        </w:rPr>
        <w:t>∂</w:t>
      </w:r>
      <w:r w:rsidRPr="0096098C">
        <w:rPr>
          <w:rFonts w:asciiTheme="minorHAnsi" w:hAnsiTheme="minorHAnsi"/>
          <w:sz w:val="16"/>
        </w:rPr>
        <w:t xml:space="preserve"> the scientilic achievement, military superiority and responsibility of white</w:t>
      </w:r>
      <w:r w:rsidRPr="0096098C">
        <w:rPr>
          <w:rFonts w:asciiTheme="minorHAnsi" w:hAnsiTheme="minorHAnsi"/>
          <w:sz w:val="12"/>
        </w:rPr>
        <w:t>∂</w:t>
      </w:r>
      <w:r w:rsidRPr="0096098C">
        <w:rPr>
          <w:rFonts w:asciiTheme="minorHAnsi" w:hAnsiTheme="minorHAnsi"/>
          <w:sz w:val="16"/>
        </w:rPr>
        <w:t xml:space="preserve"> Europeans and their descendants? I-low have </w:t>
      </w:r>
      <w:r w:rsidRPr="0096098C">
        <w:rPr>
          <w:rStyle w:val="StyleUnderline"/>
          <w:rFonts w:asciiTheme="minorHAnsi" w:hAnsiTheme="minorHAnsi"/>
        </w:rPr>
        <w:t>they also been interpreted</w:t>
      </w:r>
      <w:r w:rsidRPr="0096098C">
        <w:rPr>
          <w:rStyle w:val="StyleUnderline"/>
          <w:rFonts w:asciiTheme="minorHAnsi" w:hAnsiTheme="minorHAnsi"/>
          <w:sz w:val="12"/>
          <w:u w:val="none"/>
        </w:rPr>
        <w:t>∂</w:t>
      </w:r>
      <w:r w:rsidRPr="0096098C">
        <w:rPr>
          <w:rStyle w:val="StyleUnderline"/>
          <w:rFonts w:asciiTheme="minorHAnsi" w:hAnsiTheme="minorHAnsi"/>
        </w:rPr>
        <w:t xml:space="preserve"> as manifestations of the destructivity, racism and recklessness of white civilization</w:t>
      </w:r>
      <w:r w:rsidRPr="0096098C">
        <w:rPr>
          <w:rFonts w:asciiTheme="minorHAnsi" w:hAnsiTheme="minorHAnsi"/>
          <w:sz w:val="16"/>
        </w:rPr>
        <w:t>? As part of this process, Race, Etfzrrieirynmi .tVm;'l'errr War explores the</w:t>
      </w:r>
      <w:r w:rsidRPr="0096098C">
        <w:rPr>
          <w:rFonts w:asciiTheme="minorHAnsi" w:hAnsiTheme="minorHAnsi"/>
          <w:sz w:val="12"/>
        </w:rPr>
        <w:t>∂</w:t>
      </w:r>
      <w:r w:rsidRPr="0096098C">
        <w:rPr>
          <w:rFonts w:asciiTheme="minorHAnsi" w:hAnsiTheme="minorHAnsi"/>
          <w:sz w:val="16"/>
        </w:rPr>
        <w:t xml:space="preserve"> ways </w:t>
      </w:r>
      <w:r w:rsidRPr="0096098C">
        <w:rPr>
          <w:rStyle w:val="StyleUnderline"/>
          <w:rFonts w:asciiTheme="minorHAnsi" w:hAnsiTheme="minorHAnsi"/>
        </w:rPr>
        <w:t>nuclear representations</w:t>
      </w:r>
      <w:r w:rsidRPr="0096098C">
        <w:rPr>
          <w:rFonts w:asciiTheme="minorHAnsi" w:hAnsiTheme="minorHAnsi"/>
          <w:sz w:val="16"/>
        </w:rPr>
        <w:t xml:space="preserve"> in Anglophone literary, lilmic and other</w:t>
      </w:r>
      <w:r w:rsidRPr="0096098C">
        <w:rPr>
          <w:rFonts w:asciiTheme="minorHAnsi" w:hAnsiTheme="minorHAnsi"/>
          <w:sz w:val="12"/>
        </w:rPr>
        <w:t>∂</w:t>
      </w:r>
      <w:r w:rsidRPr="0096098C">
        <w:rPr>
          <w:rFonts w:asciiTheme="minorHAnsi" w:hAnsiTheme="minorHAnsi"/>
          <w:sz w:val="16"/>
        </w:rPr>
        <w:t xml:space="preserve"> cultural texts since 1945 </w:t>
      </w:r>
      <w:r w:rsidRPr="0096098C">
        <w:rPr>
          <w:rStyle w:val="StyleUnderline"/>
          <w:rFonts w:asciiTheme="minorHAnsi" w:hAnsiTheme="minorHAnsi"/>
        </w:rPr>
        <w:t>have been pivotal sites for the articulation of racial, ethnic national and civilizational identities</w:t>
      </w:r>
      <w:r w:rsidRPr="0096098C">
        <w:rPr>
          <w:rFonts w:asciiTheme="minorHAnsi" w:hAnsiTheme="minorHAnsi"/>
          <w:sz w:val="16"/>
        </w:rPr>
        <w:t>. These texts are a way of</w:t>
      </w:r>
      <w:r w:rsidRPr="0096098C">
        <w:rPr>
          <w:rFonts w:asciiTheme="minorHAnsi" w:hAnsiTheme="minorHAnsi"/>
          <w:sz w:val="12"/>
        </w:rPr>
        <w:t>∂</w:t>
      </w:r>
      <w:r w:rsidRPr="0096098C">
        <w:rPr>
          <w:rFonts w:asciiTheme="minorHAnsi" w:hAnsiTheme="minorHAnsi"/>
          <w:sz w:val="16"/>
        </w:rPr>
        <w:t xml:space="preserve"> making these identities coherent and legible, but the fact they must be</w:t>
      </w:r>
      <w:r w:rsidRPr="0096098C">
        <w:rPr>
          <w:rFonts w:asciiTheme="minorHAnsi" w:hAnsiTheme="minorHAnsi"/>
          <w:sz w:val="12"/>
        </w:rPr>
        <w:t>∂</w:t>
      </w:r>
      <w:r w:rsidRPr="0096098C">
        <w:rPr>
          <w:rFonts w:asciiTheme="minorHAnsi" w:hAnsiTheme="minorHAnsi"/>
          <w:sz w:val="16"/>
        </w:rPr>
        <w:t xml:space="preserve"> produced means they cannot be taken for granted. Some of </w:t>
      </w:r>
      <w:r w:rsidRPr="0096098C">
        <w:rPr>
          <w:rStyle w:val="StyleUnderline"/>
          <w:rFonts w:asciiTheme="minorHAnsi" w:hAnsiTheme="minorHAnsi"/>
        </w:rPr>
        <w:t>the nuclear representations studied</w:t>
      </w:r>
      <w:r w:rsidRPr="0096098C">
        <w:rPr>
          <w:rFonts w:asciiTheme="minorHAnsi" w:hAnsiTheme="minorHAnsi"/>
          <w:sz w:val="16"/>
        </w:rPr>
        <w:t xml:space="preserve"> in this book </w:t>
      </w:r>
      <w:r w:rsidRPr="0096098C">
        <w:rPr>
          <w:rStyle w:val="StyleUnderline"/>
          <w:rFonts w:asciiTheme="minorHAnsi" w:hAnsiTheme="minorHAnsi"/>
        </w:rPr>
        <w:t>contest racial, ethnic, national and</w:t>
      </w:r>
      <w:r w:rsidRPr="0096098C">
        <w:rPr>
          <w:rStyle w:val="StyleUnderline"/>
          <w:rFonts w:asciiTheme="minorHAnsi" w:hAnsiTheme="minorHAnsi"/>
          <w:sz w:val="12"/>
          <w:u w:val="none"/>
        </w:rPr>
        <w:t>∂</w:t>
      </w:r>
      <w:r w:rsidRPr="0096098C">
        <w:rPr>
          <w:rStyle w:val="StyleUnderline"/>
          <w:rFonts w:asciiTheme="minorHAnsi" w:hAnsiTheme="minorHAnsi"/>
        </w:rPr>
        <w:t xml:space="preserve"> civilizational identities as meaningful and decisive ways of categorizing human life and reveal them as insecure and disabling political compartments.</w:t>
      </w:r>
      <w:r w:rsidRPr="0096098C">
        <w:rPr>
          <w:rFonts w:asciiTheme="minorHAnsi" w:hAnsiTheme="minorHAnsi"/>
          <w:sz w:val="16"/>
        </w:rPr>
        <w:t xml:space="preserve"> ln this study, nuclear representations are deﬁned as depictions of the</w:t>
      </w:r>
      <w:r w:rsidRPr="0096098C">
        <w:rPr>
          <w:rFonts w:asciiTheme="minorHAnsi" w:hAnsiTheme="minorHAnsi"/>
          <w:sz w:val="12"/>
        </w:rPr>
        <w:t>∂</w:t>
      </w:r>
      <w:r w:rsidRPr="0096098C">
        <w:rPr>
          <w:rFonts w:asciiTheme="minorHAnsi" w:hAnsiTheme="minorHAnsi"/>
          <w:sz w:val="16"/>
        </w:rPr>
        <w:t xml:space="preserve"> following subjects: (I) the invention and use of the first atomic bombs: (2)</w:t>
      </w:r>
      <w:r w:rsidRPr="0096098C">
        <w:rPr>
          <w:rFonts w:asciiTheme="minorHAnsi" w:hAnsiTheme="minorHAnsi"/>
          <w:sz w:val="12"/>
        </w:rPr>
        <w:t>∂</w:t>
      </w:r>
      <w:r w:rsidRPr="0096098C">
        <w:rPr>
          <w:rFonts w:asciiTheme="minorHAnsi" w:hAnsiTheme="minorHAnsi"/>
          <w:sz w:val="16"/>
        </w:rPr>
        <w:t xml:space="preserve"> the nuclear weapon testing and stockpiling of the Cold War superpowers:</w:t>
      </w:r>
      <w:r w:rsidRPr="0096098C">
        <w:rPr>
          <w:rFonts w:asciiTheme="minorHAnsi" w:hAnsiTheme="minorHAnsi"/>
          <w:sz w:val="12"/>
        </w:rPr>
        <w:t>∂</w:t>
      </w:r>
      <w:r w:rsidRPr="0096098C">
        <w:rPr>
          <w:rFonts w:asciiTheme="minorHAnsi" w:hAnsiTheme="minorHAnsi"/>
          <w:sz w:val="16"/>
        </w:rPr>
        <w:t xml:space="preserve"> and (3) nuclear war {often referred to as World War Three) and life after</w:t>
      </w:r>
      <w:r w:rsidRPr="0096098C">
        <w:rPr>
          <w:rFonts w:asciiTheme="minorHAnsi" w:hAnsiTheme="minorHAnsi"/>
          <w:sz w:val="12"/>
        </w:rPr>
        <w:t>∂</w:t>
      </w:r>
      <w:r w:rsidRPr="0096098C">
        <w:rPr>
          <w:rFonts w:asciiTheme="minorHAnsi" w:hAnsiTheme="minorHAnsi"/>
          <w:sz w:val="16"/>
        </w:rPr>
        <w:t xml:space="preserve"> such a cataclysm. </w:t>
      </w:r>
      <w:r w:rsidRPr="0096098C">
        <w:rPr>
          <w:rStyle w:val="Emphasis"/>
          <w:rFonts w:asciiTheme="minorHAnsi" w:hAnsiTheme="minorHAnsi"/>
        </w:rPr>
        <w:t>Nuclear technology has been the subject of narratives of racial and national belonging and exclusion undoubtedly because its emergence</w:t>
      </w:r>
      <w:r w:rsidRPr="0096098C">
        <w:rPr>
          <w:rFonts w:asciiTheme="minorHAnsi" w:hAnsiTheme="minorHAnsi"/>
          <w:sz w:val="16"/>
        </w:rPr>
        <w:t xml:space="preserve"> (</w:t>
      </w:r>
      <w:r w:rsidRPr="0096098C">
        <w:rPr>
          <w:rStyle w:val="Emphasis"/>
          <w:rFonts w:asciiTheme="minorHAnsi" w:hAnsiTheme="minorHAnsi"/>
        </w:rPr>
        <w:t>and deployment against Japan] was</w:t>
      </w:r>
      <w:r w:rsidRPr="0096098C">
        <w:rPr>
          <w:rFonts w:asciiTheme="minorHAnsi" w:hAnsiTheme="minorHAnsi"/>
          <w:sz w:val="16"/>
        </w:rPr>
        <w:t xml:space="preserve"> read by some commentators</w:t>
      </w:r>
      <w:r w:rsidRPr="0096098C">
        <w:rPr>
          <w:rFonts w:asciiTheme="minorHAnsi" w:hAnsiTheme="minorHAnsi"/>
          <w:sz w:val="12"/>
        </w:rPr>
        <w:t>∂</w:t>
      </w:r>
      <w:r w:rsidRPr="0096098C">
        <w:rPr>
          <w:rFonts w:asciiTheme="minorHAnsi" w:hAnsiTheme="minorHAnsi"/>
          <w:sz w:val="16"/>
        </w:rPr>
        <w:t xml:space="preserve"> as </w:t>
      </w:r>
      <w:r w:rsidRPr="0096098C">
        <w:rPr>
          <w:rStyle w:val="Emphasis"/>
          <w:rFonts w:asciiTheme="minorHAnsi" w:hAnsiTheme="minorHAnsi"/>
        </w:rPr>
        <w:t>an act of genocidal racist violence</w:t>
      </w:r>
      <w:r w:rsidRPr="0096098C">
        <w:rPr>
          <w:rFonts w:asciiTheme="minorHAnsi" w:hAnsiTheme="minorHAnsi"/>
          <w:sz w:val="16"/>
        </w:rPr>
        <w:t>, and by some as the apex of Western</w:t>
      </w:r>
      <w:r w:rsidRPr="0096098C">
        <w:rPr>
          <w:rFonts w:asciiTheme="minorHAnsi" w:hAnsiTheme="minorHAnsi"/>
          <w:sz w:val="12"/>
        </w:rPr>
        <w:t>∂</w:t>
      </w:r>
      <w:r w:rsidRPr="0096098C">
        <w:rPr>
          <w:rFonts w:asciiTheme="minorHAnsi" w:hAnsiTheme="minorHAnsi"/>
          <w:sz w:val="16"/>
        </w:rPr>
        <w:t xml:space="preserve"> civilization's scientific achievement. These opposing perspectives are interpretive poles that have been central to nuclear representations. </w:t>
      </w:r>
      <w:r w:rsidRPr="0096098C">
        <w:rPr>
          <w:rStyle w:val="StyleUnderline"/>
          <w:rFonts w:asciiTheme="minorHAnsi" w:hAnsiTheme="minorHAnsi"/>
        </w:rPr>
        <w:t>By posing</w:t>
      </w:r>
      <w:r w:rsidRPr="0096098C">
        <w:rPr>
          <w:rStyle w:val="StyleUnderline"/>
          <w:rFonts w:asciiTheme="minorHAnsi" w:hAnsiTheme="minorHAnsi"/>
          <w:sz w:val="12"/>
          <w:u w:val="none"/>
        </w:rPr>
        <w:t>∂</w:t>
      </w:r>
      <w:r w:rsidRPr="0096098C">
        <w:rPr>
          <w:rStyle w:val="StyleUnderline"/>
          <w:rFonts w:asciiTheme="minorHAnsi" w:hAnsiTheme="minorHAnsi"/>
        </w:rPr>
        <w:t xml:space="preserve"> while moral and technological superiority against the destructive technology it supposedly invented, cultural producers have cited nuclear</w:t>
      </w:r>
      <w:r w:rsidRPr="0096098C">
        <w:rPr>
          <w:rStyle w:val="StyleUnderline"/>
          <w:rFonts w:asciiTheme="minorHAnsi" w:hAnsiTheme="minorHAnsi"/>
          <w:sz w:val="12"/>
          <w:u w:val="none"/>
        </w:rPr>
        <w:t>∂</w:t>
      </w:r>
      <w:r w:rsidRPr="0096098C">
        <w:rPr>
          <w:rStyle w:val="StyleUnderline"/>
          <w:rFonts w:asciiTheme="minorHAnsi" w:hAnsiTheme="minorHAnsi"/>
        </w:rPr>
        <w:t xml:space="preserve"> weapons as evidence against white Anglo-Saxon supremacism</w:t>
      </w:r>
      <w:r w:rsidRPr="0096098C">
        <w:rPr>
          <w:rFonts w:asciiTheme="minorHAnsi" w:hAnsiTheme="minorHAnsi"/>
          <w:sz w:val="16"/>
        </w:rPr>
        <w:t>. From this point of view, the scientific achievement of splitting the atom does not reveal</w:t>
      </w:r>
      <w:r w:rsidRPr="0096098C">
        <w:rPr>
          <w:rFonts w:asciiTheme="minorHAnsi" w:hAnsiTheme="minorHAnsi"/>
          <w:sz w:val="12"/>
        </w:rPr>
        <w:t>∂</w:t>
      </w:r>
      <w:r w:rsidRPr="0096098C">
        <w:rPr>
          <w:rFonts w:asciiTheme="minorHAnsi" w:hAnsiTheme="minorHAnsi"/>
          <w:sz w:val="16"/>
        </w:rPr>
        <w:t xml:space="preserve"> white superiority; instead, the enormity oi nuclear weapons reminds one</w:t>
      </w:r>
      <w:r w:rsidRPr="0096098C">
        <w:rPr>
          <w:rFonts w:asciiTheme="minorHAnsi" w:hAnsiTheme="minorHAnsi"/>
          <w:sz w:val="12"/>
        </w:rPr>
        <w:t>∂</w:t>
      </w:r>
      <w:r w:rsidRPr="0096098C">
        <w:rPr>
          <w:rFonts w:asciiTheme="minorHAnsi" w:hAnsiTheme="minorHAnsi"/>
          <w:sz w:val="16"/>
        </w:rPr>
        <w:t xml:space="preserve"> that the technology first created by the white world imperils the whole Earth.</w:t>
      </w:r>
      <w:r w:rsidRPr="0096098C">
        <w:rPr>
          <w:rFonts w:asciiTheme="minorHAnsi" w:hAnsiTheme="minorHAnsi"/>
          <w:sz w:val="12"/>
        </w:rPr>
        <w:t>∂</w:t>
      </w:r>
      <w:r w:rsidRPr="0096098C">
        <w:rPr>
          <w:rFonts w:asciiTheme="minorHAnsi" w:hAnsiTheme="minorHAnsi"/>
          <w:sz w:val="16"/>
        </w:rPr>
        <w:t xml:space="preserve"> Through a range of media, from novels to poetry, short stories to film,</w:t>
      </w:r>
      <w:r w:rsidRPr="0096098C">
        <w:rPr>
          <w:rFonts w:asciiTheme="minorHAnsi" w:hAnsiTheme="minorHAnsi"/>
          <w:sz w:val="12"/>
        </w:rPr>
        <w:t>∂</w:t>
      </w:r>
      <w:r w:rsidRPr="0096098C">
        <w:rPr>
          <w:rFonts w:asciiTheme="minorHAnsi" w:hAnsiTheme="minorHAnsi"/>
          <w:sz w:val="16"/>
        </w:rPr>
        <w:t xml:space="preserve"> CUItllCS to oratory, the terms that modern European imperialism depended</w:t>
      </w:r>
      <w:r w:rsidRPr="0096098C">
        <w:rPr>
          <w:rFonts w:asciiTheme="minorHAnsi" w:hAnsiTheme="minorHAnsi"/>
          <w:sz w:val="12"/>
        </w:rPr>
        <w:t>∂</w:t>
      </w:r>
      <w:r w:rsidRPr="0096098C">
        <w:rPr>
          <w:rFonts w:asciiTheme="minorHAnsi" w:hAnsiTheme="minorHAnsi"/>
          <w:sz w:val="16"/>
        </w:rPr>
        <w:t xml:space="preserve"> upon — ‘civilization’. ‘race’ and ‘nation’, in particular — often recur in</w:t>
      </w:r>
      <w:r w:rsidRPr="0096098C">
        <w:rPr>
          <w:rFonts w:asciiTheme="minorHAnsi" w:hAnsiTheme="minorHAnsi"/>
          <w:sz w:val="12"/>
        </w:rPr>
        <w:t>∂</w:t>
      </w:r>
      <w:r w:rsidRPr="0096098C">
        <w:rPr>
          <w:rFonts w:asciiTheme="minorHAnsi" w:hAnsiTheme="minorHAnsi"/>
          <w:sz w:val="16"/>
        </w:rPr>
        <w:t xml:space="preserve"> nuclear representations, Some of these representations, emerging when</w:t>
      </w:r>
      <w:r w:rsidRPr="0096098C">
        <w:rPr>
          <w:rFonts w:asciiTheme="minorHAnsi" w:hAnsiTheme="minorHAnsi"/>
          <w:sz w:val="12"/>
        </w:rPr>
        <w:t>∂</w:t>
      </w:r>
      <w:r w:rsidRPr="0096098C">
        <w:rPr>
          <w:rFonts w:asciiTheme="minorHAnsi" w:hAnsiTheme="minorHAnsi"/>
          <w:sz w:val="16"/>
        </w:rPr>
        <w:t xml:space="preserve"> Europe’s empires were relinquishing direct control of their colonies, share</w:t>
      </w:r>
      <w:r w:rsidRPr="0096098C">
        <w:rPr>
          <w:rFonts w:asciiTheme="minorHAnsi" w:hAnsiTheme="minorHAnsi"/>
          <w:sz w:val="12"/>
        </w:rPr>
        <w:t>∂</w:t>
      </w:r>
      <w:r w:rsidRPr="0096098C">
        <w:rPr>
          <w:rFonts w:asciiTheme="minorHAnsi" w:hAnsiTheme="minorHAnsi"/>
          <w:sz w:val="16"/>
        </w:rPr>
        <w:t xml:space="preserve"> the uncertainty that beset the colonial powers following the uneven and</w:t>
      </w:r>
      <w:r w:rsidRPr="0096098C">
        <w:rPr>
          <w:rFonts w:asciiTheme="minorHAnsi" w:hAnsiTheme="minorHAnsi"/>
          <w:sz w:val="12"/>
        </w:rPr>
        <w:t>∂</w:t>
      </w:r>
      <w:r w:rsidRPr="0096098C">
        <w:rPr>
          <w:rFonts w:asciiTheme="minorHAnsi" w:hAnsiTheme="minorHAnsi"/>
          <w:sz w:val="16"/>
        </w:rPr>
        <w:t xml:space="preserve"> often violent decolonizing process. </w:t>
      </w:r>
      <w:r w:rsidRPr="0096098C">
        <w:rPr>
          <w:rStyle w:val="StyleUnderline"/>
          <w:rFonts w:asciiTheme="minorHAnsi" w:hAnsiTheme="minorHAnsi"/>
        </w:rPr>
        <w:t>The historical congruence of nuclear</w:t>
      </w:r>
      <w:r w:rsidRPr="0096098C">
        <w:rPr>
          <w:rStyle w:val="StyleUnderline"/>
          <w:rFonts w:asciiTheme="minorHAnsi" w:hAnsiTheme="minorHAnsi"/>
          <w:sz w:val="12"/>
          <w:u w:val="none"/>
        </w:rPr>
        <w:t>∂</w:t>
      </w:r>
      <w:r w:rsidRPr="0096098C">
        <w:rPr>
          <w:rStyle w:val="StyleUnderline"/>
          <w:rFonts w:asciiTheme="minorHAnsi" w:hAnsiTheme="minorHAnsi"/>
        </w:rPr>
        <w:t xml:space="preserve"> representations and decolonization intimates the importance of this</w:t>
      </w:r>
      <w:r w:rsidRPr="0096098C">
        <w:rPr>
          <w:rStyle w:val="StyleUnderline"/>
          <w:rFonts w:asciiTheme="minorHAnsi" w:hAnsiTheme="minorHAnsi"/>
          <w:sz w:val="12"/>
          <w:u w:val="none"/>
        </w:rPr>
        <w:t>∂</w:t>
      </w:r>
      <w:r w:rsidRPr="0096098C">
        <w:rPr>
          <w:rStyle w:val="StyleUnderline"/>
          <w:rFonts w:asciiTheme="minorHAnsi" w:hAnsiTheme="minorHAnsi"/>
        </w:rPr>
        <w:t xml:space="preserve"> context to future visions of World War Three</w:t>
      </w:r>
      <w:r w:rsidRPr="0096098C">
        <w:rPr>
          <w:rFonts w:asciiTheme="minorHAnsi" w:hAnsiTheme="minorHAnsi"/>
          <w:sz w:val="16"/>
        </w:rPr>
        <w:t xml:space="preserve">: </w:t>
      </w:r>
      <w:r w:rsidRPr="0096098C">
        <w:rPr>
          <w:rStyle w:val="StyleUnderline"/>
          <w:rFonts w:asciiTheme="minorHAnsi" w:hAnsiTheme="minorHAnsi"/>
        </w:rPr>
        <w:t>tropes of genocide, technological and scientific modernity, and the (re)population of the planet are relevant</w:t>
      </w:r>
      <w:r w:rsidRPr="0096098C">
        <w:rPr>
          <w:rFonts w:asciiTheme="minorHAnsi" w:hAnsiTheme="minorHAnsi"/>
          <w:sz w:val="16"/>
        </w:rPr>
        <w:t xml:space="preserve"> to this apocalyptic subgenre of SF as well as being recurrent</w:t>
      </w:r>
      <w:r w:rsidRPr="0096098C">
        <w:rPr>
          <w:rFonts w:asciiTheme="minorHAnsi" w:hAnsiTheme="minorHAnsi"/>
          <w:sz w:val="12"/>
        </w:rPr>
        <w:t>∂</w:t>
      </w:r>
      <w:r w:rsidRPr="0096098C">
        <w:rPr>
          <w:rFonts w:asciiTheme="minorHAnsi" w:hAnsiTheme="minorHAnsi"/>
          <w:sz w:val="16"/>
        </w:rPr>
        <w:t xml:space="preserve"> elements in colonial history.‘ </w:t>
      </w:r>
      <w:r w:rsidRPr="0096098C">
        <w:rPr>
          <w:rStyle w:val="StyleUnderline"/>
          <w:rFonts w:asciiTheme="minorHAnsi" w:hAnsiTheme="minorHAnsi"/>
        </w:rPr>
        <w:t>Several of the nuclear representations</w:t>
      </w:r>
      <w:r w:rsidRPr="0096098C">
        <w:rPr>
          <w:rStyle w:val="StyleUnderline"/>
          <w:rFonts w:asciiTheme="minorHAnsi" w:hAnsiTheme="minorHAnsi"/>
          <w:sz w:val="12"/>
          <w:u w:val="none"/>
        </w:rPr>
        <w:t>∂</w:t>
      </w:r>
      <w:r w:rsidRPr="0096098C">
        <w:rPr>
          <w:rStyle w:val="StyleUnderline"/>
          <w:rFonts w:asciiTheme="minorHAnsi" w:hAnsiTheme="minorHAnsi"/>
        </w:rPr>
        <w:t xml:space="preserve"> discussed reproduce the justifications of the modern imperial project</w:t>
      </w:r>
      <w:r w:rsidRPr="0096098C">
        <w:rPr>
          <w:rFonts w:asciiTheme="minorHAnsi" w:hAnsiTheme="minorHAnsi"/>
          <w:sz w:val="16"/>
        </w:rPr>
        <w:t>. But</w:t>
      </w:r>
      <w:r w:rsidRPr="0096098C">
        <w:rPr>
          <w:rFonts w:asciiTheme="minorHAnsi" w:hAnsiTheme="minorHAnsi"/>
          <w:sz w:val="12"/>
        </w:rPr>
        <w:t>∂</w:t>
      </w:r>
      <w:r w:rsidRPr="0096098C">
        <w:rPr>
          <w:rFonts w:asciiTheme="minorHAnsi" w:hAnsiTheme="minorHAnsi"/>
          <w:sz w:val="16"/>
        </w:rPr>
        <w:t xml:space="preserve"> an alternative tradition makes these justifications visible and demonstrates</w:t>
      </w:r>
      <w:r w:rsidRPr="0096098C">
        <w:rPr>
          <w:rFonts w:asciiTheme="minorHAnsi" w:hAnsiTheme="minorHAnsi"/>
          <w:sz w:val="12"/>
        </w:rPr>
        <w:t>∂</w:t>
      </w:r>
      <w:r w:rsidRPr="0096098C">
        <w:rPr>
          <w:rFonts w:asciiTheme="minorHAnsi" w:hAnsiTheme="minorHAnsi"/>
          <w:sz w:val="16"/>
        </w:rPr>
        <w:t xml:space="preserve"> their corrosive, lingering presence in contemporary culture through the</w:t>
      </w:r>
      <w:r w:rsidRPr="0096098C">
        <w:rPr>
          <w:rFonts w:asciiTheme="minorHAnsi" w:hAnsiTheme="minorHAnsi"/>
          <w:sz w:val="12"/>
        </w:rPr>
        <w:t>∂</w:t>
      </w:r>
      <w:r w:rsidRPr="0096098C">
        <w:rPr>
          <w:rFonts w:asciiTheme="minorHAnsi" w:hAnsiTheme="minorHAnsi"/>
          <w:sz w:val="16"/>
        </w:rPr>
        <w:t xml:space="preserve"> depiction of nuclear technology and its possible consequences. Significantly, the idea </w:t>
      </w:r>
      <w:r w:rsidRPr="0096098C">
        <w:rPr>
          <w:rStyle w:val="StyleUnderline"/>
          <w:rFonts w:asciiTheme="minorHAnsi" w:hAnsiTheme="minorHAnsi"/>
        </w:rPr>
        <w:t>that nuclear weapons are used to buttress a racial order</w:t>
      </w:r>
      <w:r w:rsidRPr="0096098C">
        <w:rPr>
          <w:rStyle w:val="StyleUnderline"/>
          <w:rFonts w:asciiTheme="minorHAnsi" w:hAnsiTheme="minorHAnsi"/>
          <w:sz w:val="12"/>
          <w:u w:val="none"/>
        </w:rPr>
        <w:t>∂</w:t>
      </w:r>
      <w:r w:rsidRPr="0096098C">
        <w:rPr>
          <w:rStyle w:val="StyleUnderline"/>
          <w:rFonts w:asciiTheme="minorHAnsi" w:hAnsiTheme="minorHAnsi"/>
        </w:rPr>
        <w:t xml:space="preserve"> that privileges whiteness</w:t>
      </w:r>
      <w:r w:rsidRPr="0096098C">
        <w:rPr>
          <w:rFonts w:asciiTheme="minorHAnsi" w:hAnsiTheme="minorHAnsi"/>
          <w:sz w:val="16"/>
        </w:rPr>
        <w:t xml:space="preserve"> — an idea that prohibits non-white peoples from</w:t>
      </w:r>
      <w:r w:rsidRPr="0096098C">
        <w:rPr>
          <w:rFonts w:asciiTheme="minorHAnsi" w:hAnsiTheme="minorHAnsi"/>
          <w:sz w:val="12"/>
        </w:rPr>
        <w:t>∂</w:t>
      </w:r>
      <w:r w:rsidRPr="0096098C">
        <w:rPr>
          <w:rFonts w:asciiTheme="minorHAnsi" w:hAnsiTheme="minorHAnsi"/>
          <w:sz w:val="16"/>
        </w:rPr>
        <w:t xml:space="preserve"> accessing such technology - remains a potent current running from I945</w:t>
      </w:r>
      <w:r w:rsidRPr="0096098C">
        <w:rPr>
          <w:rFonts w:asciiTheme="minorHAnsi" w:hAnsiTheme="minorHAnsi"/>
          <w:sz w:val="12"/>
        </w:rPr>
        <w:t>∂</w:t>
      </w:r>
      <w:r w:rsidRPr="0096098C">
        <w:rPr>
          <w:rFonts w:asciiTheme="minorHAnsi" w:hAnsiTheme="minorHAnsi"/>
          <w:sz w:val="16"/>
        </w:rPr>
        <w:t xml:space="preserve"> until the present day.</w:t>
      </w:r>
    </w:p>
    <w:p w14:paraId="35B11540" w14:textId="77777777" w:rsidR="00BB7050" w:rsidRPr="0096098C" w:rsidRDefault="00BB7050" w:rsidP="00BB7050">
      <w:pPr>
        <w:pStyle w:val="Heading3"/>
        <w:rPr>
          <w:rFonts w:asciiTheme="minorHAnsi" w:hAnsiTheme="minorHAnsi" w:cs="Times New Roman"/>
        </w:rPr>
      </w:pPr>
      <w:bookmarkStart w:id="62" w:name="_Toc299981218"/>
      <w:r w:rsidRPr="0096098C">
        <w:rPr>
          <w:rFonts w:asciiTheme="minorHAnsi" w:hAnsiTheme="minorHAnsi" w:cs="Times New Roman"/>
        </w:rPr>
        <w:t>Democracy Link</w:t>
      </w:r>
      <w:bookmarkEnd w:id="62"/>
    </w:p>
    <w:p w14:paraId="65891310"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Democracy is not benign, but rather an extension of civil society that is used to legitimize anti-black violence</w:t>
      </w:r>
    </w:p>
    <w:p w14:paraId="56AD2C58" w14:textId="77777777" w:rsidR="00BB7050" w:rsidRPr="0096098C" w:rsidRDefault="00BB7050" w:rsidP="00BB7050">
      <w:pPr>
        <w:rPr>
          <w:rFonts w:asciiTheme="minorHAnsi" w:hAnsiTheme="minorHAnsi"/>
        </w:rPr>
      </w:pPr>
      <w:r w:rsidRPr="0096098C">
        <w:rPr>
          <w:rStyle w:val="Style13ptBold"/>
          <w:rFonts w:asciiTheme="minorHAnsi" w:hAnsiTheme="minorHAnsi"/>
        </w:rPr>
        <w:t>Sexton and Lee 06</w:t>
      </w:r>
      <w:r w:rsidRPr="0096098C">
        <w:rPr>
          <w:rFonts w:asciiTheme="minorHAnsi" w:hAnsiTheme="minorHAnsi"/>
        </w:rPr>
        <w:t xml:space="preserve"> [Jared Sexton, African American Studies Program, University of California, Irvine, CA, USA, Elizabeth Lee, Department of Geography, University of British Columbia, Vancouver, BC, Canada, “Figuring the Prison: Prerequisites of Torture at Abu Ghraib”, Editorial Board of Antipode, page 1013-1014]//JC//</w:t>
      </w:r>
    </w:p>
    <w:p w14:paraId="4C8B1C83"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The rituals of torture exposed at Abu Ghraib—staged events both reckless and deliberate, a whole theatrics of humiliation, terror, sexual degradation—provide, not contradiction or hypocrisy, but </w:t>
      </w:r>
      <w:r w:rsidRPr="0096098C">
        <w:rPr>
          <w:rStyle w:val="StyleUnderline"/>
          <w:rFonts w:asciiTheme="minorHAnsi" w:hAnsiTheme="minorHAnsi"/>
        </w:rPr>
        <w:t>the necessary counterpart to the</w:t>
      </w:r>
      <w:r w:rsidRPr="0096098C">
        <w:rPr>
          <w:rFonts w:asciiTheme="minorHAnsi" w:hAnsiTheme="minorHAnsi"/>
          <w:sz w:val="16"/>
        </w:rPr>
        <w:t xml:space="preserve"> “</w:t>
      </w:r>
      <w:r w:rsidRPr="0096098C">
        <w:rPr>
          <w:rStyle w:val="StyleUnderline"/>
          <w:rFonts w:asciiTheme="minorHAnsi" w:hAnsiTheme="minorHAnsi"/>
        </w:rPr>
        <w:t>American</w:t>
      </w:r>
      <w:r w:rsidRPr="0096098C">
        <w:rPr>
          <w:rFonts w:asciiTheme="minorHAnsi" w:hAnsiTheme="minorHAnsi"/>
          <w:sz w:val="16"/>
        </w:rPr>
        <w:t xml:space="preserve">” </w:t>
      </w:r>
      <w:r w:rsidRPr="0096098C">
        <w:rPr>
          <w:rStyle w:val="StyleUnderline"/>
          <w:rFonts w:asciiTheme="minorHAnsi" w:hAnsiTheme="minorHAnsi"/>
        </w:rPr>
        <w:t>principles of democracy</w:t>
      </w:r>
      <w:r w:rsidRPr="0096098C">
        <w:rPr>
          <w:rFonts w:asciiTheme="minorHAnsi" w:hAnsiTheme="minorHAnsi"/>
          <w:sz w:val="16"/>
        </w:rPr>
        <w:t xml:space="preserve">, </w:t>
      </w:r>
      <w:r w:rsidRPr="0096098C">
        <w:rPr>
          <w:rStyle w:val="StyleUnderline"/>
          <w:rFonts w:asciiTheme="minorHAnsi" w:hAnsiTheme="minorHAnsi"/>
        </w:rPr>
        <w:t>dignity</w:t>
      </w:r>
      <w:r w:rsidRPr="0096098C">
        <w:rPr>
          <w:rFonts w:asciiTheme="minorHAnsi" w:hAnsiTheme="minorHAnsi"/>
          <w:sz w:val="16"/>
        </w:rPr>
        <w:t xml:space="preserve">, </w:t>
      </w:r>
      <w:r w:rsidRPr="0096098C">
        <w:rPr>
          <w:rStyle w:val="StyleUnderline"/>
          <w:rFonts w:asciiTheme="minorHAnsi" w:hAnsiTheme="minorHAnsi"/>
        </w:rPr>
        <w:t>and freedom</w:t>
      </w:r>
      <w:r w:rsidRPr="0096098C">
        <w:rPr>
          <w:rFonts w:asciiTheme="minorHAnsi" w:hAnsiTheme="minorHAnsi"/>
          <w:sz w:val="16"/>
        </w:rPr>
        <w:t xml:space="preserve">; </w:t>
      </w:r>
      <w:r w:rsidRPr="0096098C">
        <w:rPr>
          <w:rStyle w:val="StyleUnderline"/>
          <w:rFonts w:asciiTheme="minorHAnsi" w:hAnsiTheme="minorHAnsi"/>
        </w:rPr>
        <w:t>what Zizek calls</w:t>
      </w:r>
      <w:r w:rsidRPr="0096098C">
        <w:rPr>
          <w:rFonts w:asciiTheme="minorHAnsi" w:hAnsiTheme="minorHAnsi"/>
          <w:sz w:val="16"/>
        </w:rPr>
        <w:t xml:space="preserve"> “</w:t>
      </w:r>
      <w:r w:rsidRPr="0096098C">
        <w:rPr>
          <w:rStyle w:val="StyleUnderline"/>
          <w:rFonts w:asciiTheme="minorHAnsi" w:hAnsiTheme="minorHAnsi"/>
        </w:rPr>
        <w:t>the obscene underside of U.S. popular culture</w:t>
      </w:r>
      <w:r w:rsidRPr="0096098C">
        <w:rPr>
          <w:rFonts w:asciiTheme="minorHAnsi" w:hAnsiTheme="minorHAnsi"/>
          <w:sz w:val="16"/>
        </w:rPr>
        <w:t xml:space="preserve"> ... </w:t>
      </w:r>
      <w:r w:rsidRPr="0096098C">
        <w:rPr>
          <w:rStyle w:val="StyleUnderline"/>
          <w:rFonts w:asciiTheme="minorHAnsi" w:hAnsiTheme="minorHAnsi"/>
        </w:rPr>
        <w:t>the disavowed beliefs</w:t>
      </w:r>
      <w:r w:rsidRPr="0096098C">
        <w:rPr>
          <w:rFonts w:asciiTheme="minorHAnsi" w:hAnsiTheme="minorHAnsi"/>
          <w:sz w:val="16"/>
        </w:rPr>
        <w:t xml:space="preserve">, </w:t>
      </w:r>
      <w:r w:rsidRPr="0096098C">
        <w:rPr>
          <w:rStyle w:val="StyleUnderline"/>
          <w:rFonts w:asciiTheme="minorHAnsi" w:hAnsiTheme="minorHAnsi"/>
        </w:rPr>
        <w:t>suppositions and obscene practices we pretend not to know about</w:t>
      </w:r>
      <w:r w:rsidRPr="0096098C">
        <w:rPr>
          <w:rFonts w:asciiTheme="minorHAnsi" w:hAnsiTheme="minorHAnsi"/>
          <w:sz w:val="16"/>
        </w:rPr>
        <w:t xml:space="preserve">, </w:t>
      </w:r>
      <w:r w:rsidRPr="0096098C">
        <w:rPr>
          <w:rStyle w:val="StyleUnderline"/>
          <w:rFonts w:asciiTheme="minorHAnsi" w:hAnsiTheme="minorHAnsi"/>
        </w:rPr>
        <w:t>even though they form the background of our public values</w:t>
      </w:r>
      <w:r w:rsidRPr="0096098C">
        <w:rPr>
          <w:rFonts w:asciiTheme="minorHAnsi" w:hAnsiTheme="minorHAnsi"/>
          <w:sz w:val="16"/>
        </w:rPr>
        <w:t xml:space="preserve">” (Zizek 2004).11 In this sense, </w:t>
      </w:r>
      <w:r w:rsidRPr="0096098C">
        <w:rPr>
          <w:rStyle w:val="StyleUnderline"/>
          <w:rFonts w:asciiTheme="minorHAnsi" w:hAnsiTheme="minorHAnsi"/>
        </w:rPr>
        <w:t>what the notorious images of frivolous brutality circulating throughout the global media environment evoke, however obliquely</w:t>
      </w:r>
      <w:r w:rsidRPr="0096098C">
        <w:rPr>
          <w:rFonts w:asciiTheme="minorHAnsi" w:hAnsiTheme="minorHAnsi"/>
          <w:sz w:val="16"/>
        </w:rPr>
        <w:t xml:space="preserve">, </w:t>
      </w:r>
      <w:r w:rsidRPr="0096098C">
        <w:rPr>
          <w:rStyle w:val="StyleUnderline"/>
          <w:rFonts w:asciiTheme="minorHAnsi" w:hAnsiTheme="minorHAnsi"/>
        </w:rPr>
        <w:t>is the ambient combat</w:t>
      </w:r>
      <w:r w:rsidRPr="0096098C">
        <w:rPr>
          <w:rFonts w:asciiTheme="minorHAnsi" w:hAnsiTheme="minorHAnsi"/>
          <w:sz w:val="16"/>
        </w:rPr>
        <w:t xml:space="preserve">, </w:t>
      </w:r>
      <w:r w:rsidRPr="0096098C">
        <w:rPr>
          <w:rStyle w:val="StyleUnderline"/>
          <w:rFonts w:asciiTheme="minorHAnsi" w:hAnsiTheme="minorHAnsi"/>
        </w:rPr>
        <w:t>and the attendant culture of authoritarianism</w:t>
      </w:r>
      <w:r w:rsidRPr="0096098C">
        <w:rPr>
          <w:rFonts w:asciiTheme="minorHAnsi" w:hAnsiTheme="minorHAnsi"/>
          <w:sz w:val="16"/>
        </w:rPr>
        <w:t xml:space="preserve">, </w:t>
      </w:r>
      <w:r w:rsidRPr="0096098C">
        <w:rPr>
          <w:rStyle w:val="StyleUnderline"/>
          <w:rFonts w:asciiTheme="minorHAnsi" w:hAnsiTheme="minorHAnsi"/>
        </w:rPr>
        <w:t>that operates without direct announcement and acknowledgment within the United States as an affirmation of its birthright in and as a slave society</w:t>
      </w:r>
      <w:r w:rsidRPr="0096098C">
        <w:rPr>
          <w:rFonts w:asciiTheme="minorHAnsi" w:hAnsiTheme="minorHAnsi"/>
          <w:sz w:val="16"/>
        </w:rPr>
        <w:t xml:space="preserve">.12 This ancient internal warfare is foundational and constitutive; </w:t>
      </w:r>
      <w:r w:rsidRPr="0096098C">
        <w:rPr>
          <w:rStyle w:val="StyleUnderline"/>
          <w:rFonts w:asciiTheme="minorHAnsi" w:hAnsiTheme="minorHAnsi"/>
        </w:rPr>
        <w:t>the primary division of humanity it enables launches the syntax of western modernity</w:t>
      </w:r>
      <w:r w:rsidRPr="0096098C">
        <w:rPr>
          <w:rFonts w:asciiTheme="minorHAnsi" w:hAnsiTheme="minorHAnsi"/>
          <w:sz w:val="16"/>
        </w:rPr>
        <w:t xml:space="preserve">, </w:t>
      </w:r>
      <w:r w:rsidRPr="0096098C">
        <w:rPr>
          <w:rStyle w:val="StyleUnderline"/>
          <w:rFonts w:asciiTheme="minorHAnsi" w:hAnsiTheme="minorHAnsi"/>
        </w:rPr>
        <w:t>the state</w:t>
      </w:r>
      <w:r w:rsidRPr="0096098C">
        <w:rPr>
          <w:rFonts w:asciiTheme="minorHAnsi" w:hAnsiTheme="minorHAnsi"/>
          <w:sz w:val="16"/>
        </w:rPr>
        <w:t xml:space="preserve">(s) </w:t>
      </w:r>
      <w:r w:rsidRPr="0096098C">
        <w:rPr>
          <w:rStyle w:val="StyleUnderline"/>
          <w:rFonts w:asciiTheme="minorHAnsi" w:hAnsiTheme="minorHAnsi"/>
        </w:rPr>
        <w:t>of democratic citizenship</w:t>
      </w:r>
      <w:r w:rsidRPr="0096098C">
        <w:rPr>
          <w:rFonts w:asciiTheme="minorHAnsi" w:hAnsiTheme="minorHAnsi"/>
          <w:sz w:val="16"/>
        </w:rPr>
        <w:t xml:space="preserve">, </w:t>
      </w:r>
      <w:r w:rsidRPr="0096098C">
        <w:rPr>
          <w:rStyle w:val="StyleUnderline"/>
          <w:rFonts w:asciiTheme="minorHAnsi" w:hAnsiTheme="minorHAnsi"/>
        </w:rPr>
        <w:t>the promise and compromise of civil society</w:t>
      </w:r>
      <w:r w:rsidRPr="0096098C">
        <w:rPr>
          <w:rFonts w:asciiTheme="minorHAnsi" w:hAnsiTheme="minorHAnsi"/>
          <w:sz w:val="16"/>
        </w:rPr>
        <w:t>—</w:t>
      </w:r>
      <w:r w:rsidRPr="0096098C">
        <w:rPr>
          <w:rStyle w:val="StyleUnderline"/>
          <w:rFonts w:asciiTheme="minorHAnsi" w:hAnsiTheme="minorHAnsi"/>
        </w:rPr>
        <w:t>not the division between the exploiters and the exploited or the rich and the poor</w:t>
      </w:r>
      <w:r w:rsidRPr="0096098C">
        <w:rPr>
          <w:rFonts w:asciiTheme="minorHAnsi" w:hAnsiTheme="minorHAnsi"/>
          <w:sz w:val="16"/>
        </w:rPr>
        <w:t xml:space="preserve">, </w:t>
      </w:r>
      <w:r w:rsidRPr="0096098C">
        <w:rPr>
          <w:rStyle w:val="StyleUnderline"/>
          <w:rFonts w:asciiTheme="minorHAnsi" w:hAnsiTheme="minorHAnsi"/>
        </w:rPr>
        <w:t>but rather the free and the enslaved</w:t>
      </w:r>
      <w:r w:rsidRPr="0096098C">
        <w:rPr>
          <w:rFonts w:asciiTheme="minorHAnsi" w:hAnsiTheme="minorHAnsi"/>
          <w:sz w:val="16"/>
        </w:rPr>
        <w:t xml:space="preserve">, </w:t>
      </w:r>
      <w:r w:rsidRPr="0096098C">
        <w:rPr>
          <w:rStyle w:val="StyleUnderline"/>
          <w:rFonts w:asciiTheme="minorHAnsi" w:hAnsiTheme="minorHAnsi"/>
        </w:rPr>
        <w:t>subject and object</w:t>
      </w:r>
      <w:r w:rsidRPr="0096098C">
        <w:rPr>
          <w:rFonts w:asciiTheme="minorHAnsi" w:hAnsiTheme="minorHAnsi"/>
          <w:sz w:val="16"/>
        </w:rPr>
        <w:t xml:space="preserve">, </w:t>
      </w:r>
      <w:r w:rsidRPr="0096098C">
        <w:rPr>
          <w:rStyle w:val="StyleUnderline"/>
          <w:rFonts w:asciiTheme="minorHAnsi" w:hAnsiTheme="minorHAnsi"/>
        </w:rPr>
        <w:t>person and property</w:t>
      </w:r>
      <w:r w:rsidRPr="0096098C">
        <w:rPr>
          <w:rFonts w:asciiTheme="minorHAnsi" w:hAnsiTheme="minorHAnsi"/>
          <w:sz w:val="16"/>
        </w:rPr>
        <w:t xml:space="preserve"> (Barrett 2006). </w:t>
      </w:r>
      <w:r w:rsidRPr="0096098C">
        <w:rPr>
          <w:rStyle w:val="StyleUnderline"/>
          <w:rFonts w:asciiTheme="minorHAnsi" w:hAnsiTheme="minorHAnsi"/>
        </w:rPr>
        <w:t>The obscene underside of the popular culture</w:t>
      </w:r>
      <w:r w:rsidRPr="0096098C">
        <w:rPr>
          <w:rFonts w:asciiTheme="minorHAnsi" w:hAnsiTheme="minorHAnsi"/>
          <w:sz w:val="16"/>
        </w:rPr>
        <w:t xml:space="preserve">, </w:t>
      </w:r>
      <w:r w:rsidRPr="0096098C">
        <w:rPr>
          <w:rStyle w:val="StyleUnderline"/>
          <w:rFonts w:asciiTheme="minorHAnsi" w:hAnsiTheme="minorHAnsi"/>
        </w:rPr>
        <w:t>the</w:t>
      </w:r>
      <w:r w:rsidRPr="0096098C">
        <w:rPr>
          <w:rFonts w:asciiTheme="minorHAnsi" w:hAnsiTheme="minorHAnsi"/>
          <w:sz w:val="16"/>
        </w:rPr>
        <w:t xml:space="preserve"> “</w:t>
      </w:r>
      <w:r w:rsidRPr="0096098C">
        <w:rPr>
          <w:rStyle w:val="StyleUnderline"/>
          <w:rFonts w:asciiTheme="minorHAnsi" w:hAnsiTheme="minorHAnsi"/>
        </w:rPr>
        <w:t>repression</w:t>
      </w:r>
      <w:r w:rsidRPr="0096098C">
        <w:rPr>
          <w:rFonts w:asciiTheme="minorHAnsi" w:hAnsiTheme="minorHAnsi"/>
          <w:sz w:val="16"/>
        </w:rPr>
        <w:t xml:space="preserve">, </w:t>
      </w:r>
      <w:r w:rsidRPr="0096098C">
        <w:rPr>
          <w:rStyle w:val="StyleUnderline"/>
          <w:rFonts w:asciiTheme="minorHAnsi" w:hAnsiTheme="minorHAnsi"/>
        </w:rPr>
        <w:t>torture</w:t>
      </w:r>
      <w:r w:rsidRPr="0096098C">
        <w:rPr>
          <w:rFonts w:asciiTheme="minorHAnsi" w:hAnsiTheme="minorHAnsi"/>
          <w:sz w:val="16"/>
        </w:rPr>
        <w:t xml:space="preserve">, </w:t>
      </w:r>
      <w:r w:rsidRPr="0096098C">
        <w:rPr>
          <w:rStyle w:val="StyleUnderline"/>
          <w:rFonts w:asciiTheme="minorHAnsi" w:hAnsiTheme="minorHAnsi"/>
        </w:rPr>
        <w:t>and sexual coercion that constitute the underbelly of a particular version of democracy</w:t>
      </w:r>
      <w:r w:rsidRPr="0096098C">
        <w:rPr>
          <w:rFonts w:asciiTheme="minorHAnsi" w:hAnsiTheme="minorHAnsi"/>
          <w:sz w:val="16"/>
        </w:rPr>
        <w:t xml:space="preserve">, </w:t>
      </w:r>
      <w:r w:rsidRPr="0096098C">
        <w:rPr>
          <w:rStyle w:val="StyleUnderline"/>
          <w:rFonts w:asciiTheme="minorHAnsi" w:hAnsiTheme="minorHAnsi"/>
        </w:rPr>
        <w:t>which has achieved dominance in the world</w:t>
      </w:r>
      <w:r w:rsidRPr="0096098C">
        <w:rPr>
          <w:rFonts w:asciiTheme="minorHAnsi" w:hAnsiTheme="minorHAnsi"/>
          <w:sz w:val="16"/>
        </w:rPr>
        <w:t xml:space="preserve">” (Davis 2004:45), </w:t>
      </w:r>
      <w:r w:rsidRPr="0096098C">
        <w:rPr>
          <w:rStyle w:val="StyleUnderline"/>
          <w:rFonts w:asciiTheme="minorHAnsi" w:hAnsiTheme="minorHAnsi"/>
        </w:rPr>
        <w:t>and the myriad peculiar institutions of social incarceration it has engendered</w:t>
      </w:r>
      <w:r w:rsidRPr="0096098C">
        <w:rPr>
          <w:rFonts w:asciiTheme="minorHAnsi" w:hAnsiTheme="minorHAnsi"/>
          <w:sz w:val="16"/>
        </w:rPr>
        <w:t xml:space="preserve">, </w:t>
      </w:r>
      <w:r w:rsidRPr="0096098C">
        <w:rPr>
          <w:rStyle w:val="StyleUnderline"/>
          <w:rFonts w:asciiTheme="minorHAnsi" w:hAnsiTheme="minorHAnsi"/>
        </w:rPr>
        <w:t>is the most intimate possession of black existence in the US</w:t>
      </w:r>
      <w:r w:rsidRPr="0096098C">
        <w:rPr>
          <w:rFonts w:asciiTheme="minorHAnsi" w:hAnsiTheme="minorHAnsi"/>
          <w:sz w:val="16"/>
        </w:rPr>
        <w:t>—</w:t>
      </w:r>
      <w:r w:rsidRPr="0096098C">
        <w:rPr>
          <w:rStyle w:val="StyleUnderline"/>
          <w:rFonts w:asciiTheme="minorHAnsi" w:hAnsiTheme="minorHAnsi"/>
        </w:rPr>
        <w:t>from the political and libidinal economies of chattel slavery</w:t>
      </w:r>
      <w:r w:rsidRPr="0096098C">
        <w:rPr>
          <w:rFonts w:asciiTheme="minorHAnsi" w:hAnsiTheme="minorHAnsi"/>
          <w:sz w:val="16"/>
        </w:rPr>
        <w:t xml:space="preserve"> (still determinate in current affairs despite wishful thinking from all quarters) </w:t>
      </w:r>
      <w:r w:rsidRPr="0096098C">
        <w:rPr>
          <w:rStyle w:val="StyleUnderline"/>
          <w:rFonts w:asciiTheme="minorHAnsi" w:hAnsiTheme="minorHAnsi"/>
        </w:rPr>
        <w:t>to the official endorsements of institutionalized lynching</w:t>
      </w:r>
      <w:r w:rsidRPr="0096098C">
        <w:rPr>
          <w:rFonts w:asciiTheme="minorHAnsi" w:hAnsiTheme="minorHAnsi"/>
          <w:sz w:val="16"/>
        </w:rPr>
        <w:t xml:space="preserve"> (practices commandeered in recent generations by the proper authorities) </w:t>
      </w:r>
      <w:r w:rsidRPr="0096098C">
        <w:rPr>
          <w:rStyle w:val="StyleUnderline"/>
          <w:rFonts w:asciiTheme="minorHAnsi" w:hAnsiTheme="minorHAnsi"/>
        </w:rPr>
        <w:t>and the codification of Jim Crow segregation</w:t>
      </w:r>
      <w:r w:rsidRPr="0096098C">
        <w:rPr>
          <w:rFonts w:asciiTheme="minorHAnsi" w:hAnsiTheme="minorHAnsi"/>
          <w:sz w:val="16"/>
        </w:rPr>
        <w:t xml:space="preserve"> (whose revival cancels apace the detours thrown up by the modern Civil Rights Movement) </w:t>
      </w:r>
      <w:r w:rsidRPr="0096098C">
        <w:rPr>
          <w:rStyle w:val="StyleUnderline"/>
          <w:rFonts w:asciiTheme="minorHAnsi" w:hAnsiTheme="minorHAnsi"/>
        </w:rPr>
        <w:t>to the formation of the urban ghetto</w:t>
      </w:r>
      <w:r w:rsidRPr="0096098C">
        <w:rPr>
          <w:rFonts w:asciiTheme="minorHAnsi" w:hAnsiTheme="minorHAnsi"/>
          <w:sz w:val="16"/>
        </w:rPr>
        <w:t xml:space="preserve"> (which retains its powers of quarantine even in the aftermath of the “long hot summers” and the short flight of a fragile black lumpen bourgeoisie) </w:t>
      </w:r>
      <w:r w:rsidRPr="0096098C">
        <w:rPr>
          <w:rStyle w:val="StyleUnderline"/>
          <w:rFonts w:asciiTheme="minorHAnsi" w:hAnsiTheme="minorHAnsi"/>
        </w:rPr>
        <w:t>to the rise of the modern day prison</w:t>
      </w:r>
      <w:r w:rsidRPr="0096098C">
        <w:rPr>
          <w:rFonts w:asciiTheme="minorHAnsi" w:hAnsiTheme="minorHAnsi"/>
          <w:sz w:val="16"/>
        </w:rPr>
        <w:t xml:space="preserve"> (whose ghastly presence supplies the hallmark of the so-called post-civil rights era) (Nast 2000).</w:t>
      </w:r>
    </w:p>
    <w:p w14:paraId="0FD1A0B0" w14:textId="77777777" w:rsidR="00BB7050" w:rsidRPr="0096098C" w:rsidRDefault="00BB7050" w:rsidP="00BB7050">
      <w:pPr>
        <w:pStyle w:val="Heading3"/>
        <w:rPr>
          <w:rFonts w:asciiTheme="minorHAnsi" w:hAnsiTheme="minorHAnsi" w:cs="Times New Roman"/>
        </w:rPr>
      </w:pPr>
      <w:bookmarkStart w:id="63" w:name="_Toc299981219"/>
      <w:r w:rsidRPr="0096098C">
        <w:rPr>
          <w:rFonts w:asciiTheme="minorHAnsi" w:hAnsiTheme="minorHAnsi" w:cs="Times New Roman"/>
        </w:rPr>
        <w:t>Russia</w:t>
      </w:r>
      <w:bookmarkEnd w:id="63"/>
      <w:r w:rsidRPr="0096098C">
        <w:rPr>
          <w:rFonts w:asciiTheme="minorHAnsi" w:hAnsiTheme="minorHAnsi" w:cs="Times New Roman"/>
        </w:rPr>
        <w:t xml:space="preserve"> </w:t>
      </w:r>
    </w:p>
    <w:p w14:paraId="780E4445"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The construction of Russia as a threat and an irrational actor is rooted in modern forms of racism</w:t>
      </w:r>
    </w:p>
    <w:p w14:paraId="565DFE15" w14:textId="77777777" w:rsidR="00BB7050" w:rsidRPr="0096098C" w:rsidRDefault="00BB7050" w:rsidP="00BB7050">
      <w:pPr>
        <w:rPr>
          <w:rFonts w:asciiTheme="minorHAnsi" w:hAnsiTheme="minorHAnsi"/>
        </w:rPr>
      </w:pPr>
      <w:r w:rsidRPr="0096098C">
        <w:rPr>
          <w:rStyle w:val="Style13ptBold"/>
          <w:rFonts w:asciiTheme="minorHAnsi" w:hAnsiTheme="minorHAnsi"/>
        </w:rPr>
        <w:t>Jæger 2k</w:t>
      </w:r>
      <w:r w:rsidRPr="0096098C">
        <w:rPr>
          <w:rFonts w:asciiTheme="minorHAnsi" w:hAnsiTheme="minorHAnsi"/>
        </w:rPr>
        <w:t xml:space="preserve"> [Øyvind Jæger, Norwegian Institute of International Affairs and the Copenhagen Peace Research Institute, “Securitizing Russia: Discursive Practices of the Baltic States”, Peace and Conflict Studies Volume 7 Section 2, pages 24-25]//JC//</w:t>
      </w:r>
    </w:p>
    <w:p w14:paraId="6EE93E92"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 xml:space="preserve">The Russian war on Chechnya is one event that was widely interpreted in the Baltic as a ominous sign of what Russia has in store for the Baltic states </w:t>
      </w:r>
      <w:r w:rsidRPr="0096098C">
        <w:rPr>
          <w:rFonts w:asciiTheme="minorHAnsi" w:hAnsiTheme="minorHAnsi"/>
          <w:sz w:val="16"/>
        </w:rPr>
        <w:t xml:space="preserve">(see Rebas 1996: 27; Nekrasas 1996: 58; Tarand 1996: 24; cf. Haab 1997). The constitutional ban in all three states on any kind of association with post-Soviet political structures is indicative of a threat perception that confuses Soviet and postSoviet, </w:t>
      </w:r>
      <w:r w:rsidRPr="0096098C">
        <w:rPr>
          <w:rStyle w:val="StyleUnderline"/>
          <w:rFonts w:asciiTheme="minorHAnsi" w:hAnsiTheme="minorHAnsi"/>
        </w:rPr>
        <w:t>conflating Russia with the USSR and casting everything Russian as a threat through</w:t>
      </w:r>
      <w:r w:rsidRPr="0096098C">
        <w:rPr>
          <w:rFonts w:asciiTheme="minorHAnsi" w:hAnsiTheme="minorHAnsi"/>
          <w:sz w:val="16"/>
        </w:rPr>
        <w:t xml:space="preserve"> what Ernesto Laclau and Chantal Mouffe (1985) call </w:t>
      </w:r>
      <w:r w:rsidRPr="0096098C">
        <w:rPr>
          <w:rStyle w:val="StyleUnderline"/>
          <w:rFonts w:asciiTheme="minorHAnsi" w:hAnsiTheme="minorHAnsi"/>
        </w:rPr>
        <w:t xml:space="preserve">a discursive </w:t>
      </w:r>
      <w:r w:rsidRPr="0096098C">
        <w:rPr>
          <w:rFonts w:asciiTheme="minorHAnsi" w:hAnsiTheme="minorHAnsi"/>
          <w:sz w:val="16"/>
        </w:rPr>
        <w:t>"</w:t>
      </w:r>
      <w:r w:rsidRPr="0096098C">
        <w:rPr>
          <w:rStyle w:val="StyleUnderline"/>
          <w:rFonts w:asciiTheme="minorHAnsi" w:hAnsiTheme="minorHAnsi"/>
        </w:rPr>
        <w:t>chain of equivalence</w:t>
      </w:r>
      <w:r w:rsidRPr="0096098C">
        <w:rPr>
          <w:rFonts w:asciiTheme="minorHAnsi" w:hAnsiTheme="minorHAnsi"/>
          <w:sz w:val="16"/>
        </w:rPr>
        <w:t xml:space="preserve">". In this the value of one side in a binary opposition is reiterated in other denotations of the same binary opposition. Thus, the value "Russia" in a Russia/Europe-opposition is also denoted by "instability", "Asia", "invasion", "chaos", "incitement of ethnic minorities", "unpredictability", "imperialism", "slander campaign", "migration", and so forth. The opposite value of these markers ("stability", "Europe", "defence", "order", and so on) would then denote the Self and thus conjure up an identity. </w:t>
      </w:r>
      <w:r w:rsidRPr="0096098C">
        <w:rPr>
          <w:rStyle w:val="StyleUnderline"/>
          <w:rFonts w:asciiTheme="minorHAnsi" w:hAnsiTheme="minorHAnsi"/>
        </w:rPr>
        <w:t>When identity is precarious</w:t>
      </w:r>
      <w:r w:rsidRPr="0096098C">
        <w:rPr>
          <w:rFonts w:asciiTheme="minorHAnsi" w:hAnsiTheme="minorHAnsi"/>
          <w:sz w:val="16"/>
        </w:rPr>
        <w:t xml:space="preserve">, </w:t>
      </w:r>
      <w:r w:rsidRPr="0096098C">
        <w:rPr>
          <w:rStyle w:val="StyleUnderline"/>
          <w:rFonts w:asciiTheme="minorHAnsi" w:hAnsiTheme="minorHAnsi"/>
        </w:rPr>
        <w:t>this discursive practice intensifies by shifting onto a security mode</w:t>
      </w:r>
      <w:r w:rsidRPr="0096098C">
        <w:rPr>
          <w:rFonts w:asciiTheme="minorHAnsi" w:hAnsiTheme="minorHAnsi"/>
          <w:sz w:val="16"/>
        </w:rPr>
        <w:t xml:space="preserve">, </w:t>
      </w:r>
      <w:r w:rsidRPr="0096098C">
        <w:rPr>
          <w:rStyle w:val="StyleUnderline"/>
          <w:rFonts w:asciiTheme="minorHAnsi" w:hAnsiTheme="minorHAnsi"/>
        </w:rPr>
        <w:t>treating the oppositions as if they were questions of political existence</w:t>
      </w:r>
      <w:r w:rsidRPr="0096098C">
        <w:rPr>
          <w:rFonts w:asciiTheme="minorHAnsi" w:hAnsiTheme="minorHAnsi"/>
          <w:sz w:val="16"/>
        </w:rPr>
        <w:t xml:space="preserve">, </w:t>
      </w:r>
      <w:r w:rsidRPr="0096098C">
        <w:rPr>
          <w:rStyle w:val="StyleUnderline"/>
          <w:rFonts w:asciiTheme="minorHAnsi" w:hAnsiTheme="minorHAnsi"/>
        </w:rPr>
        <w:t>sovereignty</w:t>
      </w:r>
      <w:r w:rsidRPr="0096098C">
        <w:rPr>
          <w:rFonts w:asciiTheme="minorHAnsi" w:hAnsiTheme="minorHAnsi"/>
          <w:sz w:val="16"/>
        </w:rPr>
        <w:t xml:space="preserve">, </w:t>
      </w:r>
      <w:r w:rsidRPr="0096098C">
        <w:rPr>
          <w:rStyle w:val="StyleUnderline"/>
          <w:rFonts w:asciiTheme="minorHAnsi" w:hAnsiTheme="minorHAnsi"/>
        </w:rPr>
        <w:t>and survival</w:t>
      </w:r>
      <w:r w:rsidRPr="0096098C">
        <w:rPr>
          <w:rFonts w:asciiTheme="minorHAnsi" w:hAnsiTheme="minorHAnsi"/>
          <w:sz w:val="16"/>
        </w:rPr>
        <w:t xml:space="preserve">. </w:t>
      </w:r>
      <w:r w:rsidRPr="0096098C">
        <w:rPr>
          <w:rStyle w:val="StyleUnderline"/>
          <w:rFonts w:asciiTheme="minorHAnsi" w:hAnsiTheme="minorHAnsi"/>
        </w:rPr>
        <w:t>Identity is (re)produced more effectively when the oppositions are employed in a discourse of in-security and danger</w:t>
      </w:r>
      <w:r w:rsidRPr="0096098C">
        <w:rPr>
          <w:rFonts w:asciiTheme="minorHAnsi" w:hAnsiTheme="minorHAnsi"/>
          <w:sz w:val="16"/>
        </w:rPr>
        <w:t xml:space="preserve">, </w:t>
      </w:r>
      <w:r w:rsidRPr="0096098C">
        <w:rPr>
          <w:rStyle w:val="StyleUnderline"/>
          <w:rFonts w:asciiTheme="minorHAnsi" w:hAnsiTheme="minorHAnsi"/>
        </w:rPr>
        <w:t>that is</w:t>
      </w:r>
      <w:r w:rsidRPr="0096098C">
        <w:rPr>
          <w:rFonts w:asciiTheme="minorHAnsi" w:hAnsiTheme="minorHAnsi"/>
          <w:sz w:val="16"/>
        </w:rPr>
        <w:t xml:space="preserve">, </w:t>
      </w:r>
      <w:r w:rsidRPr="0096098C">
        <w:rPr>
          <w:rStyle w:val="StyleUnderline"/>
          <w:rFonts w:asciiTheme="minorHAnsi" w:hAnsiTheme="minorHAnsi"/>
        </w:rPr>
        <w:t>made into questions of national security and thus securitised</w:t>
      </w:r>
      <w:r w:rsidRPr="0096098C">
        <w:rPr>
          <w:rFonts w:asciiTheme="minorHAnsi" w:hAnsiTheme="minorHAnsi"/>
          <w:sz w:val="16"/>
        </w:rPr>
        <w:t xml:space="preserve">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w:t>
      </w:r>
      <w:r w:rsidRPr="0096098C">
        <w:rPr>
          <w:rStyle w:val="StyleUnderline"/>
          <w:rFonts w:asciiTheme="minorHAnsi" w:hAnsiTheme="minorHAnsi"/>
        </w:rPr>
        <w:t>[t]he power of civic resistance is constituted of the Nation’s Will and self-determination to fight for own freedom</w:t>
      </w:r>
      <w:r w:rsidRPr="0096098C">
        <w:rPr>
          <w:rFonts w:asciiTheme="minorHAnsi" w:hAnsiTheme="minorHAnsi"/>
          <w:sz w:val="16"/>
        </w:rPr>
        <w:t xml:space="preserve">, </w:t>
      </w:r>
      <w:r w:rsidRPr="0096098C">
        <w:rPr>
          <w:rStyle w:val="StyleUnderline"/>
          <w:rFonts w:asciiTheme="minorHAnsi" w:hAnsiTheme="minorHAnsi"/>
        </w:rPr>
        <w:t>of everyone citizen’s resolution to resist to [an] assailant or invader by all possible ways</w:t>
      </w:r>
      <w:r w:rsidRPr="0096098C">
        <w:rPr>
          <w:rFonts w:asciiTheme="minorHAnsi" w:hAnsiTheme="minorHAnsi"/>
          <w:sz w:val="16"/>
        </w:rPr>
        <w:t xml:space="preserve">, </w:t>
      </w:r>
      <w:r w:rsidRPr="0096098C">
        <w:rPr>
          <w:rStyle w:val="StyleUnderline"/>
          <w:rFonts w:asciiTheme="minorHAnsi" w:hAnsiTheme="minorHAnsi"/>
        </w:rPr>
        <w:t>despite citizen’s age and [or] profession</w:t>
      </w:r>
      <w:r w:rsidRPr="0096098C">
        <w:rPr>
          <w:rFonts w:asciiTheme="minorHAnsi" w:hAnsiTheme="minorHAnsi"/>
          <w:sz w:val="16"/>
        </w:rPr>
        <w:t xml:space="preserve">, </w:t>
      </w:r>
      <w:r w:rsidRPr="0096098C">
        <w:rPr>
          <w:rStyle w:val="StyleUnderline"/>
          <w:rFonts w:asciiTheme="minorHAnsi" w:hAnsiTheme="minorHAnsi"/>
        </w:rPr>
        <w:t>of taking part in Lithuania’s defence</w:t>
      </w:r>
      <w:r w:rsidRPr="0096098C">
        <w:rPr>
          <w:rFonts w:asciiTheme="minorHAnsi" w:hAnsiTheme="minorHAnsi"/>
          <w:sz w:val="16"/>
        </w:rPr>
        <w:t xml:space="preserv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96098C">
        <w:rPr>
          <w:rStyle w:val="StyleUnderline"/>
          <w:rFonts w:asciiTheme="minorHAnsi" w:hAnsiTheme="minorHAnsi"/>
        </w:rPr>
        <w:t>one approaches a conception of security in which the distinction between state and nation has disappeared in all-encompassing securitisation</w:t>
      </w:r>
      <w:r w:rsidRPr="0096098C">
        <w:rPr>
          <w:rFonts w:asciiTheme="minorHAnsi" w:hAnsiTheme="minorHAnsi"/>
          <w:sz w:val="16"/>
        </w:rPr>
        <w:t xml:space="preserve">. </w:t>
      </w:r>
      <w:r w:rsidRPr="0096098C">
        <w:rPr>
          <w:rStyle w:val="StyleUnderline"/>
          <w:rFonts w:asciiTheme="minorHAnsi" w:hAnsiTheme="minorHAnsi"/>
        </w:rPr>
        <w:t>Everyone is expected to defend everything with every possible means</w:t>
      </w:r>
      <w:r w:rsidRPr="0096098C">
        <w:rPr>
          <w:rFonts w:asciiTheme="minorHAnsi" w:hAnsiTheme="minorHAnsi"/>
          <w:sz w:val="16"/>
        </w:rPr>
        <w:t xml:space="preserve">. </w:t>
      </w:r>
      <w:r w:rsidRPr="0096098C">
        <w:rPr>
          <w:rStyle w:val="StyleUnderline"/>
          <w:rFonts w:asciiTheme="minorHAnsi" w:hAnsiTheme="minorHAnsi"/>
        </w:rPr>
        <w:t>And when the list of identified threats to national security that follows range from</w:t>
      </w:r>
      <w:r w:rsidRPr="0096098C">
        <w:rPr>
          <w:rFonts w:asciiTheme="minorHAnsi" w:hAnsiTheme="minorHAnsi"/>
          <w:sz w:val="16"/>
        </w:rPr>
        <w:t xml:space="preserve"> "</w:t>
      </w:r>
      <w:r w:rsidRPr="0096098C">
        <w:rPr>
          <w:rStyle w:val="StyleUnderline"/>
          <w:rFonts w:asciiTheme="minorHAnsi" w:hAnsiTheme="minorHAnsi"/>
        </w:rPr>
        <w:t>overt (military) aggression</w:t>
      </w:r>
      <w:r w:rsidRPr="0096098C">
        <w:rPr>
          <w:rFonts w:asciiTheme="minorHAnsi" w:hAnsiTheme="minorHAnsi"/>
          <w:sz w:val="16"/>
        </w:rPr>
        <w:t xml:space="preserve">", </w:t>
      </w:r>
      <w:r w:rsidRPr="0096098C">
        <w:rPr>
          <w:rStyle w:val="StyleUnderline"/>
          <w:rFonts w:asciiTheme="minorHAnsi" w:hAnsiTheme="minorHAnsi"/>
        </w:rPr>
        <w:t xml:space="preserve">via </w:t>
      </w:r>
      <w:r w:rsidRPr="0096098C">
        <w:rPr>
          <w:rFonts w:asciiTheme="minorHAnsi" w:hAnsiTheme="minorHAnsi"/>
          <w:sz w:val="16"/>
        </w:rPr>
        <w:t>"</w:t>
      </w:r>
      <w:r w:rsidRPr="0096098C">
        <w:rPr>
          <w:rStyle w:val="StyleUnderline"/>
          <w:rFonts w:asciiTheme="minorHAnsi" w:hAnsiTheme="minorHAnsi"/>
        </w:rPr>
        <w:t>personal insecurity</w:t>
      </w:r>
      <w:r w:rsidRPr="0096098C">
        <w:rPr>
          <w:rFonts w:asciiTheme="minorHAnsi" w:hAnsiTheme="minorHAnsi"/>
          <w:sz w:val="16"/>
        </w:rPr>
        <w:t xml:space="preserve">", </w:t>
      </w:r>
      <w:r w:rsidRPr="0096098C">
        <w:rPr>
          <w:rStyle w:val="StyleUnderline"/>
          <w:rFonts w:asciiTheme="minorHAnsi" w:hAnsiTheme="minorHAnsi"/>
        </w:rPr>
        <w:t xml:space="preserve">to </w:t>
      </w:r>
      <w:r w:rsidRPr="0096098C">
        <w:rPr>
          <w:rFonts w:asciiTheme="minorHAnsi" w:hAnsiTheme="minorHAnsi"/>
          <w:sz w:val="16"/>
        </w:rPr>
        <w:t>"</w:t>
      </w:r>
      <w:r w:rsidRPr="0096098C">
        <w:rPr>
          <w:rStyle w:val="StyleUnderline"/>
          <w:rFonts w:asciiTheme="minorHAnsi" w:hAnsiTheme="minorHAnsi"/>
        </w:rPr>
        <w:t>ignoring of national values</w:t>
      </w:r>
      <w:r w:rsidRPr="0096098C">
        <w:rPr>
          <w:rFonts w:asciiTheme="minorHAnsi" w:hAnsiTheme="minorHAnsi"/>
          <w:sz w:val="16"/>
        </w:rPr>
        <w:t xml:space="preserve">,"(National Security Concept, Lithuania, Ch. 10) the National Security Concept of Lithuania has become a totalising one taking everything to be a question of national security. </w:t>
      </w:r>
      <w:r w:rsidRPr="0096098C">
        <w:rPr>
          <w:rStyle w:val="StyleUnderline"/>
          <w:rFonts w:asciiTheme="minorHAnsi" w:hAnsiTheme="minorHAnsi"/>
        </w:rPr>
        <w:t>The chain of equivalence is established when the very introduction of the National Security Concept is devoted to a denotation of Lithuania’s century-old sameness to</w:t>
      </w:r>
      <w:r w:rsidRPr="0096098C">
        <w:rPr>
          <w:rFonts w:asciiTheme="minorHAnsi" w:hAnsiTheme="minorHAnsi"/>
          <w:sz w:val="16"/>
        </w:rPr>
        <w:t xml:space="preserve"> "</w:t>
      </w:r>
      <w:r w:rsidRPr="0096098C">
        <w:rPr>
          <w:rStyle w:val="StyleUnderline"/>
          <w:rFonts w:asciiTheme="minorHAnsi" w:hAnsiTheme="minorHAnsi"/>
        </w:rPr>
        <w:t>Europe</w:t>
      </w:r>
      <w:r w:rsidRPr="0096098C">
        <w:rPr>
          <w:rFonts w:asciiTheme="minorHAnsi" w:hAnsiTheme="minorHAnsi"/>
          <w:sz w:val="16"/>
        </w:rPr>
        <w:t xml:space="preserve">" </w:t>
      </w:r>
      <w:r w:rsidRPr="0096098C">
        <w:rPr>
          <w:rStyle w:val="StyleUnderline"/>
          <w:rFonts w:asciiTheme="minorHAnsi" w:hAnsiTheme="minorHAnsi"/>
        </w:rPr>
        <w:t>and resistance to</w:t>
      </w:r>
      <w:r w:rsidRPr="0096098C">
        <w:rPr>
          <w:rFonts w:asciiTheme="minorHAnsi" w:hAnsiTheme="minorHAnsi"/>
          <w:sz w:val="16"/>
        </w:rPr>
        <w:t xml:space="preserve"> "</w:t>
      </w:r>
      <w:r w:rsidRPr="0096098C">
        <w:rPr>
          <w:rStyle w:val="StyleUnderline"/>
          <w:rFonts w:asciiTheme="minorHAnsi" w:hAnsiTheme="minorHAnsi"/>
        </w:rPr>
        <w:t>occupation and subjugation</w:t>
      </w:r>
      <w:r w:rsidRPr="0096098C">
        <w:rPr>
          <w:rFonts w:asciiTheme="minorHAnsi" w:hAnsiTheme="minorHAnsi"/>
          <w:sz w:val="16"/>
        </w:rPr>
        <w:t xml:space="preserve">" (see quotation below), </w:t>
      </w:r>
      <w:r w:rsidRPr="0096098C">
        <w:rPr>
          <w:rStyle w:val="StyleUnderline"/>
          <w:rFonts w:asciiTheme="minorHAnsi" w:hAnsiTheme="minorHAnsi"/>
        </w:rPr>
        <w:t>whereby Russia is depicted and installed as the first link in the discursive chain that follows</w:t>
      </w:r>
      <w:r w:rsidRPr="0096098C">
        <w:rPr>
          <w:rFonts w:asciiTheme="minorHAnsi" w:hAnsiTheme="minorHAnsi"/>
          <w:sz w:val="16"/>
        </w:rPr>
        <w:t xml:space="preserve">. In much the same way the "enemy within" came about in Estonia and Latvia. </w:t>
      </w:r>
      <w:r w:rsidRPr="0096098C">
        <w:rPr>
          <w:rStyle w:val="StyleUnderline"/>
          <w:rFonts w:asciiTheme="minorHAnsi" w:hAnsiTheme="minorHAnsi"/>
        </w:rPr>
        <w:t>As the independence-memory was ritualised and added to the sense of insecurity</w:t>
      </w:r>
      <w:r w:rsidRPr="0096098C">
        <w:rPr>
          <w:rFonts w:asciiTheme="minorHAnsi" w:hAnsiTheme="minorHAnsi"/>
          <w:sz w:val="16"/>
        </w:rPr>
        <w:t xml:space="preserve"> – </w:t>
      </w:r>
      <w:r w:rsidRPr="0096098C">
        <w:rPr>
          <w:rStyle w:val="StyleUnderline"/>
          <w:rFonts w:asciiTheme="minorHAnsi" w:hAnsiTheme="minorHAnsi"/>
        </w:rPr>
        <w:t>already fed by confusion in state administration, legislation and government policy grappling not only with what to do but also how to do it given the inexperience of state institutions or their absence</w:t>
      </w:r>
      <w:r w:rsidRPr="0096098C">
        <w:rPr>
          <w:rFonts w:asciiTheme="minorHAnsi" w:hAnsiTheme="minorHAnsi"/>
          <w:sz w:val="16"/>
        </w:rPr>
        <w:t xml:space="preserve"> – </w:t>
      </w:r>
      <w:r w:rsidRPr="0096098C">
        <w:rPr>
          <w:rStyle w:val="StyleUnderline"/>
          <w:rFonts w:asciiTheme="minorHAnsi" w:hAnsiTheme="minorHAnsi"/>
        </w:rPr>
        <w:t>unity behind the overarching objective of independence receded for partial politics and the construction of the enemy within</w:t>
      </w:r>
      <w:r w:rsidRPr="0096098C">
        <w:rPr>
          <w:rFonts w:asciiTheme="minorHAnsi" w:hAnsiTheme="minorHAnsi"/>
          <w:sz w:val="16"/>
        </w:rPr>
        <w:t xml:space="preserve">. This is what David Campbell (1992) points out when he sees the practices of security as being about securing a precarious state identity. </w:t>
      </w:r>
      <w:r w:rsidRPr="0096098C">
        <w:rPr>
          <w:rStyle w:val="StyleUnderline"/>
          <w:rFonts w:asciiTheme="minorHAnsi" w:hAnsiTheme="minorHAnsi"/>
        </w:rPr>
        <w:t>One way of going about it is to cast elements on the state inside resisting the privileged identity as the subversive errand boys of the prime external enemy</w:t>
      </w:r>
      <w:r w:rsidRPr="0096098C">
        <w:rPr>
          <w:rFonts w:asciiTheme="minorHAnsi" w:hAnsiTheme="minorHAnsi"/>
          <w:sz w:val="16"/>
        </w:rPr>
        <w:t xml:space="preserve">. </w:t>
      </w:r>
    </w:p>
    <w:p w14:paraId="05126A2B" w14:textId="77777777" w:rsidR="00BB7050" w:rsidRPr="0096098C" w:rsidRDefault="00BB7050" w:rsidP="00BB7050">
      <w:pPr>
        <w:pStyle w:val="Heading3"/>
        <w:rPr>
          <w:rFonts w:asciiTheme="minorHAnsi" w:hAnsiTheme="minorHAnsi" w:cs="Times New Roman"/>
        </w:rPr>
      </w:pPr>
      <w:bookmarkStart w:id="64" w:name="_Toc299981220"/>
      <w:r w:rsidRPr="0096098C">
        <w:rPr>
          <w:rFonts w:asciiTheme="minorHAnsi" w:hAnsiTheme="minorHAnsi" w:cs="Times New Roman"/>
        </w:rPr>
        <w:t>Africa Advantage Links</w:t>
      </w:r>
      <w:bookmarkEnd w:id="64"/>
    </w:p>
    <w:p w14:paraId="2E7FA24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 xml:space="preserve">African AIDs rhetoric enframes the black body, specifically the black female body, as sexually deviant and therefore deserving of violence. </w:t>
      </w:r>
    </w:p>
    <w:p w14:paraId="71824407" w14:textId="77777777" w:rsidR="00BB7050" w:rsidRPr="0096098C" w:rsidRDefault="00BB7050" w:rsidP="00BB7050">
      <w:pPr>
        <w:rPr>
          <w:rFonts w:asciiTheme="minorHAnsi" w:hAnsiTheme="minorHAnsi"/>
        </w:rPr>
      </w:pPr>
      <w:r w:rsidRPr="0096098C">
        <w:rPr>
          <w:rStyle w:val="Style13ptBold"/>
          <w:rFonts w:asciiTheme="minorHAnsi" w:hAnsiTheme="minorHAnsi"/>
        </w:rPr>
        <w:t>Geary 14</w:t>
      </w:r>
      <w:r w:rsidRPr="0096098C">
        <w:rPr>
          <w:rFonts w:asciiTheme="minorHAnsi" w:hAnsiTheme="minorHAnsi"/>
        </w:rPr>
        <w:t xml:space="preserve"> [Adam M. Geary, ASSOCIATE PROFESSOR OF GENDER &amp; WOMEN'S STUDIES. UNIVERSITY OF ARIZONA, Antiblack Racism and the AIDS Epidemic: State Intimacies, “Representing Global AIDS: Africa, Heterosexuality, and Violence”, page 95-96]//JC//</w:t>
      </w:r>
    </w:p>
    <w:p w14:paraId="2D78BB80" w14:textId="77777777" w:rsidR="00BB7050" w:rsidRPr="0096098C" w:rsidRDefault="00BB7050" w:rsidP="00BB7050">
      <w:pPr>
        <w:rPr>
          <w:rFonts w:asciiTheme="minorHAnsi" w:hAnsiTheme="minorHAnsi"/>
          <w:sz w:val="16"/>
        </w:rPr>
      </w:pPr>
      <w:r w:rsidRPr="0096098C">
        <w:rPr>
          <w:rFonts w:asciiTheme="minorHAnsi" w:hAnsiTheme="minorHAnsi"/>
          <w:sz w:val="16"/>
        </w:rPr>
        <w:t xml:space="preserve">Recent and </w:t>
      </w:r>
      <w:r w:rsidRPr="0096098C">
        <w:rPr>
          <w:rStyle w:val="StyleUnderline"/>
          <w:rFonts w:asciiTheme="minorHAnsi" w:hAnsiTheme="minorHAnsi"/>
        </w:rPr>
        <w:t>emerging scholarship and discourses on the</w:t>
      </w:r>
      <w:r w:rsidRPr="0096098C">
        <w:rPr>
          <w:rFonts w:asciiTheme="minorHAnsi" w:hAnsiTheme="minorHAnsi"/>
          <w:sz w:val="16"/>
        </w:rPr>
        <w:t xml:space="preserve"> global </w:t>
      </w:r>
      <w:r w:rsidRPr="0096098C">
        <w:rPr>
          <w:rStyle w:val="StyleUnderline"/>
          <w:rFonts w:asciiTheme="minorHAnsi" w:hAnsiTheme="minorHAnsi"/>
        </w:rPr>
        <w:t>AIDS pandemic have insisted</w:t>
      </w:r>
      <w:r w:rsidRPr="0096098C">
        <w:rPr>
          <w:rFonts w:asciiTheme="minorHAnsi" w:hAnsiTheme="minorHAnsi"/>
          <w:sz w:val="16"/>
        </w:rPr>
        <w:t xml:space="preserve"> upon </w:t>
      </w:r>
      <w:r w:rsidRPr="0096098C">
        <w:rPr>
          <w:rStyle w:val="StyleUnderline"/>
          <w:rFonts w:asciiTheme="minorHAnsi" w:hAnsiTheme="minorHAnsi"/>
        </w:rPr>
        <w:t>privileging the perspective of sub-Saharan Africa</w:t>
      </w:r>
      <w:r w:rsidRPr="0096098C">
        <w:rPr>
          <w:rFonts w:asciiTheme="minorHAnsi" w:hAnsiTheme="minorHAnsi"/>
          <w:sz w:val="16"/>
        </w:rPr>
        <w:t>,</w:t>
      </w:r>
      <w:r w:rsidRPr="0096098C">
        <w:rPr>
          <w:rStyle w:val="StyleUnderline"/>
          <w:rFonts w:asciiTheme="minorHAnsi" w:hAnsiTheme="minorHAnsi"/>
        </w:rPr>
        <w:t xml:space="preserve"> the so-called global epicenter</w:t>
      </w:r>
      <w:r w:rsidRPr="0096098C">
        <w:rPr>
          <w:rFonts w:asciiTheme="minorHAnsi" w:hAnsiTheme="minorHAnsi"/>
          <w:sz w:val="16"/>
        </w:rPr>
        <w:t xml:space="preserve">, </w:t>
      </w:r>
      <w:r w:rsidRPr="0096098C">
        <w:rPr>
          <w:rStyle w:val="StyleUnderline"/>
          <w:rFonts w:asciiTheme="minorHAnsi" w:hAnsiTheme="minorHAnsi"/>
        </w:rPr>
        <w:t>in descriptions of it</w:t>
      </w:r>
      <w:r w:rsidRPr="0096098C">
        <w:rPr>
          <w:rFonts w:asciiTheme="minorHAnsi" w:hAnsiTheme="minorHAnsi"/>
          <w:sz w:val="16"/>
        </w:rPr>
        <w:t xml:space="preserve">. For instance, medical anthropologist and physician Didier Fassin, in asking whether the epidemic of South Africa is exemplary of the forces structuring the global pandemic or of a unique form, captures the sense in which "African AIDS" is increasingly being understood as paradigmatic. He writes, "Uniqueness or exemplar- ity? Such seems also to be the dialectic involved in understanding the situation of AIDS in South Africa. Once again, the epidemio- logical as well as political evidence appears to oscillate between exceptionalism.. .and extremism. "l Fassin answers, however, that </w:t>
      </w:r>
      <w:r w:rsidRPr="0096098C">
        <w:rPr>
          <w:rStyle w:val="StyleUnderline"/>
          <w:rFonts w:asciiTheme="minorHAnsi" w:hAnsiTheme="minorHAnsi"/>
        </w:rPr>
        <w:t>the</w:t>
      </w:r>
      <w:r w:rsidRPr="0096098C">
        <w:rPr>
          <w:rFonts w:asciiTheme="minorHAnsi" w:hAnsiTheme="minorHAnsi"/>
          <w:sz w:val="16"/>
        </w:rPr>
        <w:t xml:space="preserve"> "</w:t>
      </w:r>
      <w:r w:rsidRPr="0096098C">
        <w:rPr>
          <w:rStyle w:val="StyleUnderline"/>
          <w:rFonts w:asciiTheme="minorHAnsi" w:hAnsiTheme="minorHAnsi"/>
        </w:rPr>
        <w:t>contradiction is only apparent</w:t>
      </w:r>
      <w:r w:rsidRPr="0096098C">
        <w:rPr>
          <w:rFonts w:asciiTheme="minorHAnsi" w:hAnsiTheme="minorHAnsi"/>
          <w:sz w:val="16"/>
        </w:rPr>
        <w:t xml:space="preserve">." 2 </w:t>
      </w:r>
      <w:r w:rsidRPr="0096098C">
        <w:rPr>
          <w:rStyle w:val="StyleUnderline"/>
          <w:rFonts w:asciiTheme="minorHAnsi" w:hAnsiTheme="minorHAnsi"/>
        </w:rPr>
        <w:t>South Africa is both exem- plary and unique</w:t>
      </w:r>
      <w:r w:rsidRPr="0096098C">
        <w:rPr>
          <w:rFonts w:asciiTheme="minorHAnsi" w:hAnsiTheme="minorHAnsi"/>
          <w:sz w:val="16"/>
        </w:rPr>
        <w:t xml:space="preserve">, he asserts, </w:t>
      </w:r>
      <w:r w:rsidRPr="0096098C">
        <w:rPr>
          <w:rStyle w:val="StyleUnderline"/>
          <w:rFonts w:asciiTheme="minorHAnsi" w:hAnsiTheme="minorHAnsi"/>
        </w:rPr>
        <w:t>as its uniqueness lies fundamentally in the extremity of the structural forces that are common to the organization of pandemic on a global scale</w:t>
      </w:r>
      <w:r w:rsidRPr="0096098C">
        <w:rPr>
          <w:rFonts w:asciiTheme="minorHAnsi" w:hAnsiTheme="minorHAnsi"/>
          <w:sz w:val="16"/>
        </w:rPr>
        <w:t xml:space="preserve">, </w:t>
      </w:r>
      <w:r w:rsidRPr="0096098C">
        <w:rPr>
          <w:rStyle w:val="StyleUnderline"/>
          <w:rFonts w:asciiTheme="minorHAnsi" w:hAnsiTheme="minorHAnsi"/>
        </w:rPr>
        <w:t>an extremity that emerges from what Fassin characterizes as the uniqueness of the apartheid system in maintaining and deepening the racist inequal- ity, poverty</w:t>
      </w:r>
      <w:r w:rsidRPr="0096098C">
        <w:rPr>
          <w:rFonts w:asciiTheme="minorHAnsi" w:hAnsiTheme="minorHAnsi"/>
          <w:sz w:val="16"/>
        </w:rPr>
        <w:t xml:space="preserve">, </w:t>
      </w:r>
      <w:r w:rsidRPr="0096098C">
        <w:rPr>
          <w:rStyle w:val="StyleUnderline"/>
          <w:rFonts w:asciiTheme="minorHAnsi" w:hAnsiTheme="minorHAnsi"/>
        </w:rPr>
        <w:t>and dislocation that exist elsewhere in less intense</w:t>
      </w:r>
      <w:r w:rsidRPr="0096098C">
        <w:rPr>
          <w:rFonts w:asciiTheme="minorHAnsi" w:hAnsiTheme="minorHAnsi"/>
          <w:sz w:val="16"/>
        </w:rPr>
        <w:t xml:space="preserve">, </w:t>
      </w:r>
      <w:r w:rsidRPr="0096098C">
        <w:rPr>
          <w:rStyle w:val="StyleUnderline"/>
          <w:rFonts w:asciiTheme="minorHAnsi" w:hAnsiTheme="minorHAnsi"/>
        </w:rPr>
        <w:t>if still catastrophic forms</w:t>
      </w:r>
      <w:r w:rsidRPr="0096098C">
        <w:rPr>
          <w:rFonts w:asciiTheme="minorHAnsi" w:hAnsiTheme="minorHAnsi"/>
          <w:sz w:val="16"/>
        </w:rPr>
        <w:t>. "</w:t>
      </w:r>
      <w:r w:rsidRPr="0096098C">
        <w:rPr>
          <w:rStyle w:val="StyleUnderline"/>
          <w:rFonts w:asciiTheme="minorHAnsi" w:hAnsiTheme="minorHAnsi"/>
        </w:rPr>
        <w:t>It is possible</w:t>
      </w:r>
      <w:r w:rsidRPr="0096098C">
        <w:rPr>
          <w:rFonts w:asciiTheme="minorHAnsi" w:hAnsiTheme="minorHAnsi"/>
          <w:sz w:val="16"/>
        </w:rPr>
        <w:t>," he writes, "</w:t>
      </w:r>
      <w:r w:rsidRPr="0096098C">
        <w:rPr>
          <w:rStyle w:val="StyleUnderline"/>
          <w:rFonts w:asciiTheme="minorHAnsi" w:hAnsiTheme="minorHAnsi"/>
        </w:rPr>
        <w:t>to think simul- taneously of the historical exceptionalism of South African AIDS</w:t>
      </w:r>
      <w:r w:rsidRPr="0096098C">
        <w:rPr>
          <w:rFonts w:asciiTheme="minorHAnsi" w:hAnsiTheme="minorHAnsi"/>
          <w:sz w:val="16"/>
        </w:rPr>
        <w:t xml:space="preserve">, </w:t>
      </w:r>
      <w:r w:rsidRPr="0096098C">
        <w:rPr>
          <w:rStyle w:val="StyleUnderline"/>
          <w:rFonts w:asciiTheme="minorHAnsi" w:hAnsiTheme="minorHAnsi"/>
        </w:rPr>
        <w:t>as the product of apartheid</w:t>
      </w:r>
      <w:r w:rsidRPr="0096098C">
        <w:rPr>
          <w:rFonts w:asciiTheme="minorHAnsi" w:hAnsiTheme="minorHAnsi"/>
          <w:sz w:val="16"/>
        </w:rPr>
        <w:t xml:space="preserve">, </w:t>
      </w:r>
      <w:r w:rsidRPr="0096098C">
        <w:rPr>
          <w:rStyle w:val="StyleUnderline"/>
          <w:rFonts w:asciiTheme="minorHAnsi" w:hAnsiTheme="minorHAnsi"/>
        </w:rPr>
        <w:t>and its structural extremism, as a radi- cal expression of phenomena observed elsewhere</w:t>
      </w:r>
      <w:r w:rsidRPr="0096098C">
        <w:rPr>
          <w:rFonts w:asciiTheme="minorHAnsi" w:hAnsiTheme="minorHAnsi"/>
          <w:sz w:val="16"/>
        </w:rPr>
        <w:t xml:space="preserve">." 3 </w:t>
      </w:r>
      <w:r w:rsidRPr="0096098C">
        <w:rPr>
          <w:rStyle w:val="StyleUnderline"/>
          <w:rFonts w:asciiTheme="minorHAnsi" w:hAnsiTheme="minorHAnsi"/>
        </w:rPr>
        <w:t>South African apartheid was a unique</w:t>
      </w:r>
      <w:r w:rsidRPr="0096098C">
        <w:rPr>
          <w:rFonts w:asciiTheme="minorHAnsi" w:hAnsiTheme="minorHAnsi"/>
          <w:sz w:val="16"/>
        </w:rPr>
        <w:t xml:space="preserve">, </w:t>
      </w:r>
      <w:r w:rsidRPr="0096098C">
        <w:rPr>
          <w:rStyle w:val="StyleUnderline"/>
          <w:rFonts w:asciiTheme="minorHAnsi" w:hAnsiTheme="minorHAnsi"/>
        </w:rPr>
        <w:t>political and economic</w:t>
      </w:r>
      <w:r w:rsidRPr="0096098C">
        <w:rPr>
          <w:rFonts w:asciiTheme="minorHAnsi" w:hAnsiTheme="minorHAnsi"/>
          <w:sz w:val="16"/>
        </w:rPr>
        <w:t xml:space="preserve">, </w:t>
      </w:r>
      <w:r w:rsidRPr="0096098C">
        <w:rPr>
          <w:rStyle w:val="StyleUnderline"/>
          <w:rFonts w:asciiTheme="minorHAnsi" w:hAnsiTheme="minorHAnsi"/>
        </w:rPr>
        <w:t>racial formation</w:t>
      </w:r>
      <w:r w:rsidRPr="0096098C">
        <w:rPr>
          <w:rFonts w:asciiTheme="minorHAnsi" w:hAnsiTheme="minorHAnsi"/>
          <w:sz w:val="16"/>
        </w:rPr>
        <w:t xml:space="preserve">, </w:t>
      </w:r>
      <w:r w:rsidRPr="0096098C">
        <w:rPr>
          <w:rStyle w:val="StyleUnderline"/>
          <w:rFonts w:asciiTheme="minorHAnsi" w:hAnsiTheme="minorHAnsi"/>
        </w:rPr>
        <w:t>but it was also but a</w:t>
      </w:r>
      <w:r w:rsidRPr="0096098C">
        <w:rPr>
          <w:rFonts w:asciiTheme="minorHAnsi" w:hAnsiTheme="minorHAnsi"/>
          <w:sz w:val="16"/>
        </w:rPr>
        <w:t xml:space="preserve"> "</w:t>
      </w:r>
      <w:r w:rsidRPr="0096098C">
        <w:rPr>
          <w:rStyle w:val="StyleUnderline"/>
          <w:rFonts w:asciiTheme="minorHAnsi" w:hAnsiTheme="minorHAnsi"/>
        </w:rPr>
        <w:t>radical expression of phenomena observed elsewhere</w:t>
      </w:r>
      <w:r w:rsidRPr="0096098C">
        <w:rPr>
          <w:rFonts w:asciiTheme="minorHAnsi" w:hAnsiTheme="minorHAnsi"/>
          <w:sz w:val="16"/>
        </w:rPr>
        <w:t xml:space="preserve">" </w:t>
      </w:r>
      <w:r w:rsidRPr="0096098C">
        <w:rPr>
          <w:rStyle w:val="StyleUnderline"/>
          <w:rFonts w:asciiTheme="minorHAnsi" w:hAnsiTheme="minorHAnsi"/>
        </w:rPr>
        <w:t>in the formation of the global pandemic</w:t>
      </w:r>
      <w:r w:rsidRPr="0096098C">
        <w:rPr>
          <w:rFonts w:asciiTheme="minorHAnsi" w:hAnsiTheme="minorHAnsi"/>
          <w:sz w:val="16"/>
        </w:rPr>
        <w:t xml:space="preserve">. And whereas South Africa is the most radical example, </w:t>
      </w:r>
      <w:r w:rsidRPr="0096098C">
        <w:rPr>
          <w:rStyle w:val="StyleUnderline"/>
          <w:rFonts w:asciiTheme="minorHAnsi" w:hAnsiTheme="minorHAnsi"/>
        </w:rPr>
        <w:t>sub-Saharan Africa at large is itself being (re)constructed as both unique and exemplary of the global pandemic</w:t>
      </w:r>
      <w:r w:rsidRPr="0096098C">
        <w:rPr>
          <w:rFonts w:asciiTheme="minorHAnsi" w:hAnsiTheme="minorHAnsi"/>
          <w:sz w:val="16"/>
        </w:rPr>
        <w:t xml:space="preserve">: </w:t>
      </w:r>
      <w:r w:rsidRPr="0096098C">
        <w:rPr>
          <w:rStyle w:val="StyleUnderline"/>
          <w:rFonts w:asciiTheme="minorHAnsi" w:hAnsiTheme="minorHAnsi"/>
        </w:rPr>
        <w:t>the most extreme version of conditions that organize and structure the global pandemic</w:t>
      </w:r>
      <w:r w:rsidRPr="0096098C">
        <w:rPr>
          <w:rFonts w:asciiTheme="minorHAnsi" w:hAnsiTheme="minorHAnsi"/>
          <w:sz w:val="16"/>
        </w:rPr>
        <w:t xml:space="preserve">, per se. I have learned a great deal from much of this scholarship. </w:t>
      </w:r>
      <w:r w:rsidRPr="0096098C">
        <w:rPr>
          <w:rStyle w:val="StyleUnderline"/>
          <w:rFonts w:asciiTheme="minorHAnsi" w:hAnsiTheme="minorHAnsi"/>
        </w:rPr>
        <w:t>The extraordinary</w:t>
      </w:r>
      <w:r w:rsidRPr="0096098C">
        <w:rPr>
          <w:rFonts w:asciiTheme="minorHAnsi" w:hAnsiTheme="minorHAnsi"/>
          <w:sz w:val="16"/>
        </w:rPr>
        <w:t xml:space="preserve"> "</w:t>
      </w:r>
      <w:r w:rsidRPr="0096098C">
        <w:rPr>
          <w:rStyle w:val="StyleUnderline"/>
          <w:rFonts w:asciiTheme="minorHAnsi" w:hAnsiTheme="minorHAnsi"/>
        </w:rPr>
        <w:t>democracy of suffering</w:t>
      </w:r>
      <w:r w:rsidRPr="0096098C">
        <w:rPr>
          <w:rFonts w:asciiTheme="minorHAnsi" w:hAnsiTheme="minorHAnsi"/>
          <w:sz w:val="16"/>
        </w:rPr>
        <w:t xml:space="preserve">" </w:t>
      </w:r>
      <w:r w:rsidRPr="0096098C">
        <w:rPr>
          <w:rStyle w:val="StyleUnderline"/>
          <w:rFonts w:asciiTheme="minorHAnsi" w:hAnsiTheme="minorHAnsi"/>
        </w:rPr>
        <w:t>found in the sub-Saharan experience with AIDS has been an important point of counterarticulation to the exoticizing dismissal of the queer paradigm and its hold on dominant knowledge in the United States and in official global institutions</w:t>
      </w:r>
      <w:r w:rsidRPr="0096098C">
        <w:rPr>
          <w:rFonts w:asciiTheme="minorHAnsi" w:hAnsiTheme="minorHAnsi"/>
          <w:sz w:val="16"/>
        </w:rPr>
        <w:t xml:space="preserve">. </w:t>
      </w:r>
      <w:r w:rsidRPr="0096098C">
        <w:rPr>
          <w:rStyle w:val="StyleUnderline"/>
          <w:rFonts w:asciiTheme="minorHAnsi" w:hAnsiTheme="minorHAnsi"/>
        </w:rPr>
        <w:t>Although both historical and current scholar- ship and public discourses have tried to describe the African pan- demic as emerging from exotic practices</w:t>
      </w:r>
      <w:r w:rsidRPr="0096098C">
        <w:rPr>
          <w:rFonts w:asciiTheme="minorHAnsi" w:hAnsiTheme="minorHAnsi"/>
          <w:sz w:val="16"/>
        </w:rPr>
        <w:t xml:space="preserve">, </w:t>
      </w:r>
      <w:r w:rsidRPr="0096098C">
        <w:rPr>
          <w:rStyle w:val="StyleUnderline"/>
          <w:rFonts w:asciiTheme="minorHAnsi" w:hAnsiTheme="minorHAnsi"/>
        </w:rPr>
        <w:t>Africans and Africanists continue to respond that the depth and breadth of their pandemic indexes less any kind of sexual deviance than the racist brutality of the postcolony under global capital</w:t>
      </w:r>
      <w:r w:rsidRPr="0096098C">
        <w:rPr>
          <w:rFonts w:asciiTheme="minorHAnsi" w:hAnsiTheme="minorHAnsi"/>
          <w:sz w:val="16"/>
        </w:rPr>
        <w:t xml:space="preserve">.4 Africanist scholars have taught me, especially, to sec the ecologies of health and disease that underlie epidemic or prevent it. But as I have come to learn the lessons of Africanist scholars, and as I have brought them to reflect upon the US epidemic and its racial burden, </w:t>
      </w:r>
      <w:r w:rsidRPr="0096098C">
        <w:rPr>
          <w:rStyle w:val="StyleUnderline"/>
          <w:rFonts w:asciiTheme="minorHAnsi" w:hAnsiTheme="minorHAnsi"/>
        </w:rPr>
        <w:t>I have been struck by the ways that the scholarship that has oriented itself to the experience of sub-Saharan Africa falls short when brought to the black American experience</w:t>
      </w:r>
      <w:r w:rsidRPr="0096098C">
        <w:rPr>
          <w:rFonts w:asciiTheme="minorHAnsi" w:hAnsiTheme="minorHAnsi"/>
          <w:sz w:val="16"/>
        </w:rPr>
        <w:t xml:space="preserve">. </w:t>
      </w:r>
      <w:r w:rsidRPr="0096098C">
        <w:rPr>
          <w:rStyle w:val="StyleUnderline"/>
          <w:rFonts w:asciiTheme="minorHAnsi" w:hAnsiTheme="minorHAnsi"/>
        </w:rPr>
        <w:t>This discontinuity has prompted me to question the representation of sub-Saharan Africa that is emerging in the scholarship and public discourses</w:t>
      </w:r>
      <w:r w:rsidRPr="0096098C">
        <w:rPr>
          <w:rFonts w:asciiTheme="minorHAnsi" w:hAnsiTheme="minorHAnsi"/>
          <w:sz w:val="16"/>
        </w:rPr>
        <w:t xml:space="preserve">. If, as Fassin suggests, sub-Saharan Africa is exemplary of the forces organizing the global pandemic—unique only in its severity—then what is being put forth as descriptive of sub-Saharan Africa?  </w:t>
      </w:r>
    </w:p>
    <w:p w14:paraId="0BBDFA31" w14:textId="77777777" w:rsidR="00BB7050" w:rsidRPr="0096098C" w:rsidRDefault="00BB7050" w:rsidP="00BB7050">
      <w:pPr>
        <w:jc w:val="both"/>
        <w:rPr>
          <w:rFonts w:asciiTheme="minorHAnsi" w:hAnsiTheme="minorHAnsi"/>
          <w:sz w:val="16"/>
        </w:rPr>
      </w:pPr>
    </w:p>
    <w:p w14:paraId="1233D15E" w14:textId="77777777" w:rsidR="00033483" w:rsidRPr="0096098C" w:rsidRDefault="00033483" w:rsidP="00C17435">
      <w:pPr>
        <w:pStyle w:val="Heading2"/>
        <w:rPr>
          <w:rFonts w:asciiTheme="minorHAnsi" w:hAnsiTheme="minorHAnsi"/>
        </w:rPr>
      </w:pPr>
      <w:bookmarkStart w:id="65" w:name="_Toc299981221"/>
      <w:r w:rsidRPr="0096098C">
        <w:rPr>
          <w:rFonts w:asciiTheme="minorHAnsi" w:hAnsiTheme="minorHAnsi"/>
        </w:rPr>
        <w:t>Root Cause</w:t>
      </w:r>
      <w:bookmarkEnd w:id="65"/>
    </w:p>
    <w:p w14:paraId="68F3B307" w14:textId="77777777" w:rsidR="007750DD" w:rsidRPr="0096098C" w:rsidRDefault="007750DD" w:rsidP="007750DD">
      <w:pPr>
        <w:pStyle w:val="Heading3"/>
        <w:rPr>
          <w:rFonts w:asciiTheme="minorHAnsi" w:hAnsiTheme="minorHAnsi"/>
        </w:rPr>
      </w:pPr>
      <w:bookmarkStart w:id="66" w:name="_Toc299981222"/>
      <w:r w:rsidRPr="0096098C">
        <w:rPr>
          <w:rFonts w:asciiTheme="minorHAnsi" w:hAnsiTheme="minorHAnsi"/>
        </w:rPr>
        <w:t>Surveillance</w:t>
      </w:r>
      <w:bookmarkEnd w:id="66"/>
    </w:p>
    <w:p w14:paraId="6827F001" w14:textId="77777777" w:rsidR="00033483" w:rsidRPr="0096098C" w:rsidRDefault="00033483" w:rsidP="00033483">
      <w:pPr>
        <w:pStyle w:val="Heading4"/>
        <w:rPr>
          <w:rFonts w:asciiTheme="minorHAnsi" w:hAnsiTheme="minorHAnsi"/>
        </w:rPr>
      </w:pPr>
      <w:r w:rsidRPr="0096098C">
        <w:rPr>
          <w:rFonts w:asciiTheme="minorHAnsi" w:hAnsiTheme="minorHAnsi"/>
        </w:rPr>
        <w:t>The root cause of violent surveillance policies is the master-slave dialectic that started on the plantation and extends as a form of discplinary that informs the present day logics of surveillance</w:t>
      </w:r>
    </w:p>
    <w:p w14:paraId="5F2F35BF" w14:textId="77777777" w:rsidR="00033483" w:rsidRPr="0096098C" w:rsidRDefault="00033483" w:rsidP="00033483">
      <w:pPr>
        <w:rPr>
          <w:rFonts w:asciiTheme="minorHAnsi" w:hAnsiTheme="minorHAnsi"/>
        </w:rPr>
      </w:pPr>
      <w:r w:rsidRPr="0096098C">
        <w:rPr>
          <w:rFonts w:asciiTheme="minorHAnsi" w:hAnsiTheme="minorHAnsi"/>
        </w:rPr>
        <w:t xml:space="preserve">Simone </w:t>
      </w:r>
      <w:r w:rsidRPr="0096098C">
        <w:rPr>
          <w:rStyle w:val="Style13ptBold"/>
          <w:rFonts w:asciiTheme="minorHAnsi" w:hAnsiTheme="minorHAnsi"/>
        </w:rPr>
        <w:t>Browne 2012</w:t>
      </w:r>
      <w:r w:rsidRPr="0096098C">
        <w:rPr>
          <w:rFonts w:asciiTheme="minorHAnsi" w:hAnsiTheme="minorHAnsi"/>
        </w:rPr>
        <w:t xml:space="preserve">.(Browne is an Assistant Professor, African and African Diaspora Studies Department at the University of Texas @ Austin, She researches and teaches in the areas of Surveillance, Social Media, Social Network Sites, and Black Diaspora Studies Cultural Studies Publication details. “EVERYBODY'S GOT A LITTLE LIGHT UNDER THE SUN”.Taylor and Francis. </w:t>
      </w:r>
      <w:hyperlink r:id="rId41" w:history="1">
        <w:r w:rsidRPr="0096098C">
          <w:rPr>
            <w:rStyle w:val="Hyperlink"/>
            <w:rFonts w:asciiTheme="minorHAnsi" w:hAnsiTheme="minorHAnsi"/>
          </w:rPr>
          <w:t>http://www.tandfonline.com/loi/rcus20</w:t>
        </w:r>
      </w:hyperlink>
      <w:r w:rsidRPr="0096098C">
        <w:rPr>
          <w:rFonts w:asciiTheme="minorHAnsi" w:hAnsiTheme="minorHAnsi"/>
        </w:rPr>
        <w:t>) VR</w:t>
      </w:r>
    </w:p>
    <w:p w14:paraId="312DC2FE" w14:textId="77777777" w:rsidR="00033483" w:rsidRPr="0096098C" w:rsidRDefault="00033483" w:rsidP="00033483">
      <w:pPr>
        <w:rPr>
          <w:rFonts w:asciiTheme="minorHAnsi" w:hAnsiTheme="minorHAnsi"/>
        </w:rPr>
      </w:pPr>
      <w:r w:rsidRPr="0096098C">
        <w:rPr>
          <w:rFonts w:asciiTheme="minorHAnsi" w:hAnsiTheme="minorHAnsi"/>
        </w:rPr>
        <w:t xml:space="preserve">According to Christian Parenti, </w:t>
      </w:r>
      <w:r w:rsidRPr="0096098C">
        <w:rPr>
          <w:rStyle w:val="StyleUnderline"/>
          <w:rFonts w:asciiTheme="minorHAnsi" w:hAnsiTheme="minorHAnsi"/>
        </w:rPr>
        <w:t>the history of surveillance in America can be traced to</w:t>
      </w:r>
      <w:r w:rsidRPr="0096098C">
        <w:rPr>
          <w:rFonts w:asciiTheme="minorHAnsi" w:hAnsiTheme="minorHAnsi"/>
        </w:rPr>
        <w:t xml:space="preserve"> the “simple accounts” of </w:t>
      </w:r>
      <w:r w:rsidRPr="0096098C">
        <w:rPr>
          <w:rStyle w:val="StyleUnderline"/>
          <w:rFonts w:asciiTheme="minorHAnsi" w:hAnsiTheme="minorHAnsi"/>
        </w:rPr>
        <w:t>slave owners</w:t>
      </w:r>
      <w:r w:rsidRPr="0096098C">
        <w:rPr>
          <w:rFonts w:asciiTheme="minorHAnsi" w:hAnsiTheme="minorHAnsi"/>
        </w:rPr>
        <w:t xml:space="preserve"> (2003: 15). Of course, the accounting practices of transatlantic slavery were also present outside of the Americas. </w:t>
      </w:r>
      <w:r w:rsidRPr="0096098C">
        <w:rPr>
          <w:rStyle w:val="StyleUnderline"/>
          <w:rFonts w:asciiTheme="minorHAnsi" w:hAnsiTheme="minorHAnsi"/>
        </w:rPr>
        <w:t>These simple accounts included</w:t>
      </w:r>
      <w:r w:rsidRPr="0096098C">
        <w:rPr>
          <w:rFonts w:asciiTheme="minorHAnsi" w:hAnsiTheme="minorHAnsi"/>
        </w:rPr>
        <w:t xml:space="preserve"> slave vessel manifests listing </w:t>
      </w:r>
      <w:r w:rsidRPr="0096098C">
        <w:rPr>
          <w:rStyle w:val="StyleUnderline"/>
          <w:rFonts w:asciiTheme="minorHAnsi" w:hAnsiTheme="minorHAnsi"/>
        </w:rPr>
        <w:t>human cargo, plantation inventories, diaries which contained observations about plantation life and instructions for governing slaves</w:t>
      </w:r>
      <w:r w:rsidRPr="0096098C">
        <w:rPr>
          <w:rFonts w:asciiTheme="minorHAnsi" w:hAnsiTheme="minorHAnsi"/>
        </w:rPr>
        <w:t xml:space="preserve">. One example involved the “General Rules” recorded by Charles Tait for his Columbus, Texas plantation: “4th In giving orders always do it in a mild tone, and try to leave the impression on the mind of the negro that what you say is the result of reﬂection.” The detailed </w:t>
      </w:r>
      <w:r w:rsidRPr="0096098C">
        <w:rPr>
          <w:rStyle w:val="StyleUnderline"/>
          <w:rFonts w:asciiTheme="minorHAnsi" w:hAnsiTheme="minorHAnsi"/>
        </w:rPr>
        <w:t>cataloguing of slave life was a mechanism of disciplinary power</w:t>
      </w:r>
      <w:r w:rsidRPr="0096098C">
        <w:rPr>
          <w:rFonts w:asciiTheme="minorHAnsi" w:hAnsiTheme="minorHAnsi"/>
        </w:rPr>
        <w:t xml:space="preserve">, where disciplinary power, as Michel Foucault tells us, is “exercised through its invisibility,” </w:t>
      </w:r>
      <w:r w:rsidRPr="0096098C">
        <w:rPr>
          <w:rStyle w:val="StyleUnderline"/>
          <w:rFonts w:asciiTheme="minorHAnsi" w:hAnsiTheme="minorHAnsi"/>
        </w:rPr>
        <w:t>while imposing a “compulsory visibility” on its targets</w:t>
      </w:r>
      <w:r w:rsidRPr="0096098C">
        <w:rPr>
          <w:rFonts w:asciiTheme="minorHAnsi" w:hAnsiTheme="minorHAnsi"/>
        </w:rPr>
        <w:t xml:space="preserve"> (1979: 187). </w:t>
      </w:r>
      <w:r w:rsidRPr="0096098C">
        <w:rPr>
          <w:rStyle w:val="StyleUnderline"/>
          <w:rFonts w:asciiTheme="minorHAnsi" w:hAnsiTheme="minorHAnsi"/>
        </w:rPr>
        <w:t>Disciplinary power, then, operated on the enslaved as a racializing surveillance that individuals were at once subjected to and that produced them as racial, and therefore enslavable, subjects</w:t>
      </w:r>
      <w:r w:rsidRPr="0096098C">
        <w:rPr>
          <w:rFonts w:asciiTheme="minorHAnsi" w:hAnsiTheme="minorHAnsi"/>
        </w:rPr>
        <w:t xml:space="preserve">. </w:t>
      </w:r>
      <w:r w:rsidRPr="0096098C">
        <w:rPr>
          <w:rStyle w:val="StyleUnderline"/>
          <w:rFonts w:asciiTheme="minorHAnsi" w:hAnsiTheme="minorHAnsi"/>
        </w:rPr>
        <w:t>Such a racializing surveillance was apparent in the plantation security system, a system</w:t>
      </w:r>
      <w:r w:rsidRPr="0096098C">
        <w:rPr>
          <w:rFonts w:asciiTheme="minorHAnsi" w:hAnsiTheme="minorHAnsi"/>
        </w:rPr>
        <w:t xml:space="preserve"> </w:t>
      </w:r>
      <w:r w:rsidRPr="0096098C">
        <w:rPr>
          <w:rStyle w:val="StyleUnderline"/>
          <w:rFonts w:asciiTheme="minorHAnsi" w:hAnsiTheme="minorHAnsi"/>
        </w:rPr>
        <w:t>that relied</w:t>
      </w:r>
      <w:r w:rsidRPr="0096098C">
        <w:rPr>
          <w:rFonts w:asciiTheme="minorHAnsi" w:hAnsiTheme="minorHAnsi"/>
        </w:rPr>
        <w:t xml:space="preserve"> on, as Parenti lays out, three “</w:t>
      </w:r>
      <w:r w:rsidRPr="0096098C">
        <w:rPr>
          <w:rStyle w:val="StyleUnderline"/>
          <w:rFonts w:asciiTheme="minorHAnsi" w:hAnsiTheme="minorHAnsi"/>
        </w:rPr>
        <w:t>information technologies: the written slave pass, organized slave patrols, and wanted posters for runaways</w:t>
      </w:r>
      <w:r w:rsidRPr="0096098C">
        <w:rPr>
          <w:rFonts w:asciiTheme="minorHAnsi" w:hAnsiTheme="minorHAnsi"/>
        </w:rPr>
        <w:t>” (2003: 15). Here, surveillance and literacy were closely articulated as slaves and indentured servants who could read and write could also forge passes and manumission papers or alter existing ones by replacing dates, names and other unique identiﬁers, in this way functioning as “antebellum hackers” able to “crack the code of the planters’ security system” (20). These forged passes were used for unauthorized travel outside of the plantation and were produced by fugitives upon demand by slave patrollers, or “pattie rollers,” who were often non-property owning but armed white men who policed slave mobilities. Sometimes producing a forged pass was not necessary. Any piece of printed text would do given that fugitive slaves were aware that many of these pattie rollers were illiterate, so they would hand over these “passes” when apprehended. This security system, then, relied on the “racially deﬁned contours of (white) literacy and (Black) illiteracy,” a dichotomy that was not so readily upheld (18). Less easily counterfeited passes were later fashioned out of metal</w:t>
      </w:r>
      <w:r w:rsidRPr="0096098C">
        <w:rPr>
          <w:rStyle w:val="StyleUnderline"/>
          <w:rFonts w:asciiTheme="minorHAnsi" w:hAnsiTheme="minorHAnsi"/>
        </w:rPr>
        <w:t>. The compulsory visibility of the racial subject can be seen in the circulation of newspaper advertisements and wanted posters for runaway slaves and truant servants. These texts were primarily aimed at a white public that was assumed to be literate and free, and who in consuming these texts became part of the apparatus of surveillance, the eyes and ears of face-to-face watching and regulating.</w:t>
      </w:r>
      <w:r w:rsidRPr="0096098C">
        <w:rPr>
          <w:rFonts w:asciiTheme="minorHAnsi" w:hAnsiTheme="minorHAnsi"/>
        </w:rPr>
        <w:t xml:space="preserve"> </w:t>
      </w:r>
      <w:r w:rsidRPr="0096098C">
        <w:rPr>
          <w:rStyle w:val="StyleUnderline"/>
          <w:rFonts w:asciiTheme="minorHAnsi" w:hAnsiTheme="minorHAnsi"/>
        </w:rPr>
        <w:t>In detailing physical descriptions, the surveillance technology of the fugitive slave advertisement made the already hypervisible racial subject legible as “out of place</w:t>
      </w:r>
      <w:r w:rsidRPr="0096098C">
        <w:rPr>
          <w:rFonts w:asciiTheme="minorHAnsi" w:hAnsiTheme="minorHAnsi"/>
        </w:rPr>
        <w:t>.” For instance, a March 15 1783 advertisement in The Royal Gazette Race and surveillance 73 oﬀering a “Two Dollars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limited to her use of an alias, as this notice tells us, but also to her racial ambiguity, witness her apparent choosing to self-identify or pass as white, rather than as “a Mulatto” (one black parent and one white parent) or a “Quadroon Girl” (one black grandparent) as per the racial nomenclature that arose out of slavery</w:t>
      </w:r>
      <w:r w:rsidRPr="0096098C">
        <w:rPr>
          <w:rStyle w:val="StyleUnderline"/>
          <w:rFonts w:asciiTheme="minorHAnsi" w:hAnsiTheme="minorHAnsi"/>
        </w:rPr>
        <w:t>. Later such classiﬁcations as a form of population management were made o</w:t>
      </w:r>
      <w:r w:rsidRPr="0096098C">
        <w:rPr>
          <w:rStyle w:val="StyleUnderline"/>
          <w:rFonts w:asciiTheme="minorHAnsi" w:hAnsiTheme="minorHAnsi" w:cs="Cambria Math"/>
        </w:rPr>
        <w:t>ﬃ</w:t>
      </w:r>
      <w:r w:rsidRPr="0096098C">
        <w:rPr>
          <w:rStyle w:val="StyleUnderline"/>
          <w:rFonts w:asciiTheme="minorHAnsi" w:hAnsiTheme="minorHAnsi"/>
        </w:rPr>
        <w:t>cial with the ﬁrst US federal census in 1790</w:t>
      </w:r>
      <w:r w:rsidRPr="0096098C">
        <w:rPr>
          <w:rFonts w:asciiTheme="minorHAnsi" w:hAnsiTheme="minorHAnsi"/>
        </w:rPr>
        <w:t xml:space="preserve">. I will return to the census as a technology that formalized racial categorization later. </w:t>
      </w:r>
      <w:r w:rsidRPr="0096098C">
        <w:rPr>
          <w:rStyle w:val="StyleUnderline"/>
          <w:rFonts w:asciiTheme="minorHAnsi" w:hAnsiTheme="minorHAnsi"/>
        </w:rPr>
        <w:t>For now, the wanted notice for fugitive slaves as an information technology demonstrates that then as now race was a social construct that required constant policing and oversight</w:t>
      </w:r>
      <w:r w:rsidRPr="0096098C">
        <w:rPr>
          <w:rFonts w:asciiTheme="minorHAnsi" w:hAnsiTheme="minorHAnsi"/>
        </w:rPr>
        <w:t xml:space="preserve">. However, the format of the fugitive notice was repurposed in the form of handbills that functioned as a means of counter-surveillance. An 1851 handbill produced by abolitionist Theodore Parker attests to this as it cautioned “colored people of Boston” to steer clear of “watchmen and police oﬃcers” and to “keep a sharp look out for kidnappers, and have top eye open.”“Top eye” here was a directive to look out and about with keen intent as police oﬃcers were empowered to act as slave catchers under fugitive slave laws. </w:t>
      </w:r>
      <w:r w:rsidRPr="0096098C">
        <w:rPr>
          <w:rStyle w:val="StyleUnderline"/>
          <w:rFonts w:asciiTheme="minorHAnsi" w:hAnsiTheme="minorHAnsi"/>
        </w:rPr>
        <w:t>Black spectatorship, along with the gazes of white abolitionists and other allies, functioned as a form of oppositional looking back at racializing surveillance</w:t>
      </w:r>
      <w:r w:rsidRPr="0096098C">
        <w:rPr>
          <w:rFonts w:asciiTheme="minorHAnsi" w:hAnsiTheme="minorHAnsi"/>
        </w:rPr>
        <w:t xml:space="preserve">. In her discussion of black spectatorship, the gaze and looking relations during slavery and the racial apartheid of Jim Crow in the southern United States, bell hooks tells us that black people often “cultivated the habit of casting the gaze downward so as not to appear uppity. </w:t>
      </w:r>
      <w:r w:rsidRPr="0096098C">
        <w:rPr>
          <w:rStyle w:val="StyleUnderline"/>
          <w:rFonts w:asciiTheme="minorHAnsi" w:hAnsiTheme="minorHAnsi"/>
        </w:rPr>
        <w:t>To look directly was an assertion of subjectivity, equality</w:t>
      </w:r>
      <w:r w:rsidRPr="0096098C">
        <w:rPr>
          <w:rFonts w:asciiTheme="minorHAnsi" w:hAnsiTheme="minorHAnsi"/>
        </w:rPr>
        <w:t xml:space="preserve">” (1992: 168). hooks suggests that the often violent ways in which blacks were denied the right to look back—think of the gruesome beating and murder of 14-year-old Emmett Till in Mississippi in 1955, allegedly for looking at a white woman—“had produced in us an overwhelming longing to look, a rebellious desire, an oppositional gaze” (116). </w:t>
      </w:r>
      <w:r w:rsidRPr="0096098C">
        <w:rPr>
          <w:rStyle w:val="StyleUnderline"/>
          <w:rFonts w:asciiTheme="minorHAnsi" w:hAnsiTheme="minorHAnsi"/>
        </w:rPr>
        <w:t>Such politicized and oppositional looking were agential acts and can be seen, for</w:t>
      </w:r>
      <w:r w:rsidRPr="0096098C">
        <w:rPr>
          <w:rFonts w:asciiTheme="minorHAnsi" w:hAnsiTheme="minorHAnsi"/>
        </w:rPr>
        <w:t xml:space="preserve"> example, in a June 14th 1783 runaway slave notice printed in the Royal Gazette for 16-year-old Sam, who is described in the notice as “ﬁve feet high” and “remarkable in turning up the whites of his eyes when spoken to.” </w:t>
      </w:r>
      <w:r w:rsidRPr="0096098C">
        <w:rPr>
          <w:rStyle w:val="StyleUnderline"/>
          <w:rFonts w:asciiTheme="minorHAnsi" w:hAnsiTheme="minorHAnsi"/>
        </w:rPr>
        <w:t xml:space="preserve">This notice records Sam’s oppositional gaze, his looking back, and shows us that resistance can be found even in the simple act of rolling one’s eyes. Black looks have the power to trouble surveillance as a “technology of whiteness” </w:t>
      </w:r>
      <w:r w:rsidRPr="0096098C">
        <w:rPr>
          <w:rFonts w:asciiTheme="minorHAnsi" w:hAnsiTheme="minorHAnsi"/>
        </w:rPr>
        <w:t>(Fiske: 1998: 69)</w:t>
      </w:r>
    </w:p>
    <w:p w14:paraId="439E659C" w14:textId="77777777" w:rsidR="006A3DE5" w:rsidRPr="0096098C" w:rsidRDefault="006A3DE5" w:rsidP="006A3DE5">
      <w:pPr>
        <w:pStyle w:val="Heading4"/>
        <w:rPr>
          <w:rFonts w:asciiTheme="minorHAnsi" w:hAnsiTheme="minorHAnsi"/>
        </w:rPr>
      </w:pPr>
      <w:r w:rsidRPr="0096098C">
        <w:rPr>
          <w:rFonts w:asciiTheme="minorHAnsi" w:hAnsiTheme="minorHAnsi"/>
        </w:rPr>
        <w:t>Anti-blackness is the root cause of surveillance</w:t>
      </w:r>
    </w:p>
    <w:p w14:paraId="2EACFB9F" w14:textId="77777777" w:rsidR="006A3DE5" w:rsidRPr="0096098C" w:rsidRDefault="006A3DE5" w:rsidP="006A3DE5">
      <w:pPr>
        <w:rPr>
          <w:rFonts w:asciiTheme="minorHAnsi" w:hAnsiTheme="minorHAnsi"/>
          <w:sz w:val="14"/>
          <w:szCs w:val="14"/>
        </w:rPr>
      </w:pPr>
      <w:r w:rsidRPr="0096098C">
        <w:rPr>
          <w:rStyle w:val="Style13ptBold"/>
          <w:rFonts w:asciiTheme="minorHAnsi" w:hAnsiTheme="minorHAnsi"/>
        </w:rPr>
        <w:t>Wilderson 10</w:t>
      </w:r>
      <w:r w:rsidRPr="0096098C">
        <w:rPr>
          <w:rFonts w:asciiTheme="minorHAnsi" w:hAnsiTheme="minorHAnsi"/>
        </w:rPr>
        <w:t xml:space="preserve"> (Frank B., Associate Professor of African-American Studies at UC Irvine and has a Ph.D. from UC Berkeley – Straight up shot racists, Interviewed by Percy Howard, 2010, </w:t>
      </w:r>
      <w:hyperlink r:id="rId42" w:history="1">
        <w:r w:rsidRPr="0096098C">
          <w:rPr>
            <w:rStyle w:val="Hyperlink"/>
            <w:rFonts w:asciiTheme="minorHAnsi" w:hAnsiTheme="minorHAnsi"/>
          </w:rPr>
          <w:t>http://percy3.wordpress.com/2010/07/14/frank-wilderson-wallowing-in-the-contradictions-part-2/</w:t>
        </w:r>
      </w:hyperlink>
      <w:r w:rsidRPr="0096098C">
        <w:rPr>
          <w:rFonts w:asciiTheme="minorHAnsi" w:hAnsiTheme="minorHAnsi"/>
        </w:rPr>
        <w:t>)</w:t>
      </w:r>
    </w:p>
    <w:p w14:paraId="3D3DD675" w14:textId="77777777" w:rsidR="006A3DE5" w:rsidRPr="0096098C" w:rsidRDefault="006A3DE5" w:rsidP="006A3DE5">
      <w:pPr>
        <w:rPr>
          <w:rFonts w:asciiTheme="minorHAnsi" w:hAnsiTheme="minorHAnsi"/>
          <w:sz w:val="14"/>
          <w:szCs w:val="14"/>
        </w:rPr>
      </w:pPr>
      <w:r w:rsidRPr="0096098C">
        <w:rPr>
          <w:rFonts w:asciiTheme="minorHAnsi" w:hAnsiTheme="minorHAnsi"/>
          <w:sz w:val="14"/>
          <w:szCs w:val="14"/>
        </w:rPr>
        <w:t xml:space="preserve">Well, I think that </w:t>
      </w:r>
      <w:r w:rsidRPr="0096098C">
        <w:rPr>
          <w:rStyle w:val="Emphasis"/>
          <w:rFonts w:asciiTheme="minorHAnsi" w:hAnsiTheme="minorHAnsi"/>
        </w:rPr>
        <w:t>the question of civil society</w:t>
      </w:r>
      <w:r w:rsidRPr="0096098C">
        <w:rPr>
          <w:rFonts w:asciiTheme="minorHAnsi" w:hAnsiTheme="minorHAnsi"/>
          <w:sz w:val="14"/>
          <w:szCs w:val="14"/>
        </w:rPr>
        <w:t xml:space="preserve">, not all the questions but the truth of civil society, not the totality of it, but one of the concerns of civil society </w:t>
      </w:r>
      <w:r w:rsidRPr="0096098C">
        <w:rPr>
          <w:rStyle w:val="Emphasis"/>
          <w:rFonts w:asciiTheme="minorHAnsi" w:hAnsiTheme="minorHAnsi"/>
        </w:rPr>
        <w:t>is how to contain “the Black”,</w:t>
      </w:r>
      <w:r w:rsidRPr="0096098C">
        <w:rPr>
          <w:rFonts w:asciiTheme="minorHAnsi" w:hAnsiTheme="minorHAnsi"/>
          <w:sz w:val="14"/>
          <w:szCs w:val="14"/>
        </w:rPr>
        <w:t xml:space="preserve"> and the answer to that question is like a hundred different splices of light going out in all directions. The professor uh, Desmond, I can’t remember his last name(A UCD prof that attended the lecture that afternoon), the older Black man who was speaking in the middle you know, he used to teach Economics here….he, talked about Jamestown and one of the things that I came across in the research for this book was a dissertation, a pro-slavery dissertation written by a White intellectual in 19-something in Virginia, and he was writing about the grain of sand, </w:t>
      </w:r>
      <w:r w:rsidRPr="0096098C">
        <w:rPr>
          <w:rStyle w:val="StyleUnderline"/>
          <w:rFonts w:asciiTheme="minorHAnsi" w:hAnsiTheme="minorHAnsi"/>
        </w:rPr>
        <w:t>the germ, that creates the modern police force</w:t>
      </w:r>
      <w:r w:rsidRPr="0096098C">
        <w:rPr>
          <w:rFonts w:asciiTheme="minorHAnsi" w:hAnsiTheme="minorHAnsi"/>
          <w:sz w:val="14"/>
          <w:szCs w:val="14"/>
        </w:rPr>
        <w:t xml:space="preserve">. And he locates this germ </w:t>
      </w:r>
      <w:r w:rsidRPr="0096098C">
        <w:rPr>
          <w:rStyle w:val="StyleUnderline"/>
          <w:rFonts w:asciiTheme="minorHAnsi" w:hAnsiTheme="minorHAnsi"/>
        </w:rPr>
        <w:t>in the question of Black mobility</w:t>
      </w:r>
      <w:r w:rsidRPr="0096098C">
        <w:rPr>
          <w:rFonts w:asciiTheme="minorHAnsi" w:hAnsiTheme="minorHAnsi"/>
          <w:sz w:val="14"/>
          <w:szCs w:val="14"/>
        </w:rPr>
        <w:t xml:space="preserve">. He charts </w:t>
      </w:r>
      <w:r w:rsidRPr="0096098C">
        <w:rPr>
          <w:rStyle w:val="StyleUnderline"/>
          <w:rFonts w:asciiTheme="minorHAnsi" w:hAnsiTheme="minorHAnsi"/>
        </w:rPr>
        <w:t>how throughout the colonies all the way through the Civil War this thing that will become the modern police force, starts off as small collections of people just coming together to monitor the movement of Blacks</w:t>
      </w:r>
      <w:r w:rsidRPr="0096098C">
        <w:rPr>
          <w:rFonts w:asciiTheme="minorHAnsi" w:hAnsiTheme="minorHAnsi"/>
          <w:sz w:val="14"/>
          <w:szCs w:val="14"/>
        </w:rPr>
        <w:t xml:space="preserve">. And that was really fascinating to me, you know. </w:t>
      </w:r>
      <w:r w:rsidRPr="0096098C">
        <w:rPr>
          <w:rStyle w:val="StyleUnderline"/>
          <w:rFonts w:asciiTheme="minorHAnsi" w:hAnsiTheme="minorHAnsi"/>
        </w:rPr>
        <w:t>Obviously the police do a lot of other things today, they do the border patrol, and they do white collar crime</w:t>
      </w:r>
      <w:r w:rsidRPr="0096098C">
        <w:rPr>
          <w:rFonts w:asciiTheme="minorHAnsi" w:hAnsiTheme="minorHAnsi"/>
          <w:sz w:val="14"/>
          <w:szCs w:val="14"/>
        </w:rPr>
        <w:t xml:space="preserve">…. </w:t>
      </w:r>
      <w:r w:rsidRPr="0096098C">
        <w:rPr>
          <w:rStyle w:val="StyleUnderline"/>
          <w:rFonts w:asciiTheme="minorHAnsi" w:hAnsiTheme="minorHAnsi"/>
        </w:rPr>
        <w:t>but</w:t>
      </w:r>
      <w:r w:rsidRPr="0096098C">
        <w:rPr>
          <w:rFonts w:asciiTheme="minorHAnsi" w:hAnsiTheme="minorHAnsi"/>
          <w:sz w:val="14"/>
          <w:szCs w:val="14"/>
        </w:rPr>
        <w:t xml:space="preserve"> what his dissertation is saying is that </w:t>
      </w:r>
      <w:r w:rsidRPr="0096098C">
        <w:rPr>
          <w:rStyle w:val="Emphasis"/>
          <w:rFonts w:asciiTheme="minorHAnsi" w:hAnsiTheme="minorHAnsi"/>
        </w:rPr>
        <w:t>the constituent element of policing is the maintenance of surveillance of Black bodies</w:t>
      </w:r>
      <w:r w:rsidRPr="0096098C">
        <w:rPr>
          <w:rStyle w:val="StyleUnderline"/>
          <w:rFonts w:asciiTheme="minorHAnsi" w:hAnsiTheme="minorHAnsi"/>
        </w:rPr>
        <w:t>. I see the prison industrial complex as an extension of a kind of need, based upon what I would say is a fundamental anxiety concerning where is the Black and what is he or she doing</w:t>
      </w:r>
      <w:r w:rsidRPr="0096098C">
        <w:rPr>
          <w:rFonts w:asciiTheme="minorHAnsi" w:hAnsiTheme="minorHAnsi"/>
          <w:sz w:val="14"/>
          <w:szCs w:val="14"/>
        </w:rPr>
        <w:t xml:space="preserve">. PH There’s, a high degree of sensitivity to that. My father and I were just talking about this once, in the context of Rodney King, The LA riots, etc. My father made this beautiful analogy, he says you know, if you train a horse, if you train a horse, you know, and you tether him to a little peg and he gets used to it, then you can take it away, you can take the leash off of him and he’ll stand by the peg and he won’t run. FW Yeah. PH He said that’s how Blacks have learned to function in Los Angeles, they would not cross the line. They would come right up to the line, but not cross with violent intent, because we’re not supposed to be there and we know that deadly force will definitely ensue. FW Yeah, yeah. </w:t>
      </w:r>
      <w:r w:rsidRPr="0096098C">
        <w:rPr>
          <w:rStyle w:val="StyleUnderline"/>
          <w:rFonts w:asciiTheme="minorHAnsi" w:hAnsiTheme="minorHAnsi"/>
        </w:rPr>
        <w:t>There is</w:t>
      </w:r>
      <w:r w:rsidRPr="0096098C">
        <w:rPr>
          <w:rFonts w:asciiTheme="minorHAnsi" w:hAnsiTheme="minorHAnsi"/>
          <w:sz w:val="14"/>
          <w:szCs w:val="14"/>
        </w:rPr>
        <w:t xml:space="preserve"> a guy named Loïc Wacquant who also </w:t>
      </w:r>
      <w:r w:rsidRPr="0096098C">
        <w:rPr>
          <w:rStyle w:val="StyleUnderline"/>
          <w:rFonts w:asciiTheme="minorHAnsi" w:hAnsiTheme="minorHAnsi"/>
        </w:rPr>
        <w:t>talk</w:t>
      </w:r>
      <w:r w:rsidRPr="0096098C">
        <w:rPr>
          <w:rFonts w:asciiTheme="minorHAnsi" w:hAnsiTheme="minorHAnsi"/>
          <w:sz w:val="14"/>
          <w:szCs w:val="14"/>
        </w:rPr>
        <w:t xml:space="preserve">s </w:t>
      </w:r>
      <w:r w:rsidRPr="0096098C">
        <w:rPr>
          <w:rStyle w:val="StyleUnderline"/>
          <w:rFonts w:asciiTheme="minorHAnsi" w:hAnsiTheme="minorHAnsi"/>
        </w:rPr>
        <w:t>about</w:t>
      </w:r>
      <w:r w:rsidRPr="0096098C">
        <w:rPr>
          <w:rFonts w:asciiTheme="minorHAnsi" w:hAnsiTheme="minorHAnsi"/>
          <w:sz w:val="14"/>
          <w:szCs w:val="14"/>
        </w:rPr>
        <w:t xml:space="preserve"> the </w:t>
      </w:r>
      <w:r w:rsidRPr="0096098C">
        <w:rPr>
          <w:rStyle w:val="StyleUnderline"/>
          <w:rFonts w:asciiTheme="minorHAnsi" w:hAnsiTheme="minorHAnsi"/>
        </w:rPr>
        <w:t>Black life being a life from birth to death of existing in</w:t>
      </w:r>
      <w:r w:rsidRPr="0096098C">
        <w:rPr>
          <w:rFonts w:asciiTheme="minorHAnsi" w:hAnsiTheme="minorHAnsi"/>
          <w:sz w:val="14"/>
          <w:szCs w:val="14"/>
        </w:rPr>
        <w:t xml:space="preserve"> what he calls </w:t>
      </w:r>
      <w:r w:rsidRPr="0096098C">
        <w:rPr>
          <w:rStyle w:val="StyleUnderline"/>
          <w:rFonts w:asciiTheme="minorHAnsi" w:hAnsiTheme="minorHAnsi"/>
        </w:rPr>
        <w:t>a carcereal continuum</w:t>
      </w:r>
      <w:r w:rsidRPr="0096098C">
        <w:rPr>
          <w:rFonts w:asciiTheme="minorHAnsi" w:hAnsiTheme="minorHAnsi"/>
          <w:sz w:val="14"/>
          <w:szCs w:val="14"/>
        </w:rPr>
        <w:t xml:space="preserve"> (Editorial notes: original attribution of the term is to Foucault) </w:t>
      </w:r>
      <w:r w:rsidRPr="0096098C">
        <w:rPr>
          <w:rStyle w:val="StyleUnderline"/>
          <w:rFonts w:asciiTheme="minorHAnsi" w:hAnsiTheme="minorHAnsi"/>
        </w:rPr>
        <w:t xml:space="preserve">and that different Black people live different modes of incarceration, but that imprisoning Black bodies is a project of civil society and for some people from the ghetto, their bodies take in this project full force, and others </w:t>
      </w:r>
      <w:r w:rsidRPr="0096098C">
        <w:rPr>
          <w:rFonts w:asciiTheme="minorHAnsi" w:hAnsiTheme="minorHAnsi"/>
          <w:sz w:val="14"/>
          <w:szCs w:val="14"/>
        </w:rPr>
        <w:t xml:space="preserve">like you and I, </w:t>
      </w:r>
      <w:r w:rsidRPr="0096098C">
        <w:rPr>
          <w:rStyle w:val="StyleUnderline"/>
          <w:rFonts w:asciiTheme="minorHAnsi" w:hAnsiTheme="minorHAnsi"/>
        </w:rPr>
        <w:t>meet the project when our car is pulled over by the police for being in the wrong neighborhood</w:t>
      </w:r>
      <w:r w:rsidRPr="0096098C">
        <w:rPr>
          <w:rFonts w:asciiTheme="minorHAnsi" w:hAnsiTheme="minorHAnsi"/>
          <w:sz w:val="14"/>
          <w:szCs w:val="14"/>
        </w:rPr>
        <w:t>.</w:t>
      </w:r>
    </w:p>
    <w:p w14:paraId="08591C3A" w14:textId="77777777" w:rsidR="006A3DE5" w:rsidRPr="0096098C" w:rsidRDefault="006A3DE5" w:rsidP="00033483">
      <w:pPr>
        <w:rPr>
          <w:rFonts w:asciiTheme="minorHAnsi" w:hAnsiTheme="minorHAnsi"/>
        </w:rPr>
      </w:pPr>
    </w:p>
    <w:p w14:paraId="5D9C88C1" w14:textId="77777777" w:rsidR="00033483" w:rsidRPr="0096098C" w:rsidRDefault="007750DD" w:rsidP="007750DD">
      <w:pPr>
        <w:pStyle w:val="Heading3"/>
        <w:rPr>
          <w:rFonts w:asciiTheme="minorHAnsi" w:hAnsiTheme="minorHAnsi"/>
        </w:rPr>
      </w:pPr>
      <w:bookmarkStart w:id="67" w:name="_Toc299981223"/>
      <w:r w:rsidRPr="0096098C">
        <w:rPr>
          <w:rFonts w:asciiTheme="minorHAnsi" w:hAnsiTheme="minorHAnsi"/>
        </w:rPr>
        <w:t>Biopower/Necropolitics</w:t>
      </w:r>
      <w:bookmarkEnd w:id="67"/>
    </w:p>
    <w:p w14:paraId="593729FB" w14:textId="77777777" w:rsidR="007750DD" w:rsidRPr="0096098C" w:rsidRDefault="007750DD" w:rsidP="007750DD">
      <w:pPr>
        <w:pStyle w:val="Heading4"/>
        <w:rPr>
          <w:rFonts w:asciiTheme="minorHAnsi" w:hAnsiTheme="minorHAnsi"/>
        </w:rPr>
      </w:pPr>
      <w:r w:rsidRPr="0096098C">
        <w:rPr>
          <w:rFonts w:asciiTheme="minorHAnsi" w:hAnsiTheme="minorHAnsi"/>
        </w:rPr>
        <w:t>Root cause of biopower/necropolics/Agamben – modern structures of control is just an extension of the slave ship</w:t>
      </w:r>
    </w:p>
    <w:p w14:paraId="3452622B" w14:textId="77777777" w:rsidR="007750DD" w:rsidRPr="0096098C" w:rsidRDefault="007750DD" w:rsidP="007750DD">
      <w:pPr>
        <w:rPr>
          <w:rFonts w:asciiTheme="minorHAnsi" w:hAnsiTheme="minorHAnsi"/>
        </w:rPr>
      </w:pPr>
      <w:r w:rsidRPr="0096098C">
        <w:rPr>
          <w:rStyle w:val="Style13ptBold"/>
          <w:rFonts w:asciiTheme="minorHAnsi" w:hAnsiTheme="minorHAnsi"/>
        </w:rPr>
        <w:t>Dillon 13</w:t>
      </w:r>
      <w:r w:rsidRPr="0096098C">
        <w:rPr>
          <w:rFonts w:asciiTheme="minorHAnsi" w:hAnsiTheme="minorHAnsi"/>
        </w:rPr>
        <w:t xml:space="preserve"> (Stephen Dillon, Doctor of philosophy from the university of Minnesota, “Fugitive Life: Race, Gender, and the Rise of the Neoliberal-Carceral State”, May 2013, Pages 68-71)</w:t>
      </w:r>
    </w:p>
    <w:p w14:paraId="578CD93F" w14:textId="77777777" w:rsidR="007750DD" w:rsidRDefault="007750DD" w:rsidP="007750DD">
      <w:pPr>
        <w:rPr>
          <w:rStyle w:val="StyleUnderline"/>
          <w:rFonts w:asciiTheme="minorHAnsi" w:hAnsiTheme="minorHAnsi"/>
        </w:rPr>
      </w:pPr>
      <w:r w:rsidRPr="0096098C">
        <w:rPr>
          <w:rFonts w:asciiTheme="minorHAnsi" w:hAnsiTheme="minorHAnsi"/>
        </w:rPr>
        <w:t xml:space="preserve">Smallwood, like Shakur and Williams, understands the market as a powerful extension of various technologies of capture: chains, shackles, bars, prisons, and ships. Although penal technologies were central to detaining and immobilizing captive Africans, white supremacy and the market made them slaves. Whether they burrowed under prison walls, killed a crew and overtook a ship, or quietly swam away, fugitive flesh was easily recognized as a commodity on the run. An expansive grid of captivity engendered by race and commodification meant that there was no outside to the prison of slavery.133 As Smallwood notes, “The market was everywhere, always shining a light on the captive’s ‘exchangability.”134 </w:t>
      </w:r>
      <w:r w:rsidRPr="0096098C">
        <w:rPr>
          <w:rStyle w:val="StyleUnderline"/>
          <w:rFonts w:asciiTheme="minorHAnsi" w:hAnsiTheme="minorHAnsi"/>
        </w:rPr>
        <w:t xml:space="preserve">The (slave) market fused chattel and blackness together at the level of discourse, skin, and </w:t>
      </w:r>
      <w:r w:rsidRPr="0096098C">
        <w:rPr>
          <w:rStyle w:val="Emphasis"/>
          <w:rFonts w:asciiTheme="minorHAnsi" w:hAnsiTheme="minorHAnsi"/>
        </w:rPr>
        <w:t>ontology</w:t>
      </w:r>
      <w:r w:rsidRPr="0096098C">
        <w:rPr>
          <w:rStyle w:val="StyleUnderline"/>
          <w:rFonts w:asciiTheme="minorHAnsi" w:hAnsiTheme="minorHAnsi"/>
        </w:rPr>
        <w:t>, ensuring the mark of commodification held stronger than iron and steel.</w:t>
      </w:r>
      <w:r w:rsidRPr="0096098C">
        <w:rPr>
          <w:rFonts w:asciiTheme="minorHAnsi" w:hAnsiTheme="minorHAnsi"/>
        </w:rPr>
        <w:t xml:space="preserve"> </w:t>
      </w:r>
      <w:r w:rsidRPr="0096098C">
        <w:rPr>
          <w:rStyle w:val="StyleUnderline"/>
          <w:rFonts w:asciiTheme="minorHAnsi" w:hAnsiTheme="minorHAnsi"/>
        </w:rPr>
        <w:t xml:space="preserve">The market produced a </w:t>
      </w:r>
      <w:r w:rsidRPr="0096098C">
        <w:rPr>
          <w:rStyle w:val="Emphasis"/>
          <w:rFonts w:asciiTheme="minorHAnsi" w:hAnsiTheme="minorHAnsi"/>
        </w:rPr>
        <w:t>regime of surveillance</w:t>
      </w:r>
      <w:r w:rsidRPr="0096098C">
        <w:rPr>
          <w:rStyle w:val="StyleUnderline"/>
          <w:rFonts w:asciiTheme="minorHAnsi" w:hAnsiTheme="minorHAnsi"/>
        </w:rPr>
        <w:t xml:space="preserve"> wherein black flesh became ontologically inseparable from slavery’s chattel logic.</w:t>
      </w:r>
      <w:r w:rsidRPr="0096098C">
        <w:rPr>
          <w:rFonts w:asciiTheme="minorHAnsi" w:hAnsiTheme="minorHAnsi"/>
        </w:rPr>
        <w:t xml:space="preserve"> Thus, </w:t>
      </w:r>
      <w:r w:rsidRPr="0096098C">
        <w:rPr>
          <w:rStyle w:val="StyleUnderline"/>
          <w:rFonts w:asciiTheme="minorHAnsi" w:hAnsiTheme="minorHAnsi"/>
        </w:rPr>
        <w:t>the terror of social and living death would follow captives into what was ostensibly the free world</w:t>
      </w:r>
      <w:r w:rsidRPr="0096098C">
        <w:rPr>
          <w:rFonts w:asciiTheme="minorHAnsi" w:hAnsiTheme="minorHAnsi"/>
        </w:rPr>
        <w:t xml:space="preserve">. </w:t>
      </w:r>
      <w:r w:rsidRPr="0096098C">
        <w:rPr>
          <w:rStyle w:val="Emphasis"/>
          <w:rFonts w:asciiTheme="minorHAnsi" w:hAnsiTheme="minorHAnsi"/>
        </w:rPr>
        <w:t>Blackness meant slave</w:t>
      </w:r>
      <w:r w:rsidRPr="0096098C">
        <w:rPr>
          <w:rStyle w:val="StyleUnderline"/>
          <w:rFonts w:asciiTheme="minorHAnsi" w:hAnsiTheme="minorHAnsi"/>
        </w:rPr>
        <w:t xml:space="preserve">, and the market would follow wherever commodified flesh could hide. This fabrication of blackness as </w:t>
      </w:r>
      <w:r w:rsidRPr="0096098C">
        <w:rPr>
          <w:rStyle w:val="Emphasis"/>
          <w:rFonts w:asciiTheme="minorHAnsi" w:hAnsiTheme="minorHAnsi"/>
        </w:rPr>
        <w:t>ontological, as more than political</w:t>
      </w:r>
      <w:r w:rsidRPr="0096098C">
        <w:rPr>
          <w:rStyle w:val="StyleUnderline"/>
          <w:rFonts w:asciiTheme="minorHAnsi" w:hAnsiTheme="minorHAnsi"/>
        </w:rPr>
        <w:t>, as more than the profound uneven distribution of death and dying, meant that the necropolitics of race would live on well past the “non-event of emancipation” weaving slavery and subjection into the very texture of freedom</w:t>
      </w:r>
      <w:r w:rsidRPr="0096098C">
        <w:rPr>
          <w:rFonts w:asciiTheme="minorHAnsi" w:hAnsiTheme="minorHAnsi"/>
        </w:rPr>
        <w:t xml:space="preserve">.135 Race and white supremacy carried slavery’s chattel logic into the future. Accordingly, </w:t>
      </w:r>
      <w:r w:rsidRPr="0096098C">
        <w:rPr>
          <w:rStyle w:val="StyleUnderline"/>
          <w:rFonts w:asciiTheme="minorHAnsi" w:hAnsiTheme="minorHAnsi"/>
        </w:rPr>
        <w:t>traces of slavery’s necropolitics live on in discourse, institutionality, and ontology.</w:t>
      </w:r>
      <w:r w:rsidRPr="0096098C">
        <w:rPr>
          <w:rFonts w:asciiTheme="minorHAnsi" w:hAnsiTheme="minorHAnsi"/>
        </w:rPr>
        <w:t xml:space="preserve"> Chattel slavery is central to the contemporary politics of the market in addition to the politics of life and death in general. Indeed, terror’s constitutive relationship to </w:t>
      </w:r>
      <w:r w:rsidRPr="0096098C">
        <w:rPr>
          <w:rStyle w:val="Emphasis"/>
          <w:rFonts w:asciiTheme="minorHAnsi" w:hAnsiTheme="minorHAnsi"/>
        </w:rPr>
        <w:t>the production and management of race began on the “floating dungeon” of the slave ship.</w:t>
      </w:r>
      <w:r w:rsidRPr="0096098C">
        <w:rPr>
          <w:rFonts w:asciiTheme="minorHAnsi" w:hAnsiTheme="minorHAnsi"/>
        </w:rPr>
        <w:t xml:space="preserve"> </w:t>
      </w:r>
      <w:r w:rsidRPr="0096098C">
        <w:rPr>
          <w:rStyle w:val="StyleUnderline"/>
          <w:rFonts w:asciiTheme="minorHAnsi" w:hAnsiTheme="minorHAnsi"/>
        </w:rPr>
        <w:t>As a paradigmatic technology of modernity, the slave ship—a machine that was simultaneously a prison, a factory, a market, and an instrument of warfare—and its social relations inaugurated the economic, discursive, and institutional life of transnational capitalism</w:t>
      </w:r>
      <w:r w:rsidRPr="0096098C">
        <w:rPr>
          <w:rFonts w:asciiTheme="minorHAnsi" w:hAnsiTheme="minorHAnsi"/>
        </w:rPr>
        <w:t xml:space="preserve">.136 </w:t>
      </w:r>
      <w:r w:rsidRPr="0096098C">
        <w:rPr>
          <w:rStyle w:val="StyleUnderline"/>
          <w:rFonts w:asciiTheme="minorHAnsi" w:hAnsiTheme="minorHAnsi"/>
        </w:rPr>
        <w:t>The carceral, the imperial, and the industrial were intertwined in the biopolitical regulation of black life</w:t>
      </w:r>
      <w:r w:rsidRPr="0096098C">
        <w:rPr>
          <w:rFonts w:asciiTheme="minorHAnsi" w:hAnsiTheme="minorHAnsi"/>
        </w:rPr>
        <w:t xml:space="preserve">, the expansion of capital, and the production of blackness, whiteness, and white supremacy. </w:t>
      </w:r>
      <w:r w:rsidRPr="0096098C">
        <w:rPr>
          <w:rStyle w:val="StyleUnderline"/>
          <w:rFonts w:asciiTheme="minorHAnsi" w:hAnsiTheme="minorHAnsi"/>
        </w:rPr>
        <w:t xml:space="preserve">The </w:t>
      </w:r>
      <w:r w:rsidRPr="0096098C">
        <w:rPr>
          <w:rStyle w:val="Emphasis"/>
          <w:rFonts w:asciiTheme="minorHAnsi" w:hAnsiTheme="minorHAnsi"/>
        </w:rPr>
        <w:t>slave trade produced methods for controlling populations</w:t>
      </w:r>
      <w:r w:rsidRPr="0096098C">
        <w:rPr>
          <w:rStyle w:val="StyleUnderline"/>
          <w:rFonts w:asciiTheme="minorHAnsi" w:hAnsiTheme="minorHAnsi"/>
        </w:rPr>
        <w:t xml:space="preserve">; disciplining, torturing, and immobilizing the body; regulating health and hygiene; and extending the market </w:t>
      </w:r>
      <w:r w:rsidRPr="0096098C">
        <w:rPr>
          <w:rStyle w:val="Emphasis"/>
          <w:rFonts w:asciiTheme="minorHAnsi" w:hAnsiTheme="minorHAnsi"/>
        </w:rPr>
        <w:t>beyond the economic</w:t>
      </w:r>
      <w:r w:rsidRPr="0096098C">
        <w:rPr>
          <w:rFonts w:asciiTheme="minorHAnsi" w:hAnsiTheme="minorHAnsi"/>
        </w:rPr>
        <w:t xml:space="preserve">. Additionally, </w:t>
      </w:r>
      <w:r w:rsidRPr="0096098C">
        <w:rPr>
          <w:rStyle w:val="StyleUnderline"/>
          <w:rFonts w:asciiTheme="minorHAnsi" w:hAnsiTheme="minorHAnsi"/>
        </w:rPr>
        <w:t>it produced regimes of race and racism wherein blackness was subjected to “open and absolute vulnerability</w:t>
      </w:r>
      <w:r w:rsidRPr="0096098C">
        <w:rPr>
          <w:rFonts w:asciiTheme="minorHAnsi" w:hAnsiTheme="minorHAnsi"/>
        </w:rPr>
        <w:t xml:space="preserve">,” </w:t>
      </w:r>
      <w:r w:rsidRPr="0096098C">
        <w:rPr>
          <w:rStyle w:val="StyleUnderline"/>
          <w:rFonts w:asciiTheme="minorHAnsi" w:hAnsiTheme="minorHAnsi"/>
        </w:rPr>
        <w:t>making white life dependent upon black (living) death.</w:t>
      </w:r>
      <w:r w:rsidRPr="0096098C">
        <w:rPr>
          <w:rFonts w:asciiTheme="minorHAnsi" w:hAnsiTheme="minorHAnsi"/>
        </w:rPr>
        <w:t xml:space="preserve">137 In short, </w:t>
      </w:r>
      <w:r w:rsidRPr="0096098C">
        <w:rPr>
          <w:rStyle w:val="Emphasis"/>
          <w:rFonts w:asciiTheme="minorHAnsi" w:hAnsiTheme="minorHAnsi"/>
        </w:rPr>
        <w:t>the slave trade inaugurated methods for ranking life</w:t>
      </w:r>
      <w:r w:rsidRPr="0096098C">
        <w:rPr>
          <w:rFonts w:asciiTheme="minorHAnsi" w:hAnsiTheme="minorHAnsi"/>
        </w:rPr>
        <w:t xml:space="preserve"> </w:t>
      </w:r>
      <w:r w:rsidRPr="0096098C">
        <w:rPr>
          <w:rStyle w:val="StyleUnderline"/>
          <w:rFonts w:asciiTheme="minorHAnsi" w:hAnsiTheme="minorHAnsi"/>
        </w:rPr>
        <w:t>and measuring value that have yet to be undone.</w:t>
      </w:r>
      <w:r w:rsidRPr="0096098C">
        <w:rPr>
          <w:rFonts w:asciiTheme="minorHAnsi" w:hAnsiTheme="minorHAnsi"/>
        </w:rPr>
        <w:t xml:space="preserve">138 </w:t>
      </w:r>
      <w:r w:rsidRPr="0096098C">
        <w:rPr>
          <w:rStyle w:val="StyleUnderline"/>
          <w:rFonts w:asciiTheme="minorHAnsi" w:hAnsiTheme="minorHAnsi"/>
        </w:rPr>
        <w:t xml:space="preserve">We can position </w:t>
      </w:r>
      <w:r w:rsidRPr="0096098C">
        <w:rPr>
          <w:rStyle w:val="Emphasis"/>
          <w:rFonts w:asciiTheme="minorHAnsi" w:hAnsiTheme="minorHAnsi"/>
        </w:rPr>
        <w:t>slavery</w:t>
      </w:r>
      <w:r w:rsidRPr="0096098C">
        <w:rPr>
          <w:rStyle w:val="StyleUnderline"/>
          <w:rFonts w:asciiTheme="minorHAnsi" w:hAnsiTheme="minorHAnsi"/>
        </w:rPr>
        <w:t xml:space="preserve"> and its various technologies of domination (ship, plantation, sexual violence, management of birth) as </w:t>
      </w:r>
      <w:r w:rsidRPr="0096098C">
        <w:rPr>
          <w:rStyle w:val="Emphasis"/>
          <w:rFonts w:asciiTheme="minorHAnsi" w:hAnsiTheme="minorHAnsi"/>
        </w:rPr>
        <w:t>preceding</w:t>
      </w:r>
      <w:r w:rsidRPr="0096098C">
        <w:rPr>
          <w:rStyle w:val="StyleUnderline"/>
          <w:rFonts w:asciiTheme="minorHAnsi" w:hAnsiTheme="minorHAnsi"/>
        </w:rPr>
        <w:t xml:space="preserve"> Giorgio </w:t>
      </w:r>
      <w:r w:rsidRPr="0096098C">
        <w:rPr>
          <w:rStyle w:val="Emphasis"/>
          <w:rFonts w:asciiTheme="minorHAnsi" w:hAnsiTheme="minorHAnsi"/>
        </w:rPr>
        <w:t>Agamben’s argument</w:t>
      </w:r>
      <w:r w:rsidRPr="0096098C">
        <w:rPr>
          <w:rStyle w:val="StyleUnderline"/>
          <w:rFonts w:asciiTheme="minorHAnsi" w:hAnsiTheme="minorHAnsi"/>
        </w:rPr>
        <w:t xml:space="preserve"> that the concentration camp is the paradigmatic figure of modernity.</w:t>
      </w:r>
      <w:r w:rsidRPr="0096098C">
        <w:rPr>
          <w:rFonts w:asciiTheme="minorHAnsi" w:hAnsiTheme="minorHAnsi"/>
        </w:rPr>
        <w:t xml:space="preserve">139 In Homo Sacer: Sovereign Power and Bare Life, </w:t>
      </w:r>
      <w:r w:rsidRPr="0096098C">
        <w:rPr>
          <w:rStyle w:val="StyleUnderline"/>
          <w:rFonts w:asciiTheme="minorHAnsi" w:hAnsiTheme="minorHAnsi"/>
        </w:rPr>
        <w:t>Agamben argues that the juridico-political structure of the camp is a “hidden matrix of the politics in which we are still living.”</w:t>
      </w:r>
      <w:r w:rsidRPr="0096098C">
        <w:rPr>
          <w:rFonts w:asciiTheme="minorHAnsi" w:hAnsiTheme="minorHAnsi"/>
        </w:rPr>
        <w:t xml:space="preserve">140 </w:t>
      </w:r>
      <w:r w:rsidRPr="0096098C">
        <w:rPr>
          <w:rStyle w:val="StyleUnderline"/>
          <w:rFonts w:asciiTheme="minorHAnsi" w:hAnsiTheme="minorHAnsi"/>
        </w:rPr>
        <w:t>For Agamben, the camp is the “new biopolitical nomos of our planet,” and our future resides in our ability to recognize the ways that the camp inhabits and drives the architecture of cities, airports, and the distribution of life and death across the globe</w:t>
      </w:r>
      <w:r w:rsidRPr="0096098C">
        <w:rPr>
          <w:rFonts w:asciiTheme="minorHAnsi" w:hAnsiTheme="minorHAnsi"/>
        </w:rPr>
        <w:t xml:space="preserve">. The camp is not a historical anomaly but a temporal and spatial structure that is continually brought back to life. That is, </w:t>
      </w:r>
      <w:r w:rsidRPr="0096098C">
        <w:rPr>
          <w:rStyle w:val="StyleUnderline"/>
          <w:rFonts w:asciiTheme="minorHAnsi" w:hAnsiTheme="minorHAnsi"/>
        </w:rPr>
        <w:t>it may change name and shape but its function remains the same</w:t>
      </w:r>
      <w:r w:rsidRPr="0096098C">
        <w:rPr>
          <w:rFonts w:asciiTheme="minorHAnsi" w:hAnsiTheme="minorHAnsi"/>
        </w:rPr>
        <w:t xml:space="preserve">. As with Agamben’s call to see space, time, and power in a new way in order to make visible the camp’s possession of our everyday, </w:t>
      </w:r>
      <w:r w:rsidRPr="0096098C">
        <w:rPr>
          <w:rStyle w:val="StyleUnderline"/>
          <w:rFonts w:asciiTheme="minorHAnsi" w:hAnsiTheme="minorHAnsi"/>
        </w:rPr>
        <w:t xml:space="preserve">I am arguing that we must learn to see the spirit of slavery in spectacles of racialized violence and death. In addition, we must also learn to recognize it in the operations that go by the names freedom, humanity, and democracy. Such a project requires an understanding that the biopolitics and necropolitics of slavery are not relegated to an amputated past, nor do they reside in time progress will soon leave behind. Rather, the slave trade’s logics and technologies have intensified, expanded, and become more insidious. </w:t>
      </w:r>
      <w:r w:rsidRPr="0096098C">
        <w:rPr>
          <w:rStyle w:val="Emphasis"/>
          <w:rFonts w:asciiTheme="minorHAnsi" w:hAnsiTheme="minorHAnsi"/>
        </w:rPr>
        <w:t>The past</w:t>
      </w:r>
      <w:r w:rsidRPr="0096098C">
        <w:rPr>
          <w:rStyle w:val="StyleUnderline"/>
          <w:rFonts w:asciiTheme="minorHAnsi" w:hAnsiTheme="minorHAnsi"/>
        </w:rPr>
        <w:t xml:space="preserve"> does more than repeat: it envelops, seduces, and </w:t>
      </w:r>
      <w:r w:rsidRPr="0096098C">
        <w:rPr>
          <w:rStyle w:val="Emphasis"/>
          <w:rFonts w:asciiTheme="minorHAnsi" w:hAnsiTheme="minorHAnsi"/>
        </w:rPr>
        <w:t>multiplies</w:t>
      </w:r>
      <w:r w:rsidRPr="0096098C">
        <w:rPr>
          <w:rStyle w:val="StyleUnderline"/>
          <w:rFonts w:asciiTheme="minorHAnsi" w:hAnsiTheme="minorHAnsi"/>
        </w:rPr>
        <w:t>.141a</w:t>
      </w:r>
    </w:p>
    <w:p w14:paraId="2DBE1C1A" w14:textId="5EAAC774" w:rsidR="00580F7A" w:rsidRDefault="00580F7A" w:rsidP="00580F7A">
      <w:pPr>
        <w:pStyle w:val="Heading3"/>
        <w:tabs>
          <w:tab w:val="left" w:pos="2439"/>
        </w:tabs>
      </w:pPr>
      <w:bookmarkStart w:id="68" w:name="_Toc299981224"/>
      <w:r>
        <w:t>Cap</w:t>
      </w:r>
      <w:bookmarkEnd w:id="68"/>
      <w:r>
        <w:t xml:space="preserve"> </w:t>
      </w:r>
    </w:p>
    <w:p w14:paraId="7148D028" w14:textId="77777777" w:rsidR="00580F7A" w:rsidRPr="005F5ABE" w:rsidRDefault="00580F7A" w:rsidP="00580F7A">
      <w:pPr>
        <w:keepNext/>
        <w:keepLines/>
        <w:shd w:val="clear" w:color="auto" w:fill="FFFFFF"/>
        <w:tabs>
          <w:tab w:val="left" w:pos="2439"/>
        </w:tabs>
        <w:spacing w:before="40" w:line="278" w:lineRule="atLeast"/>
        <w:outlineLvl w:val="3"/>
        <w:rPr>
          <w:rFonts w:eastAsia="Times New Roman"/>
          <w:b/>
          <w:bCs/>
          <w:color w:val="000000"/>
          <w:sz w:val="26"/>
          <w:szCs w:val="26"/>
        </w:rPr>
      </w:pPr>
      <w:r w:rsidRPr="005F5ABE">
        <w:rPr>
          <w:rFonts w:eastAsia="Times New Roman"/>
          <w:b/>
          <w:bCs/>
          <w:color w:val="000000"/>
          <w:sz w:val="26"/>
          <w:szCs w:val="26"/>
        </w:rPr>
        <w:t xml:space="preserve">Economic logic cannot  explain slavery- </w:t>
      </w:r>
      <w:r>
        <w:rPr>
          <w:rFonts w:eastAsia="Times New Roman"/>
          <w:b/>
          <w:bCs/>
          <w:color w:val="000000"/>
          <w:sz w:val="26"/>
          <w:szCs w:val="26"/>
        </w:rPr>
        <w:t>anti-blackness</w:t>
      </w:r>
      <w:r w:rsidRPr="005F5ABE">
        <w:rPr>
          <w:rFonts w:eastAsia="Times New Roman"/>
          <w:b/>
          <w:bCs/>
          <w:color w:val="000000"/>
          <w:sz w:val="26"/>
          <w:szCs w:val="26"/>
        </w:rPr>
        <w:t xml:space="preserve"> is the root cause.</w:t>
      </w:r>
    </w:p>
    <w:p w14:paraId="11669003" w14:textId="77777777" w:rsidR="00580F7A" w:rsidRPr="005F5ABE" w:rsidRDefault="00580F7A" w:rsidP="00580F7A">
      <w:pPr>
        <w:shd w:val="clear" w:color="auto" w:fill="FFFFFF"/>
        <w:tabs>
          <w:tab w:val="left" w:pos="2439"/>
        </w:tabs>
        <w:spacing w:line="235" w:lineRule="atLeast"/>
        <w:rPr>
          <w:color w:val="000000"/>
        </w:rPr>
      </w:pPr>
      <w:r w:rsidRPr="005F5ABE">
        <w:rPr>
          <w:rFonts w:ascii="Times New Roman" w:hAnsi="Times New Roman"/>
          <w:b/>
          <w:bCs/>
          <w:color w:val="000000"/>
        </w:rPr>
        <w:t>Tibbs</w:t>
      </w:r>
      <w:r w:rsidRPr="005F5ABE">
        <w:rPr>
          <w:color w:val="000000"/>
        </w:rPr>
        <w:t> Associate Professor of Law, Drexel University College of Law </w:t>
      </w:r>
      <w:r w:rsidRPr="005F5ABE">
        <w:rPr>
          <w:rFonts w:ascii="Times New Roman" w:hAnsi="Times New Roman"/>
          <w:b/>
          <w:bCs/>
          <w:color w:val="000000"/>
        </w:rPr>
        <w:t>&amp; Woods</w:t>
      </w:r>
      <w:r w:rsidRPr="005F5ABE">
        <w:rPr>
          <w:color w:val="000000"/>
        </w:rPr>
        <w:t> Assistant Professor of Criminology, Sonoma State University </w:t>
      </w:r>
      <w:r w:rsidRPr="005F5ABE">
        <w:rPr>
          <w:rFonts w:ascii="Times New Roman" w:hAnsi="Times New Roman"/>
          <w:b/>
          <w:bCs/>
          <w:color w:val="000000"/>
        </w:rPr>
        <w:t>2008</w:t>
      </w:r>
      <w:r w:rsidRPr="005F5ABE">
        <w:rPr>
          <w:color w:val="000000"/>
        </w:rPr>
        <w:t> Donald F. &amp; Tryon P. Seattle Journal for Social Justice 7 Seattle J. Soc. Just. </w:t>
      </w:r>
      <w:r w:rsidRPr="005F5ABE">
        <w:rPr>
          <w:color w:val="000000"/>
          <w:sz w:val="20"/>
        </w:rPr>
        <w:t>235 lexis</w:t>
      </w:r>
    </w:p>
    <w:p w14:paraId="26AF71C6" w14:textId="77777777" w:rsidR="00580F7A" w:rsidRPr="005F5ABE" w:rsidRDefault="00580F7A" w:rsidP="00580F7A">
      <w:pPr>
        <w:shd w:val="clear" w:color="auto" w:fill="FFFFFF"/>
        <w:tabs>
          <w:tab w:val="left" w:pos="2439"/>
        </w:tabs>
        <w:spacing w:line="235" w:lineRule="atLeast"/>
        <w:rPr>
          <w:color w:val="000000"/>
        </w:rPr>
      </w:pPr>
      <w:r w:rsidRPr="005F5ABE">
        <w:rPr>
          <w:color w:val="000000"/>
          <w:u w:val="single"/>
          <w:shd w:val="clear" w:color="auto" w:fill="00FFFF"/>
        </w:rPr>
        <w:t>The Atlantic slave trade was a profound historical rupture, fundamentally ¶ degrading the personality of black human beings, all the while obsessing ¶ over black flesh</w:t>
      </w:r>
      <w:r w:rsidRPr="005F5ABE">
        <w:rPr>
          <w:color w:val="000000"/>
        </w:rPr>
        <w:t>.81 In the very processes employed to produce the body of the African slave for consumption and use in the global libidinous system of </w:t>
      </w:r>
      <w:r w:rsidRPr="005F5ABE">
        <w:rPr>
          <w:color w:val="000000"/>
          <w:sz w:val="12"/>
          <w:szCs w:val="12"/>
        </w:rPr>
        <w:t>¶ </w:t>
      </w:r>
      <w:r w:rsidRPr="005F5ABE">
        <w:rPr>
          <w:color w:val="000000"/>
        </w:rPr>
        <w:t>racial capitalism, slavery bestows visibility on the structure and enormity of </w:t>
      </w:r>
      <w:r w:rsidRPr="005F5ABE">
        <w:rPr>
          <w:color w:val="000000"/>
          <w:sz w:val="12"/>
          <w:szCs w:val="12"/>
        </w:rPr>
        <w:t>¶ </w:t>
      </w:r>
      <w:r w:rsidRPr="005F5ABE">
        <w:rPr>
          <w:color w:val="000000"/>
        </w:rPr>
        <w:t>what is usually private and incommunicable, contained within the </w:t>
      </w:r>
      <w:r w:rsidRPr="005F5ABE">
        <w:rPr>
          <w:color w:val="000000"/>
          <w:sz w:val="12"/>
          <w:szCs w:val="12"/>
        </w:rPr>
        <w:t>¶ </w:t>
      </w:r>
      <w:r w:rsidRPr="005F5ABE">
        <w:rPr>
          <w:color w:val="000000"/>
        </w:rPr>
        <w:t>boundaries of the bodies of those who suffer pain. At its base, slavery </w:t>
      </w:r>
      <w:r w:rsidRPr="005F5ABE">
        <w:rPr>
          <w:color w:val="000000"/>
          <w:sz w:val="12"/>
          <w:szCs w:val="12"/>
        </w:rPr>
        <w:t>¶ </w:t>
      </w:r>
      <w:r w:rsidRPr="005F5ABE">
        <w:rPr>
          <w:color w:val="000000"/>
        </w:rPr>
        <w:t>achieves the conversion of absolute pain into the fiction of absolute power </w:t>
      </w:r>
      <w:r w:rsidRPr="005F5ABE">
        <w:rPr>
          <w:color w:val="000000"/>
          <w:sz w:val="12"/>
          <w:szCs w:val="12"/>
        </w:rPr>
        <w:t>¶ </w:t>
      </w:r>
      <w:r w:rsidRPr="005F5ABE">
        <w:rPr>
          <w:color w:val="000000"/>
        </w:rPr>
        <w:t>in an obsessive, self-conscious, fetishistic, and parasitic display of agency.82 </w:t>
      </w:r>
      <w:r w:rsidRPr="005F5ABE">
        <w:rPr>
          <w:color w:val="000000"/>
          <w:sz w:val="12"/>
          <w:szCs w:val="12"/>
        </w:rPr>
        <w:t>¶ </w:t>
      </w:r>
      <w:r w:rsidRPr="005F5ABE">
        <w:rPr>
          <w:color w:val="000000"/>
        </w:rPr>
        <w:t>For this reason</w:t>
      </w:r>
      <w:r w:rsidRPr="005F5ABE">
        <w:rPr>
          <w:color w:val="000000"/>
          <w:u w:val="single"/>
          <w:shd w:val="clear" w:color="auto" w:fill="00FFFF"/>
        </w:rPr>
        <w:t>, the procedures essential to the history of racial slavery </w:t>
      </w:r>
      <w:r w:rsidRPr="005F5ABE">
        <w:rPr>
          <w:color w:val="000000"/>
        </w:rPr>
        <w:t>and ¶ its pernicious afterlife</w:t>
      </w:r>
      <w:r w:rsidRPr="005F5ABE">
        <w:rPr>
          <w:color w:val="000000"/>
          <w:u w:val="single"/>
        </w:rPr>
        <w:t> </w:t>
      </w:r>
      <w:r w:rsidRPr="005F5ABE">
        <w:rPr>
          <w:color w:val="000000"/>
          <w:u w:val="single"/>
          <w:shd w:val="clear" w:color="auto" w:fill="00FFFF"/>
        </w:rPr>
        <w:t>have not been its brutal regime of labor exploitation ¶ nor its utility to the advent and maturation of Eurocentric capitalism. </w:t>
      </w:r>
      <w:r w:rsidRPr="005F5ABE">
        <w:rPr>
          <w:color w:val="000000"/>
        </w:rPr>
        <w:t>¶ Rather,</w:t>
      </w:r>
      <w:r w:rsidRPr="005F5ABE">
        <w:rPr>
          <w:color w:val="000000"/>
          <w:u w:val="single"/>
        </w:rPr>
        <w:t> </w:t>
      </w:r>
      <w:r w:rsidRPr="005F5ABE">
        <w:rPr>
          <w:color w:val="000000"/>
          <w:u w:val="single"/>
          <w:shd w:val="clear" w:color="auto" w:fill="00FFFF"/>
        </w:rPr>
        <w:t>slavery is enabled by, and dependent upon, the most basic of ¶ operations: “symbolic and material immobilization, the absolute divestment ¶ of sovereignty at the site of the black body: its freedom of movement, its ¶ conditions of labor, its physical and emotional sustenance, its social and ¶ sexual reproduction, its political and cultural representation</w:t>
      </w:r>
      <w:r w:rsidRPr="005F5ABE">
        <w:rPr>
          <w:color w:val="000000"/>
        </w:rPr>
        <w:t>.”83 The legacy </w:t>
      </w:r>
      <w:r w:rsidRPr="005F5ABE">
        <w:rPr>
          <w:color w:val="000000"/>
          <w:sz w:val="12"/>
          <w:szCs w:val="12"/>
        </w:rPr>
        <w:t>¶ </w:t>
      </w:r>
      <w:r w:rsidRPr="005F5ABE">
        <w:rPr>
          <w:color w:val="000000"/>
        </w:rPr>
        <w:t>of slavery that continues to impress itself upon our social, psychic, and legal </w:t>
      </w:r>
      <w:r w:rsidRPr="005F5ABE">
        <w:rPr>
          <w:color w:val="000000"/>
          <w:sz w:val="12"/>
          <w:szCs w:val="12"/>
        </w:rPr>
        <w:t>¶ </w:t>
      </w:r>
      <w:r w:rsidRPr="005F5ABE">
        <w:rPr>
          <w:color w:val="000000"/>
        </w:rPr>
        <w:t>structures into the twenty-first </w:t>
      </w:r>
      <w:r w:rsidRPr="005F5ABE">
        <w:rPr>
          <w:color w:val="000000"/>
          <w:sz w:val="20"/>
        </w:rPr>
        <w:t>century,</w:t>
      </w:r>
      <w:r w:rsidRPr="005F5ABE">
        <w:rPr>
          <w:color w:val="000000"/>
        </w:rPr>
        <w:t> bears this imprint of bodily </w:t>
      </w:r>
      <w:r w:rsidRPr="005F5ABE">
        <w:rPr>
          <w:color w:val="000000"/>
          <w:sz w:val="12"/>
          <w:szCs w:val="12"/>
        </w:rPr>
        <w:t>¶ </w:t>
      </w:r>
      <w:r w:rsidRPr="005F5ABE">
        <w:rPr>
          <w:color w:val="000000"/>
        </w:rPr>
        <w:t>dispossession and aggrandizement. </w:t>
      </w:r>
      <w:r w:rsidRPr="005F5ABE">
        <w:rPr>
          <w:color w:val="000000"/>
          <w:sz w:val="12"/>
          <w:szCs w:val="12"/>
        </w:rPr>
        <w:t>¶ </w:t>
      </w:r>
      <w:r w:rsidRPr="005F5ABE">
        <w:rPr>
          <w:color w:val="000000"/>
        </w:rPr>
        <w:t>To put it another way, we are working from a definition of slavery that is </w:t>
      </w:r>
      <w:r w:rsidRPr="005F5ABE">
        <w:rPr>
          <w:color w:val="000000"/>
          <w:sz w:val="12"/>
          <w:szCs w:val="12"/>
        </w:rPr>
        <w:t>¶ </w:t>
      </w:r>
      <w:r w:rsidRPr="005F5ABE">
        <w:rPr>
          <w:color w:val="000000"/>
        </w:rPr>
        <w:t>grounded in an analysis of what the practice signals about the symbolic </w:t>
      </w:r>
      <w:r w:rsidRPr="005F5ABE">
        <w:rPr>
          <w:color w:val="000000"/>
          <w:sz w:val="12"/>
          <w:szCs w:val="12"/>
        </w:rPr>
        <w:t>¶ </w:t>
      </w:r>
      <w:r w:rsidRPr="005F5ABE">
        <w:rPr>
          <w:color w:val="000000"/>
        </w:rPr>
        <w:t>universe and how physical bodies are constructed in relationship to each </w:t>
      </w:r>
      <w:r w:rsidRPr="005F5ABE">
        <w:rPr>
          <w:color w:val="000000"/>
          <w:sz w:val="12"/>
          <w:szCs w:val="12"/>
        </w:rPr>
        <w:t>¶ </w:t>
      </w:r>
      <w:r w:rsidRPr="005F5ABE">
        <w:rPr>
          <w:color w:val="000000"/>
        </w:rPr>
        <w:t>other. </w:t>
      </w:r>
      <w:r w:rsidRPr="005F5ABE">
        <w:rPr>
          <w:color w:val="000000"/>
          <w:u w:val="single"/>
          <w:shd w:val="clear" w:color="auto" w:fill="00FFFF"/>
        </w:rPr>
        <w:t>White supremacy’s reliance upon black dehumanization means that ¶ enslavement of Africans was never reducible to mere economic logic</w:t>
      </w:r>
      <w:r w:rsidRPr="005F5ABE">
        <w:rPr>
          <w:color w:val="000000"/>
        </w:rPr>
        <w:t>. </w:t>
      </w:r>
      <w:r w:rsidRPr="005F5ABE">
        <w:rPr>
          <w:color w:val="000000"/>
          <w:sz w:val="12"/>
          <w:szCs w:val="12"/>
        </w:rPr>
        <w:t>¶ </w:t>
      </w:r>
      <w:r w:rsidRPr="005F5ABE">
        <w:rPr>
          <w:color w:val="000000"/>
          <w:u w:val="single"/>
          <w:shd w:val="clear" w:color="auto" w:fill="00FFFF"/>
        </w:rPr>
        <w:t>White violence against the black body was compelled by a complex mixture ¶ of conscious identification, unconscious fears, and subconscious longings.</w:t>
      </w:r>
      <w:r w:rsidRPr="005F5ABE">
        <w:rPr>
          <w:color w:val="000000"/>
        </w:rPr>
        <w:t>84 </w:t>
      </w:r>
      <w:r w:rsidRPr="005F5ABE">
        <w:rPr>
          <w:color w:val="000000"/>
          <w:sz w:val="12"/>
          <w:szCs w:val="12"/>
        </w:rPr>
        <w:t>¶ </w:t>
      </w:r>
      <w:r w:rsidRPr="005F5ABE">
        <w:rPr>
          <w:color w:val="000000"/>
        </w:rPr>
        <w:t>Loss of one’s own body signals capture by direct relations of force. As a </w:t>
      </w:r>
      <w:r w:rsidRPr="005F5ABE">
        <w:rPr>
          <w:color w:val="000000"/>
          <w:sz w:val="12"/>
          <w:szCs w:val="12"/>
        </w:rPr>
        <w:t>¶ </w:t>
      </w:r>
      <w:r w:rsidRPr="005F5ABE">
        <w:rPr>
          <w:color w:val="000000"/>
        </w:rPr>
        <w:t>captive entity, fixed in an undynamic state, “subject to be mortgaged, </w:t>
      </w:r>
      <w:r w:rsidRPr="005F5ABE">
        <w:rPr>
          <w:color w:val="000000"/>
          <w:sz w:val="12"/>
          <w:szCs w:val="12"/>
        </w:rPr>
        <w:t>¶ </w:t>
      </w:r>
      <w:r w:rsidRPr="005F5ABE">
        <w:rPr>
          <w:color w:val="000000"/>
        </w:rPr>
        <w:t>according to the rules prescribed by law,”85 </w:t>
      </w:r>
      <w:r w:rsidRPr="005F5ABE">
        <w:rPr>
          <w:color w:val="000000"/>
          <w:u w:val="single"/>
          <w:shd w:val="clear" w:color="auto" w:fill="00FFFF"/>
        </w:rPr>
        <w:t>the slave did not enter into a ¶ transaction of value. In this way, slavery was a social death; this is what it ¶ means to say that slaves did not exist as human beings</w:t>
      </w:r>
      <w:r w:rsidRPr="005F5ABE">
        <w:rPr>
          <w:color w:val="000000"/>
        </w:rPr>
        <w:t>.86 The ethos of </w:t>
      </w:r>
      <w:r w:rsidRPr="005F5ABE">
        <w:rPr>
          <w:color w:val="000000"/>
          <w:sz w:val="12"/>
          <w:szCs w:val="12"/>
        </w:rPr>
        <w:t>¶ </w:t>
      </w:r>
      <w:r w:rsidRPr="005F5ABE">
        <w:rPr>
          <w:color w:val="000000"/>
        </w:rPr>
        <w:t>slavery that we are pointing to is an economy of desire in which value is </w:t>
      </w:r>
      <w:r w:rsidRPr="005F5ABE">
        <w:rPr>
          <w:color w:val="000000"/>
          <w:sz w:val="12"/>
          <w:szCs w:val="12"/>
        </w:rPr>
        <w:t>¶ </w:t>
      </w:r>
      <w:r w:rsidRPr="005F5ABE">
        <w:rPr>
          <w:color w:val="000000"/>
        </w:rPr>
        <w:t>produced. However, because value works by mystifying its very processes</w:t>
      </w:r>
      <w:r w:rsidRPr="005F5ABE">
        <w:rPr>
          <w:color w:val="000000"/>
          <w:sz w:val="12"/>
          <w:szCs w:val="12"/>
        </w:rPr>
        <w:t>¶ </w:t>
      </w:r>
      <w:r w:rsidRPr="005F5ABE">
        <w:rPr>
          <w:color w:val="000000"/>
        </w:rPr>
        <w:t>of determining values, the worth of white and black bodies appears natural, </w:t>
      </w:r>
      <w:r w:rsidRPr="005F5ABE">
        <w:rPr>
          <w:color w:val="000000"/>
          <w:sz w:val="12"/>
          <w:szCs w:val="12"/>
        </w:rPr>
        <w:t>¶ </w:t>
      </w:r>
      <w:r w:rsidRPr="005F5ABE">
        <w:rPr>
          <w:color w:val="000000"/>
        </w:rPr>
        <w:t>rather than as the result of violent encounters.87 </w:t>
      </w:r>
      <w:r w:rsidRPr="005F5ABE">
        <w:rPr>
          <w:color w:val="000000"/>
          <w:sz w:val="20"/>
        </w:rPr>
        <w:t>The</w:t>
      </w:r>
      <w:r w:rsidRPr="005F5ABE">
        <w:rPr>
          <w:color w:val="000000"/>
        </w:rPr>
        <w:t> symbolic economy of </w:t>
      </w:r>
      <w:r w:rsidRPr="005F5ABE">
        <w:rPr>
          <w:color w:val="000000"/>
          <w:sz w:val="12"/>
          <w:szCs w:val="12"/>
        </w:rPr>
        <w:t>¶ </w:t>
      </w:r>
      <w:r w:rsidRPr="005F5ABE">
        <w:rPr>
          <w:color w:val="000000"/>
        </w:rPr>
        <w:t>slavery is more fundamental to its existence than is the political economy. </w:t>
      </w:r>
      <w:r w:rsidRPr="005F5ABE">
        <w:rPr>
          <w:color w:val="000000"/>
          <w:sz w:val="12"/>
          <w:szCs w:val="12"/>
        </w:rPr>
        <w:t>¶ </w:t>
      </w:r>
      <w:r w:rsidRPr="005F5ABE">
        <w:rPr>
          <w:color w:val="000000"/>
        </w:rPr>
        <w:t>In other words, the constituent elements of slavery begin with desire for the </w:t>
      </w:r>
      <w:r w:rsidRPr="005F5ABE">
        <w:rPr>
          <w:color w:val="000000"/>
          <w:sz w:val="12"/>
          <w:szCs w:val="12"/>
        </w:rPr>
        <w:t>¶ </w:t>
      </w:r>
      <w:r w:rsidRPr="005F5ABE">
        <w:rPr>
          <w:color w:val="000000"/>
        </w:rPr>
        <w:t>symbols of purity, honor, and humanity represented by whiteness and made </w:t>
      </w:r>
      <w:r w:rsidRPr="005F5ABE">
        <w:rPr>
          <w:color w:val="000000"/>
          <w:sz w:val="12"/>
          <w:szCs w:val="12"/>
        </w:rPr>
        <w:t>¶ </w:t>
      </w:r>
      <w:r w:rsidRPr="005F5ABE">
        <w:rPr>
          <w:color w:val="000000"/>
        </w:rPr>
        <w:t>possible by blackness and for the pleasure, exoticism, and self-loathing </w:t>
      </w:r>
      <w:r w:rsidRPr="005F5ABE">
        <w:rPr>
          <w:color w:val="000000"/>
          <w:sz w:val="12"/>
          <w:szCs w:val="12"/>
        </w:rPr>
        <w:t>¶ </w:t>
      </w:r>
      <w:r w:rsidRPr="005F5ABE">
        <w:rPr>
          <w:color w:val="000000"/>
        </w:rPr>
        <w:t>epitomized by blackness as constructed in opposition to whiteness. In </w:t>
      </w:r>
      <w:r w:rsidRPr="005F5ABE">
        <w:rPr>
          <w:color w:val="000000"/>
          <w:sz w:val="12"/>
          <w:szCs w:val="12"/>
        </w:rPr>
        <w:t>¶ </w:t>
      </w:r>
      <w:r w:rsidRPr="005F5ABE">
        <w:rPr>
          <w:color w:val="000000"/>
        </w:rPr>
        <w:t>addition to the surplus value produced from their labor, the accumulation of </w:t>
      </w:r>
      <w:r w:rsidRPr="005F5ABE">
        <w:rPr>
          <w:color w:val="000000"/>
          <w:sz w:val="12"/>
          <w:szCs w:val="12"/>
        </w:rPr>
        <w:t>¶ </w:t>
      </w:r>
      <w:r w:rsidRPr="005F5ABE">
        <w:rPr>
          <w:color w:val="000000"/>
        </w:rPr>
        <w:t>black bodies generated a symbolic economy in which slaves were valuable </w:t>
      </w:r>
      <w:r w:rsidRPr="005F5ABE">
        <w:rPr>
          <w:color w:val="000000"/>
          <w:sz w:val="12"/>
          <w:szCs w:val="12"/>
        </w:rPr>
        <w:t>¶</w:t>
      </w:r>
      <w:r w:rsidRPr="005F5ABE">
        <w:rPr>
          <w:color w:val="000000"/>
        </w:rPr>
        <w:t>simply for the fact that they existed as things for the satisfaction of the </w:t>
      </w:r>
      <w:r w:rsidRPr="005F5ABE">
        <w:rPr>
          <w:color w:val="000000"/>
          <w:sz w:val="12"/>
          <w:szCs w:val="12"/>
        </w:rPr>
        <w:t>¶ </w:t>
      </w:r>
      <w:r w:rsidRPr="005F5ABE">
        <w:rPr>
          <w:color w:val="000000"/>
        </w:rPr>
        <w:t>whims of the captor.88 It is for this reason that </w:t>
      </w:r>
      <w:r w:rsidRPr="005F5ABE">
        <w:rPr>
          <w:color w:val="000000"/>
          <w:u w:val="single"/>
          <w:shd w:val="clear" w:color="auto" w:fill="00FFFF"/>
        </w:rPr>
        <w:t>the work performed by black ¶ slaves is historically significant, but it was not the primary reason for the ¶ slaves’ (</w:t>
      </w:r>
      <w:r w:rsidRPr="005F5ABE">
        <w:rPr>
          <w:color w:val="000000"/>
          <w:sz w:val="20"/>
          <w:shd w:val="clear" w:color="auto" w:fill="00FFFF"/>
        </w:rPr>
        <w:t>non)being</w:t>
      </w:r>
      <w:r w:rsidRPr="005F5ABE">
        <w:rPr>
          <w:color w:val="000000"/>
        </w:rPr>
        <w:t>. In the constellation of values that </w:t>
      </w:r>
      <w:r w:rsidRPr="005F5ABE">
        <w:rPr>
          <w:color w:val="000000"/>
          <w:u w:val="single"/>
          <w:shd w:val="clear" w:color="auto" w:fill="00FFFF"/>
        </w:rPr>
        <w:t>white supremacy ¶ establishes</w:t>
      </w:r>
      <w:r w:rsidRPr="005F5ABE">
        <w:rPr>
          <w:color w:val="000000"/>
        </w:rPr>
        <w:t>, bourgeois democracy mystifies </w:t>
      </w:r>
      <w:r w:rsidRPr="005F5ABE">
        <w:rPr>
          <w:color w:val="000000"/>
          <w:u w:val="single"/>
          <w:shd w:val="clear" w:color="auto" w:fill="00FFFF"/>
        </w:rPr>
        <w:t>the value of black bodies</w:t>
      </w:r>
      <w:r w:rsidRPr="005F5ABE">
        <w:rPr>
          <w:color w:val="000000"/>
        </w:rPr>
        <w:t>. As </w:t>
      </w:r>
      <w:r w:rsidRPr="005F5ABE">
        <w:rPr>
          <w:color w:val="000000"/>
          <w:sz w:val="12"/>
          <w:szCs w:val="12"/>
        </w:rPr>
        <w:t>¶ </w:t>
      </w:r>
      <w:r w:rsidRPr="005F5ABE">
        <w:rPr>
          <w:color w:val="000000"/>
        </w:rPr>
        <w:t>Cornel West puts it: </w:t>
      </w:r>
      <w:r w:rsidRPr="005F5ABE">
        <w:rPr>
          <w:color w:val="000000"/>
          <w:sz w:val="12"/>
          <w:szCs w:val="12"/>
        </w:rPr>
        <w:t>¶ </w:t>
      </w:r>
      <w:r w:rsidRPr="005F5ABE">
        <w:rPr>
          <w:color w:val="000000"/>
        </w:rPr>
        <w:t>[White supremacy] dictates the limits of the operation of American </w:t>
      </w:r>
      <w:r w:rsidRPr="005F5ABE">
        <w:rPr>
          <w:color w:val="000000"/>
          <w:sz w:val="12"/>
          <w:szCs w:val="12"/>
        </w:rPr>
        <w:t>¶ </w:t>
      </w:r>
      <w:r w:rsidRPr="005F5ABE">
        <w:rPr>
          <w:color w:val="000000"/>
        </w:rPr>
        <w:t>democracy—with black folk the indispensable sacrificial lamb </w:t>
      </w:r>
      <w:r w:rsidRPr="005F5ABE">
        <w:rPr>
          <w:color w:val="000000"/>
          <w:sz w:val="12"/>
          <w:szCs w:val="12"/>
        </w:rPr>
        <w:t>¶ </w:t>
      </w:r>
      <w:r w:rsidRPr="005F5ABE">
        <w:rPr>
          <w:color w:val="000000"/>
        </w:rPr>
        <w:t>vital to its sustenance. Hence black subordination constitutes the </w:t>
      </w:r>
      <w:r w:rsidRPr="005F5ABE">
        <w:rPr>
          <w:color w:val="000000"/>
          <w:sz w:val="12"/>
          <w:szCs w:val="12"/>
        </w:rPr>
        <w:t>¶ </w:t>
      </w:r>
      <w:r w:rsidRPr="005F5ABE">
        <w:rPr>
          <w:color w:val="000000"/>
        </w:rPr>
        <w:t>necessary condition for the flourishing of American democracy, </w:t>
      </w:r>
      <w:r w:rsidRPr="005F5ABE">
        <w:rPr>
          <w:color w:val="000000"/>
          <w:sz w:val="12"/>
          <w:szCs w:val="12"/>
        </w:rPr>
        <w:t>¶ </w:t>
      </w:r>
      <w:r w:rsidRPr="005F5ABE">
        <w:rPr>
          <w:color w:val="000000"/>
        </w:rPr>
        <w:t>the tragic prerequisite for America itself. This is, in part, what </w:t>
      </w:r>
      <w:r w:rsidRPr="005F5ABE">
        <w:rPr>
          <w:color w:val="000000"/>
          <w:sz w:val="12"/>
          <w:szCs w:val="12"/>
        </w:rPr>
        <w:t>¶ </w:t>
      </w:r>
      <w:r w:rsidRPr="005F5ABE">
        <w:rPr>
          <w:color w:val="000000"/>
        </w:rPr>
        <w:t>Richard Wright meant when he noted, “The Negro is America’s </w:t>
      </w:r>
      <w:r w:rsidRPr="005F5ABE">
        <w:rPr>
          <w:color w:val="000000"/>
          <w:sz w:val="12"/>
          <w:szCs w:val="12"/>
        </w:rPr>
        <w:t>¶ </w:t>
      </w:r>
      <w:r w:rsidRPr="005F5ABE">
        <w:rPr>
          <w:color w:val="000000"/>
        </w:rPr>
        <w:t>metaphor.”89 </w:t>
      </w:r>
      <w:r w:rsidRPr="005F5ABE">
        <w:rPr>
          <w:color w:val="000000"/>
          <w:sz w:val="12"/>
          <w:szCs w:val="12"/>
        </w:rPr>
        <w:t>¶ </w:t>
      </w:r>
      <w:r w:rsidRPr="005F5ABE">
        <w:rPr>
          <w:color w:val="000000"/>
        </w:rPr>
        <w:t>To state it more pointedly, black death provides the very conditions of </w:t>
      </w:r>
      <w:r w:rsidRPr="005F5ABE">
        <w:rPr>
          <w:color w:val="000000"/>
          <w:sz w:val="12"/>
          <w:szCs w:val="12"/>
        </w:rPr>
        <w:t>¶ </w:t>
      </w:r>
      <w:r w:rsidRPr="005F5ABE">
        <w:rPr>
          <w:color w:val="000000"/>
        </w:rPr>
        <w:t>possibility for white life.90 This point is not hyperbole or melodrama; it is </w:t>
      </w:r>
      <w:r w:rsidRPr="005F5ABE">
        <w:rPr>
          <w:color w:val="000000"/>
          <w:sz w:val="12"/>
          <w:szCs w:val="12"/>
        </w:rPr>
        <w:t>¶ </w:t>
      </w:r>
      <w:r w:rsidRPr="005F5ABE">
        <w:rPr>
          <w:color w:val="000000"/>
        </w:rPr>
        <w:t>drawn from an analysis of the discursive structure of slavery and the </w:t>
      </w:r>
      <w:r w:rsidRPr="005F5ABE">
        <w:rPr>
          <w:color w:val="000000"/>
          <w:sz w:val="12"/>
          <w:szCs w:val="12"/>
        </w:rPr>
        <w:t>¶ </w:t>
      </w:r>
      <w:r w:rsidRPr="005F5ABE">
        <w:rPr>
          <w:color w:val="000000"/>
        </w:rPr>
        <w:t>material realities it calls into being. Slave codes in the southern </w:t>
      </w:r>
      <w:r w:rsidRPr="005F5ABE">
        <w:rPr>
          <w:color w:val="000000"/>
          <w:sz w:val="20"/>
        </w:rPr>
        <w:t>United</w:t>
      </w:r>
      <w:r w:rsidRPr="005F5ABE">
        <w:rPr>
          <w:color w:val="000000"/>
        </w:rPr>
        <w:t> </w:t>
      </w:r>
      <w:r w:rsidRPr="005F5ABE">
        <w:rPr>
          <w:color w:val="000000"/>
          <w:sz w:val="12"/>
          <w:szCs w:val="12"/>
        </w:rPr>
        <w:t>¶ </w:t>
      </w:r>
      <w:r w:rsidRPr="005F5ABE">
        <w:rPr>
          <w:color w:val="000000"/>
        </w:rPr>
        <w:t>States demanded that slaves receive clothing, food, and lodging sufficient to </w:t>
      </w:r>
      <w:r w:rsidRPr="005F5ABE">
        <w:rPr>
          <w:color w:val="000000"/>
          <w:sz w:val="12"/>
          <w:szCs w:val="12"/>
        </w:rPr>
        <w:t>¶ </w:t>
      </w:r>
      <w:r w:rsidRPr="005F5ABE">
        <w:rPr>
          <w:color w:val="000000"/>
        </w:rPr>
        <w:t>their basic needs. Slaves, although dead to rights and responsibilities—civil </w:t>
      </w:r>
      <w:r w:rsidRPr="005F5ABE">
        <w:rPr>
          <w:color w:val="000000"/>
          <w:sz w:val="12"/>
          <w:szCs w:val="12"/>
        </w:rPr>
        <w:t>¶ </w:t>
      </w:r>
      <w:r w:rsidRPr="005F5ABE">
        <w:rPr>
          <w:color w:val="000000"/>
        </w:rPr>
        <w:t>death—were reduced to nothing but the physical bodies, unprotected </w:t>
      </w:r>
      <w:r w:rsidRPr="005F5ABE">
        <w:rPr>
          <w:color w:val="000000"/>
          <w:sz w:val="12"/>
          <w:szCs w:val="12"/>
        </w:rPr>
        <w:t>¶ </w:t>
      </w:r>
      <w:r w:rsidRPr="005F5ABE">
        <w:rPr>
          <w:color w:val="000000"/>
        </w:rPr>
        <w:t>against capture, mutilation, and torture. </w:t>
      </w:r>
      <w:r w:rsidRPr="005F5ABE">
        <w:rPr>
          <w:color w:val="000000"/>
          <w:sz w:val="12"/>
          <w:szCs w:val="12"/>
        </w:rPr>
        <w:t>¶</w:t>
      </w:r>
    </w:p>
    <w:p w14:paraId="1F4824F2" w14:textId="77777777" w:rsidR="00580F7A" w:rsidRPr="0096098C" w:rsidRDefault="00580F7A" w:rsidP="007750DD">
      <w:pPr>
        <w:rPr>
          <w:rStyle w:val="StyleUnderline"/>
          <w:rFonts w:asciiTheme="minorHAnsi" w:hAnsiTheme="minorHAnsi"/>
        </w:rPr>
      </w:pPr>
    </w:p>
    <w:p w14:paraId="5177269E" w14:textId="77777777" w:rsidR="007750DD" w:rsidRPr="0096098C" w:rsidRDefault="007750DD" w:rsidP="007750DD">
      <w:pPr>
        <w:rPr>
          <w:rFonts w:asciiTheme="minorHAnsi" w:hAnsiTheme="minorHAnsi"/>
        </w:rPr>
      </w:pPr>
    </w:p>
    <w:p w14:paraId="63116858" w14:textId="77777777" w:rsidR="00C17435" w:rsidRPr="0096098C" w:rsidRDefault="00C17435" w:rsidP="00C17435">
      <w:pPr>
        <w:pStyle w:val="Heading2"/>
        <w:rPr>
          <w:rFonts w:asciiTheme="minorHAnsi" w:hAnsiTheme="minorHAnsi"/>
        </w:rPr>
      </w:pPr>
      <w:bookmarkStart w:id="69" w:name="_Toc299981225"/>
      <w:r w:rsidRPr="0096098C">
        <w:rPr>
          <w:rFonts w:asciiTheme="minorHAnsi" w:hAnsiTheme="minorHAnsi"/>
        </w:rPr>
        <w:t>Impacts</w:t>
      </w:r>
      <w:bookmarkEnd w:id="69"/>
    </w:p>
    <w:p w14:paraId="2DDCD5DB" w14:textId="77777777" w:rsidR="00F34480" w:rsidRPr="0096098C" w:rsidRDefault="00F34480" w:rsidP="00F34480">
      <w:pPr>
        <w:pStyle w:val="Heading3"/>
        <w:rPr>
          <w:rFonts w:asciiTheme="minorHAnsi" w:hAnsiTheme="minorHAnsi"/>
        </w:rPr>
      </w:pPr>
      <w:bookmarkStart w:id="70" w:name="_Toc218781643"/>
      <w:bookmarkStart w:id="71" w:name="_Toc299981226"/>
      <w:r w:rsidRPr="0096098C">
        <w:rPr>
          <w:rFonts w:asciiTheme="minorHAnsi" w:hAnsiTheme="minorHAnsi"/>
        </w:rPr>
        <w:t>Impact – Genocide</w:t>
      </w:r>
      <w:bookmarkEnd w:id="70"/>
      <w:bookmarkEnd w:id="71"/>
    </w:p>
    <w:p w14:paraId="0C04FCE4"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Racism inevitably leads to Genocide.</w:t>
      </w:r>
    </w:p>
    <w:p w14:paraId="3666717F" w14:textId="77777777" w:rsidR="00F34480" w:rsidRPr="0096098C" w:rsidRDefault="00F34480" w:rsidP="00F34480">
      <w:pPr>
        <w:rPr>
          <w:rFonts w:asciiTheme="minorHAnsi" w:hAnsiTheme="minorHAnsi"/>
          <w:sz w:val="16"/>
        </w:rPr>
      </w:pPr>
      <w:r w:rsidRPr="0096098C">
        <w:rPr>
          <w:rFonts w:asciiTheme="minorHAnsi" w:hAnsiTheme="minorHAnsi"/>
          <w:b/>
          <w:bCs/>
          <w:sz w:val="26"/>
        </w:rPr>
        <w:t xml:space="preserve">Steuter &amp; Wills ’08 </w:t>
      </w:r>
      <w:r w:rsidRPr="0096098C">
        <w:rPr>
          <w:rFonts w:asciiTheme="minorHAnsi" w:hAnsiTheme="minorHAnsi"/>
          <w:sz w:val="16"/>
        </w:rPr>
        <w:t>[Erin and Deborah, Writers at Rowman &amp; Littlefield Publishers Inc., At War With Metaphor: Media, Propaganda, and Racism in the War on Terror, pg. 41 to 45, 2008]</w:t>
      </w:r>
    </w:p>
    <w:p w14:paraId="131CF798" w14:textId="77777777" w:rsidR="00F34480" w:rsidRPr="0096098C" w:rsidRDefault="00F34480" w:rsidP="00F34480">
      <w:pPr>
        <w:rPr>
          <w:rFonts w:asciiTheme="minorHAnsi" w:hAnsiTheme="minorHAnsi"/>
          <w:sz w:val="16"/>
        </w:rPr>
      </w:pPr>
      <w:r w:rsidRPr="0096098C">
        <w:rPr>
          <w:rFonts w:asciiTheme="minorHAnsi" w:hAnsiTheme="minorHAnsi"/>
          <w:sz w:val="16"/>
        </w:rPr>
        <w:t>[Google Books Starts Here]</w:t>
      </w:r>
    </w:p>
    <w:p w14:paraId="59534F9E" w14:textId="77777777" w:rsidR="00F34480" w:rsidRPr="0096098C" w:rsidRDefault="00F34480" w:rsidP="00F34480">
      <w:pPr>
        <w:rPr>
          <w:rFonts w:asciiTheme="minorHAnsi" w:hAnsiTheme="minorHAnsi"/>
          <w:sz w:val="16"/>
        </w:rPr>
      </w:pPr>
      <w:r w:rsidRPr="0096098C">
        <w:rPr>
          <w:rFonts w:asciiTheme="minorHAnsi" w:hAnsiTheme="minorHAnsi"/>
          <w:sz w:val="16"/>
        </w:rPr>
        <w:t>…</w:t>
      </w:r>
    </w:p>
    <w:p w14:paraId="6C225296" w14:textId="77777777" w:rsidR="00F34480" w:rsidRPr="0096098C" w:rsidRDefault="00F34480" w:rsidP="00F34480">
      <w:pPr>
        <w:rPr>
          <w:rFonts w:asciiTheme="minorHAnsi" w:hAnsiTheme="minorHAnsi"/>
          <w:sz w:val="16"/>
        </w:rPr>
      </w:pPr>
      <w:r w:rsidRPr="0096098C">
        <w:rPr>
          <w:rFonts w:asciiTheme="minorHAnsi" w:hAnsiTheme="minorHAnsi"/>
          <w:sz w:val="16"/>
        </w:rPr>
        <w:t xml:space="preserve">every genocide is followed by denial. The mass graves are dug up and hidden. The historical records are burned, or closed to historians. Even during the genocide, those committing the crimes dismiss reports as propaganda. Afterwards such deniers arc called "revisionists." Others deny through more subtle means: by characterizing the reports as "unconfirmed" or "alleged" because they do not come from officially approved sources; by minimizing the number killed; by quarreling about whether the killing fits the legal definition of genocide ("definitionalism"); by claiming that the deaths of the perpetrating group exceeded that of the victim group, or that the deaths were the result of civil war, not genocide.` Before there can be an act of genocide to deny, however, </w:t>
      </w:r>
      <w:r w:rsidRPr="0096098C">
        <w:rPr>
          <w:rStyle w:val="StyleUnderline"/>
        </w:rPr>
        <w:t>there must he a number of conditions in place to allow genocidal violence to occur.</w:t>
      </w:r>
      <w:r w:rsidRPr="0096098C">
        <w:rPr>
          <w:rFonts w:asciiTheme="minorHAnsi" w:hAnsiTheme="minorHAnsi"/>
          <w:sz w:val="16"/>
        </w:rPr>
        <w:t xml:space="preserve"> Stanton argues that </w:t>
      </w:r>
      <w:r w:rsidRPr="0096098C">
        <w:rPr>
          <w:rStyle w:val="StyleUnderline"/>
        </w:rPr>
        <w:t>classification, the first condition or stage, is fundamental and deeply encoded in human language. All languages require classification, a "division of the natural and social world into categories."9 All cultures have categories to distinguish between "us" and "them," between members of our group and others.</w:t>
      </w:r>
      <w:r w:rsidRPr="0096098C">
        <w:rPr>
          <w:rFonts w:asciiTheme="minorHAnsi" w:hAnsiTheme="minorHAnsi"/>
          <w:sz w:val="16"/>
        </w:rPr>
        <w:t xml:space="preserve"> While all language may make this distinction, </w:t>
      </w:r>
      <w:r w:rsidRPr="0096098C">
        <w:rPr>
          <w:rStyle w:val="StyleUnderline"/>
        </w:rPr>
        <w:t>it is when we add symbolization to "name and signify" our classifications that</w:t>
      </w:r>
      <w:r w:rsidRPr="0096098C">
        <w:rPr>
          <w:rFonts w:asciiTheme="minorHAnsi" w:hAnsiTheme="minorHAnsi"/>
          <w:sz w:val="16"/>
        </w:rPr>
        <w:t xml:space="preserve"> what Keen calls </w:t>
      </w:r>
      <w:r w:rsidRPr="0096098C">
        <w:rPr>
          <w:rStyle w:val="StyleUnderline"/>
        </w:rPr>
        <w:t>the "paranoid culture" begins to assert itself, making</w:t>
      </w:r>
      <w:r w:rsidRPr="0096098C">
        <w:rPr>
          <w:rFonts w:asciiTheme="minorHAnsi" w:hAnsiTheme="minorHAnsi"/>
          <w:sz w:val="16"/>
        </w:rPr>
        <w:t xml:space="preserve"> certain physical characteristics (such as </w:t>
      </w:r>
      <w:r w:rsidRPr="0096098C">
        <w:rPr>
          <w:rStyle w:val="StyleUnderline"/>
        </w:rPr>
        <w:t xml:space="preserve">skin color </w:t>
      </w:r>
      <w:r w:rsidRPr="0096098C">
        <w:rPr>
          <w:rFonts w:asciiTheme="minorHAnsi" w:hAnsiTheme="minorHAnsi"/>
          <w:sz w:val="16"/>
        </w:rPr>
        <w:t xml:space="preserve">or facial features) </w:t>
      </w:r>
      <w:r w:rsidRPr="0096098C">
        <w:rPr>
          <w:rStyle w:val="StyleUnderline"/>
        </w:rPr>
        <w:t>symbols for racial or ethnic classifications.</w:t>
      </w:r>
      <w:r w:rsidRPr="0096098C">
        <w:rPr>
          <w:rFonts w:asciiTheme="minorHAnsi" w:hAnsiTheme="minorHAnsi"/>
          <w:sz w:val="16"/>
        </w:rPr>
        <w:t xml:space="preserve"> In the later stage of the genocidal process, these markers may become abstract and externalized, as with the yellow star forced on the Jews of Nazi Germany or the blue-checked scarf used by the Khmer Rouge in Cambodia to identify, marginalize, and deport people from the Eastern Zone. </w:t>
      </w:r>
      <w:r w:rsidRPr="0096098C">
        <w:rPr>
          <w:rStyle w:val="StyleUnderline"/>
        </w:rPr>
        <w:t xml:space="preserve">Classification and symbolization are widespread human practices that are part of our national identity and cultural self-awareness. When joined by dehumanization, these qualities move a society </w:t>
      </w:r>
      <w:r w:rsidRPr="0096098C">
        <w:rPr>
          <w:rFonts w:asciiTheme="minorHAnsi" w:hAnsiTheme="minorHAnsi"/>
          <w:sz w:val="16"/>
        </w:rPr>
        <w:t xml:space="preserve">significantly further down the grim road </w:t>
      </w:r>
      <w:r w:rsidRPr="0096098C">
        <w:rPr>
          <w:rStyle w:val="StyleUnderline"/>
        </w:rPr>
        <w:t>to genocide</w:t>
      </w:r>
      <w:r w:rsidRPr="0096098C">
        <w:rPr>
          <w:rFonts w:asciiTheme="minorHAnsi" w:hAnsiTheme="minorHAnsi"/>
          <w:sz w:val="16"/>
        </w:rPr>
        <w:t xml:space="preserve">. </w:t>
      </w:r>
      <w:r w:rsidRPr="0096098C">
        <w:rPr>
          <w:rStyle w:val="StyleUnderline"/>
        </w:rPr>
        <w:t>Dehumanization relegates the classified group to a category of sub-humanity, making it easier to overcome an aversion to killing.</w:t>
      </w:r>
      <w:r w:rsidRPr="0096098C">
        <w:rPr>
          <w:rFonts w:asciiTheme="minorHAnsi" w:hAnsiTheme="minorHAnsi"/>
          <w:sz w:val="16"/>
        </w:rPr>
        <w:t xml:space="preserve"> Instead, killing becomes something to be celebrated; thus, in a notorious tape recording of an interview with members of the elite Canadian Airborne Unit in Somalia, a soldier is heard telling the interviewer that their "peacekeeping" mission "sucks, man. We ain't killed enough n yet."'' In the later stages of the genocidal process, polarization intensifies difference, as moderates are silenced or killed. Often, the first casualties of genocide are moderates within the killing groups, voices raised in objection over the escalating violence. </w:t>
      </w:r>
      <w:r w:rsidRPr="0096098C">
        <w:rPr>
          <w:rStyle w:val="StyleUnderline"/>
        </w:rPr>
        <w:t>Extremists target moderates so that only the extremes will be left in conflict, with no milder middle to slow the cycle of descent into genocide. Once moderate voices have been suppressed, individual deaths escalate into mass killings,</w:t>
      </w:r>
      <w:r w:rsidRPr="0096098C">
        <w:rPr>
          <w:rFonts w:asciiTheme="minorHAnsi" w:hAnsiTheme="minorHAnsi"/>
          <w:sz w:val="16"/>
        </w:rPr>
        <w:t xml:space="preserve"> in which the rhetoric of extermination is</w:t>
      </w:r>
    </w:p>
    <w:p w14:paraId="7BC73DCC" w14:textId="77777777" w:rsidR="00F34480" w:rsidRPr="0096098C" w:rsidRDefault="00F34480" w:rsidP="00F34480">
      <w:pPr>
        <w:rPr>
          <w:rFonts w:asciiTheme="minorHAnsi" w:hAnsiTheme="minorHAnsi"/>
          <w:sz w:val="16"/>
        </w:rPr>
      </w:pPr>
      <w:r w:rsidRPr="0096098C">
        <w:rPr>
          <w:rFonts w:asciiTheme="minorHAnsi" w:hAnsiTheme="minorHAnsi"/>
          <w:sz w:val="16"/>
        </w:rPr>
        <w:t>[Continued Later]</w:t>
      </w:r>
    </w:p>
    <w:p w14:paraId="259ABE50" w14:textId="77777777" w:rsidR="00F34480" w:rsidRPr="0096098C" w:rsidRDefault="00F34480" w:rsidP="00F34480">
      <w:pPr>
        <w:rPr>
          <w:rFonts w:asciiTheme="minorHAnsi" w:hAnsiTheme="minorHAnsi"/>
        </w:rPr>
      </w:pPr>
      <w:r w:rsidRPr="0096098C">
        <w:rPr>
          <w:rFonts w:asciiTheme="minorHAnsi" w:hAnsiTheme="minorHAnsi"/>
          <w:sz w:val="16"/>
        </w:rPr>
        <w:t xml:space="preserve">trouble, natives were always wild animals that had to be rooted out of their dens, swamps, jungles."24 Until the conquest of the natives was complete, the message was always the same and almost always voiced through metaphors of natural animality. The most fitting end for "the animals vulgarly called Indians," as Hugh Brackenridge, an eighteenth century jurist and novelist wrote, was extermination.-' Within this animal metaphor, the "injuns inability to be civilized confirmed the idea of their bestiality, which could thus be seen as fundamental, pernicious, and stubbornly resistant to improvement. In this way, they were blamed for their extermination: by being beyond the reach of the civilizing impulse, they brought their end upon themselves. </w:t>
      </w:r>
      <w:r w:rsidRPr="0096098C">
        <w:rPr>
          <w:rStyle w:val="StyleUnderline"/>
        </w:rPr>
        <w:t>Because of their resistance to absorption, acculturation, and conformity to European models of civilization, natives were constructed as wild, a threat to culture, and an obstacle to western progress. Their removal therefore was not only necessary, it was also inevitable, natural and morally desirable.</w:t>
      </w:r>
      <w:r w:rsidRPr="0096098C">
        <w:rPr>
          <w:rFonts w:asciiTheme="minorHAnsi" w:hAnsiTheme="minorHAnsi"/>
          <w:sz w:val="16"/>
        </w:rPr>
        <w:t xml:space="preserve"> The efficacy of the American Indian genocide garnered some international notice; according to his biographer John Toland, </w:t>
      </w:r>
      <w:r w:rsidRPr="0096098C">
        <w:rPr>
          <w:rStyle w:val="StyleUnderline"/>
        </w:rPr>
        <w:t>Adolf Hitler was impressed with</w:t>
      </w:r>
      <w:r w:rsidRPr="0096098C">
        <w:rPr>
          <w:rFonts w:asciiTheme="minorHAnsi" w:hAnsiTheme="minorHAnsi"/>
          <w:sz w:val="16"/>
        </w:rPr>
        <w:t xml:space="preserve"> its scope. Toland writes that the Nazi leader "Often praised to his inner circle the efficiency of </w:t>
      </w:r>
      <w:r w:rsidRPr="0096098C">
        <w:rPr>
          <w:rStyle w:val="StyleUnderline"/>
        </w:rPr>
        <w:t>America's extermination—by starvation and uneven combat—of red savages who could not be tamed by captivity."</w:t>
      </w:r>
      <w:r w:rsidRPr="0096098C">
        <w:rPr>
          <w:rFonts w:asciiTheme="minorHAnsi" w:hAnsiTheme="minorHAnsi"/>
          <w:sz w:val="16"/>
        </w:rPr>
        <w:t>26</w:t>
      </w:r>
    </w:p>
    <w:p w14:paraId="3C83B8A3" w14:textId="77777777" w:rsidR="00F34480" w:rsidRPr="0096098C" w:rsidRDefault="00F34480" w:rsidP="00F34480">
      <w:pPr>
        <w:rPr>
          <w:rFonts w:asciiTheme="minorHAnsi" w:hAnsiTheme="minorHAnsi"/>
        </w:rPr>
      </w:pPr>
    </w:p>
    <w:p w14:paraId="244F1A2F" w14:textId="77777777" w:rsidR="00C12B2D" w:rsidRPr="00C12B2D" w:rsidRDefault="00C12B2D" w:rsidP="00C12B2D">
      <w:pPr>
        <w:pStyle w:val="Heading3"/>
      </w:pPr>
      <w:bookmarkStart w:id="72" w:name="_Toc218781644"/>
      <w:bookmarkStart w:id="73" w:name="_Toc299981227"/>
      <w:r>
        <w:t>Impact- Objective Vertigo</w:t>
      </w:r>
      <w:bookmarkEnd w:id="73"/>
    </w:p>
    <w:p w14:paraId="09AC562B" w14:textId="77777777" w:rsidR="00C12B2D" w:rsidRPr="00046D96" w:rsidRDefault="00C12B2D" w:rsidP="00C12B2D">
      <w:pPr>
        <w:keepNext/>
        <w:keepLines/>
        <w:spacing w:before="40" w:after="0"/>
        <w:outlineLvl w:val="3"/>
        <w:rPr>
          <w:rFonts w:eastAsiaTheme="majorEastAsia" w:cstheme="majorBidi"/>
          <w:b/>
          <w:iCs/>
          <w:sz w:val="26"/>
        </w:rPr>
      </w:pPr>
      <w:r w:rsidRPr="00046D96">
        <w:rPr>
          <w:rFonts w:eastAsiaTheme="majorEastAsia" w:cstheme="majorBidi"/>
          <w:b/>
          <w:iCs/>
          <w:sz w:val="26"/>
        </w:rPr>
        <w:t>Anti-blackness outweighs</w:t>
      </w:r>
      <w:r>
        <w:rPr>
          <w:rFonts w:eastAsiaTheme="majorEastAsia" w:cstheme="majorBidi"/>
          <w:b/>
          <w:iCs/>
          <w:sz w:val="26"/>
        </w:rPr>
        <w:t xml:space="preserve"> – intersection of subjective and objective vertigo</w:t>
      </w:r>
    </w:p>
    <w:p w14:paraId="337261F9" w14:textId="77777777" w:rsidR="00C12B2D" w:rsidRPr="00046D96" w:rsidRDefault="00C12B2D" w:rsidP="00C12B2D">
      <w:r w:rsidRPr="00046D96">
        <w:rPr>
          <w:b/>
          <w:bCs/>
          <w:sz w:val="26"/>
        </w:rPr>
        <w:t>Wilderson 3</w:t>
      </w:r>
      <w:r w:rsidRPr="00046D96">
        <w:t xml:space="preserve"> (Frank B., Associate Professor of African-American Studies at UC Irvine and has a Ph.D. from UC Berkeley – Straight up shot racists, “The Vengeance of Vertigo: Aphasia and Abjection in the Political Trials of Black Insurgents,” </w:t>
      </w:r>
      <w:hyperlink r:id="rId43" w:history="1">
        <w:r w:rsidRPr="00046D96">
          <w:t>http://www.scribd.com/doc/79282989/Wilderson-the-Vengeance-of-Vertigo</w:t>
        </w:r>
      </w:hyperlink>
      <w:r w:rsidRPr="00046D96">
        <w:t>)</w:t>
      </w:r>
    </w:p>
    <w:p w14:paraId="462569B2" w14:textId="77777777" w:rsidR="00C12B2D" w:rsidRDefault="00C12B2D" w:rsidP="00C12B2D">
      <w:pPr>
        <w:ind w:right="288"/>
        <w:rPr>
          <w:b/>
          <w:iCs/>
          <w:sz w:val="24"/>
          <w:u w:val="single"/>
          <w:bdr w:val="single" w:sz="18" w:space="0" w:color="auto"/>
        </w:rPr>
      </w:pPr>
      <w:r w:rsidRPr="006F1D29">
        <w:rPr>
          <w:b/>
          <w:u w:val="single"/>
        </w:rPr>
        <w:t>Subjective vertigo is vertigo of the event. But the sensation that one is  not simply spinning in an otherwise stable environment, that one’s environment is perpetually unhinged stems from a</w:t>
      </w:r>
      <w:r w:rsidRPr="00046D96">
        <w:rPr>
          <w:sz w:val="16"/>
        </w:rPr>
        <w:t xml:space="preserve"> relationship to violence that cannot be analogized. This is called </w:t>
      </w:r>
      <w:r w:rsidRPr="006F1D29">
        <w:rPr>
          <w:b/>
          <w:u w:val="single"/>
        </w:rPr>
        <w:t xml:space="preserve">objective vertigo, </w:t>
      </w:r>
      <w:r w:rsidRPr="006F1D29">
        <w:rPr>
          <w:b/>
          <w:iCs/>
          <w:sz w:val="24"/>
          <w:u w:val="single"/>
          <w:bdr w:val="single" w:sz="18" w:space="0" w:color="auto"/>
        </w:rPr>
        <w:t>a life constituted by disorientation rather than a life interrupted by disorientation</w:t>
      </w:r>
      <w:r w:rsidRPr="006F1D29">
        <w:rPr>
          <w:b/>
          <w:u w:val="single"/>
        </w:rPr>
        <w:t xml:space="preserve">. This is structural as opposed to performative violence. Black subjectivity is a crossroads where vertigoes meet, the intersection of performative and structural violence. </w:t>
      </w:r>
      <w:r w:rsidRPr="00046D96">
        <w:rPr>
          <w:sz w:val="16"/>
        </w:rPr>
        <w:t xml:space="preserve"> [4]  Elsewhere I have argued that the Black is a sentient being though not  a Human being. The Black’s and the Human’s disparate relationship to violence is at the heart of this failure of incorporation and analogy. The Human suffers contingent violence, violence that kicks in when s/he resists InTensions Journal Copyright ©2011 by York University (Toronto, Canada) Issue 5 (Fall/Winter 2011) ISSN# 1913-5874  Wilderson  The Vengeance of Vertigo  4  (or is perceived to resist) the disciplinary discourse of capital and/or Oedipus. But </w:t>
      </w:r>
      <w:r w:rsidRPr="006F1D29">
        <w:rPr>
          <w:b/>
          <w:u w:val="single"/>
        </w:rPr>
        <w:t>Black peoples’ subsumption by violence is a paradigmatic necessity, not just a performative contingency.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046D96">
        <w:rPr>
          <w:sz w:val="16"/>
        </w:rPr>
        <w:t xml:space="preserve">vi When we begin to assess revolutionary armed struggle in this comparative context, we find that </w:t>
      </w:r>
      <w:r w:rsidRPr="006F1D29">
        <w:rPr>
          <w:b/>
          <w:u w:val="single"/>
        </w:rPr>
        <w:t>Human revolutionaries</w:t>
      </w:r>
      <w:r w:rsidRPr="00046D96">
        <w:rPr>
          <w:sz w:val="16"/>
        </w:rPr>
        <w:t xml:space="preserve"> (workers, women, gays and lesbians, post-colonial subjects) </w:t>
      </w:r>
      <w:r w:rsidRPr="006F1D29">
        <w:rPr>
          <w:b/>
          <w:u w:val="single"/>
        </w:rPr>
        <w:t>suffer subjective vertigo when they meet the state’s disciplinary violence with the revolutionary violence of the subaltern; but they are spared objective vertigo. This is because the most disorienting aspects of their lives are induced by the struggles that arise from intra-Human conflicts over competing conceptual frameworks and disputed cognitive maps,</w:t>
      </w:r>
      <w:r w:rsidRPr="00046D96">
        <w:rPr>
          <w:sz w:val="16"/>
        </w:rPr>
        <w:t xml:space="preserve"> such as the American Indian Movement’s demand for the return of Turtle Island vs. the U.S.’s desire to maintain territorial integrity, or the Fuerzas Armadas de Liberación  Nacional’s (FALN) demand for Puerto Rican independence vs. the U.S.’s desire to maintain Puerto Rico as a territory. But </w:t>
      </w:r>
      <w:r w:rsidRPr="006F1D29">
        <w:rPr>
          <w:b/>
          <w:iCs/>
          <w:sz w:val="24"/>
          <w:u w:val="single"/>
          <w:bdr w:val="single" w:sz="18" w:space="0" w:color="auto"/>
        </w:rPr>
        <w:t>for the Black</w:t>
      </w:r>
      <w:r w:rsidRPr="006F1D29">
        <w:rPr>
          <w:b/>
          <w:u w:val="single"/>
        </w:rPr>
        <w:t xml:space="preserve">, as for the slave, </w:t>
      </w:r>
      <w:r w:rsidRPr="006F1D29">
        <w:rPr>
          <w:b/>
          <w:iCs/>
          <w:sz w:val="24"/>
          <w:u w:val="single"/>
          <w:bdr w:val="single" w:sz="18" w:space="0" w:color="auto"/>
        </w:rPr>
        <w:t>there are no cognitive maps, no conceptual frameworks of suffering and dispossession which are analogic with the myriad maps and frameworks which explain the dispossession of Human subalterns.</w:t>
      </w:r>
      <w:r w:rsidRPr="00046D96">
        <w:rPr>
          <w:b/>
          <w:iCs/>
          <w:sz w:val="24"/>
          <w:u w:val="single"/>
          <w:bdr w:val="single" w:sz="18" w:space="0" w:color="auto"/>
        </w:rPr>
        <w:t xml:space="preserve"> </w:t>
      </w:r>
    </w:p>
    <w:p w14:paraId="24549C25" w14:textId="77777777" w:rsidR="00F34480" w:rsidRPr="0096098C" w:rsidRDefault="00F34480" w:rsidP="00F34480">
      <w:pPr>
        <w:pStyle w:val="Heading3"/>
        <w:rPr>
          <w:rFonts w:asciiTheme="minorHAnsi" w:hAnsiTheme="minorHAnsi"/>
        </w:rPr>
      </w:pPr>
      <w:bookmarkStart w:id="74" w:name="_Toc299981228"/>
      <w:r w:rsidRPr="0096098C">
        <w:rPr>
          <w:rFonts w:asciiTheme="minorHAnsi" w:hAnsiTheme="minorHAnsi"/>
        </w:rPr>
        <w:t>Impact – Global Violence</w:t>
      </w:r>
      <w:bookmarkEnd w:id="72"/>
      <w:bookmarkEnd w:id="74"/>
    </w:p>
    <w:p w14:paraId="5CF7000C"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White supremacy is a global system of oppression that normalizes genocidal modalities of violence and domination</w:t>
      </w:r>
    </w:p>
    <w:p w14:paraId="0AC9A694" w14:textId="77777777" w:rsidR="00F34480" w:rsidRPr="0096098C" w:rsidRDefault="00F34480" w:rsidP="00F34480">
      <w:pPr>
        <w:rPr>
          <w:rFonts w:asciiTheme="minorHAnsi" w:hAnsiTheme="minorHAnsi"/>
          <w:sz w:val="16"/>
          <w:szCs w:val="16"/>
        </w:rPr>
      </w:pPr>
      <w:r w:rsidRPr="0096098C">
        <w:rPr>
          <w:rFonts w:asciiTheme="minorHAnsi" w:hAnsiTheme="minorHAnsi"/>
          <w:b/>
          <w:bCs/>
          <w:sz w:val="26"/>
        </w:rPr>
        <w:t>Rodriguez ‘07</w:t>
      </w:r>
      <w:r w:rsidRPr="0096098C">
        <w:rPr>
          <w:rFonts w:asciiTheme="minorHAnsi" w:hAnsiTheme="minorHAnsi"/>
        </w:rPr>
        <w:t xml:space="preserve"> </w:t>
      </w:r>
      <w:r w:rsidRPr="0096098C">
        <w:rPr>
          <w:rFonts w:asciiTheme="minorHAnsi" w:hAnsiTheme="minorHAnsi"/>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14:paraId="7508238D" w14:textId="77777777" w:rsidR="00F34480" w:rsidRPr="0096098C" w:rsidRDefault="00F34480" w:rsidP="00F34480">
      <w:pPr>
        <w:rPr>
          <w:rFonts w:asciiTheme="minorHAnsi" w:hAnsiTheme="minorHAnsi"/>
        </w:rPr>
      </w:pPr>
    </w:p>
    <w:p w14:paraId="5448C35F" w14:textId="77777777" w:rsidR="00F34480" w:rsidRPr="0096098C" w:rsidRDefault="00F34480" w:rsidP="00F34480">
      <w:pPr>
        <w:rPr>
          <w:rFonts w:asciiTheme="minorHAnsi" w:hAnsiTheme="minorHAnsi"/>
          <w:sz w:val="16"/>
          <w:szCs w:val="16"/>
        </w:rPr>
      </w:pPr>
      <w:r w:rsidRPr="0096098C">
        <w:rPr>
          <w:rFonts w:asciiTheme="minorHAnsi" w:hAnsiTheme="minorHAnsi"/>
          <w:sz w:val="16"/>
          <w:szCs w:val="16"/>
        </w:rPr>
        <w:t>For the theoretical purposes of this essay</w:t>
      </w:r>
      <w:r w:rsidRPr="0096098C">
        <w:rPr>
          <w:rFonts w:asciiTheme="minorHAnsi" w:hAnsiTheme="minorHAnsi"/>
          <w:sz w:val="20"/>
          <w:szCs w:val="20"/>
        </w:rPr>
        <w:t xml:space="preserve">, </w:t>
      </w:r>
      <w:r w:rsidRPr="0096098C">
        <w:rPr>
          <w:rStyle w:val="StyleUnderline"/>
        </w:rPr>
        <w:t>white supremacy</w:t>
      </w:r>
      <w:r w:rsidRPr="0096098C">
        <w:rPr>
          <w:rFonts w:asciiTheme="minorHAnsi" w:hAnsiTheme="minorHAnsi"/>
          <w:sz w:val="20"/>
          <w:szCs w:val="20"/>
        </w:rPr>
        <w:t xml:space="preserve"> may be </w:t>
      </w:r>
      <w:r w:rsidRPr="0096098C">
        <w:rPr>
          <w:rStyle w:val="StyleUnderline"/>
        </w:rPr>
        <w:t>understood as</w:t>
      </w:r>
      <w:r w:rsidRPr="0096098C">
        <w:rPr>
          <w:rFonts w:asciiTheme="minorHAnsi" w:hAnsiTheme="minorHAnsi"/>
          <w:sz w:val="20"/>
          <w:szCs w:val="20"/>
        </w:rPr>
        <w:t xml:space="preserve"> a </w:t>
      </w:r>
      <w:r w:rsidRPr="0096098C">
        <w:rPr>
          <w:rStyle w:val="StyleUnderline"/>
        </w:rPr>
        <w:t>logic of social organization that produces regimented, institutionalized, and militarized conceptions of hierarchized “human” difference, enforced through coercions and violences that are structured by genocidal possibility</w:t>
      </w:r>
      <w:r w:rsidRPr="0096098C">
        <w:rPr>
          <w:rFonts w:asciiTheme="minorHAnsi" w:hAnsiTheme="minorHAnsi"/>
          <w:sz w:val="20"/>
          <w:szCs w:val="20"/>
        </w:rPr>
        <w:t xml:space="preserve"> </w:t>
      </w:r>
      <w:r w:rsidRPr="0096098C">
        <w:rPr>
          <w:rFonts w:asciiTheme="minorHAnsi" w:hAnsiTheme="minorHAnsi"/>
          <w:sz w:val="16"/>
          <w:szCs w:val="16"/>
        </w:rPr>
        <w:t>(including physical extermination and curtailment of people’s collective capacities to socially, culturally, or biologically reproduce). As a historical vernacular and philosophical apparatus of domination</w:t>
      </w:r>
      <w:r w:rsidRPr="0096098C">
        <w:rPr>
          <w:rFonts w:asciiTheme="minorHAnsi" w:hAnsiTheme="minorHAnsi"/>
          <w:sz w:val="20"/>
          <w:szCs w:val="20"/>
        </w:rPr>
        <w:t xml:space="preserve">, </w:t>
      </w:r>
      <w:r w:rsidRPr="0096098C">
        <w:rPr>
          <w:rStyle w:val="StyleUnderline"/>
        </w:rPr>
        <w:t>white supremacy is</w:t>
      </w:r>
      <w:r w:rsidRPr="0096098C">
        <w:rPr>
          <w:rFonts w:asciiTheme="minorHAnsi" w:hAnsiTheme="minorHAnsi"/>
          <w:sz w:val="20"/>
          <w:szCs w:val="20"/>
        </w:rPr>
        <w:t xml:space="preserve"> simultaneously premised on and consistently </w:t>
      </w:r>
      <w:r w:rsidRPr="0096098C">
        <w:rPr>
          <w:rStyle w:val="StyleUnderline"/>
        </w:rPr>
        <w:t>innovating universalized conceptions of the white</w:t>
      </w:r>
      <w:r w:rsidRPr="0096098C">
        <w:rPr>
          <w:rFonts w:asciiTheme="minorHAnsi" w:hAnsiTheme="minorHAnsi"/>
          <w:sz w:val="20"/>
          <w:szCs w:val="20"/>
        </w:rPr>
        <w:t xml:space="preserve"> (european and euroamerican) “</w:t>
      </w:r>
      <w:r w:rsidRPr="0096098C">
        <w:rPr>
          <w:rStyle w:val="StyleUnderline"/>
        </w:rPr>
        <w:t>human</w:t>
      </w:r>
      <w:r w:rsidRPr="0096098C">
        <w:rPr>
          <w:rFonts w:asciiTheme="minorHAnsi" w:hAnsiTheme="minorHAnsi"/>
          <w:sz w:val="20"/>
          <w:szCs w:val="20"/>
        </w:rPr>
        <w:t xml:space="preserve">” </w:t>
      </w:r>
      <w:r w:rsidRPr="0096098C">
        <w:rPr>
          <w:rFonts w:asciiTheme="minorHAnsi" w:hAnsiTheme="minorHAnsi"/>
          <w:sz w:val="16"/>
          <w:szCs w:val="16"/>
        </w:rPr>
        <w:t xml:space="preserve">vis-à-vis the rigorous production, penal discipline, and frequent social, political, and biological neutralization or extermination of the (non-white) sub- or non-human. </w:t>
      </w:r>
      <w:r w:rsidRPr="0096098C">
        <w:rPr>
          <w:rStyle w:val="StyleUnderline"/>
        </w:rPr>
        <w:t xml:space="preserve">to consider white supremacy as essential to American social </w:t>
      </w:r>
      <w:r w:rsidRPr="0096098C">
        <w:rPr>
          <w:rFonts w:asciiTheme="minorHAnsi" w:hAnsiTheme="minorHAnsi"/>
          <w:b/>
          <w:sz w:val="16"/>
          <w:szCs w:val="16"/>
          <w:u w:val="single"/>
        </w:rPr>
        <w:t>formation</w:t>
      </w:r>
      <w:r w:rsidRPr="0096098C">
        <w:rPr>
          <w:rFonts w:asciiTheme="minorHAnsi" w:hAnsiTheme="minorHAnsi"/>
          <w:sz w:val="16"/>
          <w:szCs w:val="16"/>
        </w:rPr>
        <w:t xml:space="preserve"> (rather than a freakish or extremist deviation from it)</w:t>
      </w:r>
      <w:r w:rsidRPr="0096098C">
        <w:rPr>
          <w:rFonts w:asciiTheme="minorHAnsi" w:hAnsiTheme="minorHAnsi"/>
          <w:sz w:val="20"/>
          <w:szCs w:val="20"/>
        </w:rPr>
        <w:t xml:space="preserve"> </w:t>
      </w:r>
      <w:r w:rsidRPr="0096098C">
        <w:rPr>
          <w:rStyle w:val="StyleUnderline"/>
        </w:rPr>
        <w:t>facilitates</w:t>
      </w:r>
      <w:r w:rsidRPr="0096098C">
        <w:rPr>
          <w:rFonts w:asciiTheme="minorHAnsi" w:hAnsiTheme="minorHAnsi"/>
          <w:sz w:val="20"/>
          <w:szCs w:val="20"/>
        </w:rPr>
        <w:t xml:space="preserve"> a discussion of the modalities through which this </w:t>
      </w:r>
      <w:r w:rsidRPr="0096098C">
        <w:rPr>
          <w:rStyle w:val="StyleUnderline"/>
        </w:rPr>
        <w:t>material logic of violence overdetermines the social, political, economic, and cultural structures that compose American globality and constitute the common sense that is organic to its ordering.</w:t>
      </w:r>
      <w:r w:rsidRPr="0096098C">
        <w:rPr>
          <w:rFonts w:asciiTheme="minorHAnsi" w:hAnsiTheme="minorHAnsi"/>
          <w:sz w:val="20"/>
          <w:szCs w:val="20"/>
        </w:rPr>
        <w:t xml:space="preserve"> While the </w:t>
      </w:r>
      <w:r w:rsidRPr="0096098C">
        <w:rPr>
          <w:rStyle w:val="StyleUnderline"/>
        </w:rPr>
        <w:t>US prison industrial complex constitutes a statecraft of perpetual domestic crisis that emerges from this social logic of white supremacy</w:t>
      </w:r>
      <w:r w:rsidRPr="0096098C">
        <w:rPr>
          <w:rFonts w:asciiTheme="minorHAnsi" w:hAnsiTheme="minorHAnsi"/>
          <w:sz w:val="20"/>
          <w:szCs w:val="20"/>
        </w:rPr>
        <w:t xml:space="preserve">, </w:t>
      </w:r>
      <w:r w:rsidRPr="0096098C">
        <w:rPr>
          <w:rFonts w:asciiTheme="minorHAnsi" w:hAnsiTheme="minorHAnsi"/>
          <w:sz w:val="16"/>
          <w:szCs w:val="16"/>
        </w:rPr>
        <w:t xml:space="preserve">the US prison regime is becoming </w:t>
      </w:r>
      <w:r w:rsidRPr="0096098C">
        <w:rPr>
          <w:rStyle w:val="StyleUnderline"/>
        </w:rPr>
        <w:t>profoundly undomesticated</w:t>
      </w:r>
      <w:r w:rsidRPr="0096098C">
        <w:rPr>
          <w:rFonts w:asciiTheme="minorHAnsi" w:hAnsiTheme="minorHAnsi"/>
          <w:sz w:val="20"/>
          <w:szCs w:val="20"/>
        </w:rPr>
        <w:t xml:space="preserve"> in a twofold sense: the </w:t>
      </w:r>
      <w:r w:rsidRPr="0096098C">
        <w:rPr>
          <w:rStyle w:val="StyleUnderline"/>
        </w:rPr>
        <w:t>technologies of</w:t>
      </w:r>
      <w:r w:rsidRPr="0096098C">
        <w:rPr>
          <w:rFonts w:asciiTheme="minorHAnsi" w:hAnsiTheme="minorHAnsi"/>
          <w:sz w:val="20"/>
          <w:szCs w:val="20"/>
        </w:rPr>
        <w:t xml:space="preserve"> carceral </w:t>
      </w:r>
      <w:r w:rsidRPr="0096098C">
        <w:rPr>
          <w:rStyle w:val="StyleUnderline"/>
        </w:rPr>
        <w:t>racial domination</w:t>
      </w:r>
      <w:r w:rsidRPr="0096098C">
        <w:rPr>
          <w:rFonts w:asciiTheme="minorHAnsi" w:hAnsiTheme="minorHAnsi"/>
          <w:sz w:val="20"/>
          <w:szCs w:val="20"/>
        </w:rPr>
        <w:t xml:space="preserve"> have </w:t>
      </w:r>
      <w:r w:rsidRPr="0096098C">
        <w:rPr>
          <w:rStyle w:val="StyleUnderline"/>
        </w:rPr>
        <w:t>distended into localities beyond the US prope</w:t>
      </w:r>
      <w:r w:rsidRPr="0096098C">
        <w:rPr>
          <w:rFonts w:asciiTheme="minorHAnsi" w:hAnsiTheme="minorHAnsi"/>
          <w:sz w:val="20"/>
          <w:szCs w:val="20"/>
        </w:rPr>
        <w:t xml:space="preserve">r (they are extra-domestic), </w:t>
      </w:r>
      <w:r w:rsidRPr="0096098C">
        <w:rPr>
          <w:rStyle w:val="StyleUnderline"/>
        </w:rPr>
        <w:t>while the focused and mundane</w:t>
      </w:r>
      <w:r w:rsidRPr="0096098C">
        <w:rPr>
          <w:rFonts w:asciiTheme="minorHAnsi" w:hAnsiTheme="minorHAnsi"/>
          <w:sz w:val="20"/>
          <w:szCs w:val="20"/>
        </w:rPr>
        <w:t xml:space="preserve"> (though no less severe) </w:t>
      </w:r>
      <w:r w:rsidRPr="0096098C">
        <w:rPr>
          <w:rStyle w:val="StyleUnderline"/>
        </w:rPr>
        <w:t>bodily violence of the prison’s operative functions have constituted a microwarfare apparatus, accessing and penetrating captive bodies with an unprecedented depth and complexity</w:t>
      </w:r>
      <w:r w:rsidRPr="0096098C">
        <w:rPr>
          <w:rFonts w:asciiTheme="minorHAnsi" w:hAnsiTheme="minorHAnsi"/>
          <w:sz w:val="20"/>
          <w:szCs w:val="20"/>
        </w:rPr>
        <w:t xml:space="preserve"> (the regime is in this sense defined by an unhinged, undomesticated violence). In this context, </w:t>
      </w:r>
      <w:r w:rsidRPr="0096098C">
        <w:rPr>
          <w:rStyle w:val="StyleUnderline"/>
        </w:rPr>
        <w:t>the (racial) formations of punishment and death inscribed</w:t>
      </w:r>
      <w:r w:rsidRPr="0096098C">
        <w:rPr>
          <w:rFonts w:asciiTheme="minorHAnsi" w:hAnsiTheme="minorHAnsi"/>
          <w:sz w:val="20"/>
          <w:szCs w:val="20"/>
        </w:rPr>
        <w:t xml:space="preserve"> </w:t>
      </w:r>
      <w:r w:rsidRPr="0096098C">
        <w:rPr>
          <w:rFonts w:asciiTheme="minorHAnsi" w:hAnsiTheme="minorHAnsi"/>
          <w:sz w:val="16"/>
          <w:szCs w:val="16"/>
        </w:rPr>
        <w:t>on the various surfaces of the US prison regime—from the nearby to the far away—</w:t>
      </w:r>
      <w:r w:rsidRPr="0096098C">
        <w:rPr>
          <w:rStyle w:val="StyleUnderline"/>
        </w:rPr>
        <w:t>are</w:t>
      </w:r>
      <w:r w:rsidRPr="0096098C">
        <w:rPr>
          <w:rFonts w:asciiTheme="minorHAnsi" w:hAnsiTheme="minorHAnsi"/>
          <w:sz w:val="20"/>
          <w:szCs w:val="20"/>
        </w:rPr>
        <w:t xml:space="preserve"> in fact </w:t>
      </w:r>
      <w:r w:rsidRPr="0096098C">
        <w:rPr>
          <w:rStyle w:val="StyleUnderline"/>
        </w:rPr>
        <w:t>generally unremarkable</w:t>
      </w:r>
      <w:r w:rsidRPr="0096098C">
        <w:rPr>
          <w:rFonts w:asciiTheme="minorHAnsi" w:hAnsiTheme="minorHAnsi"/>
          <w:sz w:val="20"/>
          <w:szCs w:val="20"/>
        </w:rPr>
        <w:t xml:space="preserve">. It cannot be overemphasized that </w:t>
      </w:r>
      <w:r w:rsidRPr="0096098C">
        <w:rPr>
          <w:rStyle w:val="StyleUnderline"/>
        </w:rPr>
        <w:t>this</w:t>
      </w:r>
      <w:r w:rsidRPr="0096098C">
        <w:rPr>
          <w:rFonts w:asciiTheme="minorHAnsi" w:hAnsiTheme="minorHAnsi"/>
          <w:sz w:val="20"/>
          <w:szCs w:val="20"/>
        </w:rPr>
        <w:t xml:space="preserve"> carceral </w:t>
      </w:r>
      <w:r w:rsidRPr="0096098C">
        <w:rPr>
          <w:rStyle w:val="StyleUnderline"/>
        </w:rPr>
        <w:t>formation produces a</w:t>
      </w:r>
      <w:r w:rsidRPr="0096098C">
        <w:rPr>
          <w:rFonts w:asciiTheme="minorHAnsi" w:hAnsiTheme="minorHAnsi"/>
          <w:sz w:val="20"/>
          <w:szCs w:val="20"/>
        </w:rPr>
        <w:t xml:space="preserve"> </w:t>
      </w:r>
      <w:r w:rsidRPr="0096098C">
        <w:rPr>
          <w:rStyle w:val="StyleUnderline"/>
        </w:rPr>
        <w:t>normal</w:t>
      </w:r>
      <w:r w:rsidRPr="0096098C">
        <w:rPr>
          <w:rFonts w:asciiTheme="minorHAnsi" w:hAnsiTheme="minorHAnsi"/>
          <w:sz w:val="20"/>
          <w:szCs w:val="20"/>
        </w:rPr>
        <w:t xml:space="preserve"> and trite </w:t>
      </w:r>
      <w:r w:rsidRPr="0096098C">
        <w:rPr>
          <w:rStyle w:val="StyleUnderline"/>
        </w:rPr>
        <w:t>violence</w:t>
      </w:r>
      <w:r w:rsidRPr="0096098C">
        <w:rPr>
          <w:rFonts w:asciiTheme="minorHAnsi" w:hAnsiTheme="minorHAnsi"/>
          <w:sz w:val="16"/>
          <w:szCs w:val="16"/>
        </w:rPr>
        <w:t>, a naturalized facet of American social intercourse across scales and geographies, forming the underside of a civil society that is historically unimaginable outside its modalities of formal exclusion and civil/ social neutralization. Yet</w:t>
      </w:r>
      <w:r w:rsidRPr="0096098C">
        <w:rPr>
          <w:rFonts w:asciiTheme="minorHAnsi" w:hAnsiTheme="minorHAnsi"/>
          <w:sz w:val="20"/>
          <w:szCs w:val="20"/>
        </w:rPr>
        <w:t xml:space="preserve">, </w:t>
      </w:r>
      <w:r w:rsidRPr="0096098C">
        <w:rPr>
          <w:rStyle w:val="StyleUnderline"/>
        </w:rPr>
        <w:t>it is precisely as this prison regime rearranges, remobilizes, and redeploys its normalized structure of white supremacist bodily violence into geographies beyond the American everyday that it momentarily surfaces as a spectacle of public consumption and even a critical public discourse</w:t>
      </w:r>
      <w:r w:rsidRPr="0096098C">
        <w:rPr>
          <w:rFonts w:asciiTheme="minorHAnsi" w:hAnsiTheme="minorHAnsi"/>
          <w:sz w:val="20"/>
          <w:szCs w:val="20"/>
        </w:rPr>
        <w:t xml:space="preserve">, </w:t>
      </w:r>
      <w:r w:rsidRPr="0096098C">
        <w:rPr>
          <w:rFonts w:asciiTheme="minorHAnsi" w:hAnsiTheme="minorHAnsi"/>
          <w:sz w:val="16"/>
          <w:szCs w:val="16"/>
        </w:rPr>
        <w:t>in such moments as the photographic revelation of the uS military’s torture of prisoners at Abu Ghraib. While the “national” scope of the</w:t>
      </w:r>
      <w:r w:rsidRPr="0096098C">
        <w:rPr>
          <w:rFonts w:asciiTheme="minorHAnsi" w:hAnsiTheme="minorHAnsi"/>
          <w:sz w:val="20"/>
          <w:szCs w:val="20"/>
        </w:rPr>
        <w:t xml:space="preserve"> </w:t>
      </w:r>
      <w:r w:rsidRPr="0096098C">
        <w:rPr>
          <w:rStyle w:val="StyleUnderline"/>
        </w:rPr>
        <w:t>US prison industrial complex</w:t>
      </w:r>
      <w:r w:rsidRPr="0096098C">
        <w:rPr>
          <w:rFonts w:asciiTheme="minorHAnsi" w:hAnsiTheme="minorHAnsi"/>
          <w:sz w:val="20"/>
          <w:szCs w:val="20"/>
        </w:rPr>
        <w:t xml:space="preserve"> </w:t>
      </w:r>
      <w:r w:rsidRPr="0096098C">
        <w:rPr>
          <w:rFonts w:asciiTheme="minorHAnsi" w:hAnsiTheme="minorHAnsi"/>
          <w:sz w:val="16"/>
          <w:szCs w:val="16"/>
        </w:rPr>
        <w:t>constitutes a profound social and political crisis of epochal scale, it also</w:t>
      </w:r>
      <w:r w:rsidRPr="0096098C">
        <w:rPr>
          <w:rFonts w:asciiTheme="minorHAnsi" w:hAnsiTheme="minorHAnsi"/>
          <w:sz w:val="20"/>
          <w:szCs w:val="20"/>
        </w:rPr>
        <w:t xml:space="preserve"> </w:t>
      </w:r>
      <w:r w:rsidRPr="0096098C">
        <w:rPr>
          <w:rStyle w:val="StyleUnderline"/>
        </w:rPr>
        <w:t>composes an institutional symbiosis that has yielded an authentic conjunctural articulation of state violence that is both organic to the domestic US carceral and capable of rearticulation, appropriation, and mobilization across global geographies.</w:t>
      </w:r>
      <w:r w:rsidRPr="0096098C">
        <w:rPr>
          <w:rFonts w:asciiTheme="minorHAnsi" w:hAnsiTheme="minorHAnsi"/>
          <w:sz w:val="20"/>
          <w:szCs w:val="20"/>
        </w:rPr>
        <w:t xml:space="preserve"> </w:t>
      </w:r>
      <w:r w:rsidRPr="0096098C">
        <w:rPr>
          <w:rFonts w:asciiTheme="minorHAnsi" w:hAnsiTheme="minorHAnsi"/>
          <w:sz w:val="16"/>
          <w:szCs w:val="16"/>
        </w:rPr>
        <w:t>Thus, to understand the prison as a regime is to focus conceptually, theoretically, and politically on the prison as a pliable module or mobilized vessel through which the state generates particular practices of legitimated violence and bodily immobilization.</w:t>
      </w:r>
      <w:r w:rsidRPr="0096098C">
        <w:rPr>
          <w:rFonts w:asciiTheme="minorHAnsi" w:hAnsiTheme="minorHAnsi"/>
          <w:sz w:val="20"/>
          <w:szCs w:val="20"/>
        </w:rPr>
        <w:t xml:space="preserve"> </w:t>
      </w:r>
      <w:r w:rsidRPr="0096098C">
        <w:rPr>
          <w:rStyle w:val="StyleUnderline"/>
        </w:rPr>
        <w:t xml:space="preserve">“Prison regime” is a conceptual and theoretical </w:t>
      </w:r>
      <w:r w:rsidRPr="0096098C">
        <w:rPr>
          <w:rFonts w:asciiTheme="minorHAnsi" w:hAnsiTheme="minorHAnsi"/>
          <w:sz w:val="20"/>
          <w:szCs w:val="20"/>
        </w:rPr>
        <w:t xml:space="preserve">(not a discretely “institutional”) </w:t>
      </w:r>
      <w:r w:rsidRPr="0096098C">
        <w:rPr>
          <w:rStyle w:val="StyleUnderline"/>
        </w:rPr>
        <w:t>phrase that refers to a modality through which the state organizes, rationalizes, and deploys specific technologies of violence, domination, and subjection</w:t>
      </w:r>
      <w:r w:rsidRPr="0096098C">
        <w:rPr>
          <w:rFonts w:asciiTheme="minorHAnsi" w:hAnsiTheme="minorHAnsi"/>
          <w:sz w:val="20"/>
          <w:szCs w:val="20"/>
        </w:rPr>
        <w:t>—</w:t>
      </w:r>
      <w:r w:rsidRPr="0096098C">
        <w:rPr>
          <w:rFonts w:asciiTheme="minorHAnsi" w:hAnsiTheme="minorHAnsi"/>
          <w:sz w:val="16"/>
          <w:szCs w:val="16"/>
        </w:rPr>
        <w:t>technologies that are otherwise reserved for deployment in sites of declared war or martial law: in this usage, “prison regime” differentiates both the scale and object of analysis from the more typical macro- scale institutional categories of “the prison,” “the prison system,” and, for that matter, “the prison industrial complex.” the conceptual scope of this term similarly exceeds the analytical scope of prison management, prison policy, and “the prison (or prisoner’s) experience,” categories that most often take textual form through discrete case studies, institutional reform initiatives, prison ethnographies, and empirical criminological surveys.</w:t>
      </w:r>
      <w:r w:rsidRPr="0096098C">
        <w:rPr>
          <w:rFonts w:asciiTheme="minorHAnsi" w:hAnsiTheme="minorHAnsi"/>
          <w:b/>
          <w:sz w:val="16"/>
          <w:szCs w:val="16"/>
          <w:u w:val="single"/>
        </w:rPr>
        <w:t xml:space="preserve"> </w:t>
      </w:r>
      <w:r w:rsidRPr="0096098C">
        <w:rPr>
          <w:rFonts w:asciiTheme="minorHAnsi" w:hAnsiTheme="minorHAnsi"/>
          <w:sz w:val="16"/>
          <w:szCs w:val="16"/>
        </w:rPr>
        <w:t>Rather, the</w:t>
      </w:r>
      <w:r w:rsidRPr="0096098C">
        <w:rPr>
          <w:rFonts w:asciiTheme="minorHAnsi" w:hAnsiTheme="minorHAnsi"/>
          <w:sz w:val="20"/>
          <w:szCs w:val="20"/>
        </w:rPr>
        <w:t xml:space="preserve"> </w:t>
      </w:r>
      <w:r w:rsidRPr="0096098C">
        <w:rPr>
          <w:rStyle w:val="StyleUnderline"/>
        </w:rPr>
        <w:t>notion of a prison regime invokes a “meso”</w:t>
      </w:r>
      <w:r w:rsidRPr="0096098C">
        <w:rPr>
          <w:rFonts w:asciiTheme="minorHAnsi" w:hAnsiTheme="minorHAnsi"/>
          <w:sz w:val="20"/>
          <w:szCs w:val="20"/>
        </w:rPr>
        <w:t xml:space="preserve"> (middle, or mediating) </w:t>
      </w:r>
      <w:r w:rsidRPr="0096098C">
        <w:rPr>
          <w:rStyle w:val="StyleUnderline"/>
        </w:rPr>
        <w:t>dimension of processes, structures, and vernaculars that compose the state’s modalities of self-articulation and self-conceptualization, institutional crafting, and “rule” across the macro and micro scales.</w:t>
      </w:r>
      <w:r w:rsidRPr="0096098C">
        <w:rPr>
          <w:rFonts w:asciiTheme="minorHAnsi" w:hAnsiTheme="minorHAnsi"/>
          <w:sz w:val="20"/>
          <w:szCs w:val="20"/>
        </w:rPr>
        <w:t xml:space="preserve"> </w:t>
      </w:r>
      <w:r w:rsidRPr="0096098C">
        <w:rPr>
          <w:rStyle w:val="StyleUnderline"/>
        </w:rPr>
        <w:t>It is within this meso range of fluctuating articulations of power that the prison is inscribed as both a localization and constitutive logic of the state’s production of juridical, spatial, and militarized dominion.</w:t>
      </w:r>
      <w:r w:rsidRPr="0096098C">
        <w:rPr>
          <w:rFonts w:asciiTheme="minorHAnsi" w:hAnsiTheme="minorHAnsi"/>
          <w:sz w:val="20"/>
          <w:szCs w:val="20"/>
        </w:rPr>
        <w:t xml:space="preserve"> </w:t>
      </w:r>
      <w:r w:rsidRPr="0096098C">
        <w:rPr>
          <w:rStyle w:val="StyleUnderline"/>
        </w:rPr>
        <w:t>A genealogy</w:t>
      </w:r>
      <w:r w:rsidRPr="0096098C">
        <w:rPr>
          <w:rFonts w:asciiTheme="minorHAnsi" w:hAnsiTheme="minorHAnsi"/>
          <w:sz w:val="20"/>
          <w:szCs w:val="20"/>
        </w:rPr>
        <w:t xml:space="preserve"> of the prison regime </w:t>
      </w:r>
      <w:r w:rsidRPr="0096098C">
        <w:rPr>
          <w:rStyle w:val="StyleUnderline"/>
        </w:rPr>
        <w:t>foregrounds the essential instability</w:t>
      </w:r>
      <w:r w:rsidRPr="0096098C">
        <w:rPr>
          <w:rFonts w:asciiTheme="minorHAnsi" w:hAnsiTheme="minorHAnsi"/>
          <w:sz w:val="20"/>
          <w:szCs w:val="20"/>
        </w:rPr>
        <w:t>—the unnaturalness—</w:t>
      </w:r>
      <w:r w:rsidRPr="0096098C">
        <w:rPr>
          <w:rStyle w:val="StyleUnderline"/>
        </w:rPr>
        <w:t>of its object of discussion</w:t>
      </w:r>
      <w:r w:rsidRPr="0096098C">
        <w:rPr>
          <w:rFonts w:asciiTheme="minorHAnsi" w:hAnsiTheme="minorHAnsi"/>
          <w:sz w:val="20"/>
          <w:szCs w:val="20"/>
        </w:rPr>
        <w:t xml:space="preserve">, </w:t>
      </w:r>
      <w:r w:rsidRPr="0096098C">
        <w:rPr>
          <w:rFonts w:asciiTheme="minorHAnsi" w:hAnsiTheme="minorHAnsi"/>
          <w:sz w:val="16"/>
          <w:szCs w:val="16"/>
        </w:rPr>
        <w:t>suggesting a process of historical analysis and theorization that methodologically extends beyond 1.) the particular and mystified institutionality of the discrete and narrowly bounded entity we know as the Prison; and 2.) the juridical and institutional formalities of the state’s supposed “ownership” of and orderly proctorship over the Prison as it is conventionally conceived.</w:t>
      </w:r>
    </w:p>
    <w:p w14:paraId="067BE3C4" w14:textId="77777777" w:rsidR="00F34480" w:rsidRPr="0096098C" w:rsidRDefault="00F34480" w:rsidP="00F34480">
      <w:pPr>
        <w:pStyle w:val="Heading3"/>
        <w:rPr>
          <w:rFonts w:asciiTheme="minorHAnsi" w:hAnsiTheme="minorHAnsi"/>
        </w:rPr>
      </w:pPr>
      <w:bookmarkStart w:id="75" w:name="_Toc218781645"/>
      <w:bookmarkStart w:id="76" w:name="_Toc299981229"/>
      <w:r w:rsidRPr="0096098C">
        <w:rPr>
          <w:rFonts w:asciiTheme="minorHAnsi" w:hAnsiTheme="minorHAnsi"/>
        </w:rPr>
        <w:t>Impact – Ableism</w:t>
      </w:r>
      <w:bookmarkEnd w:id="75"/>
      <w:bookmarkEnd w:id="76"/>
      <w:r w:rsidRPr="0096098C">
        <w:rPr>
          <w:rFonts w:asciiTheme="minorHAnsi" w:hAnsiTheme="minorHAnsi"/>
        </w:rPr>
        <w:t xml:space="preserve">     </w:t>
      </w:r>
    </w:p>
    <w:p w14:paraId="59DD77EB"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Whiteness is the root cause of ableism – technologies of violence and surveillance used against people with disabilities originated in Eurocentric thought</w:t>
      </w:r>
    </w:p>
    <w:p w14:paraId="204E6889" w14:textId="77777777" w:rsidR="00F34480" w:rsidRPr="0096098C" w:rsidRDefault="00F34480" w:rsidP="00F34480">
      <w:pPr>
        <w:rPr>
          <w:rFonts w:asciiTheme="minorHAnsi" w:hAnsiTheme="minorHAnsi"/>
        </w:rPr>
      </w:pPr>
      <w:r w:rsidRPr="0096098C">
        <w:rPr>
          <w:rFonts w:asciiTheme="minorHAnsi" w:hAnsiTheme="minorHAnsi"/>
          <w:b/>
          <w:bCs/>
          <w:sz w:val="26"/>
        </w:rPr>
        <w:t>Smith ‘4</w:t>
      </w:r>
      <w:r w:rsidRPr="0096098C">
        <w:rPr>
          <w:rFonts w:asciiTheme="minorHAnsi" w:hAnsiTheme="minorHAnsi"/>
        </w:rPr>
        <w:t xml:space="preserve"> </w:t>
      </w:r>
      <w:r w:rsidRPr="0096098C">
        <w:rPr>
          <w:rFonts w:asciiTheme="minorHAnsi" w:hAnsiTheme="minorHAnsi"/>
          <w:sz w:val="16"/>
          <w:szCs w:val="16"/>
        </w:rPr>
        <w:t>[Phil, Executive Director, Vermont Developmental Disabilities Council, “Whiteness, Normal Theory, and Disability Studies”, Disability Studies Quarterly Spring 2004, Volume 24, No. 2, http://dsq-sds.org/article/view/491/668]</w:t>
      </w:r>
    </w:p>
    <w:p w14:paraId="7B0D1467" w14:textId="77777777" w:rsidR="00F34480" w:rsidRPr="0096098C" w:rsidRDefault="00F34480" w:rsidP="00F34480">
      <w:pPr>
        <w:rPr>
          <w:rFonts w:asciiTheme="minorHAnsi" w:hAnsiTheme="minorHAnsi"/>
        </w:rPr>
      </w:pPr>
    </w:p>
    <w:p w14:paraId="3FD49BF1" w14:textId="77777777" w:rsidR="00F34480" w:rsidRPr="0096098C" w:rsidRDefault="00F34480" w:rsidP="00F34480">
      <w:pPr>
        <w:rPr>
          <w:rFonts w:asciiTheme="minorHAnsi" w:hAnsiTheme="minorHAnsi"/>
          <w:sz w:val="16"/>
        </w:rPr>
      </w:pPr>
      <w:r w:rsidRPr="0096098C">
        <w:rPr>
          <w:rFonts w:asciiTheme="minorHAnsi" w:hAnsiTheme="minorHAnsi"/>
          <w:sz w:val="16"/>
        </w:rPr>
        <w:t xml:space="preserve">This point, </w:t>
      </w:r>
      <w:r w:rsidRPr="0096098C">
        <w:rPr>
          <w:rStyle w:val="StyleUnderline"/>
        </w:rPr>
        <w:t>that ableism is created by those who define themselves as able-bodied</w:t>
      </w:r>
      <w:r w:rsidRPr="0096098C">
        <w:rPr>
          <w:rFonts w:asciiTheme="minorHAnsi" w:hAnsiTheme="minorHAnsi"/>
          <w:sz w:val="16"/>
        </w:rPr>
        <w:t xml:space="preserve">, as normal, and that it is a master status invisible to themselves, </w:t>
      </w:r>
      <w:r w:rsidRPr="0096098C">
        <w:rPr>
          <w:rStyle w:val="StyleUnderline"/>
        </w:rPr>
        <w:t>calls out for the need to develop</w:t>
      </w:r>
      <w:r w:rsidRPr="0096098C">
        <w:rPr>
          <w:rFonts w:asciiTheme="minorHAnsi" w:hAnsiTheme="minorHAnsi"/>
          <w:sz w:val="16"/>
        </w:rPr>
        <w:t xml:space="preserve"> what might be called normal </w:t>
      </w:r>
      <w:r w:rsidRPr="0096098C">
        <w:rPr>
          <w:rStyle w:val="StyleUnderline"/>
        </w:rPr>
        <w:t>theory</w:t>
      </w:r>
      <w:r w:rsidRPr="0096098C">
        <w:rPr>
          <w:rFonts w:asciiTheme="minorHAnsi" w:hAnsiTheme="minorHAnsi"/>
          <w:sz w:val="16"/>
        </w:rPr>
        <w:t xml:space="preserve"> and normal studies, </w:t>
      </w:r>
      <w:r w:rsidRPr="0096098C">
        <w:rPr>
          <w:rStyle w:val="StyleUnderline"/>
        </w:rPr>
        <w:t>similar to the development of whiteness theory</w:t>
      </w:r>
      <w:r w:rsidRPr="0096098C">
        <w:rPr>
          <w:rFonts w:asciiTheme="minorHAnsi" w:hAnsiTheme="minorHAnsi"/>
          <w:sz w:val="16"/>
        </w:rPr>
        <w:t xml:space="preserve"> and whiteness studies, that can unpack more fully the ideology of ableism and expose normality as a scopic site for the subjugation of people labeled as having disabilities. </w:t>
      </w:r>
      <w:r w:rsidRPr="0096098C">
        <w:rPr>
          <w:rStyle w:val="StyleUnderline"/>
        </w:rPr>
        <w:t>It is</w:t>
      </w:r>
      <w:r w:rsidRPr="0096098C">
        <w:rPr>
          <w:rFonts w:asciiTheme="minorHAnsi" w:hAnsiTheme="minorHAnsi"/>
          <w:sz w:val="16"/>
        </w:rPr>
        <w:t xml:space="preserve"> also </w:t>
      </w:r>
      <w:r w:rsidRPr="0096098C">
        <w:rPr>
          <w:rStyle w:val="StyleUnderline"/>
        </w:rPr>
        <w:t xml:space="preserve">likely, given the normative universalization of whiteness </w:t>
      </w:r>
      <w:r w:rsidRPr="0096098C">
        <w:rPr>
          <w:rFonts w:asciiTheme="minorHAnsi" w:hAnsiTheme="minorHAnsi"/>
          <w:sz w:val="16"/>
        </w:rPr>
        <w:t xml:space="preserve">in modernist Western culture, </w:t>
      </w:r>
      <w:r w:rsidRPr="0096098C">
        <w:rPr>
          <w:rStyle w:val="StyleUnderline"/>
        </w:rPr>
        <w:t>that</w:t>
      </w:r>
      <w:r w:rsidRPr="0096098C">
        <w:rPr>
          <w:rFonts w:asciiTheme="minorHAnsi" w:hAnsiTheme="minorHAnsi"/>
          <w:sz w:val="16"/>
        </w:rPr>
        <w:t xml:space="preserve"> the construction of </w:t>
      </w:r>
      <w:r w:rsidRPr="0096098C">
        <w:rPr>
          <w:rStyle w:val="StyleUnderline"/>
        </w:rPr>
        <w:t>whiteness is at the complex, multiple roots of both racisms and ableisms. This is especially true given that eugenic science is at the heart of current special education, psychology, and the system of services and supports for people with disabilities</w:t>
      </w:r>
      <w:r w:rsidRPr="0096098C">
        <w:rPr>
          <w:rFonts w:asciiTheme="minorHAnsi" w:hAnsiTheme="minorHAnsi"/>
          <w:sz w:val="16"/>
        </w:rPr>
        <w:t xml:space="preserve"> (Kliewer and Drake 1998). Clearly, </w:t>
      </w:r>
      <w:r w:rsidRPr="0096098C">
        <w:rPr>
          <w:rStyle w:val="StyleUnderline"/>
        </w:rPr>
        <w:t>whiteness is intimately tied to modernist constructions of science</w:t>
      </w:r>
      <w:r w:rsidRPr="0096098C">
        <w:rPr>
          <w:rFonts w:asciiTheme="minorHAnsi" w:hAnsiTheme="minorHAnsi"/>
          <w:sz w:val="16"/>
        </w:rPr>
        <w:t xml:space="preserve"> (Kincheloe 1999). It would seem, then, that the projects of developing multiple, postmodern, normal studies may have as their subjects, at least in part, the complex ways in which whiteness ideology creates ableisms. Kincheloe (1999) argues cogently, when discussing the normative landscape of whiteness, that: </w:t>
      </w:r>
      <w:r w:rsidRPr="0096098C">
        <w:rPr>
          <w:rStyle w:val="StyleUnderline"/>
        </w:rPr>
        <w:t>This norm has traditionally involved a rejection of those who did not meet whiteness' notion of reason emerging from the</w:t>
      </w:r>
      <w:r w:rsidRPr="0096098C">
        <w:rPr>
          <w:rFonts w:asciiTheme="minorHAnsi" w:hAnsiTheme="minorHAnsi"/>
          <w:sz w:val="16"/>
        </w:rPr>
        <w:t xml:space="preserve"> European </w:t>
      </w:r>
      <w:r w:rsidRPr="0096098C">
        <w:rPr>
          <w:rStyle w:val="StyleUnderline"/>
        </w:rPr>
        <w:t>Enlightenment. Whiteness deployed reason</w:t>
      </w:r>
      <w:r w:rsidRPr="0096098C">
        <w:rPr>
          <w:rFonts w:asciiTheme="minorHAnsi" w:hAnsiTheme="minorHAnsi"/>
          <w:sz w:val="16"/>
        </w:rPr>
        <w:t xml:space="preserve"> – </w:t>
      </w:r>
      <w:r w:rsidRPr="0096098C">
        <w:rPr>
          <w:rStyle w:val="StyleUnderline"/>
        </w:rPr>
        <w:t>narrowly defined</w:t>
      </w:r>
      <w:r w:rsidRPr="0096098C">
        <w:rPr>
          <w:rFonts w:asciiTheme="minorHAnsi" w:hAnsiTheme="minorHAnsi"/>
          <w:sz w:val="16"/>
        </w:rPr>
        <w:t xml:space="preserve"> Eurocentric reason </w:t>
      </w:r>
      <w:r w:rsidRPr="0096098C">
        <w:rPr>
          <w:rStyle w:val="StyleUnderline"/>
        </w:rPr>
        <w:t xml:space="preserve">as a form of disciplinary power that excludes those who do not meet its criteria for inclusion into the community of the socio-politically enfranchised. </w:t>
      </w:r>
      <w:r w:rsidRPr="0096098C">
        <w:rPr>
          <w:rFonts w:asciiTheme="minorHAnsi" w:hAnsiTheme="minorHAnsi"/>
          <w:sz w:val="16"/>
        </w:rPr>
        <w:t xml:space="preserve">Understanding such dynamics, those interested in the reconstruction of white identity can engage in the post formal (a theoretical effort to redefine the Eurocentric notions of intelligence and reason by examining such concepts in light of socio-psychological insights from a variety of non-western cultures [see Kincheloe and Steinberg 1993; Kincheloe 1995]) search for diverse expressions of reason. Such a project empowers white students seeking progressive identities to produce knowledge about the process of White identity reconstruction, the redefinition of reason, the expansion of what is counted as a manifestation of intelligence, and the phenomenological experience of challenging the boundaries of whiteness. (Paragraph 56) This analysis seems critical in understanding the relationship of whiteness studies and disability studies. </w:t>
      </w:r>
      <w:r w:rsidRPr="0096098C">
        <w:rPr>
          <w:rStyle w:val="StyleUnderline"/>
        </w:rPr>
        <w:t>The normative disciplinary power of whiteness undergirding the rationality of Eurocentric culture and thought segregates not only those defined as not-white from the terrains of equality, equity, and justice, but also those defined as not-Able</w:t>
      </w:r>
      <w:r w:rsidRPr="0096098C">
        <w:rPr>
          <w:rFonts w:asciiTheme="minorHAnsi" w:hAnsiTheme="minorHAnsi"/>
          <w:sz w:val="16"/>
        </w:rPr>
        <w:t xml:space="preserve"> (body or mind). A project of inclusion that reinvents whiteness by calculating freshly an ideology of diverse reasons, intelligences, and experiences will, of necessity, involve an exploration of the cartography of abled Normality. A broad whiteness studies approach must shake hands with a broad disability studies approach if either whiteness or ability is to be reconceptualized.</w:t>
      </w:r>
    </w:p>
    <w:p w14:paraId="5A6F5560" w14:textId="77777777" w:rsidR="00F34480" w:rsidRPr="0096098C" w:rsidRDefault="00F34480" w:rsidP="00F34480">
      <w:pPr>
        <w:rPr>
          <w:rFonts w:asciiTheme="minorHAnsi" w:hAnsiTheme="minorHAnsi"/>
          <w:sz w:val="32"/>
        </w:rPr>
      </w:pPr>
      <w:r w:rsidRPr="0096098C">
        <w:rPr>
          <w:rFonts w:asciiTheme="minorHAnsi" w:hAnsiTheme="minorHAnsi"/>
        </w:rPr>
        <w:br w:type="page"/>
      </w:r>
    </w:p>
    <w:p w14:paraId="7C2B2222" w14:textId="77777777" w:rsidR="00F34480" w:rsidRPr="0096098C" w:rsidRDefault="00F34480" w:rsidP="00F34480">
      <w:pPr>
        <w:pStyle w:val="Heading3"/>
        <w:rPr>
          <w:rFonts w:asciiTheme="minorHAnsi" w:hAnsiTheme="minorHAnsi"/>
        </w:rPr>
      </w:pPr>
      <w:bookmarkStart w:id="77" w:name="_Toc218781646"/>
      <w:bookmarkStart w:id="78" w:name="_Toc299981230"/>
      <w:r w:rsidRPr="0096098C">
        <w:rPr>
          <w:rFonts w:asciiTheme="minorHAnsi" w:hAnsiTheme="minorHAnsi"/>
        </w:rPr>
        <w:t>Impact – Ethics</w:t>
      </w:r>
      <w:bookmarkEnd w:id="77"/>
      <w:bookmarkEnd w:id="78"/>
    </w:p>
    <w:p w14:paraId="1DC95F86"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The totalizing dominance of whiteness makes ethical relationality impossible</w:t>
      </w:r>
    </w:p>
    <w:p w14:paraId="5162642E" w14:textId="77777777" w:rsidR="00F34480" w:rsidRPr="0096098C" w:rsidRDefault="00F34480" w:rsidP="00F34480">
      <w:pPr>
        <w:rPr>
          <w:rFonts w:asciiTheme="minorHAnsi" w:hAnsiTheme="minorHAnsi"/>
          <w:sz w:val="16"/>
        </w:rPr>
      </w:pPr>
      <w:r w:rsidRPr="0096098C">
        <w:rPr>
          <w:rFonts w:asciiTheme="minorHAnsi" w:hAnsiTheme="minorHAnsi"/>
          <w:b/>
          <w:bCs/>
          <w:sz w:val="26"/>
        </w:rPr>
        <w:t xml:space="preserve">Yancy ‘5 </w:t>
      </w:r>
      <w:r w:rsidRPr="0096098C">
        <w:rPr>
          <w:rFonts w:asciiTheme="minorHAnsi" w:hAnsiTheme="minorHAnsi"/>
          <w:sz w:val="16"/>
        </w:rPr>
        <w:t>[George, Associate Professor of Philosophy at Duquesne University and Coordinator of the Critical Race Theory Speaker Series, “Whiteness and the Return of the Black Body”, The Journal of Speculative Philosophy 19.4 (2005) 215-241, Muse]</w:t>
      </w:r>
    </w:p>
    <w:p w14:paraId="46AA2402" w14:textId="77777777" w:rsidR="00F34480" w:rsidRPr="0096098C" w:rsidRDefault="00F34480" w:rsidP="00F34480">
      <w:pPr>
        <w:rPr>
          <w:rFonts w:asciiTheme="minorHAnsi" w:hAnsiTheme="minorHAnsi"/>
          <w:sz w:val="16"/>
        </w:rPr>
      </w:pPr>
    </w:p>
    <w:p w14:paraId="08343EC4" w14:textId="77777777" w:rsidR="00F34480" w:rsidRPr="0096098C" w:rsidRDefault="00F34480" w:rsidP="00F34480">
      <w:pPr>
        <w:rPr>
          <w:rFonts w:asciiTheme="minorHAnsi" w:hAnsiTheme="minorHAnsi"/>
          <w:sz w:val="16"/>
        </w:rPr>
      </w:pPr>
      <w:r w:rsidRPr="0096098C">
        <w:rPr>
          <w:rFonts w:asciiTheme="minorHAnsi" w:hAnsiTheme="minorHAnsi"/>
          <w:sz w:val="16"/>
        </w:rPr>
        <w:t xml:space="preserve">The reader will note that the question regarding how it feels to be a problem does not apply to people who have at some point in their lives felt themselves to be a problem. In such cases, feeling like a problem is a contingent disposition that is relatively finite and transitory. </w:t>
      </w:r>
      <w:r w:rsidRPr="0096098C">
        <w:rPr>
          <w:rStyle w:val="StyleUnderline"/>
        </w:rPr>
        <w:t>When Black people are asked the same question by white America, the relationship between being Black and being a problem is non-contingent. It is a necessary relation. Outgrowing this ontological state of being a problem is believed impossible.</w:t>
      </w:r>
      <w:r w:rsidRPr="0096098C">
        <w:rPr>
          <w:rFonts w:asciiTheme="minorHAnsi" w:hAnsiTheme="minorHAnsi"/>
          <w:sz w:val="16"/>
        </w:rPr>
        <w:t xml:space="preserve"> Hence, when regarding one's "existence as problematic," </w:t>
      </w:r>
      <w:r w:rsidRPr="0096098C">
        <w:rPr>
          <w:rStyle w:val="StyleUnderline"/>
        </w:rPr>
        <w:t>temporality is frozen. One is a problem forever.</w:t>
      </w:r>
      <w:r w:rsidRPr="0096098C">
        <w:rPr>
          <w:rFonts w:asciiTheme="minorHAnsi" w:hAnsiTheme="minorHAnsi"/>
          <w:sz w:val="16"/>
        </w:rPr>
        <w:t xml:space="preserve"> However, it is important to note that it is from within the white imaginary that the question "How does it feel to be a problem?" is given birth. To be human is to be thrown-in-the-world. To be human not only means to be thrown within a context of facticity, but it also means to be in the mode of the subjunctive. It is interesting to note that the etymology of the word "problem" suggests the sense of being "thrown forward," as if being thrown in front of something, as an obstacle. </w:t>
      </w:r>
      <w:r w:rsidRPr="0096098C">
        <w:rPr>
          <w:rStyle w:val="StyleUnderline"/>
        </w:rPr>
        <w:t>Within the white imaginary, to be Black means to be born an obstacle at the very core of one's being. To ex-ist as Black is not "to stand out" facing an ontological horizon filled with future possibilities of being other than what one is. Rather, being Black negates the "ex" of existence. Being Black is reduced to facticity</w:t>
      </w:r>
      <w:r w:rsidRPr="0096098C">
        <w:rPr>
          <w:rFonts w:asciiTheme="minorHAnsi" w:hAnsiTheme="minorHAnsi"/>
          <w:sz w:val="16"/>
        </w:rPr>
        <w:t xml:space="preserve">. For example, it is not as if it is only within the light of my freely chosen projects that things are experienced as obstacles, as Sartre might say; as Black, by definition, I am an obstacle. As Black, I am the very obstacle to my own meta-stability and trans-phenomenal being. As Black, I am not a project at all. </w:t>
      </w:r>
      <w:r w:rsidRPr="0096098C">
        <w:rPr>
          <w:rStyle w:val="StyleUnderline"/>
        </w:rPr>
        <w:t>Hence, within the framework of the white imaginary, to be Black and to be human are contradictory terms.</w:t>
      </w:r>
      <w:r w:rsidRPr="0096098C">
        <w:rPr>
          <w:rFonts w:asciiTheme="minorHAnsi" w:hAnsiTheme="minorHAnsi"/>
          <w:sz w:val="16"/>
        </w:rPr>
        <w:t xml:space="preserve"> [End Page 237] Substituting the historical constructivity of whiteness for "manifest destiny," </w:t>
      </w:r>
      <w:r w:rsidRPr="0096098C">
        <w:rPr>
          <w:rStyle w:val="StyleUnderline"/>
        </w:rPr>
        <w:t>whites remain imprisoned within a space of white ethical solipsism</w:t>
      </w:r>
      <w:r w:rsidRPr="0096098C">
        <w:rPr>
          <w:rFonts w:asciiTheme="minorHAnsi" w:hAnsiTheme="minorHAnsi"/>
          <w:sz w:val="16"/>
        </w:rPr>
        <w:t xml:space="preserve"> (only whites possess needs and desires that are truly worthy of being respected [Sullivan 2001, 100]). It would seem that </w:t>
      </w:r>
      <w:r w:rsidRPr="0096098C">
        <w:rPr>
          <w:rStyle w:val="StyleUnderline"/>
        </w:rPr>
        <w:t>many whites would rather remain imprisoned within the ontology of sameness,</w:t>
      </w:r>
      <w:r w:rsidRPr="0096098C">
        <w:rPr>
          <w:rFonts w:asciiTheme="minorHAnsi" w:hAnsiTheme="minorHAnsi"/>
          <w:sz w:val="16"/>
        </w:rPr>
        <w:t xml:space="preserve"> refusing to reject the ideological structure of their identities as "superior." </w:t>
      </w:r>
      <w:r w:rsidRPr="0096098C">
        <w:rPr>
          <w:rStyle w:val="StyleUnderline"/>
        </w:rPr>
        <w:t>The call of the Other qua Other remains unheard within the space of whiteness's sameness.</w:t>
      </w:r>
      <w:r w:rsidRPr="0096098C">
        <w:rPr>
          <w:rFonts w:asciiTheme="minorHAnsi" w:hAnsiTheme="minorHAnsi"/>
          <w:sz w:val="16"/>
        </w:rPr>
        <w:t xml:space="preserve"> Locked within their self-enthralled structure of whiteness, </w:t>
      </w:r>
      <w:r w:rsidRPr="0096098C">
        <w:rPr>
          <w:rStyle w:val="StyleUnderline"/>
        </w:rPr>
        <w:t>whites occlude the possibility of developing new forms of ethical relationality to themselves and to non-whites. It is</w:t>
      </w:r>
      <w:r w:rsidRPr="0096098C">
        <w:rPr>
          <w:rFonts w:asciiTheme="minorHAnsi" w:hAnsiTheme="minorHAnsi"/>
          <w:sz w:val="16"/>
        </w:rPr>
        <w:t xml:space="preserve"> partly </w:t>
      </w:r>
      <w:r w:rsidRPr="0096098C">
        <w:rPr>
          <w:rStyle w:val="StyleUnderline"/>
        </w:rPr>
        <w:t>through</w:t>
      </w:r>
      <w:r w:rsidRPr="0096098C">
        <w:rPr>
          <w:rFonts w:asciiTheme="minorHAnsi" w:hAnsiTheme="minorHAnsi"/>
          <w:sz w:val="16"/>
        </w:rPr>
        <w:t xml:space="preserve"> the process of </w:t>
      </w:r>
      <w:r w:rsidRPr="0096098C">
        <w:rPr>
          <w:rStyle w:val="StyleUnderline"/>
        </w:rPr>
        <w:t>abandoning</w:t>
      </w:r>
      <w:r w:rsidRPr="0096098C">
        <w:rPr>
          <w:rFonts w:asciiTheme="minorHAnsi" w:hAnsiTheme="minorHAnsi"/>
          <w:sz w:val="16"/>
        </w:rPr>
        <w:t xml:space="preserve"> their </w:t>
      </w:r>
      <w:r w:rsidRPr="0096098C">
        <w:rPr>
          <w:rStyle w:val="StyleUnderline"/>
        </w:rPr>
        <w:t>hegemonic</w:t>
      </w:r>
      <w:r w:rsidRPr="0096098C">
        <w:rPr>
          <w:rFonts w:asciiTheme="minorHAnsi" w:hAnsiTheme="minorHAnsi"/>
          <w:sz w:val="16"/>
        </w:rPr>
        <w:t xml:space="preserve">, monologistic </w:t>
      </w:r>
      <w:r w:rsidRPr="0096098C">
        <w:rPr>
          <w:rStyle w:val="StyleUnderline"/>
        </w:rPr>
        <w:t>discourse</w:t>
      </w:r>
      <w:r w:rsidRPr="0096098C">
        <w:rPr>
          <w:rFonts w:asciiTheme="minorHAnsi" w:hAnsiTheme="minorHAnsi"/>
          <w:sz w:val="16"/>
        </w:rPr>
        <w:t xml:space="preserve"> (functioning as the "oracle voice") </w:t>
      </w:r>
      <w:r w:rsidRPr="0096098C">
        <w:rPr>
          <w:rStyle w:val="StyleUnderline"/>
        </w:rPr>
        <w:t xml:space="preserve">that whites might </w:t>
      </w:r>
      <w:r w:rsidRPr="0096098C">
        <w:rPr>
          <w:rFonts w:asciiTheme="minorHAnsi" w:hAnsiTheme="minorHAnsi"/>
          <w:sz w:val="16"/>
        </w:rPr>
        <w:t xml:space="preserve">reach across the chasm of (nonhierarchical) difference and </w:t>
      </w:r>
      <w:r w:rsidRPr="0096098C">
        <w:rPr>
          <w:rStyle w:val="StyleUnderline"/>
        </w:rPr>
        <w:t>embrace the non-white Other</w:t>
      </w:r>
      <w:r w:rsidRPr="0096098C">
        <w:rPr>
          <w:rFonts w:asciiTheme="minorHAnsi" w:hAnsiTheme="minorHAnsi"/>
          <w:sz w:val="16"/>
        </w:rPr>
        <w:t xml:space="preserve"> in his or her Otherness. "A true and worthy ideal," as Du Bois writes, "frees and uplifts a people" (1995b, 456). He adds, "But say to a people: 'The one virtue is to be white,' and people rush to the inevitable conclusion, "Kill the 'nigger'!" Of course, the idea that "the one virtue is white" is a false ideal, for it "imprisons and lowers" (456). </w:t>
      </w:r>
      <w:r w:rsidRPr="0096098C">
        <w:rPr>
          <w:rStyle w:val="StyleUnderline"/>
        </w:rPr>
        <w:t>Whiteness is a "particular social and historical [formation] that [is] reproduced through specific discursive and material processes and circuits of desire and power</w:t>
      </w:r>
      <w:r w:rsidRPr="0096098C">
        <w:rPr>
          <w:rFonts w:asciiTheme="minorHAnsi" w:hAnsiTheme="minorHAnsi"/>
          <w:sz w:val="16"/>
        </w:rPr>
        <w:t xml:space="preserve">" (McLaren 1998, 66). On this score, reproduced through circuits of desire and power, </w:t>
      </w:r>
      <w:r w:rsidRPr="0096098C">
        <w:rPr>
          <w:rStyle w:val="StyleUnderline"/>
        </w:rPr>
        <w:t>whiteness strives for totalization; it desires to claim the entire world for itself and has the misanthropic effrontery to territorialize the very meaning of the "human</w:t>
      </w:r>
      <w:r w:rsidRPr="0096098C">
        <w:rPr>
          <w:rFonts w:asciiTheme="minorHAnsi" w:hAnsiTheme="minorHAnsi"/>
          <w:sz w:val="16"/>
        </w:rPr>
        <w:t>."</w:t>
      </w:r>
    </w:p>
    <w:p w14:paraId="5758971B" w14:textId="77777777" w:rsidR="00F34480" w:rsidRPr="0096098C" w:rsidRDefault="00F34480" w:rsidP="00F34480">
      <w:pPr>
        <w:rPr>
          <w:rFonts w:asciiTheme="minorHAnsi" w:hAnsiTheme="minorHAnsi"/>
          <w:sz w:val="16"/>
        </w:rPr>
      </w:pPr>
    </w:p>
    <w:p w14:paraId="7CA9BF98" w14:textId="77777777" w:rsidR="00F34480" w:rsidRPr="0096098C" w:rsidRDefault="00F34480" w:rsidP="00F34480">
      <w:pPr>
        <w:spacing w:after="200" w:line="276" w:lineRule="auto"/>
        <w:rPr>
          <w:rFonts w:asciiTheme="minorHAnsi" w:hAnsiTheme="minorHAnsi"/>
          <w:u w:val="single"/>
        </w:rPr>
      </w:pPr>
      <w:r w:rsidRPr="0096098C">
        <w:rPr>
          <w:rFonts w:asciiTheme="minorHAnsi" w:hAnsiTheme="minorHAnsi"/>
          <w:u w:val="single"/>
        </w:rPr>
        <w:br w:type="page"/>
      </w:r>
    </w:p>
    <w:p w14:paraId="172833CA" w14:textId="77777777" w:rsidR="00F34480" w:rsidRPr="0096098C" w:rsidRDefault="00F34480" w:rsidP="00F34480">
      <w:pPr>
        <w:pStyle w:val="Heading3"/>
        <w:rPr>
          <w:rFonts w:asciiTheme="minorHAnsi" w:hAnsiTheme="minorHAnsi"/>
        </w:rPr>
      </w:pPr>
      <w:bookmarkStart w:id="79" w:name="_Toc218781647"/>
      <w:bookmarkStart w:id="80" w:name="_Toc299981231"/>
      <w:r w:rsidRPr="0096098C">
        <w:rPr>
          <w:rFonts w:asciiTheme="minorHAnsi" w:hAnsiTheme="minorHAnsi"/>
        </w:rPr>
        <w:t>Impact – Global Warming</w:t>
      </w:r>
      <w:bookmarkEnd w:id="79"/>
      <w:bookmarkEnd w:id="80"/>
      <w:r w:rsidRPr="0096098C">
        <w:rPr>
          <w:rFonts w:asciiTheme="minorHAnsi" w:hAnsiTheme="minorHAnsi"/>
        </w:rPr>
        <w:t xml:space="preserve">   </w:t>
      </w:r>
    </w:p>
    <w:p w14:paraId="7C5792BD"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Only the K solves Global Warming – environmental destruction is a direct result of racial hierarchies that incentivize increased consumption – their use of market mechanisms will inevitably fail</w:t>
      </w:r>
    </w:p>
    <w:p w14:paraId="46A54C01" w14:textId="77777777" w:rsidR="00F34480" w:rsidRPr="0096098C" w:rsidRDefault="00F34480" w:rsidP="00F34480">
      <w:pPr>
        <w:rPr>
          <w:rFonts w:asciiTheme="minorHAnsi" w:hAnsiTheme="minorHAnsi"/>
          <w:sz w:val="12"/>
          <w:szCs w:val="12"/>
        </w:rPr>
      </w:pPr>
      <w:r w:rsidRPr="0096098C">
        <w:rPr>
          <w:rFonts w:asciiTheme="minorHAnsi" w:hAnsiTheme="minorHAnsi"/>
          <w:b/>
          <w:bCs/>
          <w:sz w:val="26"/>
        </w:rPr>
        <w:t>Mandell ’08</w:t>
      </w:r>
      <w:r w:rsidRPr="0096098C">
        <w:rPr>
          <w:rFonts w:asciiTheme="minorHAnsi" w:hAnsiTheme="minorHAnsi"/>
          <w:b/>
          <w:sz w:val="12"/>
          <w:szCs w:val="12"/>
        </w:rPr>
        <w:t xml:space="preserve"> </w:t>
      </w:r>
      <w:r w:rsidRPr="0096098C">
        <w:rPr>
          <w:rFonts w:asciiTheme="minorHAnsi" w:hAnsiTheme="minorHAnsi"/>
          <w:sz w:val="12"/>
          <w:szCs w:val="12"/>
        </w:rPr>
        <w:t xml:space="preserve">[Bekah, </w:t>
      </w:r>
      <w:r w:rsidRPr="0096098C">
        <w:rPr>
          <w:rFonts w:asciiTheme="minorHAnsi" w:hAnsiTheme="minorHAnsi"/>
          <w:color w:val="000000"/>
          <w:sz w:val="12"/>
          <w:szCs w:val="12"/>
        </w:rPr>
        <w:t>* A.B., Vassar College; J.D., Boston College Law School, “RACIAL REIFICATION AND GLOBAL WARMING: A TRULY INCONVENIENT TRUTH”, Boston Thrid World Law Journal, Spring 2008, p. 3-5]</w:t>
      </w:r>
    </w:p>
    <w:p w14:paraId="4E619934" w14:textId="77777777" w:rsidR="00F34480" w:rsidRPr="0096098C" w:rsidRDefault="00F34480" w:rsidP="00F34480">
      <w:pPr>
        <w:rPr>
          <w:rFonts w:asciiTheme="minorHAnsi" w:hAnsiTheme="minorHAnsi"/>
          <w:sz w:val="12"/>
          <w:szCs w:val="12"/>
        </w:rPr>
      </w:pPr>
    </w:p>
    <w:p w14:paraId="113F4DBD" w14:textId="77777777" w:rsidR="00F34480" w:rsidRPr="0096098C" w:rsidRDefault="00F34480" w:rsidP="00F34480">
      <w:pPr>
        <w:rPr>
          <w:rFonts w:asciiTheme="minorHAnsi" w:hAnsiTheme="minorHAnsi"/>
          <w:sz w:val="12"/>
          <w:szCs w:val="12"/>
        </w:rPr>
      </w:pPr>
      <w:r w:rsidRPr="0096098C">
        <w:rPr>
          <w:rFonts w:asciiTheme="minorHAnsi" w:hAnsiTheme="minorHAnsi"/>
          <w:sz w:val="12"/>
          <w:szCs w:val="12"/>
        </w:rPr>
        <w:t xml:space="preserve">The </w:t>
      </w:r>
      <w:r w:rsidRPr="0096098C">
        <w:rPr>
          <w:rStyle w:val="StyleUnderline"/>
        </w:rPr>
        <w:t>unsustainable land-use and consumption that define the American dream</w:t>
      </w:r>
      <w:r w:rsidRPr="0096098C">
        <w:rPr>
          <w:rFonts w:asciiTheme="minorHAnsi" w:hAnsiTheme="minorHAnsi"/>
          <w:sz w:val="12"/>
          <w:szCs w:val="12"/>
        </w:rPr>
        <w:t>--an inherently white ideal--</w:t>
      </w:r>
      <w:r w:rsidRPr="0096098C">
        <w:rPr>
          <w:rStyle w:val="StyleUnderline"/>
        </w:rPr>
        <w:t>create cultural and racial hierarchies by setting up two classes of citizens in American society</w:t>
      </w:r>
      <w:r w:rsidRPr="0096098C">
        <w:rPr>
          <w:rFonts w:asciiTheme="minorHAnsi" w:hAnsiTheme="minorHAnsi"/>
          <w:sz w:val="12"/>
          <w:szCs w:val="12"/>
        </w:rPr>
        <w:t xml:space="preserve">: </w:t>
      </w:r>
      <w:r w:rsidRPr="0096098C">
        <w:rPr>
          <w:rStyle w:val="StyleUnderline"/>
        </w:rPr>
        <w:t>those who can consume space and those who cannot</w:t>
      </w:r>
      <w:r w:rsidRPr="0096098C">
        <w:rPr>
          <w:rFonts w:asciiTheme="minorHAnsi" w:hAnsiTheme="minorHAnsi"/>
          <w:sz w:val="12"/>
          <w:szCs w:val="12"/>
        </w:rPr>
        <w:t xml:space="preserve">. Representative Nydia M. Velazquez, who represents in Congress a predominantly poor urban district of New York, points out, [*296] </w:t>
      </w:r>
      <w:r w:rsidRPr="0096098C">
        <w:rPr>
          <w:rStyle w:val="StyleUnderline"/>
        </w:rPr>
        <w:t>the simple fact is that our current unsustainable "more-is-better" culture undermines any hope of achieving justice--at home or abroad.</w:t>
      </w:r>
      <w:r w:rsidRPr="0096098C">
        <w:rPr>
          <w:rFonts w:asciiTheme="minorHAnsi" w:hAnsiTheme="minorHAnsi"/>
          <w:sz w:val="12"/>
          <w:szCs w:val="12"/>
        </w:rPr>
        <w:t xml:space="preserve"> We often hear about how </w:t>
      </w:r>
      <w:r w:rsidRPr="0096098C">
        <w:rPr>
          <w:rStyle w:val="StyleUnderline"/>
        </w:rPr>
        <w:t>the</w:t>
      </w:r>
      <w:r w:rsidRPr="0096098C">
        <w:rPr>
          <w:rFonts w:asciiTheme="minorHAnsi" w:hAnsiTheme="minorHAnsi"/>
          <w:sz w:val="12"/>
          <w:szCs w:val="12"/>
        </w:rPr>
        <w:t xml:space="preserve"> </w:t>
      </w:r>
      <w:r w:rsidRPr="0096098C">
        <w:rPr>
          <w:rStyle w:val="StyleUnderline"/>
        </w:rPr>
        <w:t>United States consumes a vastly disproportionate amount of resources</w:t>
      </w:r>
      <w:r w:rsidRPr="0096098C">
        <w:rPr>
          <w:rFonts w:asciiTheme="minorHAnsi" w:hAnsiTheme="minorHAnsi"/>
          <w:sz w:val="12"/>
          <w:szCs w:val="12"/>
        </w:rPr>
        <w:t xml:space="preserve"> relative to the rest of the world. Americans are building bigger houses, driving bigger cars, consuming more and more of everything than just about anyone else anywhere. This is certainly true, and the long-term environmental effects of this overconsumption may well prove disastrous . . . . . . . [A]nd one thing is for sure--Americans are not doing all this overconsuming in congressional districts like the one I represent.... In my district, crime is high, test scores are low, schools are crumbling, and the "American Dream"--however you choose to define it--is very, very difficult to attain. </w:t>
      </w:r>
      <w:r w:rsidRPr="0096098C">
        <w:rPr>
          <w:rStyle w:val="StyleUnderline"/>
        </w:rPr>
        <w:t>Those who currently enjoy the privileges of consumption fear losing the bigger houses, bigger cars, and the economic power to consume, not only because they provide material comforts, but because they have become the signifiers of wealth, power, and whiteness in American society.</w:t>
      </w:r>
      <w:r w:rsidRPr="0096098C">
        <w:rPr>
          <w:rFonts w:asciiTheme="minorHAnsi" w:hAnsiTheme="minorHAnsi"/>
          <w:sz w:val="12"/>
          <w:szCs w:val="12"/>
        </w:rPr>
        <w:t xml:space="preserve"> As Professor Farley stated, "The system of property [and all of its trappings] is white-over-black." Those material comforts that identify whiteness do so in dialectic opposition to the high crime, low test scores, and crumbling schools that mark blackness in American society. [*297] </w:t>
      </w:r>
      <w:r w:rsidRPr="0096098C">
        <w:rPr>
          <w:rStyle w:val="StyleUnderline"/>
        </w:rPr>
        <w:t>Fear of eroding the hierarchies that define race explains why politicians and other elites have consistently championed ineffectual "market-based approaches" to global warming.</w:t>
      </w:r>
      <w:r w:rsidRPr="0096098C">
        <w:rPr>
          <w:rFonts w:asciiTheme="minorHAnsi" w:hAnsiTheme="minorHAnsi"/>
          <w:sz w:val="12"/>
          <w:szCs w:val="12"/>
        </w:rPr>
        <w:t xml:space="preserve"> By focusing public and private energy on relatively insignificant individual behavior changes, the Bush administration and other privileged elites are able to maintain the racial hierarchy that consolidates their economic and social power. </w:t>
      </w:r>
      <w:r w:rsidRPr="0096098C">
        <w:rPr>
          <w:rStyle w:val="StyleUnderline"/>
        </w:rPr>
        <w:t>Politicians know that "[w]ithout white-over-black the state withers away.</w:t>
      </w:r>
      <w:r w:rsidRPr="0096098C">
        <w:rPr>
          <w:rFonts w:asciiTheme="minorHAnsi" w:hAnsiTheme="minorHAnsi"/>
          <w:sz w:val="12"/>
          <w:szCs w:val="12"/>
        </w:rPr>
        <w:t xml:space="preserve">" </w:t>
      </w:r>
      <w:r w:rsidRPr="0096098C">
        <w:rPr>
          <w:rStyle w:val="StyleUnderline"/>
        </w:rPr>
        <w:t>Therefore, they have a profound incentive to maintain the racial hierarchy</w:t>
      </w:r>
      <w:r w:rsidRPr="0096098C">
        <w:rPr>
          <w:rFonts w:asciiTheme="minorHAnsi" w:hAnsiTheme="minorHAnsi"/>
          <w:sz w:val="12"/>
          <w:szCs w:val="12"/>
        </w:rPr>
        <w:t xml:space="preserve">. Unsurprisingly, "because </w:t>
      </w:r>
      <w:r w:rsidRPr="0096098C">
        <w:rPr>
          <w:rStyle w:val="StyleUnderline"/>
        </w:rPr>
        <w:t>these elites accrue social and economic benefits by maintaining the status quo</w:t>
      </w:r>
      <w:r w:rsidRPr="0096098C">
        <w:rPr>
          <w:rFonts w:asciiTheme="minorHAnsi" w:hAnsiTheme="minorHAnsi"/>
          <w:sz w:val="12"/>
          <w:szCs w:val="12"/>
        </w:rPr>
        <w:t xml:space="preserve">, they inevitably do." This </w:t>
      </w:r>
      <w:r w:rsidRPr="0096098C">
        <w:rPr>
          <w:rStyle w:val="StyleUnderline"/>
        </w:rPr>
        <w:t>white consensus to maintain the spatial and mobility hierarchies that reify race is possible because,</w:t>
      </w:r>
      <w:r w:rsidRPr="0096098C">
        <w:rPr>
          <w:rFonts w:asciiTheme="minorHAnsi" w:hAnsiTheme="minorHAnsi"/>
          <w:sz w:val="12"/>
          <w:szCs w:val="12"/>
        </w:rPr>
        <w:t xml:space="preserve"> </w:t>
      </w:r>
      <w:r w:rsidRPr="0096098C">
        <w:rPr>
          <w:rStyle w:val="StyleUnderline"/>
        </w:rPr>
        <w:t>"[w]hite privilege thrives in highly racialized societies that espouse racial equality, but in which whites will not tolerate being either inconvenienced in order to achieve racial equality</w:t>
      </w:r>
      <w:r w:rsidRPr="0096098C">
        <w:rPr>
          <w:rFonts w:asciiTheme="minorHAnsi" w:hAnsiTheme="minorHAnsi"/>
          <w:sz w:val="12"/>
          <w:szCs w:val="12"/>
        </w:rPr>
        <w:t xml:space="preserve"> . . . </w:t>
      </w:r>
      <w:r w:rsidRPr="0096098C">
        <w:rPr>
          <w:rStyle w:val="StyleUnderline"/>
        </w:rPr>
        <w:t>or being denied the full benefits of their whiteness</w:t>
      </w:r>
      <w:r w:rsidRPr="0096098C">
        <w:rPr>
          <w:rFonts w:asciiTheme="minorHAnsi" w:hAnsiTheme="minorHAnsi"/>
          <w:sz w:val="12"/>
          <w:szCs w:val="12"/>
        </w:rPr>
        <w:t xml:space="preserve"> . . . ." With so much white privilege to lose, it becomes clear why </w:t>
      </w:r>
      <w:r w:rsidRPr="0096098C">
        <w:rPr>
          <w:rStyle w:val="StyleUnderline"/>
        </w:rPr>
        <w:t>even</w:t>
      </w:r>
      <w:r w:rsidRPr="0096098C">
        <w:rPr>
          <w:rFonts w:asciiTheme="minorHAnsi" w:hAnsiTheme="minorHAnsi"/>
          <w:sz w:val="12"/>
          <w:szCs w:val="12"/>
        </w:rPr>
        <w:t xml:space="preserve"> most </w:t>
      </w:r>
      <w:r w:rsidRPr="0096098C">
        <w:rPr>
          <w:rStyle w:val="StyleUnderline"/>
        </w:rPr>
        <w:t>passionate environmental advocates</w:t>
      </w:r>
      <w:r w:rsidRPr="0096098C">
        <w:rPr>
          <w:rFonts w:asciiTheme="minorHAnsi" w:hAnsiTheme="minorHAnsi"/>
          <w:sz w:val="12"/>
          <w:szCs w:val="12"/>
        </w:rPr>
        <w:t xml:space="preserve"> are far more willing to call for, and make, small non-structural changes in their behavior to ameliorate [*298] global warming, but </w:t>
      </w:r>
      <w:r w:rsidRPr="0096098C">
        <w:rPr>
          <w:rStyle w:val="StyleUnderline"/>
        </w:rPr>
        <w:t>are unwilling to embrace significant or meaningful actions to address the crisis.</w:t>
      </w:r>
      <w:r w:rsidRPr="0096098C">
        <w:rPr>
          <w:rFonts w:asciiTheme="minorHAnsi" w:hAnsiTheme="minorHAnsi"/>
          <w:sz w:val="12"/>
          <w:szCs w:val="12"/>
        </w:rPr>
        <w:t xml:space="preserve"> Even as global warming is starting to become the subject of increasing media coverage and as more environmental groups call for action to halt the crisis, most </w:t>
      </w:r>
      <w:r w:rsidRPr="0096098C">
        <w:rPr>
          <w:rStyle w:val="StyleUnderline"/>
        </w:rPr>
        <w:t>activism is limited to changes that maintain the existing spatial, social, economic and legal framework that defines American society</w:t>
      </w:r>
      <w:r w:rsidRPr="0096098C">
        <w:rPr>
          <w:rFonts w:asciiTheme="minorHAnsi" w:hAnsiTheme="minorHAnsi"/>
          <w:sz w:val="12"/>
          <w:szCs w:val="12"/>
        </w:rPr>
        <w:t xml:space="preserve">. Despite knowing for decades that we have been living unsustainable lifestyles, and "hav[ing] had some intuition that it was a binge and the earth couldn't support it, . . . aside from the easy things (biodegradable detergent, slightly smaller cars) we didn't do much. We didn't turn our lives around to prevent it." Greenhouse emissions reduction challenges have cropped up on websites across the country, encouraging Americans to change their light bulbs, inflate their tires to the proper tire pressure to ensure optimal gas mileage, switch to hybrid cars, run dishwashers only when full, telecommute, or buy more efficient washers and dryers. However, </w:t>
      </w:r>
      <w:r w:rsidRPr="0096098C">
        <w:rPr>
          <w:rStyle w:val="StyleUnderline"/>
        </w:rPr>
        <w:t>popular emissions challenge web sites are not suggesting that Americans give up their cars, move into smaller homes in more densely populated urban neighborhoods near public transportation, or take other substantive actions to mitigate the global climate crisis</w:t>
      </w:r>
      <w:r w:rsidRPr="0096098C">
        <w:rPr>
          <w:rFonts w:asciiTheme="minorHAnsi" w:hAnsiTheme="minorHAnsi"/>
          <w:sz w:val="12"/>
          <w:szCs w:val="12"/>
        </w:rPr>
        <w:t xml:space="preserve">. Even Al Gore, [*299] the most famous voice in the climate change movement, reminds his fellow Americans that "[l]ittle things matter . . . buy a hybrid if you can, buy a flex-fuel car if you can. Get a higher mileage car that's comfortable for your needs." "[M]any yuppie progressive 'greens' are the [*300] ones who drove their SUVs to environmental rallies and, even worse, made their homes at the far exurban fringe, requiring massive car dependence in their daily lives," taking residential segregation and racial and spacial hierarchies to previously unimagined dimensions. This </w:t>
      </w:r>
      <w:r w:rsidRPr="0096098C">
        <w:rPr>
          <w:rStyle w:val="StyleUnderline"/>
        </w:rPr>
        <w:t>focus on maintaining one's privileged lifestyle while making minimal changes reflects the power of the underlying structural impediments blocking a comprehensive response to global climate change in the United States</w:t>
      </w:r>
      <w:r w:rsidRPr="0096098C">
        <w:rPr>
          <w:rFonts w:asciiTheme="minorHAnsi" w:hAnsiTheme="minorHAnsi"/>
          <w:sz w:val="12"/>
          <w:szCs w:val="12"/>
        </w:rPr>
        <w:t xml:space="preserve">. It is not just political inaction that prevents a meaningful response. Millions of Americans do not demand a change in environmental policy because, just as with political elites, it is against the interests of those enjoying white privilege to take genuine steps to combat climate change. </w:t>
      </w:r>
      <w:r w:rsidRPr="0096098C">
        <w:rPr>
          <w:rFonts w:asciiTheme="minorHAnsi" w:hAnsiTheme="minorHAnsi"/>
          <w:b/>
          <w:iCs/>
          <w:u w:val="single"/>
        </w:rPr>
        <w:t>Real climate action would ultimately require relinquishing the spatial, social, and economic markers that have created and protected whiteness and the privilege it confers</w:t>
      </w:r>
      <w:r w:rsidRPr="0096098C">
        <w:rPr>
          <w:rFonts w:asciiTheme="minorHAnsi" w:hAnsiTheme="minorHAnsi"/>
          <w:sz w:val="12"/>
          <w:szCs w:val="12"/>
        </w:rPr>
        <w:t xml:space="preserve">. Although "we too often fail to appreciate how important race remains as a system for amassing and defending wealth and privilege," the </w:t>
      </w:r>
      <w:r w:rsidRPr="0096098C">
        <w:rPr>
          <w:rStyle w:val="StyleUnderline"/>
        </w:rPr>
        <w:t>painfully slow reaction of the American public to the growing dangers of global warming</w:t>
      </w:r>
      <w:r w:rsidRPr="0096098C">
        <w:rPr>
          <w:rFonts w:asciiTheme="minorHAnsi" w:hAnsiTheme="minorHAnsi"/>
          <w:sz w:val="12"/>
          <w:szCs w:val="12"/>
        </w:rPr>
        <w:t xml:space="preserve"> </w:t>
      </w:r>
      <w:r w:rsidRPr="0096098C">
        <w:rPr>
          <w:rStyle w:val="StyleUnderline"/>
        </w:rPr>
        <w:t>highlights</w:t>
      </w:r>
      <w:r w:rsidRPr="0096098C">
        <w:rPr>
          <w:rFonts w:asciiTheme="minorHAnsi" w:hAnsiTheme="minorHAnsi"/>
          <w:sz w:val="12"/>
          <w:szCs w:val="12"/>
        </w:rPr>
        <w:t xml:space="preserve"> just </w:t>
      </w:r>
      <w:r w:rsidRPr="0096098C">
        <w:rPr>
          <w:rStyle w:val="StyleUnderline"/>
        </w:rPr>
        <w:t>how important racial privilege remains and how reluctant its beneficiaries are to give it up</w:t>
      </w:r>
      <w:r w:rsidRPr="0096098C">
        <w:rPr>
          <w:rFonts w:asciiTheme="minorHAnsi" w:hAnsiTheme="minorHAnsi"/>
          <w:sz w:val="12"/>
          <w:szCs w:val="12"/>
        </w:rPr>
        <w:t>. Elite reformists make meaningful change even more remote as they push for behaviors to tweak, but not to change the existing social, economic, and legal hierarchy in the face of [*301] "problems, [like global warming] that arise to threaten the predominance of the traditionalist, capitalist ruling class.</w:t>
      </w:r>
    </w:p>
    <w:p w14:paraId="44960A13" w14:textId="77777777" w:rsidR="00F34480" w:rsidRPr="0096098C" w:rsidRDefault="00F34480" w:rsidP="00F34480">
      <w:pPr>
        <w:keepNext/>
        <w:keepLines/>
        <w:spacing w:before="40" w:after="0"/>
        <w:outlineLvl w:val="3"/>
        <w:rPr>
          <w:rFonts w:asciiTheme="minorHAnsi" w:eastAsiaTheme="majorEastAsia" w:hAnsiTheme="minorHAnsi" w:cstheme="majorBidi"/>
          <w:b/>
          <w:iCs/>
          <w:sz w:val="26"/>
        </w:rPr>
      </w:pPr>
      <w:r w:rsidRPr="0096098C">
        <w:rPr>
          <w:rFonts w:asciiTheme="minorHAnsi" w:eastAsiaTheme="majorEastAsia" w:hAnsiTheme="minorHAnsi" w:cstheme="majorBidi"/>
          <w:b/>
          <w:iCs/>
          <w:sz w:val="26"/>
        </w:rPr>
        <w:t xml:space="preserve">Only addressing racial and spatial inequality can solve global warming – the aff leads to serial policy failure </w:t>
      </w:r>
    </w:p>
    <w:p w14:paraId="4B0D6081" w14:textId="77777777" w:rsidR="00F34480" w:rsidRPr="0096098C" w:rsidRDefault="00F34480" w:rsidP="00F34480">
      <w:pPr>
        <w:rPr>
          <w:rFonts w:asciiTheme="minorHAnsi" w:hAnsiTheme="minorHAnsi"/>
          <w:sz w:val="20"/>
          <w:szCs w:val="20"/>
          <w:vertAlign w:val="superscript"/>
        </w:rPr>
      </w:pPr>
      <w:r w:rsidRPr="0096098C">
        <w:rPr>
          <w:rFonts w:asciiTheme="minorHAnsi" w:hAnsiTheme="minorHAnsi"/>
          <w:b/>
          <w:bCs/>
          <w:sz w:val="26"/>
        </w:rPr>
        <w:t>Mandell ’08</w:t>
      </w:r>
      <w:r w:rsidRPr="0096098C">
        <w:rPr>
          <w:rFonts w:asciiTheme="minorHAnsi" w:hAnsiTheme="minorHAnsi"/>
          <w:b/>
          <w:sz w:val="16"/>
          <w:szCs w:val="16"/>
          <w:vertAlign w:val="superscript"/>
        </w:rPr>
        <w:t xml:space="preserve"> </w:t>
      </w:r>
      <w:r w:rsidRPr="0096098C">
        <w:rPr>
          <w:rFonts w:asciiTheme="minorHAnsi" w:hAnsiTheme="minorHAnsi"/>
          <w:sz w:val="16"/>
          <w:szCs w:val="16"/>
        </w:rPr>
        <w:t>[Bekah, * A.B., Vassar College; J.D., Boston College Law School, “RACIAL REIFICATION AND GLOBAL WARMING: A TRULY INCONVENIENT TRUTH”, Boston Thrid World Law Journal, Spring 2008, p. 3-5]</w:t>
      </w:r>
    </w:p>
    <w:p w14:paraId="5B3C1A64" w14:textId="77777777" w:rsidR="00F34480" w:rsidRPr="0096098C" w:rsidRDefault="00F34480" w:rsidP="00F34480">
      <w:pPr>
        <w:rPr>
          <w:rFonts w:asciiTheme="minorHAnsi" w:hAnsiTheme="minorHAnsi"/>
        </w:rPr>
      </w:pPr>
    </w:p>
    <w:p w14:paraId="2BCD4CE4" w14:textId="77777777" w:rsidR="00F34480" w:rsidRPr="0096098C" w:rsidRDefault="00F34480" w:rsidP="00F34480">
      <w:pPr>
        <w:rPr>
          <w:rFonts w:asciiTheme="minorHAnsi" w:hAnsiTheme="minorHAnsi"/>
          <w:sz w:val="16"/>
        </w:rPr>
      </w:pPr>
      <w:r w:rsidRPr="0096098C">
        <w:rPr>
          <w:rFonts w:asciiTheme="minorHAnsi" w:hAnsiTheme="minorHAnsi"/>
          <w:sz w:val="16"/>
        </w:rPr>
        <w:t xml:space="preserve">Lawmakers and politicians have not taken action to combat climate change because </w:t>
      </w:r>
      <w:r w:rsidRPr="0096098C">
        <w:rPr>
          <w:rStyle w:val="StyleUnderline"/>
        </w:rPr>
        <w:t>effectively arresting climate change will challenge the foundational values of American society</w:t>
      </w:r>
      <w:r w:rsidRPr="0096098C">
        <w:rPr>
          <w:rFonts w:asciiTheme="minorHAnsi" w:hAnsiTheme="minorHAnsi"/>
          <w:sz w:val="16"/>
        </w:rPr>
        <w:t xml:space="preserve">. Meaningful </w:t>
      </w:r>
      <w:r w:rsidRPr="0096098C">
        <w:rPr>
          <w:rStyle w:val="StyleUnderline"/>
        </w:rPr>
        <w:t>action</w:t>
      </w:r>
      <w:r w:rsidRPr="0096098C">
        <w:rPr>
          <w:rFonts w:asciiTheme="minorHAnsi" w:hAnsiTheme="minorHAnsi"/>
          <w:sz w:val="16"/>
        </w:rPr>
        <w:t xml:space="preserve"> would </w:t>
      </w:r>
      <w:r w:rsidRPr="0096098C">
        <w:rPr>
          <w:rStyle w:val="StyleUnderline"/>
        </w:rPr>
        <w:t>require changes in the way we live</w:t>
      </w:r>
      <w:r w:rsidRPr="0096098C">
        <w:rPr>
          <w:rFonts w:asciiTheme="minorHAnsi" w:hAnsiTheme="minorHAnsi"/>
          <w:sz w:val="16"/>
        </w:rPr>
        <w:t xml:space="preserve">, which </w:t>
      </w:r>
      <w:r w:rsidRPr="0096098C">
        <w:rPr>
          <w:rStyle w:val="StyleUnderline"/>
        </w:rPr>
        <w:t>would undermine the foundation of our hierarchical political and social structure</w:t>
      </w:r>
      <w:r w:rsidRPr="0096098C">
        <w:rPr>
          <w:rFonts w:asciiTheme="minorHAnsi" w:hAnsiTheme="minorHAnsi"/>
          <w:sz w:val="16"/>
        </w:rPr>
        <w:t xml:space="preserve">. </w:t>
      </w:r>
      <w:r w:rsidRPr="0096098C">
        <w:rPr>
          <w:rStyle w:val="StyleUnderline"/>
        </w:rPr>
        <w:t>The behaviors and lifestyles in the United States that emit</w:t>
      </w:r>
      <w:r w:rsidRPr="0096098C">
        <w:rPr>
          <w:rFonts w:asciiTheme="minorHAnsi" w:hAnsiTheme="minorHAnsi"/>
          <w:sz w:val="16"/>
        </w:rPr>
        <w:t xml:space="preserve"> the lion's share of </w:t>
      </w:r>
      <w:r w:rsidRPr="0096098C">
        <w:rPr>
          <w:rStyle w:val="StyleUnderline"/>
        </w:rPr>
        <w:t>CO[2]</w:t>
      </w:r>
      <w:r w:rsidRPr="0096098C">
        <w:rPr>
          <w:rFonts w:asciiTheme="minorHAnsi" w:hAnsiTheme="minorHAnsi"/>
          <w:sz w:val="16"/>
        </w:rPr>
        <w:t xml:space="preserve"> </w:t>
      </w:r>
      <w:r w:rsidRPr="0096098C">
        <w:rPr>
          <w:rStyle w:val="StyleUnderline"/>
        </w:rPr>
        <w:t>into the atmosphere are the</w:t>
      </w:r>
      <w:r w:rsidRPr="0096098C">
        <w:rPr>
          <w:rFonts w:asciiTheme="minorHAnsi" w:hAnsiTheme="minorHAnsi"/>
          <w:sz w:val="16"/>
        </w:rPr>
        <w:t xml:space="preserve"> very </w:t>
      </w:r>
      <w:r w:rsidRPr="0096098C">
        <w:rPr>
          <w:rStyle w:val="StyleUnderline"/>
        </w:rPr>
        <w:t>same</w:t>
      </w:r>
      <w:r w:rsidRPr="0096098C">
        <w:rPr>
          <w:rFonts w:asciiTheme="minorHAnsi" w:hAnsiTheme="minorHAnsi"/>
          <w:sz w:val="16"/>
        </w:rPr>
        <w:t xml:space="preserve"> </w:t>
      </w:r>
      <w:r w:rsidRPr="0096098C">
        <w:rPr>
          <w:rStyle w:val="StyleUnderline"/>
        </w:rPr>
        <w:t>as those that have actualized the idea of race and maintained the "white-over-black" hierarchy that is the essence of our social, economic, and legal structure.</w:t>
      </w:r>
      <w:r w:rsidRPr="0096098C">
        <w:rPr>
          <w:rFonts w:asciiTheme="minorHAnsi" w:hAnsiTheme="minorHAnsi"/>
          <w:sz w:val="16"/>
        </w:rPr>
        <w:t xml:space="preserve"> These </w:t>
      </w:r>
      <w:r w:rsidRPr="0096098C">
        <w:rPr>
          <w:rStyle w:val="StyleUnderline"/>
        </w:rPr>
        <w:t>environmentally destructive behaviors and lifestyles</w:t>
      </w:r>
      <w:r w:rsidRPr="0096098C">
        <w:rPr>
          <w:rFonts w:asciiTheme="minorHAnsi" w:hAnsiTheme="minorHAnsi"/>
          <w:sz w:val="16"/>
        </w:rPr>
        <w:t xml:space="preserve"> have </w:t>
      </w:r>
      <w:r w:rsidRPr="0096098C">
        <w:rPr>
          <w:rStyle w:val="StyleUnderline"/>
        </w:rPr>
        <w:t>created</w:t>
      </w:r>
      <w:r w:rsidRPr="0096098C">
        <w:rPr>
          <w:rFonts w:asciiTheme="minorHAnsi" w:hAnsiTheme="minorHAnsi"/>
          <w:sz w:val="16"/>
        </w:rPr>
        <w:t xml:space="preserve"> </w:t>
      </w:r>
      <w:r w:rsidRPr="0096098C">
        <w:rPr>
          <w:rStyle w:val="StyleUnderline"/>
        </w:rPr>
        <w:t>and protected white privilege in American society</w:t>
      </w:r>
      <w:r w:rsidRPr="0096098C">
        <w:rPr>
          <w:rFonts w:asciiTheme="minorHAnsi" w:hAnsiTheme="minorHAnsi"/>
          <w:sz w:val="16"/>
        </w:rPr>
        <w:t xml:space="preserve">. Thus, </w:t>
      </w:r>
      <w:r w:rsidRPr="0096098C">
        <w:rPr>
          <w:rStyle w:val="StyleUnderline"/>
        </w:rPr>
        <w:t>meaningful action to combat</w:t>
      </w:r>
      <w:r w:rsidRPr="0096098C">
        <w:rPr>
          <w:rFonts w:asciiTheme="minorHAnsi" w:hAnsiTheme="minorHAnsi"/>
          <w:sz w:val="16"/>
        </w:rPr>
        <w:t xml:space="preserve"> [*294] </w:t>
      </w:r>
      <w:r w:rsidRPr="0096098C">
        <w:rPr>
          <w:rStyle w:val="StyleUnderline"/>
        </w:rPr>
        <w:t>climate change will require a dismantling of the systemic policies and norms that have both caused global warming and protected the racial hierarchy that underlies contemporary America</w:t>
      </w:r>
      <w:r w:rsidRPr="0096098C">
        <w:rPr>
          <w:rFonts w:asciiTheme="minorHAnsi" w:hAnsiTheme="minorHAnsi"/>
          <w:sz w:val="16"/>
        </w:rPr>
        <w:t xml:space="preserve">. This reality explains why </w:t>
      </w:r>
      <w:r w:rsidRPr="0096098C">
        <w:rPr>
          <w:rStyle w:val="StyleUnderline"/>
        </w:rPr>
        <w:t>meaningful action</w:t>
      </w:r>
      <w:r w:rsidRPr="0096098C">
        <w:rPr>
          <w:rFonts w:asciiTheme="minorHAnsi" w:hAnsiTheme="minorHAnsi"/>
          <w:sz w:val="16"/>
        </w:rPr>
        <w:t xml:space="preserve"> </w:t>
      </w:r>
      <w:r w:rsidRPr="0096098C">
        <w:rPr>
          <w:rStyle w:val="StyleUnderline"/>
        </w:rPr>
        <w:t>on the issue</w:t>
      </w:r>
      <w:r w:rsidRPr="0096098C">
        <w:rPr>
          <w:rFonts w:asciiTheme="minorHAnsi" w:hAnsiTheme="minorHAnsi"/>
          <w:sz w:val="16"/>
        </w:rPr>
        <w:t xml:space="preserve"> of climate change </w:t>
      </w:r>
      <w:r w:rsidRPr="0096098C">
        <w:rPr>
          <w:rStyle w:val="StyleUnderline"/>
        </w:rPr>
        <w:t>has eluded policy-makers</w:t>
      </w:r>
      <w:r w:rsidRPr="0096098C">
        <w:rPr>
          <w:rFonts w:asciiTheme="minorHAnsi" w:hAnsiTheme="minorHAnsi"/>
          <w:sz w:val="16"/>
        </w:rPr>
        <w:t xml:space="preserve"> </w:t>
      </w:r>
      <w:r w:rsidRPr="0096098C">
        <w:rPr>
          <w:rStyle w:val="StyleUnderline"/>
        </w:rPr>
        <w:t>for decades</w:t>
      </w:r>
      <w:r w:rsidRPr="0096098C">
        <w:rPr>
          <w:rFonts w:asciiTheme="minorHAnsi" w:hAnsiTheme="minorHAnsi"/>
          <w:sz w:val="16"/>
        </w:rPr>
        <w:t xml:space="preserve">. </w:t>
      </w:r>
      <w:r w:rsidRPr="0096098C">
        <w:rPr>
          <w:rFonts w:asciiTheme="minorHAnsi" w:hAnsiTheme="minorHAnsi"/>
          <w:sz w:val="16"/>
          <w:szCs w:val="16"/>
        </w:rPr>
        <w:t>The structures, practices, and ideologies of the suburban American dream--with its detached single-family homes in spread-out neighborhoods, far from commercial and urban areas--have been some of the strongest forces in creating and perpetuating white privilege in American society. Henry Holmes explains the role of the suburbs in that process: Suburbia, as we know it today, became the preferred middle-class lifestyle. With it came patterns of economic development, land use, real estate investment, transportation and infrastructure development that reflected race, class and cultural wounds deeply embedded in the psyche and history of the United States. Jim Crow--</w:t>
      </w:r>
      <w:r w:rsidRPr="0096098C">
        <w:rPr>
          <w:rStyle w:val="StyleUnderline"/>
        </w:rPr>
        <w:t>institutionalized segregation and apartheid</w:t>
      </w:r>
      <w:r w:rsidRPr="0096098C">
        <w:rPr>
          <w:rFonts w:asciiTheme="minorHAnsi" w:hAnsiTheme="minorHAnsi"/>
          <w:sz w:val="16"/>
        </w:rPr>
        <w:t xml:space="preserve"> against African Americans and other nonwhites--was </w:t>
      </w:r>
      <w:r w:rsidRPr="0096098C">
        <w:rPr>
          <w:rStyle w:val="StyleUnderline"/>
        </w:rPr>
        <w:t>reflected</w:t>
      </w:r>
      <w:r w:rsidRPr="0096098C">
        <w:rPr>
          <w:rFonts w:asciiTheme="minorHAnsi" w:hAnsiTheme="minorHAnsi"/>
          <w:sz w:val="16"/>
        </w:rPr>
        <w:t xml:space="preserve"> </w:t>
      </w:r>
      <w:r w:rsidRPr="0096098C">
        <w:rPr>
          <w:rStyle w:val="StyleUnderline"/>
        </w:rPr>
        <w:t>in urban and suburban zoning codes, restrictive racial covenants in real estate investment and lending practices, redlining by financial institutions, discriminatory private business practices, and the distribution of public investments</w:t>
      </w:r>
      <w:r w:rsidRPr="0096098C">
        <w:rPr>
          <w:rFonts w:asciiTheme="minorHAnsi" w:hAnsiTheme="minorHAnsi"/>
          <w:sz w:val="16"/>
        </w:rPr>
        <w:t xml:space="preserve">. </w:t>
      </w:r>
      <w:r w:rsidRPr="0096098C">
        <w:rPr>
          <w:rFonts w:asciiTheme="minorHAnsi" w:hAnsiTheme="minorHAnsi"/>
          <w:sz w:val="16"/>
          <w:szCs w:val="16"/>
        </w:rPr>
        <w:t>All these served the interests of the policy-makers, usually the corporate elite who were typically European-American and middle class or wealthy. In addition to concretizing the abstract concept of race in American society, the growth of the suburbs has become a major factor in [*295] changing the earth's climate.</w:t>
      </w:r>
      <w:r w:rsidRPr="0096098C">
        <w:rPr>
          <w:rFonts w:asciiTheme="minorHAnsi" w:hAnsiTheme="minorHAnsi"/>
          <w:sz w:val="16"/>
        </w:rPr>
        <w:t xml:space="preserve"> </w:t>
      </w:r>
      <w:r w:rsidRPr="0096098C">
        <w:rPr>
          <w:rStyle w:val="StyleUnderline"/>
        </w:rPr>
        <w:t>Transportation</w:t>
      </w:r>
      <w:r w:rsidRPr="0096098C">
        <w:rPr>
          <w:rFonts w:asciiTheme="minorHAnsi" w:hAnsiTheme="minorHAnsi"/>
          <w:sz w:val="16"/>
        </w:rPr>
        <w:t xml:space="preserve">, </w:t>
      </w:r>
      <w:r w:rsidRPr="0096098C">
        <w:rPr>
          <w:rStyle w:val="StyleUnderline"/>
        </w:rPr>
        <w:t>electricity generation, and deforestation</w:t>
      </w:r>
      <w:r w:rsidRPr="0096098C">
        <w:rPr>
          <w:rFonts w:asciiTheme="minorHAnsi" w:hAnsiTheme="minorHAnsi"/>
          <w:sz w:val="16"/>
        </w:rPr>
        <w:t xml:space="preserve"> </w:t>
      </w:r>
      <w:r w:rsidRPr="0096098C">
        <w:rPr>
          <w:rStyle w:val="StyleUnderline"/>
        </w:rPr>
        <w:t>represent</w:t>
      </w:r>
      <w:r w:rsidRPr="0096098C">
        <w:rPr>
          <w:rFonts w:asciiTheme="minorHAnsi" w:hAnsiTheme="minorHAnsi"/>
          <w:sz w:val="16"/>
        </w:rPr>
        <w:t xml:space="preserve"> </w:t>
      </w:r>
      <w:r w:rsidRPr="0096098C">
        <w:rPr>
          <w:rStyle w:val="StyleUnderline"/>
        </w:rPr>
        <w:t>the</w:t>
      </w:r>
      <w:r w:rsidRPr="0096098C">
        <w:rPr>
          <w:rFonts w:asciiTheme="minorHAnsi" w:hAnsiTheme="minorHAnsi"/>
          <w:sz w:val="16"/>
        </w:rPr>
        <w:t xml:space="preserve"> </w:t>
      </w:r>
      <w:r w:rsidRPr="0096098C">
        <w:rPr>
          <w:rStyle w:val="StyleUnderline"/>
        </w:rPr>
        <w:t>most</w:t>
      </w:r>
      <w:r w:rsidRPr="0096098C">
        <w:rPr>
          <w:rFonts w:asciiTheme="minorHAnsi" w:hAnsiTheme="minorHAnsi"/>
          <w:sz w:val="16"/>
        </w:rPr>
        <w:t xml:space="preserve"> </w:t>
      </w:r>
      <w:r w:rsidRPr="0096098C">
        <w:rPr>
          <w:rStyle w:val="StyleUnderline"/>
        </w:rPr>
        <w:t>harmful</w:t>
      </w:r>
      <w:r w:rsidRPr="0096098C">
        <w:rPr>
          <w:rFonts w:asciiTheme="minorHAnsi" w:hAnsiTheme="minorHAnsi"/>
          <w:sz w:val="16"/>
        </w:rPr>
        <w:t xml:space="preserve"> </w:t>
      </w:r>
      <w:r w:rsidRPr="0096098C">
        <w:rPr>
          <w:rStyle w:val="StyleUnderline"/>
        </w:rPr>
        <w:t>human activities because they release large amounts of carbon dioxide, the main greenhouse gas, into the atmosphere</w:t>
      </w:r>
      <w:r w:rsidRPr="0096098C">
        <w:rPr>
          <w:rFonts w:asciiTheme="minorHAnsi" w:hAnsiTheme="minorHAnsi"/>
          <w:sz w:val="16"/>
        </w:rPr>
        <w:t xml:space="preserve">. </w:t>
      </w:r>
      <w:r w:rsidRPr="0096098C">
        <w:rPr>
          <w:rFonts w:asciiTheme="minorHAnsi" w:hAnsiTheme="minorHAnsi"/>
          <w:sz w:val="16"/>
          <w:szCs w:val="16"/>
        </w:rPr>
        <w:t>Suburbanization and private car-centered transportation policies require that more energy be spent on transportation, demand far more electricity, and cause more deforestation than any other lifestyle</w:t>
      </w:r>
      <w:r w:rsidRPr="0096098C">
        <w:rPr>
          <w:rFonts w:asciiTheme="minorHAnsi" w:hAnsiTheme="minorHAnsi"/>
          <w:sz w:val="16"/>
        </w:rPr>
        <w:t xml:space="preserve">. </w:t>
      </w:r>
      <w:r w:rsidRPr="0096098C">
        <w:rPr>
          <w:rStyle w:val="StyleUnderline"/>
        </w:rPr>
        <w:t>Global warming is an unforeseen side effect of the policies and behaviors that have been used to "race" our society.</w:t>
      </w:r>
      <w:r w:rsidRPr="0096098C">
        <w:rPr>
          <w:rFonts w:asciiTheme="minorHAnsi" w:hAnsiTheme="minorHAnsi"/>
          <w:sz w:val="16"/>
        </w:rPr>
        <w:t xml:space="preserve"> Therefore, a </w:t>
      </w:r>
      <w:r w:rsidRPr="0096098C">
        <w:rPr>
          <w:rFonts w:asciiTheme="minorHAnsi" w:hAnsiTheme="minorHAnsi"/>
          <w:b/>
          <w:iCs/>
          <w:u w:val="single"/>
        </w:rPr>
        <w:t>meaningful response to the global climate crisis requires a dismantling, or at the very least a reordering, of the spatial systems we have created to construct and perpetuate the concept of race in the United States</w:t>
      </w:r>
      <w:r w:rsidRPr="0096098C">
        <w:rPr>
          <w:rFonts w:asciiTheme="minorHAnsi" w:hAnsiTheme="minorHAnsi"/>
          <w:sz w:val="16"/>
        </w:rPr>
        <w:t xml:space="preserve">. </w:t>
      </w:r>
    </w:p>
    <w:p w14:paraId="7E0B8324" w14:textId="77777777" w:rsidR="00F34480" w:rsidRPr="0096098C" w:rsidRDefault="00F34480" w:rsidP="00F34480">
      <w:pPr>
        <w:spacing w:after="200" w:line="276" w:lineRule="auto"/>
        <w:rPr>
          <w:rFonts w:asciiTheme="minorHAnsi" w:hAnsiTheme="minorHAnsi"/>
        </w:rPr>
      </w:pPr>
    </w:p>
    <w:p w14:paraId="1AB304C0" w14:textId="77777777" w:rsidR="00F34480" w:rsidRPr="0096098C" w:rsidRDefault="00F34480" w:rsidP="00F34480">
      <w:pPr>
        <w:rPr>
          <w:rFonts w:asciiTheme="minorHAnsi" w:hAnsiTheme="minorHAnsi"/>
        </w:rPr>
      </w:pPr>
    </w:p>
    <w:p w14:paraId="60C9F936" w14:textId="77777777" w:rsidR="00F34480" w:rsidRPr="0096098C" w:rsidRDefault="00F34480" w:rsidP="00F34480">
      <w:pPr>
        <w:rPr>
          <w:rFonts w:asciiTheme="minorHAnsi" w:hAnsiTheme="minorHAnsi"/>
        </w:rPr>
      </w:pPr>
    </w:p>
    <w:p w14:paraId="3F6A870D" w14:textId="77777777" w:rsidR="00C17435" w:rsidRPr="0096098C" w:rsidRDefault="00C17435" w:rsidP="00C17435">
      <w:pPr>
        <w:pStyle w:val="Heading2"/>
        <w:rPr>
          <w:rFonts w:asciiTheme="minorHAnsi" w:hAnsiTheme="minorHAnsi"/>
        </w:rPr>
      </w:pPr>
      <w:bookmarkStart w:id="81" w:name="_Toc299981232"/>
      <w:r w:rsidRPr="0096098C">
        <w:rPr>
          <w:rFonts w:asciiTheme="minorHAnsi" w:hAnsiTheme="minorHAnsi"/>
        </w:rPr>
        <w:t>Alternative</w:t>
      </w:r>
      <w:r w:rsidR="00BB7050" w:rsidRPr="0096098C">
        <w:rPr>
          <w:rFonts w:asciiTheme="minorHAnsi" w:hAnsiTheme="minorHAnsi"/>
        </w:rPr>
        <w:t>s</w:t>
      </w:r>
      <w:bookmarkEnd w:id="81"/>
    </w:p>
    <w:p w14:paraId="74CBCFEB" w14:textId="77777777" w:rsidR="007750DD" w:rsidRPr="0096098C" w:rsidRDefault="007750DD" w:rsidP="007750DD">
      <w:pPr>
        <w:pStyle w:val="Heading3"/>
        <w:rPr>
          <w:rFonts w:asciiTheme="minorHAnsi" w:hAnsiTheme="minorHAnsi"/>
        </w:rPr>
      </w:pPr>
      <w:bookmarkStart w:id="82" w:name="_Toc299981233"/>
      <w:r w:rsidRPr="0096098C">
        <w:rPr>
          <w:rFonts w:asciiTheme="minorHAnsi" w:hAnsiTheme="minorHAnsi"/>
        </w:rPr>
        <w:t>Fugitivity</w:t>
      </w:r>
      <w:bookmarkEnd w:id="82"/>
    </w:p>
    <w:p w14:paraId="49F44E2D" w14:textId="77777777" w:rsidR="007750DD" w:rsidRPr="0096098C" w:rsidRDefault="007750DD" w:rsidP="007750DD">
      <w:pPr>
        <w:pStyle w:val="Heading4"/>
        <w:rPr>
          <w:rFonts w:asciiTheme="minorHAnsi" w:hAnsiTheme="minorHAnsi"/>
        </w:rPr>
      </w:pPr>
      <w:r w:rsidRPr="0096098C">
        <w:rPr>
          <w:rFonts w:asciiTheme="minorHAnsi" w:hAnsiTheme="minorHAnsi"/>
        </w:rPr>
        <w:t>The alternative is to reject their curtailment of surveillance and instead pursue underground fugitive politics as a way of resisting civil society within civil society – this carves out a space of non-state within the state that exceeds state power</w:t>
      </w:r>
    </w:p>
    <w:p w14:paraId="3C67EC17" w14:textId="77777777" w:rsidR="007750DD" w:rsidRPr="0096098C" w:rsidRDefault="007750DD" w:rsidP="007750DD">
      <w:pPr>
        <w:rPr>
          <w:rFonts w:asciiTheme="minorHAnsi" w:hAnsiTheme="minorHAnsi"/>
        </w:rPr>
      </w:pPr>
      <w:r w:rsidRPr="0096098C">
        <w:rPr>
          <w:rStyle w:val="Style13ptBold"/>
          <w:rFonts w:asciiTheme="minorHAnsi" w:hAnsiTheme="minorHAnsi"/>
        </w:rPr>
        <w:t>Dillon 13</w:t>
      </w:r>
      <w:r w:rsidRPr="0096098C">
        <w:rPr>
          <w:rFonts w:asciiTheme="minorHAnsi" w:hAnsiTheme="minorHAnsi"/>
        </w:rPr>
        <w:t xml:space="preserve"> (Stephen Dillon, Doctor of philosophy from the university of Minnesota, “Fugitive Life: Race, Gender, and the Rise of the Neoliberal-Carceral State”, May 2013, Pages 112-116)</w:t>
      </w:r>
    </w:p>
    <w:p w14:paraId="79D8FCBA" w14:textId="77777777" w:rsidR="007750DD" w:rsidRPr="0096098C" w:rsidRDefault="007750DD" w:rsidP="007750DD">
      <w:pPr>
        <w:rPr>
          <w:rFonts w:asciiTheme="minorHAnsi" w:hAnsiTheme="minorHAnsi"/>
        </w:rPr>
      </w:pPr>
      <w:r w:rsidRPr="0096098C">
        <w:rPr>
          <w:rStyle w:val="StyleUnderline"/>
          <w:rFonts w:asciiTheme="minorHAnsi" w:hAnsiTheme="minorHAnsi"/>
        </w:rPr>
        <w:t>As law and order</w:t>
      </w:r>
      <w:r w:rsidRPr="0096098C">
        <w:rPr>
          <w:rFonts w:asciiTheme="minorHAnsi" w:hAnsiTheme="minorHAnsi"/>
        </w:rPr>
        <w:t xml:space="preserve">, </w:t>
      </w:r>
      <w:r w:rsidRPr="0096098C">
        <w:rPr>
          <w:rStyle w:val="StyleUnderline"/>
          <w:rFonts w:asciiTheme="minorHAnsi" w:hAnsiTheme="minorHAnsi"/>
        </w:rPr>
        <w:t>especially</w:t>
      </w:r>
      <w:r w:rsidRPr="0096098C">
        <w:rPr>
          <w:rFonts w:asciiTheme="minorHAnsi" w:hAnsiTheme="minorHAnsi"/>
        </w:rPr>
        <w:t xml:space="preserve"> in the form of the FBI’s Counter Intelligence Program (</w:t>
      </w:r>
      <w:r w:rsidRPr="0096098C">
        <w:rPr>
          <w:rStyle w:val="Emphasis"/>
          <w:rFonts w:asciiTheme="minorHAnsi" w:hAnsiTheme="minorHAnsi"/>
        </w:rPr>
        <w:t>COINTELPRO</w:t>
      </w:r>
      <w:r w:rsidRPr="0096098C">
        <w:rPr>
          <w:rFonts w:asciiTheme="minorHAnsi" w:hAnsiTheme="minorHAnsi"/>
        </w:rPr>
        <w:t xml:space="preserve">), </w:t>
      </w:r>
      <w:r w:rsidRPr="0096098C">
        <w:rPr>
          <w:rStyle w:val="StyleUnderline"/>
          <w:rFonts w:asciiTheme="minorHAnsi" w:hAnsiTheme="minorHAnsi"/>
        </w:rPr>
        <w:t>systematically dismantled the radical and revolutionary left</w:t>
      </w:r>
      <w:r w:rsidRPr="0096098C">
        <w:rPr>
          <w:rFonts w:asciiTheme="minorHAnsi" w:hAnsiTheme="minorHAnsi"/>
        </w:rPr>
        <w:t xml:space="preserve"> in the United States (through disinformation, murder, sabotage, incarceration, and exile), </w:t>
      </w:r>
      <w:r w:rsidRPr="0096098C">
        <w:rPr>
          <w:rStyle w:val="StyleUnderline"/>
          <w:rFonts w:asciiTheme="minorHAnsi" w:hAnsiTheme="minorHAnsi"/>
        </w:rPr>
        <w:t xml:space="preserve">a massive network of </w:t>
      </w:r>
      <w:r w:rsidRPr="0096098C">
        <w:rPr>
          <w:rStyle w:val="Emphasis"/>
          <w:rFonts w:asciiTheme="minorHAnsi" w:hAnsiTheme="minorHAnsi"/>
        </w:rPr>
        <w:t>underground groups emerged</w:t>
      </w:r>
      <w:r w:rsidRPr="0096098C">
        <w:rPr>
          <w:rStyle w:val="StyleUnderline"/>
          <w:rFonts w:asciiTheme="minorHAnsi" w:hAnsiTheme="minorHAnsi"/>
        </w:rPr>
        <w:t xml:space="preserve"> in the early 1970s in the place of the 1960s aboveground student, civil rights, and anti-war organizations.</w:t>
      </w:r>
      <w:r w:rsidRPr="0096098C">
        <w:rPr>
          <w:rFonts w:asciiTheme="minorHAnsi" w:hAnsiTheme="minorHAnsi"/>
        </w:rPr>
        <w:t xml:space="preserve">233 </w:t>
      </w:r>
      <w:r w:rsidRPr="0096098C">
        <w:rPr>
          <w:rStyle w:val="StyleUnderline"/>
          <w:rFonts w:asciiTheme="minorHAnsi" w:hAnsiTheme="minorHAnsi"/>
        </w:rPr>
        <w:t>In order to evade state repression and engage illegal tactics, thousands of activists disappeared into a vast network of safe houses, under-the-table jobs, and transportation channels that kept them hidden in plain sight</w:t>
      </w:r>
      <w:r w:rsidRPr="0096098C">
        <w:rPr>
          <w:rFonts w:asciiTheme="minorHAnsi" w:hAnsiTheme="minorHAnsi"/>
        </w:rPr>
        <w:t xml:space="preserve">. One of the main arguments of this dissertation is that these groups contested the emergence of the neoliberal-carceral state. </w:t>
      </w:r>
      <w:r w:rsidRPr="0096098C">
        <w:rPr>
          <w:rStyle w:val="StyleUnderline"/>
          <w:rFonts w:asciiTheme="minorHAnsi" w:hAnsiTheme="minorHAnsi"/>
        </w:rPr>
        <w:t>Some of the better-known groups like the Black Liberation Army splintered off from the Black Panthers</w:t>
      </w:r>
      <w:r w:rsidRPr="0096098C">
        <w:rPr>
          <w:rFonts w:asciiTheme="minorHAnsi" w:hAnsiTheme="minorHAnsi"/>
        </w:rPr>
        <w:t xml:space="preserve"> and other black power groups, while the </w:t>
      </w:r>
      <w:r w:rsidRPr="0096098C">
        <w:rPr>
          <w:rStyle w:val="StyleUnderline"/>
          <w:rFonts w:asciiTheme="minorHAnsi" w:hAnsiTheme="minorHAnsi"/>
        </w:rPr>
        <w:t>Weather Underground departed from the student and antiwar movements</w:t>
      </w:r>
      <w:r w:rsidRPr="0096098C">
        <w:rPr>
          <w:rFonts w:asciiTheme="minorHAnsi" w:hAnsiTheme="minorHAnsi"/>
        </w:rPr>
        <w:t xml:space="preserve"> of the New Left. Still other groups, like the </w:t>
      </w:r>
      <w:r w:rsidRPr="0096098C">
        <w:rPr>
          <w:rStyle w:val="StyleUnderline"/>
          <w:rFonts w:asciiTheme="minorHAnsi" w:hAnsiTheme="minorHAnsi"/>
        </w:rPr>
        <w:t>Seattle-based George Jackson Brigade—a group of multi-racial, queer, working class ex-convicts—emerged out of the culture and politics of the era’s anti-prison activism.</w:t>
      </w:r>
      <w:r w:rsidRPr="0096098C">
        <w:rPr>
          <w:rFonts w:asciiTheme="minorHAnsi" w:hAnsiTheme="minorHAnsi"/>
        </w:rPr>
        <w:t>234 Other underground groups of the period about which much less is known include: Fuerzas Armadas de Liberación Nacional, the Chicano Liberation Front, Red Guerilla Family, Emiliano Zapata Unit, Iranian Liberation Army, United Freedom Front (or the “Ohio 7”), Sam Melville-Jonathan Jackson Unit, Nat Turner/John Brown Brigade, and the New World Liberation Front. Many of these groups remain historically obscure because invisibility</w:t>
      </w:r>
      <w:r w:rsidRPr="0096098C">
        <w:rPr>
          <w:rStyle w:val="StyleUnderline"/>
          <w:rFonts w:asciiTheme="minorHAnsi" w:hAnsiTheme="minorHAnsi"/>
        </w:rPr>
        <w:t xml:space="preserve"> was their condition of possibility</w:t>
      </w:r>
      <w:r w:rsidRPr="0096098C">
        <w:rPr>
          <w:rFonts w:asciiTheme="minorHAnsi" w:hAnsiTheme="minorHAnsi"/>
        </w:rPr>
        <w:t>. Underground organizations survived</w:t>
      </w:r>
      <w:r w:rsidRPr="0096098C">
        <w:rPr>
          <w:rStyle w:val="StyleUnderline"/>
          <w:rFonts w:asciiTheme="minorHAnsi" w:hAnsiTheme="minorHAnsi"/>
        </w:rPr>
        <w:t xml:space="preserve"> by incessantly erasing the subtle traces every life leaves behind: the detritus of bodies—fingerprints, hair, and skin—but also memories, stories, and documents that could lead to recognition and capture. </w:t>
      </w:r>
      <w:r w:rsidRPr="0096098C">
        <w:rPr>
          <w:rFonts w:asciiTheme="minorHAnsi" w:hAnsiTheme="minorHAnsi"/>
        </w:rPr>
        <w:t xml:space="preserve">In this way, </w:t>
      </w:r>
      <w:r w:rsidRPr="0096098C">
        <w:rPr>
          <w:rStyle w:val="StyleUnderline"/>
          <w:rFonts w:asciiTheme="minorHAnsi" w:hAnsiTheme="minorHAnsi"/>
        </w:rPr>
        <w:t>a major aspect of their history is what will never be known: what they did, who they were, where and how they lived.</w:t>
      </w:r>
      <w:r w:rsidRPr="0096098C">
        <w:rPr>
          <w:rFonts w:asciiTheme="minorHAnsi" w:hAnsiTheme="minorHAnsi"/>
        </w:rPr>
        <w:t xml:space="preserve"> In fact, for three years beginning in 1974, </w:t>
      </w:r>
      <w:r w:rsidRPr="0096098C">
        <w:rPr>
          <w:rStyle w:val="StyleUnderline"/>
          <w:rFonts w:asciiTheme="minorHAnsi" w:hAnsiTheme="minorHAnsi"/>
        </w:rPr>
        <w:t xml:space="preserve">the New World Liberation Front committed over 50 bombings in the San Francisco area </w:t>
      </w:r>
      <w:r w:rsidRPr="0096098C">
        <w:rPr>
          <w:rFonts w:asciiTheme="minorHAnsi" w:hAnsiTheme="minorHAnsi"/>
        </w:rPr>
        <w:t xml:space="preserve">(including banks, power stations, corporate offices, the San Francisco stock brokerage, and the South African embassy) </w:t>
      </w:r>
      <w:r w:rsidRPr="0096098C">
        <w:rPr>
          <w:rStyle w:val="StyleUnderline"/>
          <w:rFonts w:asciiTheme="minorHAnsi" w:hAnsiTheme="minorHAnsi"/>
        </w:rPr>
        <w:t>without injuring one person and a single member ever being identified or apprehended</w:t>
      </w:r>
      <w:r w:rsidRPr="0096098C">
        <w:rPr>
          <w:rFonts w:asciiTheme="minorHAnsi" w:hAnsiTheme="minorHAnsi"/>
        </w:rPr>
        <w:t xml:space="preserve">.235 The underground was a space structured by a politics of unknowing. Indeed, a controlled lack of knowledge— “an endorsement of willful forgetting”—you will know what you need to know when you need to know it, was the condition of possibility for the continuation of the underground.236 </w:t>
      </w:r>
      <w:r w:rsidRPr="0096098C">
        <w:rPr>
          <w:rStyle w:val="StyleUnderline"/>
          <w:rFonts w:asciiTheme="minorHAnsi" w:hAnsiTheme="minorHAnsi"/>
        </w:rPr>
        <w:t>This</w:t>
      </w:r>
      <w:r w:rsidRPr="0096098C">
        <w:rPr>
          <w:rStyle w:val="Emphasis"/>
          <w:rFonts w:asciiTheme="minorHAnsi" w:hAnsiTheme="minorHAnsi"/>
        </w:rPr>
        <w:t xml:space="preserve"> invisibility</w:t>
      </w:r>
      <w:r w:rsidRPr="0096098C">
        <w:rPr>
          <w:rStyle w:val="StyleUnderline"/>
          <w:rFonts w:asciiTheme="minorHAnsi" w:hAnsiTheme="minorHAnsi"/>
        </w:rPr>
        <w:t xml:space="preserve"> and illegibility </w:t>
      </w:r>
      <w:r w:rsidRPr="0096098C">
        <w:rPr>
          <w:rStyle w:val="Emphasis"/>
          <w:rFonts w:asciiTheme="minorHAnsi" w:hAnsiTheme="minorHAnsi"/>
        </w:rPr>
        <w:t>contrasted with the regimes of hypersurveillance</w:t>
      </w:r>
      <w:r w:rsidRPr="0096098C">
        <w:rPr>
          <w:rFonts w:asciiTheme="minorHAnsi" w:hAnsiTheme="minorHAnsi"/>
        </w:rPr>
        <w:t xml:space="preserve">, regulation, and policing </w:t>
      </w:r>
      <w:r w:rsidRPr="0096098C">
        <w:rPr>
          <w:rStyle w:val="StyleUnderline"/>
          <w:rFonts w:asciiTheme="minorHAnsi" w:hAnsiTheme="minorHAnsi"/>
        </w:rPr>
        <w:t>central to the law and order state</w:t>
      </w:r>
      <w:r w:rsidRPr="0096098C">
        <w:rPr>
          <w:rFonts w:asciiTheme="minorHAnsi" w:hAnsiTheme="minorHAnsi"/>
        </w:rPr>
        <w:t xml:space="preserve">. As the next chapter explores more fully, </w:t>
      </w:r>
      <w:r w:rsidRPr="0096098C">
        <w:rPr>
          <w:rStyle w:val="StyleUnderline"/>
          <w:rFonts w:asciiTheme="minorHAnsi" w:hAnsiTheme="minorHAnsi"/>
        </w:rPr>
        <w:t>the underground is not a place, but rather, is an alternative time-space paradigm</w:t>
      </w:r>
      <w:r w:rsidRPr="0096098C">
        <w:rPr>
          <w:rFonts w:asciiTheme="minorHAnsi" w:hAnsiTheme="minorHAnsi"/>
        </w:rPr>
        <w:t xml:space="preserve">, </w:t>
      </w:r>
      <w:r w:rsidRPr="0096098C">
        <w:rPr>
          <w:rStyle w:val="Emphasis"/>
          <w:rFonts w:asciiTheme="minorHAnsi" w:hAnsiTheme="minorHAnsi"/>
        </w:rPr>
        <w:t>a “parallel universe,” a shadow world that exists within, but negates the normative time of the nation, state, and capital</w:t>
      </w:r>
      <w:r w:rsidRPr="0096098C">
        <w:rPr>
          <w:rFonts w:asciiTheme="minorHAnsi" w:hAnsiTheme="minorHAnsi"/>
        </w:rPr>
        <w:t xml:space="preserve">. </w:t>
      </w:r>
      <w:r w:rsidRPr="0096098C">
        <w:rPr>
          <w:rStyle w:val="StyleUnderline"/>
          <w:rFonts w:asciiTheme="minorHAnsi" w:hAnsiTheme="minorHAnsi"/>
        </w:rPr>
        <w:t xml:space="preserve">The underground is a non-place where one hides in the “expectations of others,” </w:t>
      </w:r>
      <w:r w:rsidRPr="0096098C">
        <w:rPr>
          <w:rStyle w:val="Emphasis"/>
          <w:rFonts w:asciiTheme="minorHAnsi" w:hAnsiTheme="minorHAnsi"/>
        </w:rPr>
        <w:t>fashioning survival along different dimensions</w:t>
      </w:r>
      <w:r w:rsidRPr="0096098C">
        <w:rPr>
          <w:rStyle w:val="StyleUnderline"/>
          <w:rFonts w:asciiTheme="minorHAnsi" w:hAnsiTheme="minorHAnsi"/>
        </w:rPr>
        <w:t xml:space="preserve"> that mobilized “timing and synchronization</w:t>
      </w:r>
      <w:r w:rsidRPr="0096098C">
        <w:rPr>
          <w:rFonts w:asciiTheme="minorHAnsi" w:hAnsiTheme="minorHAnsi"/>
        </w:rPr>
        <w:t xml:space="preserve">, the thoughtful use of light and shadow, rhythm and pulse.”237 </w:t>
      </w:r>
      <w:r w:rsidRPr="0096098C">
        <w:rPr>
          <w:rStyle w:val="StyleUnderline"/>
          <w:rFonts w:asciiTheme="minorHAnsi" w:hAnsiTheme="minorHAnsi"/>
        </w:rPr>
        <w:t>The fugitive became a ghost by disappearing into the openness of the world. New lives and identities were constructed by piecing together fragments collected while on the run</w:t>
      </w:r>
      <w:r w:rsidRPr="0096098C">
        <w:rPr>
          <w:rFonts w:asciiTheme="minorHAnsi" w:hAnsiTheme="minorHAnsi"/>
        </w:rPr>
        <w:t xml:space="preserve">: new styles, clothing, voices, histories, and names. David Gilbert, a member of the Weather Underground and later a group associated with the Black Liberation Army, recounts that fugitives had to even learn to walk differently: gait and carriage sometimes were more recognizable than hair or clothing.238 However, “the most essential tool for staying underground was ID.”239 Bill Ayers, a founding member of the Weather Underground, recounts how </w:t>
      </w:r>
      <w:r w:rsidRPr="0096098C">
        <w:rPr>
          <w:rStyle w:val="StyleUnderline"/>
          <w:rFonts w:asciiTheme="minorHAnsi" w:hAnsiTheme="minorHAnsi"/>
        </w:rPr>
        <w:t xml:space="preserve">political fugitives often scoured rural cemeteries for the graves of dead children: born between 1940 and 1950 and who died five to ten years later. With a name and birth date, they would acquire a birth certificate from the local courthouse and then apply for a social security card </w:t>
      </w:r>
      <w:r w:rsidRPr="0096098C">
        <w:rPr>
          <w:rFonts w:asciiTheme="minorHAnsi" w:hAnsiTheme="minorHAnsi"/>
        </w:rPr>
        <w:t xml:space="preserve">that had never been issued.240 They could then get jobs, buy cars, and get bank accounts. The newly disappeared resurfaced as the dead resurrected.241 Critically, </w:t>
      </w:r>
      <w:r w:rsidRPr="0096098C">
        <w:rPr>
          <w:rStyle w:val="Emphasis"/>
          <w:rFonts w:asciiTheme="minorHAnsi" w:hAnsiTheme="minorHAnsi"/>
        </w:rPr>
        <w:t>the underground existed in a time and space structured by the technologies of the prison, the police, and the law</w:t>
      </w:r>
      <w:r w:rsidRPr="0096098C">
        <w:rPr>
          <w:rFonts w:asciiTheme="minorHAnsi" w:hAnsiTheme="minorHAnsi"/>
        </w:rPr>
        <w:t xml:space="preserve">. Put another way, </w:t>
      </w:r>
      <w:r w:rsidRPr="0096098C">
        <w:rPr>
          <w:rStyle w:val="Emphasis"/>
          <w:rFonts w:asciiTheme="minorHAnsi" w:hAnsiTheme="minorHAnsi"/>
        </w:rPr>
        <w:t>the underground was made necessary</w:t>
      </w:r>
      <w:r w:rsidRPr="0096098C">
        <w:rPr>
          <w:rFonts w:asciiTheme="minorHAnsi" w:hAnsiTheme="minorHAnsi"/>
        </w:rPr>
        <w:t xml:space="preserve">, and brought into being, </w:t>
      </w:r>
      <w:r w:rsidRPr="0096098C">
        <w:rPr>
          <w:rStyle w:val="StyleUnderline"/>
          <w:rFonts w:asciiTheme="minorHAnsi" w:hAnsiTheme="minorHAnsi"/>
        </w:rPr>
        <w:t>by the ways the state rendered certain forms of resistance illegal, exceptional, violent, backwards, irrational, and beyond politics</w:t>
      </w:r>
      <w:r w:rsidRPr="0096098C">
        <w:rPr>
          <w:rFonts w:asciiTheme="minorHAnsi" w:hAnsiTheme="minorHAnsi"/>
        </w:rPr>
        <w:t xml:space="preserve">. In addition, </w:t>
      </w:r>
      <w:r w:rsidRPr="0096098C">
        <w:rPr>
          <w:rStyle w:val="StyleUnderline"/>
          <w:rFonts w:asciiTheme="minorHAnsi" w:hAnsiTheme="minorHAnsi"/>
        </w:rPr>
        <w:t xml:space="preserve">the underground emerged as a direct response to the racial politics of law and order, imperial aggression in Vietnam, and the violence of global capitalism. </w:t>
      </w:r>
      <w:r w:rsidRPr="0096098C">
        <w:rPr>
          <w:rFonts w:asciiTheme="minorHAnsi" w:hAnsiTheme="minorHAnsi"/>
        </w:rPr>
        <w:t xml:space="preserve">Simply, the underground was a space brought into being by legal and extra-legal state violence. Following James C. Scott’s analysis of “state and non-state” spaces, </w:t>
      </w:r>
      <w:r w:rsidRPr="0096098C">
        <w:rPr>
          <w:rStyle w:val="Emphasis"/>
          <w:rFonts w:asciiTheme="minorHAnsi" w:hAnsiTheme="minorHAnsi"/>
        </w:rPr>
        <w:t>we can position the underground as a non-state space that is enmeshed with state space.</w:t>
      </w:r>
      <w:r w:rsidRPr="0096098C">
        <w:rPr>
          <w:rFonts w:asciiTheme="minorHAnsi" w:hAnsiTheme="minorHAnsi"/>
        </w:rPr>
        <w:t xml:space="preserve"> </w:t>
      </w:r>
      <w:r w:rsidRPr="0096098C">
        <w:rPr>
          <w:rStyle w:val="StyleUnderline"/>
          <w:rFonts w:asciiTheme="minorHAnsi" w:hAnsiTheme="minorHAnsi"/>
        </w:rPr>
        <w:t>State space is measurable, visible, legible, and thus open to manipulation, regulation, and control</w:t>
      </w:r>
      <w:r w:rsidRPr="0096098C">
        <w:rPr>
          <w:rFonts w:asciiTheme="minorHAnsi" w:hAnsiTheme="minorHAnsi"/>
        </w:rPr>
        <w:t xml:space="preserve">, while </w:t>
      </w:r>
      <w:r w:rsidRPr="0096098C">
        <w:rPr>
          <w:rStyle w:val="Emphasis"/>
          <w:rFonts w:asciiTheme="minorHAnsi" w:hAnsiTheme="minorHAnsi"/>
        </w:rPr>
        <w:t>non-state spaces exceed the state’s systems of knowing and seeing</w:t>
      </w:r>
      <w:r w:rsidRPr="0096098C">
        <w:rPr>
          <w:rFonts w:asciiTheme="minorHAnsi" w:hAnsiTheme="minorHAnsi"/>
        </w:rPr>
        <w:t xml:space="preserve">.242 As Scott puts it, “legibility is a condition of manipulation.”243 </w:t>
      </w:r>
      <w:r w:rsidRPr="0096098C">
        <w:rPr>
          <w:rStyle w:val="Emphasis"/>
          <w:rFonts w:asciiTheme="minorHAnsi" w:hAnsiTheme="minorHAnsi"/>
        </w:rPr>
        <w:t>By exceeding the state’s epistemological and visual regimes, non-state spaces critique the norms that make state space possible</w:t>
      </w:r>
      <w:r w:rsidRPr="0096098C">
        <w:rPr>
          <w:rFonts w:asciiTheme="minorHAnsi" w:hAnsiTheme="minorHAnsi"/>
        </w:rPr>
        <w:t xml:space="preserve"> We can extend Scott’s analysis of state space by noting that state space necessitates state time. In his classic study of the prison, Michel Foucault describes what he calls “the temporal elaboration of the act.”244 </w:t>
      </w:r>
      <w:r w:rsidRPr="0096098C">
        <w:rPr>
          <w:rStyle w:val="StyleUnderline"/>
          <w:rFonts w:asciiTheme="minorHAnsi" w:hAnsiTheme="minorHAnsi"/>
        </w:rPr>
        <w:t>For Foucault, when disciplinary power regulates the micro-movements of individuals in space—how one raises their hand, sews a stitch, assembles a gun, or takes a step—“time penetrates the body and with it all the meticulous controls of power.”</w:t>
      </w:r>
      <w:r w:rsidRPr="0096098C">
        <w:rPr>
          <w:rFonts w:asciiTheme="minorHAnsi" w:hAnsiTheme="minorHAnsi"/>
        </w:rPr>
        <w:t xml:space="preserve">245 </w:t>
      </w:r>
      <w:r w:rsidRPr="0096098C">
        <w:rPr>
          <w:rStyle w:val="StyleUnderline"/>
          <w:rFonts w:asciiTheme="minorHAnsi" w:hAnsiTheme="minorHAnsi"/>
        </w:rPr>
        <w:t xml:space="preserve">Time as a mechanism of power possesses the body, so that time accumulates within the body. </w:t>
      </w:r>
      <w:r w:rsidRPr="0096098C">
        <w:rPr>
          <w:rFonts w:asciiTheme="minorHAnsi" w:hAnsiTheme="minorHAnsi"/>
        </w:rPr>
        <w:t xml:space="preserve">By inhabiting the body, a building, or a discourse, </w:t>
      </w:r>
      <w:r w:rsidRPr="0096098C">
        <w:rPr>
          <w:rStyle w:val="StyleUnderline"/>
          <w:rFonts w:asciiTheme="minorHAnsi" w:hAnsiTheme="minorHAnsi"/>
        </w:rPr>
        <w:t>power uses time to contort the world in its image</w:t>
      </w:r>
      <w:r w:rsidRPr="0096098C">
        <w:rPr>
          <w:rFonts w:asciiTheme="minorHAnsi" w:hAnsiTheme="minorHAnsi"/>
        </w:rPr>
        <w:t xml:space="preserve">. Power’s object becomes its double, and time is one of the mechanisms used in this process. In short, </w:t>
      </w:r>
      <w:r w:rsidRPr="0096098C">
        <w:rPr>
          <w:rStyle w:val="StyleUnderline"/>
          <w:rFonts w:asciiTheme="minorHAnsi" w:hAnsiTheme="minorHAnsi"/>
        </w:rPr>
        <w:t>power’s regulation and management of space requires the contortion and control of time.</w:t>
      </w:r>
      <w:r w:rsidRPr="0096098C">
        <w:rPr>
          <w:rFonts w:asciiTheme="minorHAnsi" w:hAnsiTheme="minorHAnsi"/>
        </w:rPr>
        <w:t xml:space="preserve"> </w:t>
      </w:r>
      <w:r w:rsidRPr="0096098C">
        <w:rPr>
          <w:rStyle w:val="StyleUnderline"/>
          <w:rFonts w:asciiTheme="minorHAnsi" w:hAnsiTheme="minorHAnsi"/>
        </w:rPr>
        <w:t xml:space="preserve">By escaping this spatial disciplining, </w:t>
      </w:r>
      <w:r w:rsidRPr="0096098C">
        <w:rPr>
          <w:rStyle w:val="Emphasis"/>
          <w:rFonts w:asciiTheme="minorHAnsi" w:hAnsiTheme="minorHAnsi"/>
        </w:rPr>
        <w:t xml:space="preserve">non-state spaces exceed state power, but also transcend state time. </w:t>
      </w:r>
      <w:r w:rsidRPr="0096098C">
        <w:rPr>
          <w:rStyle w:val="StyleUnderline"/>
          <w:rFonts w:asciiTheme="minorHAnsi" w:hAnsiTheme="minorHAnsi"/>
        </w:rPr>
        <w:t>The underground was a non-state space that also produced non-normative experiences of</w:t>
      </w:r>
      <w:r w:rsidRPr="0096098C">
        <w:rPr>
          <w:rFonts w:asciiTheme="minorHAnsi" w:hAnsiTheme="minorHAnsi"/>
        </w:rPr>
        <w:t xml:space="preserve"> (and epistemologies concerning) </w:t>
      </w:r>
      <w:r w:rsidRPr="0096098C">
        <w:rPr>
          <w:rStyle w:val="StyleUnderline"/>
          <w:rFonts w:asciiTheme="minorHAnsi" w:hAnsiTheme="minorHAnsi"/>
        </w:rPr>
        <w:t>time</w:t>
      </w:r>
      <w:r w:rsidRPr="0096098C">
        <w:rPr>
          <w:rFonts w:asciiTheme="minorHAnsi" w:hAnsiTheme="minorHAnsi"/>
        </w:rPr>
        <w:t xml:space="preserve">. Thus, </w:t>
      </w:r>
      <w:r w:rsidRPr="0096098C">
        <w:rPr>
          <w:rStyle w:val="StyleUnderline"/>
          <w:rFonts w:asciiTheme="minorHAnsi" w:hAnsiTheme="minorHAnsi"/>
        </w:rPr>
        <w:t>we can understand the fugitive and the underground as political formations from which technologies of state power that normally operate in obscurity become hyper-visible. By unmasking state space and state time</w:t>
      </w:r>
      <w:r w:rsidRPr="0096098C">
        <w:rPr>
          <w:rFonts w:asciiTheme="minorHAnsi" w:hAnsiTheme="minorHAnsi"/>
        </w:rPr>
        <w:t xml:space="preserve">, the underground is a rich site from which to understand the rise of the neoliberalcarceral state. </w:t>
      </w:r>
    </w:p>
    <w:p w14:paraId="14646BA0" w14:textId="77777777" w:rsidR="00250B1E" w:rsidRPr="0096098C" w:rsidRDefault="00250B1E" w:rsidP="00250B1E">
      <w:pPr>
        <w:pStyle w:val="Heading3"/>
        <w:rPr>
          <w:rFonts w:asciiTheme="minorHAnsi" w:hAnsiTheme="minorHAnsi"/>
        </w:rPr>
      </w:pPr>
      <w:bookmarkStart w:id="83" w:name="_Toc299981234"/>
      <w:r w:rsidRPr="0096098C">
        <w:rPr>
          <w:rFonts w:asciiTheme="minorHAnsi" w:hAnsiTheme="minorHAnsi"/>
        </w:rPr>
        <w:t>Opacity</w:t>
      </w:r>
      <w:bookmarkEnd w:id="83"/>
    </w:p>
    <w:p w14:paraId="6B819CEF" w14:textId="77777777" w:rsidR="00250B1E" w:rsidRPr="0096098C" w:rsidRDefault="00250B1E" w:rsidP="00250B1E">
      <w:pPr>
        <w:pStyle w:val="Heading4"/>
        <w:rPr>
          <w:rFonts w:asciiTheme="minorHAnsi" w:hAnsiTheme="minorHAnsi"/>
        </w:rPr>
      </w:pPr>
      <w:r w:rsidRPr="0096098C">
        <w:rPr>
          <w:rFonts w:asciiTheme="minorHAnsi" w:hAnsiTheme="minorHAnsi"/>
        </w:rPr>
        <w:t>Engaging in acts of informatic opacity resists the surveillance states ability to make hyper-visible bodies of color –only be embracing aesthic practices of facial confusion can the black body subvert interpollation by whiteness</w:t>
      </w:r>
    </w:p>
    <w:p w14:paraId="666E656C" w14:textId="77777777" w:rsidR="00250B1E" w:rsidRPr="0096098C" w:rsidRDefault="00250B1E" w:rsidP="00250B1E">
      <w:pPr>
        <w:rPr>
          <w:rFonts w:asciiTheme="minorHAnsi" w:hAnsiTheme="minorHAnsi"/>
        </w:rPr>
      </w:pPr>
      <w:r w:rsidRPr="0096098C">
        <w:rPr>
          <w:rStyle w:val="Style13ptBold"/>
          <w:rFonts w:asciiTheme="minorHAnsi" w:hAnsiTheme="minorHAnsi"/>
        </w:rPr>
        <w:t>Blas 2014</w:t>
      </w:r>
      <w:r w:rsidRPr="0096098C">
        <w:rPr>
          <w:rFonts w:asciiTheme="minorHAnsi" w:hAnsiTheme="minorHAnsi"/>
        </w:rPr>
        <w:t xml:space="preserve"> (Zach, Zach Blas is an artist and writer whose work engages technology, queerness, and politics. Currently, he is an Assistant Professor in the Department of Art at the University at Buffalo.. "Informatic Opacity: Biometric Facial Recognition and the Aesthetics and Politics of Defacement." (2014). GH)</w:t>
      </w:r>
    </w:p>
    <w:p w14:paraId="3435CFF4" w14:textId="77777777" w:rsidR="00250B1E" w:rsidRPr="0096098C" w:rsidRDefault="00250B1E" w:rsidP="00250B1E">
      <w:pPr>
        <w:rPr>
          <w:rFonts w:asciiTheme="minorHAnsi" w:hAnsiTheme="minorHAnsi"/>
        </w:rPr>
      </w:pPr>
      <w:r w:rsidRPr="0096098C">
        <w:rPr>
          <w:rFonts w:asciiTheme="minorHAnsi" w:hAnsiTheme="minorHAnsi"/>
        </w:rPr>
        <w:t>Both</w:t>
      </w:r>
      <w:r w:rsidRPr="0096098C">
        <w:rPr>
          <w:rStyle w:val="StyleUnderline"/>
          <w:rFonts w:asciiTheme="minorHAnsi" w:hAnsiTheme="minorHAnsi"/>
        </w:rPr>
        <w:t xml:space="preserve"> the panopticon and NSA software control through an optical logic of making visible. </w:t>
      </w:r>
      <w:r w:rsidRPr="0096098C">
        <w:rPr>
          <w:rFonts w:asciiTheme="minorHAnsi" w:hAnsiTheme="minorHAnsi"/>
        </w:rPr>
        <w:t>While the panopticon employs the threat of continuous visibility as a disciplinary means to achieve docile conditioning, the NSA implements technical platforms to produce informatic visibilities on populations, which is the aggregation of data for identifying, categorizing, and tracking</w:t>
      </w:r>
      <w:r w:rsidRPr="0096098C">
        <w:rPr>
          <w:rStyle w:val="StyleUnderline"/>
          <w:rFonts w:asciiTheme="minorHAnsi" w:hAnsiTheme="minorHAnsi"/>
        </w:rPr>
        <w:t xml:space="preserve">. </w:t>
      </w:r>
      <w:r w:rsidRPr="0096098C">
        <w:rPr>
          <w:rFonts w:asciiTheme="minorHAnsi" w:hAnsiTheme="minorHAnsi"/>
        </w:rPr>
        <w:t xml:space="preserve">Here, </w:t>
      </w:r>
      <w:r w:rsidRPr="0096098C">
        <w:rPr>
          <w:rStyle w:val="StyleUnderline"/>
          <w:rFonts w:asciiTheme="minorHAnsi" w:hAnsiTheme="minorHAnsi"/>
        </w:rPr>
        <w:t>visibility is light as information</w:t>
      </w:r>
      <w:r w:rsidRPr="0096098C">
        <w:rPr>
          <w:rFonts w:asciiTheme="minorHAnsi" w:hAnsiTheme="minorHAnsi"/>
        </w:rPr>
        <w:t>. For instance, take PRISM: a prism mediates and manages light, and as a transparent device, it suggests a mediation that is invisible, elided, obscured. Through a seemingly phantasmagorical process, a prism catches light from the world and refracts and parses it, and PRISM’s logo depicts this, as light rays are intersected by a prism to exude a single rainbow with demarcated color fields. Thus, a prism needs light to be functional, and the light that PRISM necessitates is information stored and in circulation throughout global, digital networks, severs, and databases. Such light is a particular, material form, based on standards that have been predetermined by a multifarious conglomerate of corporate, military, and state interests.</w:t>
      </w:r>
      <w:r w:rsidRPr="0096098C">
        <w:rPr>
          <w:rFonts w:asciiTheme="minorHAnsi" w:hAnsiTheme="minorHAnsi"/>
          <w:sz w:val="12"/>
        </w:rPr>
        <w:t>¶</w:t>
      </w:r>
      <w:r w:rsidRPr="0096098C">
        <w:rPr>
          <w:rFonts w:asciiTheme="minorHAnsi" w:hAnsiTheme="minorHAnsi"/>
        </w:rPr>
        <w:t xml:space="preserve"> </w:t>
      </w:r>
      <w:r w:rsidRPr="0096098C">
        <w:rPr>
          <w:rStyle w:val="StyleUnderline"/>
          <w:rFonts w:asciiTheme="minorHAnsi" w:hAnsiTheme="minorHAnsi"/>
        </w:rPr>
        <w:t xml:space="preserve">To harness this light, </w:t>
      </w:r>
      <w:r w:rsidRPr="0096098C">
        <w:rPr>
          <w:rFonts w:asciiTheme="minorHAnsi" w:hAnsiTheme="minorHAnsi"/>
        </w:rPr>
        <w:t xml:space="preserve">digital, </w:t>
      </w:r>
      <w:r w:rsidRPr="0096098C">
        <w:rPr>
          <w:rStyle w:val="StyleUnderline"/>
          <w:rFonts w:asciiTheme="minorHAnsi" w:hAnsiTheme="minorHAnsi"/>
        </w:rPr>
        <w:t>networked surveillance relies upon the production</w:t>
      </w:r>
      <w:r w:rsidRPr="0096098C">
        <w:rPr>
          <w:rFonts w:asciiTheme="minorHAnsi" w:hAnsiTheme="minorHAnsi"/>
        </w:rPr>
        <w:t xml:space="preserve"> </w:t>
      </w:r>
      <w:r w:rsidRPr="0096098C">
        <w:rPr>
          <w:rStyle w:val="StyleUnderline"/>
          <w:rFonts w:asciiTheme="minorHAnsi" w:hAnsiTheme="minorHAnsi"/>
        </w:rPr>
        <w:t>of global technical standards</w:t>
      </w:r>
      <w:r w:rsidRPr="0096098C">
        <w:rPr>
          <w:rFonts w:asciiTheme="minorHAnsi" w:hAnsiTheme="minorHAnsi"/>
        </w:rPr>
        <w:t>, or protocols, to account for human</w:t>
      </w:r>
      <w:r w:rsidRPr="0096098C">
        <w:rPr>
          <w:rStyle w:val="StyleUnderline"/>
          <w:rFonts w:asciiTheme="minorHAnsi" w:hAnsiTheme="minorHAnsi"/>
        </w:rPr>
        <w:t xml:space="preserve"> </w:t>
      </w:r>
      <w:r w:rsidRPr="0096098C">
        <w:rPr>
          <w:rFonts w:asciiTheme="minorHAnsi" w:hAnsiTheme="minorHAnsi"/>
        </w:rPr>
        <w:t>life, what media theorists Alexander R. Galloway and Eugene Thacker label</w:t>
      </w:r>
      <w:r w:rsidRPr="0096098C">
        <w:rPr>
          <w:rStyle w:val="StyleUnderline"/>
          <w:rFonts w:asciiTheme="minorHAnsi" w:hAnsiTheme="minorHAnsi"/>
        </w:rPr>
        <w:t xml:space="preserve"> the “universal standards of identification.”(1) Technologies of </w:t>
      </w:r>
      <w:r w:rsidRPr="0096098C">
        <w:rPr>
          <w:rFonts w:asciiTheme="minorHAnsi" w:hAnsiTheme="minorHAnsi"/>
        </w:rPr>
        <w:t>identification like biometrics, GPS, and data-mining algorithms</w:t>
      </w:r>
      <w:r w:rsidRPr="0096098C">
        <w:rPr>
          <w:rStyle w:val="StyleUnderline"/>
          <w:rFonts w:asciiTheme="minorHAnsi" w:hAnsiTheme="minorHAnsi"/>
        </w:rPr>
        <w:t xml:space="preserve"> require normalizing techniques for indexing human activity and identity, which then operate as common templates for regulation, management, and governance. </w:t>
      </w:r>
      <w:r w:rsidRPr="0096098C">
        <w:rPr>
          <w:rFonts w:asciiTheme="minorHAnsi" w:hAnsiTheme="minorHAnsi"/>
        </w:rPr>
        <w:t>It is through the utilization of such standards that</w:t>
      </w:r>
      <w:r w:rsidRPr="0096098C">
        <w:rPr>
          <w:rStyle w:val="StyleUnderline"/>
          <w:rFonts w:asciiTheme="minorHAnsi" w:hAnsiTheme="minorHAnsi"/>
        </w:rPr>
        <w:t xml:space="preserve"> surveillance is able to rapidly increase </w:t>
      </w:r>
      <w:r w:rsidRPr="0096098C">
        <w:rPr>
          <w:rFonts w:asciiTheme="minorHAnsi" w:hAnsiTheme="minorHAnsi"/>
        </w:rPr>
        <w:t xml:space="preserve">at a global scale. As a result, information theorist Philip Agre claims </w:t>
      </w:r>
      <w:r w:rsidRPr="0096098C">
        <w:rPr>
          <w:rStyle w:val="StyleUnderline"/>
          <w:rFonts w:asciiTheme="minorHAnsi" w:hAnsiTheme="minorHAnsi"/>
        </w:rPr>
        <w:t>contemporary surveillance must be more aptly termed “capture</w:t>
      </w:r>
      <w:r w:rsidRPr="0096098C">
        <w:rPr>
          <w:rFonts w:asciiTheme="minorHAnsi" w:hAnsiTheme="minorHAnsi"/>
        </w:rPr>
        <w:t xml:space="preserve">,” a computational process that signals to the often automated collection of information that is analyzed against pre-established models.(2) </w:t>
      </w:r>
      <w:r w:rsidRPr="0096098C">
        <w:rPr>
          <w:rStyle w:val="StyleUnderline"/>
          <w:rFonts w:asciiTheme="minorHAnsi" w:hAnsiTheme="minorHAnsi"/>
        </w:rPr>
        <w:t xml:space="preserve">The construction of these models--or “grammars of action,” as Agre describes them--are designed by humans, and therefore, contain sociopolitical tendencies and preferences within their very technical architectures. </w:t>
      </w:r>
      <w:r w:rsidRPr="0096098C">
        <w:rPr>
          <w:rFonts w:asciiTheme="minorHAnsi" w:hAnsiTheme="minorHAnsi"/>
        </w:rPr>
        <w:t>Informatic standardizations, in turn, produce a conception of the human as that which is fully measurable, quantifiable, and knowable--that is, informatically visible--an enterprise that undoubtedly accelerates a neoliberal agenda where private security companies get rich by vehemently surveilling the world population.</w:t>
      </w:r>
      <w:r w:rsidRPr="0096098C">
        <w:rPr>
          <w:rStyle w:val="StyleUnderline"/>
          <w:rFonts w:asciiTheme="minorHAnsi" w:hAnsiTheme="minorHAnsi"/>
        </w:rPr>
        <w:t xml:space="preserve"> Our surveillance state now finds itself preoccupied with big data, interactive biometric marketing, and the domestication of tracking and measuring technologies, exemplified in the Quantified Self movement.</w:t>
      </w:r>
      <w:r w:rsidRPr="0096098C">
        <w:rPr>
          <w:rStyle w:val="StyleUnderline"/>
          <w:rFonts w:asciiTheme="minorHAnsi" w:hAnsiTheme="minorHAnsi"/>
          <w:sz w:val="12"/>
        </w:rPr>
        <w:t>¶</w:t>
      </w:r>
      <w:r w:rsidRPr="0096098C">
        <w:rPr>
          <w:rStyle w:val="StyleUnderline"/>
          <w:rFonts w:asciiTheme="minorHAnsi" w:hAnsiTheme="minorHAnsi"/>
        </w:rPr>
        <w:t xml:space="preserve"> </w:t>
      </w:r>
      <w:r w:rsidRPr="0096098C">
        <w:rPr>
          <w:rFonts w:asciiTheme="minorHAnsi" w:hAnsiTheme="minorHAnsi"/>
        </w:rPr>
        <w:t>Capture technologies and their global standards of identification insidiously return us to the ableist, classist, homophobic, racist, sexist, and transphobic scientific endeavors of the 19th century, like anthropometry, physiognomy, and eugenics, albeit with the speed and ubiquity of 21st century digital technologies. The reliance of identification standardization in capture works to eliminate alterity, in which alterity becomes what remains outside computational possibilities of calculation and categorization. Of course, the grammars, or standards, of capture are technical forms of societal normalization, which amount to gross reductions in identification, where</w:t>
      </w:r>
      <w:r w:rsidRPr="0096098C">
        <w:rPr>
          <w:rStyle w:val="StyleUnderline"/>
          <w:rFonts w:asciiTheme="minorHAnsi" w:hAnsiTheme="minorHAnsi"/>
        </w:rPr>
        <w:t xml:space="preserve"> identity is reduced to disembodied aggregates of data. Thus, it is minoritarian persons </w:t>
      </w:r>
      <w:r w:rsidRPr="0096098C">
        <w:rPr>
          <w:rFonts w:asciiTheme="minorHAnsi" w:hAnsiTheme="minorHAnsi"/>
        </w:rPr>
        <w:t>that</w:t>
      </w:r>
      <w:r w:rsidRPr="0096098C">
        <w:rPr>
          <w:rStyle w:val="StyleUnderline"/>
          <w:rFonts w:asciiTheme="minorHAnsi" w:hAnsiTheme="minorHAnsi"/>
        </w:rPr>
        <w:t xml:space="preserve"> are rendered uncomputable because their difference, or alterity, cannot be digitally measured. </w:t>
      </w:r>
      <w:r w:rsidRPr="0096098C">
        <w:rPr>
          <w:rFonts w:asciiTheme="minorHAnsi" w:hAnsiTheme="minorHAnsi"/>
        </w:rPr>
        <w:t xml:space="preserve">With biometrics, for example, dark skin is commonly undetectable while other non-normative displays of age, race, or gender are frequently mis-recognized. It is those that exist as such anomalies that are informatically invisible, not emitting light, a precarious position to be sure, under threat of political violence. </w:t>
      </w:r>
      <w:r w:rsidRPr="0096098C">
        <w:rPr>
          <w:rStyle w:val="StyleUnderline"/>
          <w:rFonts w:asciiTheme="minorHAnsi" w:hAnsiTheme="minorHAnsi"/>
        </w:rPr>
        <w:t>But, not emitting light and becoming informatically opaque is also a tactical practice of evasion, resistance, and autonomy</w:t>
      </w:r>
      <w:r w:rsidRPr="0096098C">
        <w:rPr>
          <w:rFonts w:asciiTheme="minorHAnsi" w:hAnsiTheme="minorHAnsi"/>
        </w:rPr>
        <w:t xml:space="preserve"> that struggles towards social change.</w:t>
      </w:r>
      <w:r w:rsidRPr="0096098C">
        <w:rPr>
          <w:rFonts w:asciiTheme="minorHAnsi" w:hAnsiTheme="minorHAnsi"/>
          <w:sz w:val="12"/>
        </w:rPr>
        <w:t>¶</w:t>
      </w:r>
      <w:r w:rsidRPr="0096098C">
        <w:rPr>
          <w:rFonts w:asciiTheme="minorHAnsi" w:hAnsiTheme="minorHAnsi"/>
        </w:rPr>
        <w:t xml:space="preserve"> Today, if control and policing dominantly operate through making bodies informatically visible, then </w:t>
      </w:r>
      <w:r w:rsidRPr="0096098C">
        <w:rPr>
          <w:rStyle w:val="StyleUnderline"/>
          <w:rFonts w:asciiTheme="minorHAnsi" w:hAnsiTheme="minorHAnsi"/>
        </w:rPr>
        <w:t>informatic opacity becomes a prized means of resistance against the state and its identity politics. Such opaque actions approach capture technologies as one instantiation of the vast uses of representation and visibility to control and oppress, and therefore, refuse the false promises of equality, rights, and inclusion offered by state representation and, alternately create radical exits that open pathways to self-determination and autonomy.</w:t>
      </w:r>
      <w:r w:rsidRPr="0096098C">
        <w:rPr>
          <w:rFonts w:asciiTheme="minorHAnsi" w:hAnsiTheme="minorHAnsi"/>
        </w:rPr>
        <w:t xml:space="preserve"> In fact, a pervasive desire to flee visibility is casting a shadow across political, intellectual, and artistic spheres; acts of escape and opacity are everywhere today! For instance, global masked protest--from Anonymous and black blocs to Pussy Riot and the Zapatistas--is a carnivalesque refusal of capture and recognition, an aesthetic tool for collective transformation beyond the perceptual registers of informatic and state visibility. Furthermore, the cypherpunk has also grown in popularity, as projects like TOR and HTTPS Everywhere develop encryption technologies that offer online anonymity.¶ Opaque practices expand upon critical theories like the whatever singularity, imperceptibility, illegibility, nonexistence, disappearance, and exodus. Yet, it is perhaps queer theory that has most decidedly taken an opaque turn in recent years: concepts like José Esteban Muñoz’s queerness as escape, Jack Halberstam’s queer darkness, and Nicholas de Villiers’ queer opacity understand queerness as both a refusal and utopic re-imagining of normalizing drives to recognize, categorize, and visualize, while they continue to engage the power dynamics of class, gender, race, and sexuality and their impact on the categories of visible and invisible.(3</w:t>
      </w:r>
      <w:r w:rsidRPr="0096098C">
        <w:rPr>
          <w:rStyle w:val="StyleUnderline"/>
          <w:rFonts w:asciiTheme="minorHAnsi" w:hAnsiTheme="minorHAnsi"/>
        </w:rPr>
        <w:t xml:space="preserve">) </w:t>
      </w:r>
      <w:r w:rsidRPr="0096098C">
        <w:rPr>
          <w:rFonts w:asciiTheme="minorHAnsi" w:hAnsiTheme="minorHAnsi"/>
        </w:rPr>
        <w:t>Informatic opacity might best be understood as a mutated queerness, brought to a global, technical scale, that strives to subvert identification standardization. Ultimately, it is the late Martinique thinker Édouard Glissant’s aesthetico-ethical philosophy of opacity that is paradigmatic: his claim that</w:t>
      </w:r>
      <w:r w:rsidRPr="0096098C">
        <w:rPr>
          <w:rStyle w:val="StyleUnderline"/>
          <w:rFonts w:asciiTheme="minorHAnsi" w:hAnsiTheme="minorHAnsi"/>
        </w:rPr>
        <w:t xml:space="preserve"> </w:t>
      </w:r>
      <w:r w:rsidRPr="0096098C">
        <w:rPr>
          <w:rFonts w:asciiTheme="minorHAnsi" w:hAnsiTheme="minorHAnsi"/>
        </w:rPr>
        <w:t>“a person has the right to be opaque</w:t>
      </w:r>
      <w:r w:rsidRPr="0096098C">
        <w:rPr>
          <w:rStyle w:val="StyleUnderline"/>
          <w:rFonts w:asciiTheme="minorHAnsi" w:hAnsiTheme="minorHAnsi"/>
        </w:rPr>
        <w:t xml:space="preserve">” </w:t>
      </w:r>
      <w:r w:rsidRPr="0096098C">
        <w:rPr>
          <w:rFonts w:asciiTheme="minorHAnsi" w:hAnsiTheme="minorHAnsi"/>
        </w:rPr>
        <w:t>does not concern legislative rights but is rather</w:t>
      </w:r>
      <w:r w:rsidRPr="0096098C">
        <w:rPr>
          <w:rStyle w:val="StyleUnderline"/>
          <w:rFonts w:asciiTheme="minorHAnsi" w:hAnsiTheme="minorHAnsi"/>
        </w:rPr>
        <w:t xml:space="preserve"> an ontological position that lets exist as such that which is immeasurable, nonidentifiable, and unintelligible in things.(4) </w:t>
      </w:r>
      <w:r w:rsidRPr="0096098C">
        <w:rPr>
          <w:rFonts w:asciiTheme="minorHAnsi" w:hAnsiTheme="minorHAnsi"/>
        </w:rPr>
        <w:t xml:space="preserve">Glissant’s opacity is an ethical mandate to maintain obscurity, to not impose rubrics of categorization and measurement, which always enact a politics of reduction and exclusion. While opacity in Glissant’s writings is not tactical, </w:t>
      </w:r>
      <w:r w:rsidRPr="0096098C">
        <w:rPr>
          <w:rStyle w:val="StyleUnderline"/>
          <w:rFonts w:asciiTheme="minorHAnsi" w:hAnsiTheme="minorHAnsi"/>
        </w:rPr>
        <w:t>an opaque tactics, now more than ever, must be wielded to insist on opacity as a crucial ethics--because capture annihilates opacity.</w:t>
      </w:r>
      <w:r w:rsidRPr="0096098C">
        <w:rPr>
          <w:rStyle w:val="StyleUnderline"/>
          <w:rFonts w:asciiTheme="minorHAnsi" w:hAnsiTheme="minorHAnsi"/>
          <w:sz w:val="12"/>
        </w:rPr>
        <w:t>¶</w:t>
      </w:r>
      <w:r w:rsidRPr="0096098C">
        <w:rPr>
          <w:rStyle w:val="StyleUnderline"/>
          <w:rFonts w:asciiTheme="minorHAnsi" w:hAnsiTheme="minorHAnsi"/>
        </w:rPr>
        <w:t xml:space="preserve"> </w:t>
      </w:r>
      <w:r w:rsidRPr="0096098C">
        <w:rPr>
          <w:rFonts w:asciiTheme="minorHAnsi" w:hAnsiTheme="minorHAnsi"/>
        </w:rPr>
        <w:t xml:space="preserve">Between the antimonies of identification standardization and opacity, a paradox emerges: as capture technologies are intimately bound to the privileges of citizenship, mobility, and rights, those who are either computationally illegible or unaccounted for are excessively vulnerable to violence, discrimination, and criminalization because, </w:t>
      </w:r>
      <w:r w:rsidRPr="0096098C">
        <w:rPr>
          <w:rStyle w:val="StyleUnderline"/>
          <w:rFonts w:asciiTheme="minorHAnsi" w:hAnsiTheme="minorHAnsi"/>
        </w:rPr>
        <w:t>unlike the normatively monitored and identified, they are always risks, in that their opacity is not fully controllab</w:t>
      </w:r>
      <w:r w:rsidRPr="0096098C">
        <w:rPr>
          <w:rFonts w:asciiTheme="minorHAnsi" w:hAnsiTheme="minorHAnsi"/>
        </w:rPr>
        <w:t xml:space="preserve">le. As I stated previously, it is often non-normative, minoritarian persons that are forced to occupy such precarious positions; just consider the struggles of transgender and undocumented persons with identification regulation. </w:t>
      </w:r>
      <w:r w:rsidRPr="0096098C">
        <w:rPr>
          <w:rStyle w:val="StyleUnderline"/>
          <w:rFonts w:asciiTheme="minorHAnsi" w:hAnsiTheme="minorHAnsi"/>
        </w:rPr>
        <w:t>Thus, a paradox of recognition presents itself: political precarity is a result of informatic opacity, but utopian desires persist nonetheless in escaping the control of visibility and recognition, a battle that is seemingly more and more impossible</w:t>
      </w:r>
      <w:r w:rsidRPr="0096098C">
        <w:rPr>
          <w:rFonts w:asciiTheme="minorHAnsi" w:hAnsiTheme="minorHAnsi"/>
        </w:rPr>
        <w:t>.¶ The implausible proposition of becoming informatically opaque does appear insurmountable. Indeed, it is the subject of theorist Irving Goh’s essay “Prolegomenon to a Right to Disappear,” in which he turns to artistic practice for how one might proceed.(5) Similarly, in their hacktivist prophecy against capture, Galloway and Thacker claim that “future avant-garde practices will be those of nonexistence.”(6) Here,</w:t>
      </w:r>
      <w:r w:rsidRPr="0096098C">
        <w:rPr>
          <w:rStyle w:val="StyleUnderline"/>
          <w:rFonts w:asciiTheme="minorHAnsi" w:hAnsiTheme="minorHAnsi"/>
        </w:rPr>
        <w:t xml:space="preserve"> opacity is an aesthetico-political practice that enables revolt and envisions alternatives through speculative proposition and practical experimentation</w:t>
      </w:r>
      <w:r w:rsidRPr="0096098C">
        <w:rPr>
          <w:rFonts w:asciiTheme="minorHAnsi" w:hAnsiTheme="minorHAnsi"/>
        </w:rPr>
        <w:t>.¶ A burgeoning group of contemporary artists have commenced such an opaque practice, producing variations on how to become informatically opaque. In support of Wikileaks, Dutch design and research group Metahaven fabricated a series of scarves to evoke the organization’s dual engagement with opacity and transparency, as tactics of anonymity and encryption are used to protect whistleblowers in order to make corruption transparent. Like the protest mask, the scarf is an aesthetic accessory that blocks capture but also generates visibilities opaque to control. Also working in fashion, artist Adam Harvey develops DIY “looks” for evading face detection; in CV Dazzle, he uses make-up and hair styling to construct eccentric designs that make faces unrecognizable to computer vision systems. In workshops, Harvey teaches publics how to use cosmetics and clothing to evade various detection systems. Similarly, feminist artist Jemima Wyman, whose practice broadly explores fashion and camouflage in protest, recently organized a sew-in and fundraiser to make masks in solidarity with Pussy Riot. In my own artistic practice</w:t>
      </w:r>
      <w:r w:rsidRPr="0096098C">
        <w:rPr>
          <w:rStyle w:val="StyleUnderline"/>
          <w:rFonts w:asciiTheme="minorHAnsi" w:hAnsiTheme="minorHAnsi"/>
        </w:rPr>
        <w:t xml:space="preserve">, I lead an on-going series of mask workshops and actions called Facial Weaponization Suite, in which collective masks are produced </w:t>
      </w:r>
      <w:r w:rsidRPr="0096098C">
        <w:rPr>
          <w:rFonts w:asciiTheme="minorHAnsi" w:hAnsiTheme="minorHAnsi"/>
        </w:rPr>
        <w:t xml:space="preserve">from the aggregated biometric facial data of participants. </w:t>
      </w:r>
      <w:r w:rsidRPr="0096098C">
        <w:rPr>
          <w:rStyle w:val="StyleUnderline"/>
          <w:rFonts w:asciiTheme="minorHAnsi" w:hAnsiTheme="minorHAnsi"/>
        </w:rPr>
        <w:t>The masks function as both a practical evasion of biometric facial recognition and also a more general refusal of political visibility, which intersects with contemporary social movements’ use of masking</w:t>
      </w:r>
      <w:r w:rsidRPr="0096098C">
        <w:rPr>
          <w:rFonts w:asciiTheme="minorHAnsi" w:hAnsiTheme="minorHAnsi"/>
        </w:rPr>
        <w:t>. My workshops are both site-specific, designed to engage a particular community in a specific place, and pedagogical, in that they educate publics on the often technically and bureaucratically complex deployments of surveillance and capture technologies. The project also offers people experiences in being together masked, which is certainly training in opaque ethics. The first mask in the suite is Fag Face Mask, which is a critical engagement with recent scientific studies that claim sexual orientation can be determined through rapid facial recognition techniques. During reclaim:pride, an intervention at the 2013 LA Pride in West Hollywood with the ONE Archives and RECAPS Magazine, the mask was used as part of a Face Face Scanning Station to performatively critique mainstream gay and lesbian politics’ desire for inclusion and recognition by the state.¶ The second mask addresses a tripartite conception of blackness, split between biometric racism (the inability to detect dark skin), the favoring of black in militant aesthetics, and black as that which informatically obfuscates. Organized in conjunction with Ricardo Dominguez’s b.a.n.g.lab at UCSD, participants staged tableau vivants to dramatize these different yet overlapping shades of blackness.</w:t>
      </w:r>
      <w:r w:rsidRPr="0096098C">
        <w:rPr>
          <w:rStyle w:val="StyleUnderline"/>
          <w:rFonts w:asciiTheme="minorHAnsi" w:hAnsiTheme="minorHAnsi"/>
        </w:rPr>
        <w:t xml:space="preserve"> Such artistic practices demonstrate that at their core</w:t>
      </w:r>
      <w:r w:rsidRPr="0096098C">
        <w:rPr>
          <w:rFonts w:asciiTheme="minorHAnsi" w:hAnsiTheme="minorHAnsi"/>
        </w:rPr>
        <w:t xml:space="preserve"> </w:t>
      </w:r>
      <w:r w:rsidRPr="0096098C">
        <w:rPr>
          <w:rStyle w:val="StyleUnderline"/>
          <w:rFonts w:asciiTheme="minorHAnsi" w:hAnsiTheme="minorHAnsi"/>
        </w:rPr>
        <w:t>is an aesthetics that demands a different approach to looking, recognizing, and identifying, that confounds a standardized visibility structured by quantification, measurement, and reduction. These are withdraws from power through collective stylings but also occupations of zones that lie outside the perceptual registers of control. Informatic opacity, then, is not about simply being unseen, disappearing, or invisible, but rather about creating autonomous visibilities, which are trainings in difference and transformatio</w:t>
      </w:r>
      <w:r w:rsidRPr="0096098C">
        <w:rPr>
          <w:rFonts w:asciiTheme="minorHAnsi" w:hAnsiTheme="minorHAnsi"/>
        </w:rPr>
        <w:t xml:space="preserve">n. </w:t>
      </w:r>
      <w:r w:rsidRPr="0096098C">
        <w:rPr>
          <w:rStyle w:val="StyleUnderline"/>
          <w:rFonts w:asciiTheme="minorHAnsi" w:hAnsiTheme="minorHAnsi"/>
        </w:rPr>
        <w:t>While such practices might remain utopic speculations or small-scale realizations, art makes the impossibility of informatic opacity feasible, practical, and fantastic, and its aesthetics omit something other than light that collectivizes and builds solidarity.</w:t>
      </w:r>
    </w:p>
    <w:p w14:paraId="0F7796D0" w14:textId="77777777" w:rsidR="00033483" w:rsidRPr="0096098C" w:rsidRDefault="00033483" w:rsidP="00033483">
      <w:pPr>
        <w:pStyle w:val="Heading3"/>
        <w:rPr>
          <w:rFonts w:asciiTheme="minorHAnsi" w:hAnsiTheme="minorHAnsi"/>
        </w:rPr>
      </w:pPr>
      <w:bookmarkStart w:id="84" w:name="_Toc299981235"/>
      <w:r w:rsidRPr="0096098C">
        <w:rPr>
          <w:rFonts w:asciiTheme="minorHAnsi" w:hAnsiTheme="minorHAnsi"/>
        </w:rPr>
        <w:t>Black Celebration</w:t>
      </w:r>
      <w:bookmarkEnd w:id="84"/>
    </w:p>
    <w:p w14:paraId="79E174DD" w14:textId="77777777" w:rsidR="00033483" w:rsidRPr="0096098C" w:rsidRDefault="00033483" w:rsidP="00033483">
      <w:pPr>
        <w:pStyle w:val="Heading4"/>
        <w:rPr>
          <w:rFonts w:asciiTheme="minorHAnsi" w:hAnsiTheme="minorHAnsi"/>
        </w:rPr>
      </w:pPr>
      <w:r w:rsidRPr="0096098C">
        <w:rPr>
          <w:rFonts w:asciiTheme="minorHAnsi" w:hAnsiTheme="minorHAnsi"/>
        </w:rPr>
        <w:t>The alternative is to celebrate black expression in the face of the white gaze- surveillance is inevitable the only option is to create survival strategies to navigate the contours of legal spaces and reclaim social-life through acts of guerilla resistance</w:t>
      </w:r>
    </w:p>
    <w:p w14:paraId="594D312E" w14:textId="77777777" w:rsidR="00033483" w:rsidRPr="0096098C" w:rsidRDefault="00033483" w:rsidP="00033483">
      <w:pPr>
        <w:rPr>
          <w:rFonts w:asciiTheme="minorHAnsi" w:hAnsiTheme="minorHAnsi"/>
        </w:rPr>
      </w:pPr>
      <w:r w:rsidRPr="0096098C">
        <w:rPr>
          <w:rFonts w:asciiTheme="minorHAnsi" w:hAnsiTheme="minorHAnsi"/>
        </w:rPr>
        <w:t xml:space="preserve">Simone </w:t>
      </w:r>
      <w:r w:rsidRPr="0096098C">
        <w:rPr>
          <w:rStyle w:val="Style13ptBold"/>
          <w:rFonts w:asciiTheme="minorHAnsi" w:hAnsiTheme="minorHAnsi"/>
        </w:rPr>
        <w:t>Browne 2012</w:t>
      </w:r>
      <w:r w:rsidRPr="0096098C">
        <w:rPr>
          <w:rFonts w:asciiTheme="minorHAnsi" w:hAnsiTheme="minorHAnsi"/>
        </w:rPr>
        <w:t xml:space="preserve">.(Browne is an Assistant Professor, African and African Diaspora Studies Department at the University of Texas @ Austin, She researches and teaches in the areas of Surveillance, Social Media, Social Network Sites, and Black Diaspora Studies Cultural Studies Publication details. “EVERYBODY'S GOT A LITTLE LIGHT UNDER THE SUN”.Taylor and Francis. </w:t>
      </w:r>
      <w:hyperlink r:id="rId44" w:history="1">
        <w:r w:rsidRPr="0096098C">
          <w:rPr>
            <w:rStyle w:val="Hyperlink"/>
            <w:rFonts w:asciiTheme="minorHAnsi" w:hAnsiTheme="minorHAnsi"/>
          </w:rPr>
          <w:t>http://www.tandfonline.com/loi/rcus20</w:t>
        </w:r>
      </w:hyperlink>
      <w:r w:rsidRPr="0096098C">
        <w:rPr>
          <w:rFonts w:asciiTheme="minorHAnsi" w:hAnsiTheme="minorHAnsi"/>
        </w:rPr>
        <w:t>) VR</w:t>
      </w:r>
    </w:p>
    <w:p w14:paraId="016484F6" w14:textId="77777777" w:rsidR="00033483" w:rsidRPr="0096098C" w:rsidRDefault="00033483" w:rsidP="00033483">
      <w:pPr>
        <w:rPr>
          <w:rStyle w:val="StyleUnderline"/>
          <w:rFonts w:asciiTheme="minorHAnsi" w:hAnsiTheme="minorHAnsi"/>
        </w:rPr>
      </w:pPr>
      <w:r w:rsidRPr="0096098C">
        <w:rPr>
          <w:rStyle w:val="StyleUnderline"/>
          <w:rFonts w:asciiTheme="minorHAnsi" w:hAnsiTheme="minorHAnsi"/>
        </w:rPr>
        <w:t>We can think of the lantern as a prosthesis made mandatory after dark, a technology that made it possible for the black body to be constantly illuminated from dusk to dawn, made knowable, locatable and contained within the city.</w:t>
      </w:r>
      <w:r w:rsidRPr="0096098C">
        <w:rPr>
          <w:rFonts w:asciiTheme="minorHAnsi" w:hAnsiTheme="minorHAnsi"/>
        </w:rPr>
        <w:t xml:space="preserve"> </w:t>
      </w:r>
      <w:r w:rsidRPr="0096098C">
        <w:rPr>
          <w:rStyle w:val="StyleUnderline"/>
          <w:rFonts w:asciiTheme="minorHAnsi" w:hAnsiTheme="minorHAnsi"/>
        </w:rPr>
        <w:t>The black body, technologically enhanced by way of a simple device made for a visual surplus where technology met surveillance</w:t>
      </w:r>
      <w:r w:rsidRPr="0096098C">
        <w:rPr>
          <w:rFonts w:asciiTheme="minorHAnsi" w:hAnsiTheme="minorHAnsi"/>
        </w:rPr>
        <w:t xml:space="preserve">, made the business of tea a white enterprise and </w:t>
      </w:r>
      <w:r w:rsidRPr="0096098C">
        <w:rPr>
          <w:rStyle w:val="StyleUnderline"/>
          <w:rFonts w:asciiTheme="minorHAnsi" w:hAnsiTheme="minorHAnsi"/>
        </w:rPr>
        <w:t>encoded white supremacy, as well as black luminosity, in law</w:t>
      </w:r>
      <w:r w:rsidRPr="0096098C">
        <w:rPr>
          <w:rFonts w:asciiTheme="minorHAnsi" w:hAnsiTheme="minorHAnsi"/>
        </w:rPr>
        <w:t xml:space="preserve">. </w:t>
      </w:r>
      <w:r w:rsidRPr="0096098C">
        <w:rPr>
          <w:rStyle w:val="StyleUnderline"/>
          <w:rFonts w:asciiTheme="minorHAnsi" w:hAnsiTheme="minorHAnsi"/>
        </w:rPr>
        <w:t>Of course, unsupervised leisure, labour, travel, assembly and other forms of social networking past sunset by free and enslaved black New Yorkers continued regardless of the enforcement of codes meant to curtail such things</w:t>
      </w:r>
      <w:r w:rsidRPr="0096098C">
        <w:rPr>
          <w:rFonts w:asciiTheme="minorHAnsi" w:hAnsiTheme="minorHAnsi"/>
        </w:rPr>
        <w:t xml:space="preserve">. Oftentimes social </w:t>
      </w:r>
      <w:r w:rsidRPr="0096098C">
        <w:rPr>
          <w:rStyle w:val="StyleUnderline"/>
          <w:rFonts w:asciiTheme="minorHAnsi" w:hAnsiTheme="minorHAnsi"/>
        </w:rPr>
        <w:t>networking by</w:t>
      </w:r>
      <w:r w:rsidRPr="0096098C">
        <w:rPr>
          <w:rFonts w:asciiTheme="minorHAnsi" w:hAnsiTheme="minorHAnsi"/>
        </w:rPr>
        <w:t xml:space="preserve"> free and </w:t>
      </w:r>
      <w:r w:rsidRPr="0096098C">
        <w:rPr>
          <w:rStyle w:val="StyleUnderline"/>
          <w:rFonts w:asciiTheme="minorHAnsi" w:hAnsiTheme="minorHAnsi"/>
        </w:rPr>
        <w:t>enslaved black</w:t>
      </w:r>
      <w:r w:rsidRPr="0096098C">
        <w:rPr>
          <w:rFonts w:asciiTheme="minorHAnsi" w:hAnsiTheme="minorHAnsi"/>
        </w:rPr>
        <w:t xml:space="preserve"> </w:t>
      </w:r>
      <w:r w:rsidRPr="0096098C">
        <w:rPr>
          <w:rStyle w:val="StyleUnderline"/>
          <w:rFonts w:asciiTheme="minorHAnsi" w:hAnsiTheme="minorHAnsi"/>
        </w:rPr>
        <w:t>New Yorkers took place right</w:t>
      </w:r>
      <w:r w:rsidRPr="0096098C">
        <w:rPr>
          <w:rFonts w:asciiTheme="minorHAnsi" w:hAnsiTheme="minorHAnsi"/>
        </w:rPr>
        <w:t xml:space="preserve"> </w:t>
      </w:r>
      <w:r w:rsidRPr="0096098C">
        <w:rPr>
          <w:rStyle w:val="StyleUnderline"/>
          <w:rFonts w:asciiTheme="minorHAnsi" w:hAnsiTheme="minorHAnsi"/>
        </w:rPr>
        <w:t>under the surveillant gazes of the white population</w:t>
      </w:r>
      <w:r w:rsidRPr="0096098C">
        <w:rPr>
          <w:rFonts w:asciiTheme="minorHAnsi" w:hAnsiTheme="minorHAnsi"/>
        </w:rPr>
        <w:t xml:space="preserve">, in markets and during Sabbath and holiday celebrations. </w:t>
      </w:r>
      <w:r w:rsidRPr="0096098C">
        <w:rPr>
          <w:rStyle w:val="StyleUnderline"/>
          <w:rFonts w:asciiTheme="minorHAnsi" w:hAnsiTheme="minorHAnsi"/>
        </w:rPr>
        <w:t>In these spaces</w:t>
      </w:r>
      <w:r w:rsidRPr="0096098C">
        <w:rPr>
          <w:rFonts w:asciiTheme="minorHAnsi" w:hAnsiTheme="minorHAnsi"/>
        </w:rPr>
        <w:t xml:space="preserve"> of sometimes interracial and cross-class commerce and socializing, </w:t>
      </w:r>
      <w:r w:rsidRPr="0096098C">
        <w:rPr>
          <w:rStyle w:val="StyleUnderline"/>
          <w:rFonts w:asciiTheme="minorHAnsi" w:hAnsiTheme="minorHAnsi"/>
        </w:rPr>
        <w:t>black performative practices of drumming, dancing and chanting persisted.</w:t>
      </w:r>
      <w:r w:rsidRPr="0096098C">
        <w:rPr>
          <w:rFonts w:asciiTheme="minorHAnsi" w:hAnsiTheme="minorHAnsi"/>
        </w:rPr>
        <w:t xml:space="preserve"> During celebrations of Pinkster marking the feast of Pentecost of the Dutch Reformed Church, amongst the rituals, free and enslaved blacks elected a governor who would serve as a symbolic leader resolving disputes and collecting tributes, making this holiday an event for white spectatorship of black cultural and political production, although </w:t>
      </w:r>
      <w:r w:rsidRPr="0096098C">
        <w:rPr>
          <w:rStyle w:val="StyleUnderline"/>
          <w:rFonts w:asciiTheme="minorHAnsi" w:hAnsiTheme="minorHAnsi"/>
        </w:rPr>
        <w:t>for many such celebratory resistance made this ‘a festival of misrule’</w:t>
      </w:r>
      <w:r w:rsidRPr="0096098C">
        <w:rPr>
          <w:rFonts w:asciiTheme="minorHAnsi" w:hAnsiTheme="minorHAnsi"/>
        </w:rPr>
        <w:t xml:space="preserve"> (Harris 2003, p. 41). So much so that the Common Council of Albany, New York, banned Pinkster celebrations in 1811, for reasons including a resentment of the space that it opened up for unsettling exchanges between blacks and whites (Lott 1993; McAllister 2003; White 1989). The most controversial incorporation of black performativity into Pinkster was the Totau. On the Totau, McAllister writes: a man and a woman shuffle back and forth inside a ring, dancing precariously close without touching and isolating most of their sensual movement in the hip and pelvic areas. Once the couple dances to exhaustion, a fresh pair from the ring of clapping dancers relieves them and the Totau continues. (McAllister 2003, p. 112) </w:t>
      </w:r>
      <w:r w:rsidRPr="0096098C">
        <w:rPr>
          <w:rStyle w:val="StyleUnderline"/>
          <w:rFonts w:asciiTheme="minorHAnsi" w:hAnsiTheme="minorHAnsi"/>
        </w:rPr>
        <w:t>That such a performative sensibility was engaged by black subjects in colonial New York City approximately 200 years before the emergence of hip hop in the Bronx, New York City, is of much significance</w:t>
      </w:r>
      <w:r w:rsidRPr="0096098C">
        <w:rPr>
          <w:rFonts w:asciiTheme="minorHAnsi" w:hAnsiTheme="minorHAnsi"/>
        </w:rPr>
        <w:t xml:space="preserve">. The Totau, and later, the Catharine Market breakdown reverberate in the cypher of b-boys and b-girls. In Eric Lott’s discussion of black performances he cites Thomas De Voe’s eyewitness account of the Catharine Market breakdown in the early nineteenth century New York City. De Voe writes: This board was usually about five to six feet long, of large width, with its particular spring in it, and to keep it in its place while dancing on it, it was held down by one on each end. Their music or time was usually given by one of their party, which was done by beating their hands on the sides of their legs and the noise of the heel. The favorite dancing place was a cleared spot on the east side of the fish market in front of Burnel Brown’s Ship Chandlery. (De Voe 1862, cited in Lott 1993, pp. 4142) In this instance, </w:t>
      </w:r>
      <w:r w:rsidRPr="0096098C">
        <w:rPr>
          <w:rStyle w:val="StyleUnderline"/>
          <w:rFonts w:asciiTheme="minorHAnsi" w:hAnsiTheme="minorHAnsi"/>
        </w:rPr>
        <w:t>the breakdown is performed in a market</w:t>
      </w:r>
      <w:r w:rsidRPr="0096098C">
        <w:rPr>
          <w:rFonts w:asciiTheme="minorHAnsi" w:hAnsiTheme="minorHAnsi"/>
        </w:rPr>
        <w:t xml:space="preserve">, </w:t>
      </w:r>
      <w:r w:rsidRPr="0096098C">
        <w:rPr>
          <w:rStyle w:val="StyleUnderline"/>
          <w:rFonts w:asciiTheme="minorHAnsi" w:hAnsiTheme="minorHAnsi"/>
        </w:rPr>
        <w:t>allowing for white spectatorship and patronage in a space that is already overdetermined as a site of commerce within the economy of slavery</w:t>
      </w:r>
      <w:r w:rsidRPr="0096098C">
        <w:rPr>
          <w:rFonts w:asciiTheme="minorHAnsi" w:hAnsiTheme="minorHAnsi"/>
        </w:rPr>
        <w:t>. Later, DeVoe recalls ‘</w:t>
      </w:r>
      <w:r w:rsidRPr="0096098C">
        <w:rPr>
          <w:rStyle w:val="StyleUnderline"/>
          <w:rFonts w:asciiTheme="minorHAnsi" w:hAnsiTheme="minorHAnsi"/>
        </w:rPr>
        <w:t>public negro dances’</w:t>
      </w:r>
      <w:r w:rsidRPr="0096098C">
        <w:rPr>
          <w:rFonts w:asciiTheme="minorHAnsi" w:hAnsiTheme="minorHAnsi"/>
        </w:rPr>
        <w:t xml:space="preserve"> at Catharine Market in an 1889 New York Times article where is quoted as saying that the dancers ‘would bring roots, berries, birds, clams, oysters, flowers, and anything else they could gather and sell in market to supply themselves with pocket money’ (28 April 1889). </w:t>
      </w:r>
      <w:r w:rsidRPr="0096098C">
        <w:rPr>
          <w:rStyle w:val="StyleUnderline"/>
          <w:rFonts w:asciiTheme="minorHAnsi" w:hAnsiTheme="minorHAnsi"/>
        </w:rPr>
        <w:t xml:space="preserve">Sylvia Wynter’s ‘provision ground ideology’ in instructive here for an understanding of solidarity, survival and the role of folk-culture as resistance to ‘dehumanization </w:t>
      </w:r>
      <w:r w:rsidRPr="0096098C">
        <w:rPr>
          <w:rFonts w:asciiTheme="minorHAnsi" w:hAnsiTheme="minorHAnsi"/>
        </w:rPr>
        <w:t xml:space="preserve">of </w:t>
      </w:r>
      <w:r w:rsidRPr="0096098C">
        <w:rPr>
          <w:rStyle w:val="StyleUnderline"/>
          <w:rFonts w:asciiTheme="minorHAnsi" w:hAnsiTheme="minorHAnsi"/>
        </w:rPr>
        <w:t>Man and Nature’ (1970, p. 36). Out of the provision grounds came the cultivation of ceremonial practices, including dance, were, as Wynter tells us, ‘the cultural guerilla resistance against the Market economy’</w:t>
      </w:r>
      <w:r w:rsidRPr="0096098C">
        <w:rPr>
          <w:rFonts w:asciiTheme="minorHAnsi" w:hAnsiTheme="minorHAnsi"/>
        </w:rPr>
        <w:t xml:space="preserve"> (1970, p. 36). 7 The remains of the Catharine Market breakdown be found in the cardboard and turntables of the breakdancing cypher. </w:t>
      </w:r>
      <w:r w:rsidRPr="0096098C">
        <w:rPr>
          <w:rStyle w:val="StyleUnderline"/>
          <w:rFonts w:asciiTheme="minorHAnsi" w:hAnsiTheme="minorHAnsi"/>
        </w:rPr>
        <w:t>Then now cultural production and expressive practices offer moments of living with, refusals and alternatives to routinized surveillance within a visual surplus. being, they allow for us to think differently about the predicaments, policies and performances constituting surveillance. Colonial New York City was space of both terror and promise for black life</w:t>
      </w:r>
      <w:r w:rsidRPr="0096098C">
        <w:rPr>
          <w:rFonts w:asciiTheme="minorHAnsi" w:hAnsiTheme="minorHAnsi"/>
        </w:rPr>
        <w:t xml:space="preserve">. </w:t>
      </w:r>
      <w:r w:rsidRPr="0096098C">
        <w:rPr>
          <w:rStyle w:val="StyleUnderline"/>
          <w:rFonts w:asciiTheme="minorHAnsi" w:hAnsiTheme="minorHAnsi"/>
        </w:rPr>
        <w:t>Lantern laws, fugitive notices, public whippings and the discretionary uses of violence by Majesty’s subjects’ rendered the black subject as always already unfree yet like the breakdown, that were constitutive of black freedom persisted. under this context where certain humans came to be understood by many unfree and the property of others while at the same time creating practices maintained their humanity</w:t>
      </w:r>
      <w:r w:rsidRPr="0096098C">
        <w:rPr>
          <w:rFonts w:asciiTheme="minorHAnsi" w:hAnsiTheme="minorHAnsi"/>
        </w:rPr>
        <w:t xml:space="preserve"> </w:t>
      </w:r>
      <w:r w:rsidRPr="0096098C">
        <w:rPr>
          <w:rStyle w:val="StyleUnderline"/>
          <w:rFonts w:asciiTheme="minorHAnsi" w:hAnsiTheme="minorHAnsi"/>
        </w:rPr>
        <w:t>by challenging the routinization of surveillance, we should read the 1783 Board of Inquiry hearings at Fraunces Tavern.</w:t>
      </w:r>
    </w:p>
    <w:p w14:paraId="084D7D47" w14:textId="77777777" w:rsidR="00E65D88" w:rsidRPr="0096098C" w:rsidRDefault="00E65D88" w:rsidP="00E65D88">
      <w:pPr>
        <w:pStyle w:val="Heading3"/>
        <w:rPr>
          <w:rFonts w:asciiTheme="minorHAnsi" w:hAnsiTheme="minorHAnsi"/>
        </w:rPr>
      </w:pPr>
      <w:bookmarkStart w:id="85" w:name="_Toc299981236"/>
      <w:r w:rsidRPr="0096098C">
        <w:rPr>
          <w:rFonts w:asciiTheme="minorHAnsi" w:hAnsiTheme="minorHAnsi"/>
        </w:rPr>
        <w:t>Haunting</w:t>
      </w:r>
      <w:bookmarkEnd w:id="85"/>
    </w:p>
    <w:p w14:paraId="1FCBD135" w14:textId="77777777" w:rsidR="00E65D88" w:rsidRPr="0096098C" w:rsidRDefault="00E65D88" w:rsidP="00E65D88">
      <w:pPr>
        <w:pStyle w:val="Heading4"/>
        <w:rPr>
          <w:rFonts w:asciiTheme="minorHAnsi" w:hAnsiTheme="minorHAnsi"/>
        </w:rPr>
      </w:pPr>
      <w:r w:rsidRPr="0096098C">
        <w:rPr>
          <w:rFonts w:asciiTheme="minorHAnsi" w:hAnsiTheme="minorHAnsi"/>
        </w:rPr>
        <w:t>The alternative is to engage in a re-reading of law through a negative dialectics - this rupture in liberal readings interpretations of the law as race neutral allows for a confrontation with the spectors of whiteness that plague state institutions in favor of a hauntological approach that asserts a black political project of hope</w:t>
      </w:r>
      <w:r w:rsidR="00516851">
        <w:rPr>
          <w:rFonts w:asciiTheme="minorHAnsi" w:hAnsiTheme="minorHAnsi"/>
        </w:rPr>
        <w:t xml:space="preserve"> within surveillance</w:t>
      </w:r>
    </w:p>
    <w:p w14:paraId="69259703" w14:textId="77777777" w:rsidR="00E65D88" w:rsidRPr="0096098C" w:rsidRDefault="00E65D88" w:rsidP="00E65D88">
      <w:pPr>
        <w:rPr>
          <w:rFonts w:asciiTheme="minorHAnsi" w:hAnsiTheme="minorHAnsi"/>
        </w:rPr>
      </w:pPr>
      <w:r w:rsidRPr="0096098C">
        <w:rPr>
          <w:rFonts w:asciiTheme="minorHAnsi" w:hAnsiTheme="minorHAnsi"/>
        </w:rPr>
        <w:t xml:space="preserve">Nick J. </w:t>
      </w:r>
      <w:r w:rsidRPr="0096098C">
        <w:rPr>
          <w:rStyle w:val="Style13ptBold"/>
          <w:rFonts w:asciiTheme="minorHAnsi" w:hAnsiTheme="minorHAnsi"/>
        </w:rPr>
        <w:t>Sciullo 2015</w:t>
      </w:r>
      <w:r w:rsidRPr="0096098C">
        <w:rPr>
          <w:rFonts w:asciiTheme="minorHAnsi" w:hAnsiTheme="minorHAnsi"/>
        </w:rPr>
        <w:t>(Sciullo is an Instructor of Communication and Rhetorical Studies, Director of Debate @ Illinois College. “THE GHOSTS OF WHITE SUPREMACY: TRAYVON MARTIN, MICHAEL BROWN, AND THE SPECTERS OF BLACK CRIMINALITY. Hein Online. 117 W. Va. L. Rev. 1397) VR</w:t>
      </w:r>
    </w:p>
    <w:p w14:paraId="621F2B7C" w14:textId="77777777" w:rsidR="00E65D88" w:rsidRDefault="00E65D88" w:rsidP="00E65D88">
      <w:pPr>
        <w:rPr>
          <w:rFonts w:asciiTheme="minorHAnsi" w:hAnsiTheme="minorHAnsi"/>
        </w:rPr>
      </w:pPr>
      <w:r w:rsidRPr="0096098C">
        <w:rPr>
          <w:rStyle w:val="StyleUnderline"/>
          <w:rFonts w:asciiTheme="minorHAnsi" w:hAnsiTheme="minorHAnsi"/>
        </w:rPr>
        <w:t>Black letter law should be read as the photographic negative</w:t>
      </w:r>
      <w:r w:rsidRPr="0096098C">
        <w:rPr>
          <w:rFonts w:asciiTheme="minorHAnsi" w:hAnsiTheme="minorHAnsi"/>
        </w:rPr>
        <w:t xml:space="preserve">, </w:t>
      </w:r>
      <w:r w:rsidRPr="0096098C">
        <w:rPr>
          <w:rStyle w:val="StyleUnderline"/>
          <w:rFonts w:asciiTheme="minorHAnsi" w:hAnsiTheme="minorHAnsi"/>
        </w:rPr>
        <w:t>for it is black letter law that imposes white supremacy in black script</w:t>
      </w:r>
      <w:r w:rsidRPr="0096098C">
        <w:rPr>
          <w:rFonts w:asciiTheme="minorHAnsi" w:hAnsiTheme="minorHAnsi"/>
        </w:rPr>
        <w:t xml:space="preserve">. It is this oppressive rescripting of </w:t>
      </w:r>
      <w:r w:rsidRPr="0096098C">
        <w:rPr>
          <w:rStyle w:val="StyleUnderline"/>
          <w:rFonts w:asciiTheme="minorHAnsi" w:hAnsiTheme="minorHAnsi"/>
        </w:rPr>
        <w:t>white supremacy as neutral</w:t>
      </w:r>
      <w:r w:rsidRPr="0096098C">
        <w:rPr>
          <w:rFonts w:asciiTheme="minorHAnsi" w:hAnsiTheme="minorHAnsi"/>
        </w:rPr>
        <w:t xml:space="preserve"> that </w:t>
      </w:r>
      <w:r w:rsidRPr="0096098C">
        <w:rPr>
          <w:rStyle w:val="StyleUnderline"/>
          <w:rFonts w:asciiTheme="minorHAnsi" w:hAnsiTheme="minorHAnsi"/>
        </w:rPr>
        <w:t>allows white supremacy to flourish in the neutral arena of</w:t>
      </w:r>
      <w:r w:rsidRPr="0096098C">
        <w:rPr>
          <w:rFonts w:asciiTheme="minorHAnsi" w:hAnsiTheme="minorHAnsi"/>
        </w:rPr>
        <w:t xml:space="preserve"> </w:t>
      </w:r>
      <w:r w:rsidRPr="0096098C">
        <w:rPr>
          <w:rStyle w:val="StyleUnderline"/>
          <w:rFonts w:asciiTheme="minorHAnsi" w:hAnsiTheme="minorHAnsi"/>
        </w:rPr>
        <w:t>black letter</w:t>
      </w:r>
      <w:r w:rsidRPr="0096098C">
        <w:rPr>
          <w:rFonts w:asciiTheme="minorHAnsi" w:hAnsiTheme="minorHAnsi"/>
        </w:rPr>
        <w:t xml:space="preserve"> </w:t>
      </w:r>
      <w:r w:rsidRPr="0096098C">
        <w:rPr>
          <w:rStyle w:val="StyleUnderline"/>
          <w:rFonts w:asciiTheme="minorHAnsi" w:hAnsiTheme="minorHAnsi"/>
        </w:rPr>
        <w:t>law</w:t>
      </w:r>
      <w:r w:rsidRPr="0096098C">
        <w:rPr>
          <w:rFonts w:asciiTheme="minorHAnsi" w:hAnsiTheme="minorHAnsi"/>
        </w:rPr>
        <w:t xml:space="preserve">. Careful students of the law should read the photographic negative though, instead of assuming the neutrality of law's scripting. What I mean here is that there is a tendency to read law as it is, under the pressure of bar passage, job prospects, project deadlines, and efficiency-all the logics of late-stage capitalism. As opposed to this, </w:t>
      </w:r>
      <w:r w:rsidRPr="0096098C">
        <w:rPr>
          <w:rStyle w:val="StyleUnderline"/>
          <w:rFonts w:asciiTheme="minorHAnsi" w:hAnsiTheme="minorHAnsi"/>
        </w:rPr>
        <w:t>in opposition to the liberal reading of law as it is with perhaps a modest critique here and there, students of the law should radically critique law through the oppositional strategy</w:t>
      </w:r>
      <w:r w:rsidRPr="0096098C">
        <w:rPr>
          <w:rFonts w:asciiTheme="minorHAnsi" w:hAnsiTheme="minorHAnsi"/>
        </w:rPr>
        <w:t xml:space="preserve"> of reading the photographic negative. This play with vision harkens back to the centrality of the photographic image in the Civil Rights Movement. </w:t>
      </w:r>
      <w:r w:rsidRPr="0096098C">
        <w:rPr>
          <w:rStyle w:val="StyleUnderline"/>
          <w:rFonts w:asciiTheme="minorHAnsi" w:hAnsiTheme="minorHAnsi"/>
        </w:rPr>
        <w:t>The negative dialectic</w:t>
      </w:r>
      <w:r w:rsidRPr="0096098C">
        <w:rPr>
          <w:rFonts w:asciiTheme="minorHAnsi" w:hAnsiTheme="minorHAnsi"/>
        </w:rPr>
        <w:t xml:space="preserve"> 39 of </w:t>
      </w:r>
      <w:r w:rsidRPr="0096098C">
        <w:rPr>
          <w:rStyle w:val="StyleUnderline"/>
          <w:rFonts w:asciiTheme="minorHAnsi" w:hAnsiTheme="minorHAnsi"/>
        </w:rPr>
        <w:t>reading the law in reverse demands a realization that law is constructed by its absolute nonneutrality</w:t>
      </w:r>
      <w:r w:rsidRPr="0096098C">
        <w:rPr>
          <w:rFonts w:asciiTheme="minorHAnsi" w:hAnsiTheme="minorHAnsi"/>
        </w:rPr>
        <w:t xml:space="preserve">. Calling on Theodor Adorno,40 I see the negative dialectic of producing not some affirming synthesis, but some deformed crisis, </w:t>
      </w:r>
      <w:r w:rsidRPr="0096098C">
        <w:rPr>
          <w:rStyle w:val="StyleUnderline"/>
          <w:rFonts w:asciiTheme="minorHAnsi" w:hAnsiTheme="minorHAnsi"/>
        </w:rPr>
        <w:t>a necessary step in grasping law's structural racism</w:t>
      </w:r>
      <w:r w:rsidRPr="0096098C">
        <w:rPr>
          <w:rFonts w:asciiTheme="minorHAnsi" w:hAnsiTheme="minorHAnsi"/>
        </w:rPr>
        <w:t xml:space="preserve">. 4' It is, in essence, law's lack of objectivity that makes law's supposed objectivity the profession's closest-held and best-protected secret. </w:t>
      </w:r>
      <w:r w:rsidRPr="0096098C">
        <w:rPr>
          <w:rStyle w:val="StyleUnderline"/>
          <w:rFonts w:asciiTheme="minorHAnsi" w:hAnsiTheme="minorHAnsi"/>
        </w:rPr>
        <w:t>By opening up the field of play through negative dialectics, legal scholars may better understand racism as contingent, ephemeral, spectral, free-forming, and open to re-writing both by the agents of white supremacy, and those subject to its spectral influence</w:t>
      </w:r>
      <w:r w:rsidRPr="0096098C">
        <w:rPr>
          <w:rFonts w:asciiTheme="minorHAnsi" w:hAnsiTheme="minorHAnsi"/>
        </w:rPr>
        <w:t xml:space="preserve">. One of the dangers of doing race work, thinking about race, engaging race in one's social justice activism is the tendency to think about race in relatively rigid ways. This becomes a traditional dialectical move that assumes a battling of static forces to produce a static synthesis. </w:t>
      </w:r>
      <w:r w:rsidRPr="0096098C">
        <w:rPr>
          <w:rStyle w:val="StyleUnderline"/>
          <w:rFonts w:asciiTheme="minorHAnsi" w:hAnsiTheme="minorHAnsi"/>
        </w:rPr>
        <w:t>Opposed to that, I see a world of negative dialectics as offering a more nuanced view of race and justice, one that neither rests on outdated notions of blackness and whiteness nor totally obscures itself with relativism.</w:t>
      </w:r>
      <w:r w:rsidRPr="0096098C">
        <w:rPr>
          <w:rFonts w:asciiTheme="minorHAnsi" w:hAnsiTheme="minorHAnsi"/>
        </w:rPr>
        <w:t xml:space="preserve"> </w:t>
      </w:r>
      <w:r w:rsidRPr="0096098C">
        <w:rPr>
          <w:rStyle w:val="StyleUnderline"/>
          <w:rFonts w:asciiTheme="minorHAnsi" w:hAnsiTheme="minorHAnsi"/>
        </w:rPr>
        <w:t>The photographic negative metaphor is another way to think about acknowledging white supremacy through looking awry</w:t>
      </w:r>
      <w:r w:rsidRPr="0096098C">
        <w:rPr>
          <w:rFonts w:asciiTheme="minorHAnsi" w:hAnsiTheme="minorHAnsi"/>
        </w:rPr>
        <w:t xml:space="preserve">. 39 Negative does not mean the opposite of positive. Instead it means the rejection of the determinism inherent in Hegel's dialectic, and Marx's study of Hegel. </w:t>
      </w:r>
      <w:r w:rsidRPr="0096098C">
        <w:rPr>
          <w:rStyle w:val="StyleUnderline"/>
          <w:rFonts w:asciiTheme="minorHAnsi" w:hAnsiTheme="minorHAnsi"/>
        </w:rPr>
        <w:t>Negative dialectics open up the field of play to indeterminacy and contingency, producing a dialectic that does not drive toward an almost pre-configured synthesis, but instead opens up to a plethora of possibilities</w:t>
      </w:r>
      <w:r w:rsidRPr="0096098C">
        <w:rPr>
          <w:rFonts w:asciiTheme="minorHAnsi" w:hAnsiTheme="minorHAnsi"/>
        </w:rPr>
        <w:t xml:space="preserve">. 40 Theodor Adorno (1903-1969) was a German philosopher and sociologist best known as a key member of the Frankfurt School. In order to better understand the ramifications of </w:t>
      </w:r>
      <w:r w:rsidRPr="0096098C">
        <w:rPr>
          <w:rStyle w:val="StyleUnderline"/>
          <w:rFonts w:asciiTheme="minorHAnsi" w:hAnsiTheme="minorHAnsi"/>
        </w:rPr>
        <w:t>this spectral account of law</w:t>
      </w:r>
      <w:r w:rsidRPr="0096098C">
        <w:rPr>
          <w:rFonts w:asciiTheme="minorHAnsi" w:hAnsiTheme="minorHAnsi"/>
        </w:rPr>
        <w:t xml:space="preserve">, one must understand that my political project </w:t>
      </w:r>
      <w:r w:rsidRPr="0096098C">
        <w:rPr>
          <w:rStyle w:val="StyleUnderline"/>
          <w:rFonts w:asciiTheme="minorHAnsi" w:hAnsiTheme="minorHAnsi"/>
        </w:rPr>
        <w:t>is hope</w:t>
      </w:r>
      <w:r w:rsidRPr="0096098C">
        <w:rPr>
          <w:rFonts w:asciiTheme="minorHAnsi" w:hAnsiTheme="minorHAnsi"/>
        </w:rPr>
        <w:t xml:space="preserve">. </w:t>
      </w:r>
      <w:r w:rsidRPr="0096098C">
        <w:rPr>
          <w:rStyle w:val="StyleUnderline"/>
          <w:rFonts w:asciiTheme="minorHAnsi" w:hAnsiTheme="minorHAnsi"/>
        </w:rPr>
        <w:t>Attempting to see the unseeable, speak the unspeakable, and think the unthinkable is a logic designed to confront</w:t>
      </w:r>
      <w:r w:rsidRPr="0096098C">
        <w:rPr>
          <w:rFonts w:asciiTheme="minorHAnsi" w:hAnsiTheme="minorHAnsi"/>
        </w:rPr>
        <w:t xml:space="preserve">. In desperate times, where white supremacy slips through our fingers save for a few tugs at the ghost's tattered rags, what legal scholars must do is engage in politics of hope, because hope sustains a critical orientation to the world. </w:t>
      </w:r>
      <w:r w:rsidRPr="0096098C">
        <w:rPr>
          <w:rStyle w:val="StyleUnderline"/>
          <w:rFonts w:asciiTheme="minorHAnsi" w:hAnsiTheme="minorHAnsi"/>
        </w:rPr>
        <w:t>Even if civil society is anti-black, and anti-blackness would seem to prevent black political engagement, the answer is hope and not radical negativity, which can only reproduce the character of negativity attributed to blacks by whites</w:t>
      </w:r>
      <w:r w:rsidRPr="0096098C">
        <w:rPr>
          <w:rFonts w:asciiTheme="minorHAnsi" w:hAnsiTheme="minorHAnsi"/>
        </w:rPr>
        <w:t xml:space="preserve">. </w:t>
      </w:r>
      <w:r w:rsidRPr="0096098C">
        <w:rPr>
          <w:rStyle w:val="Emphasis"/>
          <w:rFonts w:asciiTheme="minorHAnsi" w:hAnsiTheme="minorHAnsi"/>
        </w:rPr>
        <w:t>This is to say, the more radical disjuncture is to confront white negativity with black hope</w:t>
      </w:r>
      <w:r w:rsidRPr="0096098C">
        <w:rPr>
          <w:rFonts w:asciiTheme="minorHAnsi" w:hAnsiTheme="minorHAnsi"/>
        </w:rPr>
        <w:t xml:space="preserve">. Keep in mind Ernst Bloch's famous statement, "We must believe in the Principle of Hope. A Marxist does not have the right to be a pessimist. '42 But, it is not just a Marxist that cannot be a pessimist, it is also a critical race theorist, a black radical, a labor organizer, a student protestor. Bloch wrote at a time when hope might seem preposterous, when hope was in short supply, yet his vision for hope motivated the Frankfort School to care deeply about ethics and well-being throughout the World Wars and later.43 </w:t>
      </w:r>
      <w:r w:rsidRPr="0096098C">
        <w:rPr>
          <w:rStyle w:val="StyleUnderline"/>
          <w:rFonts w:asciiTheme="minorHAnsi" w:hAnsiTheme="minorHAnsi"/>
        </w:rPr>
        <w:t>While our hauntings may be cause for concern, while they may inspire in us anything but hope, a consistent critical stance against white supremacy requires</w:t>
      </w:r>
      <w:r w:rsidRPr="0096098C">
        <w:rPr>
          <w:rFonts w:asciiTheme="minorHAnsi" w:hAnsiTheme="minorHAnsi"/>
        </w:rPr>
        <w:t xml:space="preserve"> just the hope Bloch described. In order to do that, we must do more lawyering, </w:t>
      </w:r>
      <w:r w:rsidRPr="0096098C">
        <w:rPr>
          <w:rStyle w:val="StyleUnderline"/>
          <w:rFonts w:asciiTheme="minorHAnsi" w:hAnsiTheme="minorHAnsi"/>
        </w:rPr>
        <w:t>more speaking, more writing, more marching, and more learning</w:t>
      </w:r>
      <w:r w:rsidRPr="0096098C">
        <w:rPr>
          <w:rFonts w:asciiTheme="minorHAnsi" w:hAnsiTheme="minorHAnsi"/>
        </w:rPr>
        <w:t xml:space="preserve">. White supremacy's proponents are busy at this work. Challenging antiblackness requires the same. </w:t>
      </w:r>
      <w:r w:rsidRPr="0096098C">
        <w:rPr>
          <w:rStyle w:val="StyleUnderline"/>
          <w:rFonts w:asciiTheme="minorHAnsi" w:hAnsiTheme="minorHAnsi"/>
        </w:rPr>
        <w:t>Negativity or disengagement cannot sustain struggle</w:t>
      </w:r>
      <w:r w:rsidRPr="0096098C">
        <w:rPr>
          <w:rFonts w:asciiTheme="minorHAnsi" w:hAnsiTheme="minorHAnsi"/>
        </w:rPr>
        <w:t xml:space="preserve">. Far from Nietzsche's positive politics of negation, which have their place, what we need now is an orientation toward hope. </w:t>
      </w:r>
      <w:r w:rsidRPr="0096098C">
        <w:rPr>
          <w:rStyle w:val="StyleUnderline"/>
          <w:rFonts w:asciiTheme="minorHAnsi" w:hAnsiTheme="minorHAnsi"/>
        </w:rPr>
        <w:t>Let that be the strategy, even if we may quibble about tactics. Nat Turner haunts USGabriel Prosser haunts us</w:t>
      </w:r>
      <w:r w:rsidRPr="0096098C">
        <w:rPr>
          <w:rFonts w:asciiTheme="minorHAnsi" w:hAnsiTheme="minorHAnsi"/>
        </w:rPr>
        <w:t xml:space="preserve">. 45 </w:t>
      </w:r>
      <w:r w:rsidRPr="0096098C">
        <w:rPr>
          <w:rStyle w:val="StyleUnderline"/>
          <w:rFonts w:asciiTheme="minorHAnsi" w:hAnsiTheme="minorHAnsi"/>
        </w:rPr>
        <w:t>Medgar Evers and Emmett Till haunt us</w:t>
      </w:r>
      <w:r w:rsidRPr="0096098C">
        <w:rPr>
          <w:rFonts w:asciiTheme="minorHAnsi" w:hAnsiTheme="minorHAnsi"/>
        </w:rPr>
        <w:t xml:space="preserve">. </w:t>
      </w:r>
      <w:r w:rsidRPr="0096098C">
        <w:rPr>
          <w:rStyle w:val="StyleUnderline"/>
          <w:rFonts w:asciiTheme="minorHAnsi" w:hAnsiTheme="minorHAnsi"/>
        </w:rPr>
        <w:t>Trayvon Martin haunts us. 48 Michael Brown haunt sus</w:t>
      </w:r>
      <w:r w:rsidRPr="0096098C">
        <w:rPr>
          <w:rFonts w:asciiTheme="minorHAnsi" w:hAnsiTheme="minorHAnsi"/>
        </w:rPr>
        <w:t xml:space="preserve">. 4 9 </w:t>
      </w:r>
      <w:r w:rsidRPr="0096098C">
        <w:rPr>
          <w:rStyle w:val="StyleUnderline"/>
          <w:rFonts w:asciiTheme="minorHAnsi" w:hAnsiTheme="minorHAnsi"/>
        </w:rPr>
        <w:t>Eric Garner haunts us</w:t>
      </w:r>
      <w:r w:rsidRPr="0096098C">
        <w:rPr>
          <w:rFonts w:asciiTheme="minorHAnsi" w:hAnsiTheme="minorHAnsi"/>
        </w:rPr>
        <w:t xml:space="preserve">. 5 0 What haunts us more is the specter of white supremacy that enabled these tragic events. </w:t>
      </w:r>
      <w:r w:rsidRPr="0096098C">
        <w:rPr>
          <w:rStyle w:val="Emphasis"/>
          <w:rFonts w:asciiTheme="minorHAnsi" w:hAnsiTheme="minorHAnsi"/>
        </w:rPr>
        <w:t>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what are we to do with the ghosts of white supremacy</w:t>
      </w:r>
      <w:r w:rsidRPr="0096098C">
        <w:rPr>
          <w:rFonts w:asciiTheme="minorHAnsi" w:hAnsiTheme="minorHAnsi"/>
        </w:rPr>
        <w:t xml:space="preserve">? 51 We must ask this question not because there is one answer, </w:t>
      </w:r>
      <w:r w:rsidRPr="0096098C">
        <w:rPr>
          <w:rStyle w:val="Emphasis"/>
          <w:rFonts w:asciiTheme="minorHAnsi" w:hAnsiTheme="minorHAnsi"/>
        </w:rPr>
        <w:t>not because the solution is easy, not because the end is near, but instead precisely because the end is far.</w:t>
      </w:r>
      <w:r w:rsidRPr="0096098C">
        <w:rPr>
          <w:rFonts w:asciiTheme="minorHAnsi" w:hAnsiTheme="minorHAnsi"/>
        </w:rPr>
        <w:t xml:space="preserve"> </w:t>
      </w:r>
      <w:r w:rsidRPr="0096098C">
        <w:rPr>
          <w:rStyle w:val="Emphasis"/>
          <w:rFonts w:asciiTheme="minorHAnsi" w:hAnsiTheme="minorHAnsi"/>
        </w:rPr>
        <w:t>We are a long way from justice. We are a long way from peace. We are a long way from recognizing our connections to each other, to our role in the struggle for equality and the ways in which we hinder that struggle's success</w:t>
      </w:r>
      <w:r w:rsidRPr="0096098C">
        <w:rPr>
          <w:rFonts w:asciiTheme="minorHAnsi" w:hAnsiTheme="minorHAnsi"/>
        </w:rPr>
        <w:t xml:space="preserve">.52 </w:t>
      </w:r>
      <w:r w:rsidRPr="0096098C">
        <w:rPr>
          <w:rStyle w:val="Emphasis"/>
          <w:rFonts w:asciiTheme="minorHAnsi" w:hAnsiTheme="minorHAnsi"/>
        </w:rPr>
        <w:t>The ghostsof white supremacy must be addressed, must be confronted, no matter how fleeting and ineffectual such psychic engagement may be.53 Trying is the redress to pessimism's affront to an ethic of hope.</w:t>
      </w:r>
      <w:r w:rsidRPr="0096098C">
        <w:rPr>
          <w:rFonts w:asciiTheme="minorHAnsi" w:hAnsiTheme="minorHAnsi"/>
        </w:rPr>
        <w:t xml:space="preserve"> </w:t>
      </w:r>
    </w:p>
    <w:p w14:paraId="60D43107" w14:textId="77777777" w:rsidR="003E7F75" w:rsidRDefault="003E7F75" w:rsidP="003E7F75">
      <w:pPr>
        <w:pStyle w:val="Heading3"/>
      </w:pPr>
      <w:bookmarkStart w:id="86" w:name="_Toc299981237"/>
      <w:r>
        <w:t>Counter Gaze</w:t>
      </w:r>
      <w:bookmarkEnd w:id="86"/>
    </w:p>
    <w:p w14:paraId="4769B27C" w14:textId="77777777" w:rsidR="003E7F75" w:rsidRDefault="003E7F75" w:rsidP="003E7F75">
      <w:pPr>
        <w:pStyle w:val="Heading4"/>
      </w:pPr>
      <w:r>
        <w:t>Counter surveillance solves—the act of refusing the gaze of whiteness in itself is a way to trouble the racialization of surveillance</w:t>
      </w:r>
    </w:p>
    <w:p w14:paraId="3CF109D3" w14:textId="77777777" w:rsidR="003E7F75" w:rsidRPr="003E7F75" w:rsidRDefault="003E7F75" w:rsidP="003E7F75">
      <w:r w:rsidRPr="003E7F75">
        <w:rPr>
          <w:rStyle w:val="Style13ptBold"/>
        </w:rPr>
        <w:t>Browne 12</w:t>
      </w:r>
      <w:r w:rsidRPr="003E7F75">
        <w:t xml:space="preserve"> [Simone Browne, PhD in 2007. She began her faculty position in the Department of Sociology at the University of Texas at Austin, “d. Race and surveillance”, Routledge Handbook of Surveillance Studies,  Routledge, page 73-74]//JC//</w:t>
      </w:r>
    </w:p>
    <w:p w14:paraId="0612C823" w14:textId="77777777" w:rsidR="003E7F75" w:rsidRDefault="003E7F75" w:rsidP="003E7F75">
      <w:pPr>
        <w:rPr>
          <w:sz w:val="16"/>
        </w:rPr>
      </w:pPr>
      <w:r w:rsidRPr="00735318">
        <w:rPr>
          <w:sz w:val="16"/>
        </w:rPr>
        <w:t xml:space="preserve">The </w:t>
      </w:r>
      <w:r w:rsidRPr="00735318">
        <w:rPr>
          <w:rStyle w:val="StyleUnderline"/>
        </w:rPr>
        <w:t>compulsory visibility of the racial subject can be seen in the circulation of newspaper advertisements and wanted posters for runaway slaves and truant servants</w:t>
      </w:r>
      <w:r w:rsidRPr="00735318">
        <w:rPr>
          <w:sz w:val="16"/>
        </w:rPr>
        <w:t xml:space="preserve">. These texts were primarily aimed at a white public that was assumed to be literate and free, and who in consuming these texts became part of the apparatus of surveillance, the eyes and ears of face-to-face watching and regulating. In detailing physical descriptions, the </w:t>
      </w:r>
      <w:r w:rsidRPr="00735318">
        <w:rPr>
          <w:rStyle w:val="StyleUnderline"/>
        </w:rPr>
        <w:t>surveillance technology of the fugitive slave advertisement made the already hypervisible racial subject legible as</w:t>
      </w:r>
      <w:r w:rsidRPr="00735318">
        <w:rPr>
          <w:sz w:val="16"/>
        </w:rPr>
        <w:t xml:space="preserve"> “</w:t>
      </w:r>
      <w:r w:rsidRPr="00735318">
        <w:rPr>
          <w:rStyle w:val="StyleUnderline"/>
        </w:rPr>
        <w:t>out of place</w:t>
      </w:r>
      <w:r w:rsidRPr="00735318">
        <w:rPr>
          <w:sz w:val="16"/>
        </w:rPr>
        <w:t xml:space="preserve">.” For instance, a March 15 1783 advertisement in The Royal Gazette offering a “Two Dollars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limited to her use of an alias, as this notice tells us, but also to her racial ambiguity, witness her apparent choosing to self-identify or pass as white, rather than as “a Mulatto” (one black parent and one white parent) or a “Quadroon Girl” (one black grandparent) as per the racial nomenclature that arose out of slavery. Later such classifications as a form of population management were made official with the first US federal census in 1790. I will return to the census as a technology that formalized racial categorization later. For now, </w:t>
      </w:r>
      <w:r w:rsidRPr="00735318">
        <w:rPr>
          <w:rStyle w:val="StyleUnderline"/>
        </w:rPr>
        <w:t>the wanted notice for fugitive slaves as an information technology demonstrates that then as now race was a social construct that required constant policing and oversight</w:t>
      </w:r>
      <w:r w:rsidRPr="00735318">
        <w:rPr>
          <w:sz w:val="16"/>
        </w:rPr>
        <w:t xml:space="preserve">. However, </w:t>
      </w:r>
      <w:r w:rsidRPr="00735318">
        <w:rPr>
          <w:rStyle w:val="StyleUnderline"/>
        </w:rPr>
        <w:t>the format of the fugitive notice was repurposed in the form of handbills that functioned as a means of counter-surveillance</w:t>
      </w:r>
      <w:r w:rsidRPr="00735318">
        <w:rPr>
          <w:sz w:val="16"/>
        </w:rPr>
        <w:t xml:space="preserve">. An 1851 handbill produced by abolitionist </w:t>
      </w:r>
      <w:r w:rsidRPr="00735318">
        <w:rPr>
          <w:rStyle w:val="StyleUnderline"/>
        </w:rPr>
        <w:t>Theodore Parker attests</w:t>
      </w:r>
      <w:r w:rsidRPr="00735318">
        <w:rPr>
          <w:sz w:val="16"/>
        </w:rPr>
        <w:t xml:space="preserve"> to this as it cautioned “</w:t>
      </w:r>
      <w:r w:rsidRPr="00735318">
        <w:rPr>
          <w:rStyle w:val="StyleUnderline"/>
        </w:rPr>
        <w:t>colored people of Boston</w:t>
      </w:r>
      <w:r w:rsidRPr="00735318">
        <w:rPr>
          <w:sz w:val="16"/>
        </w:rPr>
        <w:t xml:space="preserve">” </w:t>
      </w:r>
      <w:r w:rsidRPr="00735318">
        <w:rPr>
          <w:rStyle w:val="StyleUnderline"/>
        </w:rPr>
        <w:t>to steer clear of</w:t>
      </w:r>
      <w:r w:rsidRPr="00735318">
        <w:rPr>
          <w:sz w:val="16"/>
        </w:rPr>
        <w:t xml:space="preserve"> “</w:t>
      </w:r>
      <w:r w:rsidRPr="00735318">
        <w:rPr>
          <w:rStyle w:val="StyleUnderline"/>
        </w:rPr>
        <w:t>watchmen and police officers</w:t>
      </w:r>
      <w:r w:rsidRPr="00735318">
        <w:rPr>
          <w:sz w:val="16"/>
        </w:rPr>
        <w:t xml:space="preserve">” </w:t>
      </w:r>
      <w:r w:rsidRPr="00735318">
        <w:rPr>
          <w:rStyle w:val="StyleUnderline"/>
        </w:rPr>
        <w:t>and to</w:t>
      </w:r>
      <w:r w:rsidRPr="00735318">
        <w:rPr>
          <w:sz w:val="16"/>
        </w:rPr>
        <w:t xml:space="preserve"> “</w:t>
      </w:r>
      <w:r w:rsidRPr="00735318">
        <w:rPr>
          <w:rStyle w:val="StyleUnderline"/>
        </w:rPr>
        <w:t>keep a sharp look out for kidnappers</w:t>
      </w:r>
      <w:r w:rsidRPr="00735318">
        <w:rPr>
          <w:sz w:val="16"/>
        </w:rPr>
        <w:t xml:space="preserve">, </w:t>
      </w:r>
      <w:r w:rsidRPr="00735318">
        <w:rPr>
          <w:rStyle w:val="StyleUnderline"/>
        </w:rPr>
        <w:t>and have top eye open</w:t>
      </w:r>
      <w:r w:rsidRPr="00735318">
        <w:rPr>
          <w:sz w:val="16"/>
        </w:rPr>
        <w:t>.” “</w:t>
      </w:r>
      <w:r w:rsidRPr="00735318">
        <w:rPr>
          <w:rStyle w:val="StyleUnderline"/>
        </w:rPr>
        <w:t>Top eye</w:t>
      </w:r>
      <w:r w:rsidRPr="00735318">
        <w:rPr>
          <w:sz w:val="16"/>
        </w:rPr>
        <w:t xml:space="preserve">” here </w:t>
      </w:r>
      <w:r w:rsidRPr="00735318">
        <w:rPr>
          <w:rStyle w:val="StyleUnderline"/>
        </w:rPr>
        <w:t>was a directive to look out and about with keen intent as police officers were empowered to act as slave catchers under fugitive slave laws</w:t>
      </w:r>
      <w:r w:rsidRPr="00735318">
        <w:rPr>
          <w:sz w:val="16"/>
        </w:rPr>
        <w:t xml:space="preserve">. </w:t>
      </w:r>
      <w:r w:rsidRPr="00735318">
        <w:rPr>
          <w:rStyle w:val="StyleUnderline"/>
        </w:rPr>
        <w:t>Black spectatorship</w:t>
      </w:r>
      <w:r w:rsidRPr="00735318">
        <w:rPr>
          <w:sz w:val="16"/>
        </w:rPr>
        <w:t xml:space="preserve">, along with the gazes of white abolitionists and other allies, </w:t>
      </w:r>
      <w:r w:rsidRPr="00735318">
        <w:rPr>
          <w:rStyle w:val="StyleUnderline"/>
        </w:rPr>
        <w:t>functioned as a form of oppositional looking back at racializing surveillance</w:t>
      </w:r>
      <w:r w:rsidRPr="00735318">
        <w:rPr>
          <w:sz w:val="16"/>
        </w:rPr>
        <w:t xml:space="preserve">. In her discussion of black spectatorship, </w:t>
      </w:r>
      <w:r w:rsidRPr="00735318">
        <w:rPr>
          <w:rStyle w:val="StyleUnderline"/>
        </w:rPr>
        <w:t>the gaze and looking relations during slavery and the racial apartheid of Jim Crow in the southern United States</w:t>
      </w:r>
      <w:r w:rsidRPr="00735318">
        <w:rPr>
          <w:sz w:val="16"/>
        </w:rPr>
        <w:t xml:space="preserve">, </w:t>
      </w:r>
      <w:r w:rsidRPr="00735318">
        <w:rPr>
          <w:rStyle w:val="StyleUnderline"/>
        </w:rPr>
        <w:t>bell hooks tells us that black people often</w:t>
      </w:r>
      <w:r w:rsidRPr="00735318">
        <w:rPr>
          <w:sz w:val="16"/>
        </w:rPr>
        <w:t xml:space="preserve"> “</w:t>
      </w:r>
      <w:r w:rsidRPr="00735318">
        <w:rPr>
          <w:rStyle w:val="StyleUnderline"/>
        </w:rPr>
        <w:t>cultivated the habit of casting the gaze downward so as not to appear uppity</w:t>
      </w:r>
      <w:r w:rsidRPr="00735318">
        <w:rPr>
          <w:sz w:val="16"/>
        </w:rPr>
        <w:t xml:space="preserve">. </w:t>
      </w:r>
      <w:r w:rsidRPr="00735318">
        <w:rPr>
          <w:rStyle w:val="StyleUnderline"/>
        </w:rPr>
        <w:t>To look directly was an assertion of subjectivity</w:t>
      </w:r>
      <w:r w:rsidRPr="00735318">
        <w:rPr>
          <w:sz w:val="16"/>
        </w:rPr>
        <w:t xml:space="preserve">, </w:t>
      </w:r>
      <w:r w:rsidRPr="00735318">
        <w:rPr>
          <w:rStyle w:val="StyleUnderline"/>
        </w:rPr>
        <w:t>equality</w:t>
      </w:r>
      <w:r w:rsidRPr="00735318">
        <w:rPr>
          <w:sz w:val="16"/>
        </w:rPr>
        <w:t xml:space="preserve">” (1992: 168). hooks suggests that </w:t>
      </w:r>
      <w:r w:rsidRPr="00735318">
        <w:rPr>
          <w:rStyle w:val="StyleUnderline"/>
        </w:rPr>
        <w:t>the often violent ways in which blacks were denied the right to look back</w:t>
      </w:r>
      <w:r w:rsidRPr="00735318">
        <w:rPr>
          <w:sz w:val="16"/>
        </w:rPr>
        <w:t xml:space="preserve">—think of </w:t>
      </w:r>
      <w:r w:rsidRPr="00735318">
        <w:rPr>
          <w:rStyle w:val="StyleUnderline"/>
        </w:rPr>
        <w:t>the gruesome beating and murder of 14-year-old Emmett Till in Mississippi in 1955</w:t>
      </w:r>
      <w:r w:rsidRPr="00735318">
        <w:rPr>
          <w:sz w:val="16"/>
        </w:rPr>
        <w:t xml:space="preserve">, </w:t>
      </w:r>
      <w:r w:rsidRPr="00735318">
        <w:rPr>
          <w:rStyle w:val="StyleUnderline"/>
        </w:rPr>
        <w:t>allegedly for looking at a white woman</w:t>
      </w:r>
      <w:r w:rsidRPr="00735318">
        <w:rPr>
          <w:sz w:val="16"/>
        </w:rPr>
        <w:t>—“</w:t>
      </w:r>
      <w:r w:rsidRPr="00735318">
        <w:rPr>
          <w:rStyle w:val="StyleUnderline"/>
        </w:rPr>
        <w:t>had produced in us an overwhelming longing to look</w:t>
      </w:r>
      <w:r w:rsidRPr="00735318">
        <w:rPr>
          <w:sz w:val="16"/>
        </w:rPr>
        <w:t xml:space="preserve">, </w:t>
      </w:r>
      <w:r w:rsidRPr="00735318">
        <w:rPr>
          <w:rStyle w:val="StyleUnderline"/>
        </w:rPr>
        <w:t>a rebellious desire</w:t>
      </w:r>
      <w:r w:rsidRPr="00735318">
        <w:rPr>
          <w:sz w:val="16"/>
        </w:rPr>
        <w:t xml:space="preserve">, </w:t>
      </w:r>
      <w:r w:rsidRPr="00735318">
        <w:rPr>
          <w:rStyle w:val="StyleUnderline"/>
        </w:rPr>
        <w:t>an oppositional gaze</w:t>
      </w:r>
      <w:r w:rsidRPr="00735318">
        <w:rPr>
          <w:sz w:val="16"/>
        </w:rPr>
        <w:t xml:space="preserve">” (116). </w:t>
      </w:r>
      <w:r w:rsidRPr="00735318">
        <w:rPr>
          <w:rStyle w:val="StyleUnderline"/>
        </w:rPr>
        <w:t>Such politicized and oppositional looking were agential acts and can be seen</w:t>
      </w:r>
      <w:r w:rsidRPr="00735318">
        <w:rPr>
          <w:sz w:val="16"/>
        </w:rPr>
        <w:t xml:space="preserve">, for example, </w:t>
      </w:r>
      <w:r w:rsidRPr="00735318">
        <w:rPr>
          <w:rStyle w:val="StyleUnderline"/>
        </w:rPr>
        <w:t>in a</w:t>
      </w:r>
      <w:r w:rsidRPr="00735318">
        <w:rPr>
          <w:sz w:val="16"/>
        </w:rPr>
        <w:t xml:space="preserve"> June 14th 1783 </w:t>
      </w:r>
      <w:r w:rsidRPr="00735318">
        <w:rPr>
          <w:rStyle w:val="StyleUnderline"/>
        </w:rPr>
        <w:t>runaway slave notice printed in the Royal Gazette for 16-year-old Sam</w:t>
      </w:r>
      <w:r w:rsidRPr="00735318">
        <w:rPr>
          <w:sz w:val="16"/>
        </w:rPr>
        <w:t xml:space="preserve">, </w:t>
      </w:r>
      <w:r w:rsidRPr="00735318">
        <w:rPr>
          <w:rStyle w:val="StyleUnderline"/>
        </w:rPr>
        <w:t>who is described in the notice as</w:t>
      </w:r>
      <w:r w:rsidRPr="00735318">
        <w:rPr>
          <w:sz w:val="16"/>
        </w:rPr>
        <w:t xml:space="preserve"> “</w:t>
      </w:r>
      <w:r w:rsidRPr="00735318">
        <w:rPr>
          <w:rStyle w:val="StyleUnderline"/>
        </w:rPr>
        <w:t>five feet high</w:t>
      </w:r>
      <w:r w:rsidRPr="00735318">
        <w:rPr>
          <w:sz w:val="16"/>
        </w:rPr>
        <w:t xml:space="preserve">” </w:t>
      </w:r>
      <w:r w:rsidRPr="00735318">
        <w:rPr>
          <w:rStyle w:val="StyleUnderline"/>
        </w:rPr>
        <w:t>and</w:t>
      </w:r>
      <w:r w:rsidRPr="00735318">
        <w:rPr>
          <w:sz w:val="16"/>
        </w:rPr>
        <w:t xml:space="preserve"> “</w:t>
      </w:r>
      <w:r w:rsidRPr="00735318">
        <w:rPr>
          <w:rStyle w:val="StyleUnderline"/>
        </w:rPr>
        <w:t>remarkable in turning up the whites of his eyes when spoken to</w:t>
      </w:r>
      <w:r w:rsidRPr="00735318">
        <w:rPr>
          <w:sz w:val="16"/>
        </w:rPr>
        <w:t xml:space="preserve">.” </w:t>
      </w:r>
      <w:r w:rsidRPr="00735318">
        <w:rPr>
          <w:rStyle w:val="StyleUnderline"/>
        </w:rPr>
        <w:t>This notice records Sam’s oppositional gaze</w:t>
      </w:r>
      <w:r w:rsidRPr="00735318">
        <w:rPr>
          <w:sz w:val="16"/>
        </w:rPr>
        <w:t xml:space="preserve">, </w:t>
      </w:r>
      <w:r w:rsidRPr="00735318">
        <w:rPr>
          <w:rStyle w:val="StyleUnderline"/>
        </w:rPr>
        <w:t>his looking back</w:t>
      </w:r>
      <w:r w:rsidRPr="00735318">
        <w:rPr>
          <w:sz w:val="16"/>
        </w:rPr>
        <w:t xml:space="preserve">, </w:t>
      </w:r>
      <w:r w:rsidRPr="00735318">
        <w:rPr>
          <w:rStyle w:val="StyleUnderline"/>
        </w:rPr>
        <w:t>and shows us that resistance can be found even in the simple act of rolling one’s eyes</w:t>
      </w:r>
      <w:r w:rsidRPr="00735318">
        <w:rPr>
          <w:sz w:val="16"/>
        </w:rPr>
        <w:t xml:space="preserve">. </w:t>
      </w:r>
      <w:r w:rsidRPr="00735318">
        <w:rPr>
          <w:rStyle w:val="StyleUnderline"/>
        </w:rPr>
        <w:t>Black looks have the power to trouble surveillance as a</w:t>
      </w:r>
      <w:r w:rsidRPr="00735318">
        <w:rPr>
          <w:sz w:val="16"/>
        </w:rPr>
        <w:t xml:space="preserve"> “</w:t>
      </w:r>
      <w:r w:rsidRPr="00735318">
        <w:rPr>
          <w:rStyle w:val="StyleUnderline"/>
        </w:rPr>
        <w:t>technology of whiteness</w:t>
      </w:r>
      <w:r w:rsidRPr="00735318">
        <w:rPr>
          <w:sz w:val="16"/>
        </w:rPr>
        <w:t>” (Fiske: 1998: 69).</w:t>
      </w:r>
    </w:p>
    <w:p w14:paraId="19948A15" w14:textId="77777777" w:rsidR="003E7F75" w:rsidRPr="003E7F75" w:rsidRDefault="003E7F75" w:rsidP="003E7F75"/>
    <w:p w14:paraId="72821746" w14:textId="77777777" w:rsidR="007750DD" w:rsidRPr="0096098C" w:rsidRDefault="007750DD" w:rsidP="007750DD">
      <w:pPr>
        <w:pStyle w:val="Heading3"/>
        <w:rPr>
          <w:rFonts w:asciiTheme="minorHAnsi" w:hAnsiTheme="minorHAnsi"/>
        </w:rPr>
      </w:pPr>
      <w:bookmarkStart w:id="87" w:name="_Toc299981238"/>
      <w:r w:rsidRPr="0096098C">
        <w:rPr>
          <w:rFonts w:asciiTheme="minorHAnsi" w:hAnsiTheme="minorHAnsi"/>
        </w:rPr>
        <w:t>Reclaiming Flesh</w:t>
      </w:r>
      <w:bookmarkEnd w:id="87"/>
    </w:p>
    <w:p w14:paraId="03C3DBDC" w14:textId="77777777" w:rsidR="007750DD" w:rsidRPr="0096098C" w:rsidRDefault="007750DD" w:rsidP="007750DD">
      <w:pPr>
        <w:pStyle w:val="Heading4"/>
        <w:rPr>
          <w:rFonts w:asciiTheme="minorHAnsi" w:hAnsiTheme="minorHAnsi"/>
        </w:rPr>
      </w:pPr>
      <w:r w:rsidRPr="0096098C">
        <w:rPr>
          <w:rFonts w:asciiTheme="minorHAnsi" w:hAnsiTheme="minorHAnsi"/>
        </w:rPr>
        <w:t xml:space="preserve">In contrast to their lines of flight away from bodily coding, we reclaim the atrocity of the flesh as a means of </w:t>
      </w:r>
      <w:r w:rsidRPr="0096098C">
        <w:rPr>
          <w:rFonts w:asciiTheme="minorHAnsi" w:hAnsiTheme="minorHAnsi"/>
          <w:u w:val="single"/>
        </w:rPr>
        <w:t>agency within capture</w:t>
      </w:r>
      <w:r w:rsidRPr="0096098C">
        <w:rPr>
          <w:rFonts w:asciiTheme="minorHAnsi" w:hAnsiTheme="minorHAnsi"/>
        </w:rPr>
        <w:t xml:space="preserve"> through the </w:t>
      </w:r>
      <w:r w:rsidRPr="0096098C">
        <w:rPr>
          <w:rFonts w:asciiTheme="minorHAnsi" w:hAnsiTheme="minorHAnsi"/>
          <w:u w:val="single"/>
        </w:rPr>
        <w:t>remapping of whiteness</w:t>
      </w:r>
      <w:r w:rsidRPr="0096098C">
        <w:rPr>
          <w:rFonts w:asciiTheme="minorHAnsi" w:hAnsiTheme="minorHAnsi"/>
        </w:rPr>
        <w:t>.</w:t>
      </w:r>
    </w:p>
    <w:p w14:paraId="0BD62B1E" w14:textId="77777777" w:rsidR="007750DD" w:rsidRPr="0096098C" w:rsidRDefault="007750DD" w:rsidP="007750DD">
      <w:pPr>
        <w:rPr>
          <w:rFonts w:asciiTheme="minorHAnsi" w:hAnsiTheme="minorHAnsi"/>
          <w:sz w:val="16"/>
        </w:rPr>
      </w:pPr>
      <w:r w:rsidRPr="0096098C">
        <w:rPr>
          <w:rStyle w:val="Style13ptBold"/>
          <w:rFonts w:asciiTheme="minorHAnsi" w:hAnsiTheme="minorHAnsi"/>
        </w:rPr>
        <w:t>Weheliye 14</w:t>
      </w:r>
      <w:r w:rsidRPr="0096098C">
        <w:rPr>
          <w:rFonts w:asciiTheme="minorHAnsi" w:hAnsiTheme="minorHAnsi"/>
          <w:sz w:val="16"/>
        </w:rPr>
        <w:t xml:space="preserve"> </w:t>
      </w:r>
      <w:r w:rsidRPr="0096098C">
        <w:rPr>
          <w:rFonts w:asciiTheme="minorHAnsi" w:hAnsiTheme="minorHAnsi"/>
        </w:rPr>
        <w:t>(Alexander Weheliye, Associate Professor of African American Studies at Northwestern University, 2014, “Habeas Viscus: Racializing Assemblages, Biopolitics, and Black Feminist Theories of the Human,” Pages 2-3)</w:t>
      </w:r>
      <w:r w:rsidRPr="0096098C">
        <w:rPr>
          <w:rFonts w:asciiTheme="minorHAnsi" w:hAnsiTheme="minorHAnsi"/>
          <w:sz w:val="16"/>
        </w:rPr>
        <w:t xml:space="preserve"> </w:t>
      </w:r>
    </w:p>
    <w:p w14:paraId="3240C71C" w14:textId="77777777" w:rsidR="007750DD" w:rsidRPr="0096098C" w:rsidRDefault="007750DD" w:rsidP="007750DD">
      <w:pPr>
        <w:rPr>
          <w:rFonts w:asciiTheme="minorHAnsi" w:hAnsiTheme="minorHAnsi"/>
          <w:sz w:val="16"/>
        </w:rPr>
      </w:pPr>
      <w:r w:rsidRPr="0096098C">
        <w:rPr>
          <w:rFonts w:asciiTheme="minorHAnsi" w:hAnsiTheme="minorHAnsi"/>
          <w:sz w:val="16"/>
        </w:rPr>
        <w:t xml:space="preserve">Building on Hortense Spillers’s distinction between body and flesh and the writ of habeas corpus, </w:t>
      </w:r>
      <w:r w:rsidRPr="0096098C">
        <w:rPr>
          <w:rStyle w:val="StyleUnderline"/>
          <w:rFonts w:asciiTheme="minorHAnsi" w:hAnsiTheme="minorHAnsi"/>
        </w:rPr>
        <w:t xml:space="preserve">I use the phrase </w:t>
      </w:r>
      <w:r w:rsidRPr="0096098C">
        <w:rPr>
          <w:rStyle w:val="Emphasis"/>
          <w:rFonts w:asciiTheme="minorHAnsi" w:hAnsiTheme="minorHAnsi"/>
        </w:rPr>
        <w:t>habeas viscus</w:t>
      </w:r>
      <w:r w:rsidRPr="0096098C">
        <w:rPr>
          <w:rStyle w:val="StyleUnderline"/>
          <w:rFonts w:asciiTheme="minorHAnsi" w:hAnsiTheme="minorHAnsi"/>
        </w:rPr>
        <w:t xml:space="preserve"> —“You shall have the flesh”—on the one hand, to signal how violent political domination activates a </w:t>
      </w:r>
      <w:r w:rsidRPr="0096098C">
        <w:rPr>
          <w:rStyle w:val="Emphasis"/>
          <w:rFonts w:asciiTheme="minorHAnsi" w:hAnsiTheme="minorHAnsi"/>
        </w:rPr>
        <w:t>fleshly surplus</w:t>
      </w:r>
      <w:r w:rsidRPr="0096098C">
        <w:rPr>
          <w:rStyle w:val="StyleUnderline"/>
          <w:rFonts w:asciiTheme="minorHAnsi" w:hAnsiTheme="minorHAnsi"/>
        </w:rPr>
        <w:t xml:space="preserve"> that simultaneously sustains and disfigures said brutality, and, on the other hand, to </w:t>
      </w:r>
      <w:r w:rsidRPr="0096098C">
        <w:rPr>
          <w:rStyle w:val="Emphasis"/>
          <w:rFonts w:asciiTheme="minorHAnsi" w:hAnsiTheme="minorHAnsi"/>
        </w:rPr>
        <w:t>reclaim the atrocity of flesh</w:t>
      </w:r>
      <w:r w:rsidRPr="0096098C">
        <w:rPr>
          <w:rStyle w:val="StyleUnderline"/>
          <w:rFonts w:asciiTheme="minorHAnsi" w:hAnsiTheme="minorHAnsi"/>
        </w:rPr>
        <w:t xml:space="preserve"> as a pivotal arena for the politics emanating from different </w:t>
      </w:r>
      <w:r w:rsidRPr="0096098C">
        <w:rPr>
          <w:rStyle w:val="Emphasis"/>
          <w:rFonts w:asciiTheme="minorHAnsi" w:hAnsiTheme="minorHAnsi"/>
        </w:rPr>
        <w:t>traditions of the oppressed</w:t>
      </w:r>
      <w:r w:rsidRPr="0096098C">
        <w:rPr>
          <w:rStyle w:val="StyleUnderline"/>
          <w:rFonts w:asciiTheme="minorHAnsi" w:hAnsiTheme="minorHAnsi"/>
        </w:rPr>
        <w:t xml:space="preserve">. The flesh, rather than displacing bare life or civil death, </w:t>
      </w:r>
      <w:r w:rsidRPr="0096098C">
        <w:rPr>
          <w:rStyle w:val="Emphasis"/>
          <w:rFonts w:asciiTheme="minorHAnsi" w:hAnsiTheme="minorHAnsi"/>
        </w:rPr>
        <w:t>excavates the social (after)life of these categories</w:t>
      </w:r>
      <w:r w:rsidRPr="0096098C">
        <w:rPr>
          <w:rStyle w:val="StyleUnderline"/>
          <w:rFonts w:asciiTheme="minorHAnsi" w:hAnsiTheme="minorHAnsi"/>
        </w:rPr>
        <w:t xml:space="preserve">: it represents racializing assemblages of subjection that can </w:t>
      </w:r>
      <w:r w:rsidRPr="0096098C">
        <w:rPr>
          <w:rStyle w:val="Emphasis"/>
          <w:rFonts w:asciiTheme="minorHAnsi" w:hAnsiTheme="minorHAnsi"/>
        </w:rPr>
        <w:t>never annihilate</w:t>
      </w:r>
      <w:r w:rsidRPr="0096098C">
        <w:rPr>
          <w:rStyle w:val="StyleUnderline"/>
          <w:rFonts w:asciiTheme="minorHAnsi" w:hAnsiTheme="minorHAnsi"/>
        </w:rPr>
        <w:t xml:space="preserve"> the </w:t>
      </w:r>
      <w:r w:rsidRPr="0096098C">
        <w:rPr>
          <w:rStyle w:val="Emphasis"/>
          <w:rFonts w:asciiTheme="minorHAnsi" w:hAnsiTheme="minorHAnsi"/>
        </w:rPr>
        <w:t>lines of flight</w:t>
      </w:r>
      <w:r w:rsidRPr="0096098C">
        <w:rPr>
          <w:rStyle w:val="StyleUnderline"/>
          <w:rFonts w:asciiTheme="minorHAnsi" w:hAnsiTheme="minorHAnsi"/>
        </w:rPr>
        <w:t xml:space="preserve">, </w:t>
      </w:r>
      <w:r w:rsidRPr="0096098C">
        <w:rPr>
          <w:rStyle w:val="Emphasis"/>
          <w:rFonts w:asciiTheme="minorHAnsi" w:hAnsiTheme="minorHAnsi"/>
        </w:rPr>
        <w:t>freedom dreams</w:t>
      </w:r>
      <w:r w:rsidRPr="0096098C">
        <w:rPr>
          <w:rStyle w:val="StyleUnderline"/>
          <w:rFonts w:asciiTheme="minorHAnsi" w:hAnsiTheme="minorHAnsi"/>
        </w:rPr>
        <w:t xml:space="preserve">, </w:t>
      </w:r>
      <w:r w:rsidRPr="0096098C">
        <w:rPr>
          <w:rStyle w:val="Emphasis"/>
          <w:rFonts w:asciiTheme="minorHAnsi" w:hAnsiTheme="minorHAnsi"/>
        </w:rPr>
        <w:t>practices of liberation</w:t>
      </w:r>
      <w:r w:rsidRPr="0096098C">
        <w:rPr>
          <w:rStyle w:val="StyleUnderline"/>
          <w:rFonts w:asciiTheme="minorHAnsi" w:hAnsiTheme="minorHAnsi"/>
        </w:rPr>
        <w:t xml:space="preserve">, and </w:t>
      </w:r>
      <w:r w:rsidRPr="0096098C">
        <w:rPr>
          <w:rStyle w:val="Emphasis"/>
          <w:rFonts w:asciiTheme="minorHAnsi" w:hAnsiTheme="minorHAnsi"/>
        </w:rPr>
        <w:t>possibilities of other worlds</w:t>
      </w:r>
      <w:r w:rsidRPr="0096098C">
        <w:rPr>
          <w:rFonts w:asciiTheme="minorHAnsi" w:hAnsiTheme="minorHAnsi"/>
          <w:sz w:val="16"/>
        </w:rPr>
        <w:t xml:space="preserve">. Nonetheless, </w:t>
      </w:r>
      <w:r w:rsidRPr="0096098C">
        <w:rPr>
          <w:rStyle w:val="StyleUnderline"/>
          <w:rFonts w:asciiTheme="minorHAnsi" w:hAnsiTheme="minorHAnsi"/>
        </w:rPr>
        <w:t xml:space="preserve">genres of the human I discuss in Habeas Viscus </w:t>
      </w:r>
      <w:r w:rsidRPr="0096098C">
        <w:rPr>
          <w:rStyle w:val="Emphasis"/>
          <w:rFonts w:asciiTheme="minorHAnsi" w:hAnsiTheme="minorHAnsi"/>
        </w:rPr>
        <w:t>ought not to be understood within the lexicons of resistance and agency</w:t>
      </w:r>
      <w:r w:rsidRPr="0096098C">
        <w:rPr>
          <w:rFonts w:asciiTheme="minorHAnsi" w:hAnsiTheme="minorHAnsi"/>
          <w:sz w:val="16"/>
        </w:rPr>
        <w:t xml:space="preserve">, </w:t>
      </w:r>
      <w:r w:rsidRPr="0096098C">
        <w:rPr>
          <w:rStyle w:val="StyleUnderline"/>
          <w:rFonts w:asciiTheme="minorHAnsi" w:hAnsiTheme="minorHAnsi"/>
        </w:rPr>
        <w:t>because, as explanatory tools, these concepts have a tendency to</w:t>
      </w:r>
      <w:r w:rsidRPr="0096098C">
        <w:rPr>
          <w:rFonts w:asciiTheme="minorHAnsi" w:hAnsiTheme="minorHAnsi"/>
          <w:sz w:val="16"/>
        </w:rPr>
        <w:t xml:space="preserve"> </w:t>
      </w:r>
      <w:r w:rsidRPr="0096098C">
        <w:rPr>
          <w:rFonts w:asciiTheme="minorHAnsi" w:hAnsiTheme="minorHAnsi"/>
          <w:strike/>
          <w:sz w:val="16"/>
        </w:rPr>
        <w:t>blind</w:t>
      </w:r>
      <w:r w:rsidRPr="0096098C">
        <w:rPr>
          <w:rFonts w:asciiTheme="minorHAnsi" w:hAnsiTheme="minorHAnsi"/>
          <w:sz w:val="16"/>
        </w:rPr>
        <w:t xml:space="preserve"> [</w:t>
      </w:r>
      <w:r w:rsidRPr="0096098C">
        <w:rPr>
          <w:rStyle w:val="Emphasis"/>
          <w:rFonts w:asciiTheme="minorHAnsi" w:hAnsiTheme="minorHAnsi"/>
        </w:rPr>
        <w:t>mislead] us</w:t>
      </w:r>
      <w:r w:rsidRPr="0096098C">
        <w:rPr>
          <w:rStyle w:val="StyleUnderline"/>
          <w:rFonts w:asciiTheme="minorHAnsi" w:hAnsiTheme="minorHAnsi"/>
        </w:rPr>
        <w:t>, whether through strenuous denials or exalted celebrations of their existence, to the manifold occurrences of freedom in zones of indistinction. As modes of analyzing and imagining the practices of the oppressed in the face of extreme violence</w:t>
      </w:r>
      <w:r w:rsidRPr="0096098C">
        <w:rPr>
          <w:rFonts w:asciiTheme="minorHAnsi" w:hAnsiTheme="minorHAnsi"/>
          <w:sz w:val="16"/>
        </w:rPr>
        <w:t xml:space="preserve">— although this is also applicable more broadly— </w:t>
      </w:r>
      <w:r w:rsidRPr="0096098C">
        <w:rPr>
          <w:rStyle w:val="Emphasis"/>
          <w:rFonts w:asciiTheme="minorHAnsi" w:hAnsiTheme="minorHAnsi"/>
        </w:rPr>
        <w:t>resistance and agency assume full, self-­ present, and coherent subjects</w:t>
      </w:r>
      <w:r w:rsidRPr="0096098C">
        <w:rPr>
          <w:rStyle w:val="StyleUnderline"/>
          <w:rFonts w:asciiTheme="minorHAnsi" w:hAnsiTheme="minorHAnsi"/>
        </w:rPr>
        <w:t xml:space="preserve"> working against something or someone</w:t>
      </w:r>
      <w:r w:rsidRPr="0096098C">
        <w:rPr>
          <w:rFonts w:asciiTheme="minorHAnsi" w:hAnsiTheme="minorHAnsi"/>
          <w:sz w:val="16"/>
        </w:rPr>
        <w:t xml:space="preserve">. Which is not to say that agency and resistance are completely irrelevant in this context, just that we might come to a more layered and improvisatory understanding of extreme subjection if we do not decide in advance what forms its disfigurations should take on. </w:t>
      </w:r>
      <w:r w:rsidRPr="0096098C">
        <w:rPr>
          <w:rStyle w:val="StyleUnderline"/>
          <w:rFonts w:asciiTheme="minorHAnsi" w:hAnsiTheme="minorHAnsi"/>
        </w:rPr>
        <w:t>When I initially began thinking about this book I wondered about the very basic possibility of agency and/or resistance in extreme circumstances such as slave plantations or concentration camps</w:t>
      </w:r>
      <w:r w:rsidRPr="0096098C">
        <w:rPr>
          <w:rFonts w:asciiTheme="minorHAnsi" w:hAnsiTheme="minorHAnsi"/>
          <w:sz w:val="16"/>
        </w:rPr>
        <w:t xml:space="preserve">. The initial inquiry, then, led me to broader methodological questions facing minority discourse: </w:t>
      </w:r>
      <w:r w:rsidRPr="0096098C">
        <w:rPr>
          <w:rStyle w:val="StyleUnderline"/>
          <w:rFonts w:asciiTheme="minorHAnsi" w:hAnsiTheme="minorHAnsi"/>
        </w:rPr>
        <w:t xml:space="preserve">Why are formations of the oppressed deemed liberatory only if they resist hegemony and/or exhibit the full agency of the oppressed? </w:t>
      </w:r>
      <w:r w:rsidRPr="0096098C">
        <w:rPr>
          <w:rStyle w:val="Emphasis"/>
          <w:rFonts w:asciiTheme="minorHAnsi" w:hAnsiTheme="minorHAnsi"/>
        </w:rPr>
        <w:t>What deformations of freedom become possible in the absence of resistance and agency?</w:t>
      </w:r>
      <w:r w:rsidRPr="0096098C">
        <w:rPr>
          <w:rFonts w:asciiTheme="minorHAnsi" w:hAnsiTheme="minorHAnsi"/>
          <w:sz w:val="16"/>
        </w:rPr>
        <w:t xml:space="preserve"> I don’t intend for Habeas Viscus to provide final answers to these questions as much as to ask them in novel ways and leave the resulting fragments reverberating around the room of collective scholarly inquiry with the hope that we will be able to pose the problem of subjection qua agency and resistance in different, heretofore nonexistent ways. </w:t>
      </w:r>
      <w:r w:rsidRPr="0096098C">
        <w:rPr>
          <w:rStyle w:val="StyleUnderline"/>
          <w:rFonts w:asciiTheme="minorHAnsi" w:hAnsiTheme="minorHAnsi"/>
        </w:rPr>
        <w:t xml:space="preserve">How might we go about thinking and </w:t>
      </w:r>
      <w:r w:rsidRPr="0096098C">
        <w:rPr>
          <w:rStyle w:val="Emphasis"/>
          <w:rFonts w:asciiTheme="minorHAnsi" w:hAnsiTheme="minorHAnsi"/>
        </w:rPr>
        <w:t>living enfleshment otherwise</w:t>
      </w:r>
      <w:r w:rsidRPr="0096098C">
        <w:rPr>
          <w:rStyle w:val="StyleUnderline"/>
          <w:rFonts w:asciiTheme="minorHAnsi" w:hAnsiTheme="minorHAnsi"/>
        </w:rPr>
        <w:t xml:space="preserve"> so as to </w:t>
      </w:r>
      <w:r w:rsidRPr="0096098C">
        <w:rPr>
          <w:rStyle w:val="Emphasis"/>
          <w:rFonts w:asciiTheme="minorHAnsi" w:hAnsiTheme="minorHAnsi"/>
        </w:rPr>
        <w:t>usher in different genres of the human</w:t>
      </w:r>
      <w:r w:rsidRPr="0096098C">
        <w:rPr>
          <w:rFonts w:asciiTheme="minorHAnsi" w:hAnsiTheme="minorHAnsi"/>
          <w:sz w:val="16"/>
        </w:rPr>
        <w:t xml:space="preserve"> and how might we accomplish this task through the critical project of black studies?</w:t>
      </w:r>
    </w:p>
    <w:p w14:paraId="7A235343" w14:textId="77777777" w:rsidR="007750DD" w:rsidRPr="0096098C" w:rsidRDefault="007750DD" w:rsidP="007750DD">
      <w:pPr>
        <w:rPr>
          <w:rFonts w:asciiTheme="minorHAnsi" w:hAnsiTheme="minorHAnsi"/>
        </w:rPr>
      </w:pPr>
    </w:p>
    <w:p w14:paraId="383E263B" w14:textId="77777777" w:rsidR="007750DD" w:rsidRPr="0096098C" w:rsidRDefault="007750DD" w:rsidP="00E65D88">
      <w:pPr>
        <w:rPr>
          <w:rFonts w:asciiTheme="minorHAnsi" w:hAnsiTheme="minorHAnsi"/>
        </w:rPr>
      </w:pPr>
    </w:p>
    <w:p w14:paraId="434D66B2" w14:textId="77777777" w:rsidR="00033483" w:rsidRPr="0096098C" w:rsidRDefault="00166ECC" w:rsidP="00166ECC">
      <w:pPr>
        <w:pStyle w:val="Heading3"/>
        <w:rPr>
          <w:rFonts w:asciiTheme="minorHAnsi" w:hAnsiTheme="minorHAnsi"/>
        </w:rPr>
      </w:pPr>
      <w:bookmarkStart w:id="88" w:name="_Toc299981239"/>
      <w:r w:rsidRPr="0096098C">
        <w:rPr>
          <w:rFonts w:asciiTheme="minorHAnsi" w:hAnsiTheme="minorHAnsi"/>
        </w:rPr>
        <w:t>Alt Solvency</w:t>
      </w:r>
      <w:r w:rsidR="00250B1E" w:rsidRPr="0096098C">
        <w:rPr>
          <w:rFonts w:asciiTheme="minorHAnsi" w:hAnsiTheme="minorHAnsi"/>
        </w:rPr>
        <w:t>- Conciousness Raising</w:t>
      </w:r>
      <w:bookmarkEnd w:id="88"/>
    </w:p>
    <w:p w14:paraId="0B699C86" w14:textId="77777777" w:rsidR="00166ECC" w:rsidRPr="0096098C" w:rsidRDefault="00166ECC" w:rsidP="00166ECC">
      <w:pPr>
        <w:pStyle w:val="Heading4"/>
        <w:rPr>
          <w:rFonts w:asciiTheme="minorHAnsi" w:hAnsiTheme="minorHAnsi"/>
        </w:rPr>
      </w:pPr>
      <w:r w:rsidRPr="0096098C">
        <w:rPr>
          <w:rFonts w:asciiTheme="minorHAnsi" w:hAnsiTheme="minorHAnsi"/>
        </w:rPr>
        <w:t>Consciousness amongst the black community about unequal surveillance practices is neccesary to create resistance to dominant surveillance culture by creating more democractic pedagogy</w:t>
      </w:r>
    </w:p>
    <w:p w14:paraId="6DA67CB2" w14:textId="77777777" w:rsidR="00166ECC" w:rsidRPr="0096098C" w:rsidRDefault="00166ECC" w:rsidP="00166ECC">
      <w:pPr>
        <w:rPr>
          <w:rFonts w:asciiTheme="minorHAnsi" w:hAnsiTheme="minorHAnsi"/>
        </w:rPr>
      </w:pPr>
      <w:r w:rsidRPr="0096098C">
        <w:rPr>
          <w:rFonts w:asciiTheme="minorHAnsi" w:hAnsiTheme="minorHAnsi"/>
        </w:rPr>
        <w:t xml:space="preserve">Malkia Amala </w:t>
      </w:r>
      <w:r w:rsidRPr="0096098C">
        <w:rPr>
          <w:rStyle w:val="Style13ptBold"/>
          <w:rFonts w:asciiTheme="minorHAnsi" w:hAnsiTheme="minorHAnsi"/>
        </w:rPr>
        <w:t>Cyril 2015</w:t>
      </w:r>
      <w:r w:rsidRPr="0096098C">
        <w:rPr>
          <w:rFonts w:asciiTheme="minorHAnsi" w:hAnsiTheme="minorHAnsi"/>
        </w:rPr>
        <w:t xml:space="preserve"> ( Cyril is a founder and executive director of the Center for Media Justice (CMJ) and co-founder of the Media Action Grassroots Network, a national network of 175 organizations working to ensure media access, rights, and representation for marginalized communities. Progressive News. </w:t>
      </w:r>
      <w:hyperlink r:id="rId45" w:history="1">
        <w:r w:rsidRPr="0096098C">
          <w:rPr>
            <w:rStyle w:val="Hyperlink"/>
            <w:rFonts w:asciiTheme="minorHAnsi" w:hAnsiTheme="minorHAnsi"/>
          </w:rPr>
          <w:t>http://www.progressive.org/news/2015/03/188074/black-americas-state-surveillance</w:t>
        </w:r>
      </w:hyperlink>
      <w:r w:rsidRPr="0096098C">
        <w:rPr>
          <w:rFonts w:asciiTheme="minorHAnsi" w:hAnsiTheme="minorHAnsi"/>
        </w:rPr>
        <w:t>) AG</w:t>
      </w:r>
    </w:p>
    <w:p w14:paraId="270AA576" w14:textId="77777777" w:rsidR="00166ECC" w:rsidRPr="0096098C" w:rsidRDefault="00166ECC" w:rsidP="00166ECC">
      <w:pPr>
        <w:rPr>
          <w:rFonts w:asciiTheme="minorHAnsi" w:hAnsiTheme="minorHAnsi"/>
        </w:rPr>
      </w:pPr>
      <w:r w:rsidRPr="0096098C">
        <w:rPr>
          <w:rFonts w:asciiTheme="minorHAnsi" w:hAnsiTheme="minorHAnsi"/>
        </w:rPr>
        <w:t xml:space="preserve">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w:t>
      </w:r>
      <w:r w:rsidRPr="0096098C">
        <w:rPr>
          <w:rStyle w:val="StyleUnderline"/>
          <w:rFonts w:asciiTheme="minorHAnsi" w:hAnsiTheme="minorHAnsi"/>
        </w:rPr>
        <w:t>black people and other people of color have lived for centuries with surveillance practices aimed at maintaining a racial hierarchy.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96098C">
        <w:rPr>
          <w:rFonts w:asciiTheme="minorHAnsi" w:hAnsiTheme="minorHAnsi"/>
          <w:sz w:val="16"/>
        </w:rPr>
        <w:t>.</w:t>
      </w:r>
      <w:r w:rsidRPr="0096098C">
        <w:rPr>
          <w:rFonts w:asciiTheme="minorHAnsi" w:hAnsiTheme="minorHAnsi"/>
        </w:rPr>
        <w:t xml:space="preserve"> In an era of big data, the Internet has increased the speed and secrecy of data collection. Thanks to new surveillance technologies, law enforcement agencies are now able to collect massive amounts of indiscriminate data. Yet </w:t>
      </w:r>
      <w:r w:rsidRPr="0096098C">
        <w:rPr>
          <w:rStyle w:val="StyleUnderline"/>
          <w:rFonts w:asciiTheme="minorHAnsi" w:hAnsiTheme="minorHAnsi"/>
        </w:rPr>
        <w:t>legal protections and policies have not caught up to this technological advance.</w:t>
      </w:r>
      <w:r w:rsidRPr="0096098C">
        <w:rPr>
          <w:rFonts w:asciiTheme="minorHAnsi" w:hAnsiTheme="minorHAnsi"/>
        </w:rPr>
        <w:t xml:space="preserve"> Concerned </w:t>
      </w:r>
      <w:r w:rsidRPr="0096098C">
        <w:rPr>
          <w:rStyle w:val="StyleUnderline"/>
          <w:rFonts w:asciiTheme="minorHAnsi" w:hAnsiTheme="minorHAnsi"/>
        </w:rPr>
        <w:t xml:space="preserve">advocates see mass surveillance as the problem and protecting privacy as the goal. </w:t>
      </w:r>
      <w:r w:rsidRPr="0096098C">
        <w:rPr>
          <w:rStyle w:val="Emphasis"/>
          <w:rFonts w:asciiTheme="minorHAnsi" w:hAnsiTheme="minorHAnsi"/>
        </w:rPr>
        <w:t>Targeted surveillance is an obvious answer—it may be discriminatory, but it helps protect the privacy perceived as an earned privilege of the inherently innocent. The trouble is</w:t>
      </w:r>
      <w:r w:rsidRPr="0096098C">
        <w:rPr>
          <w:rFonts w:asciiTheme="minorHAnsi" w:hAnsiTheme="minorHAnsi"/>
        </w:rPr>
        <w:t xml:space="preserve">, </w:t>
      </w:r>
      <w:r w:rsidRPr="0096098C">
        <w:rPr>
          <w:rStyle w:val="StyleUnderline"/>
          <w:rFonts w:asciiTheme="minorHAnsi" w:hAnsiTheme="minorHAnsi"/>
        </w:rPr>
        <w:t xml:space="preserve">targeted surveillance frequently includes the indiscriminate collection of the private data of people targeted by race but not involved in any crime. </w:t>
      </w:r>
      <w:r w:rsidRPr="0096098C">
        <w:rPr>
          <w:rStyle w:val="Emphasis"/>
          <w:rFonts w:asciiTheme="minorHAnsi" w:hAnsiTheme="minorHAnsi"/>
        </w:rPr>
        <w:t>For targeted communities, there is little to no expectation of privacy from government or corporate surveillance</w:t>
      </w:r>
      <w:r w:rsidRPr="0096098C">
        <w:rPr>
          <w:rFonts w:asciiTheme="minorHAnsi" w:hAnsiTheme="minorHAnsi"/>
        </w:rPr>
        <w:t xml:space="preserve">. Instead, we are watched, either as criminals or as consumers. </w:t>
      </w:r>
      <w:r w:rsidRPr="0096098C">
        <w:rPr>
          <w:rStyle w:val="StyleUnderline"/>
          <w:rFonts w:asciiTheme="minorHAnsi" w:hAnsiTheme="minorHAnsi"/>
        </w:rPr>
        <w:t>We do not expect policies to protect us. Instead, we’ve birthed a complex and coded culture</w:t>
      </w:r>
      <w:r w:rsidRPr="0096098C">
        <w:rPr>
          <w:rFonts w:asciiTheme="minorHAnsi" w:hAnsiTheme="minorHAnsi"/>
        </w:rPr>
        <w:t xml:space="preserv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96098C">
        <w:rPr>
          <w:rStyle w:val="StyleUnderline"/>
          <w:rFonts w:asciiTheme="minorHAnsi" w:hAnsiTheme="minorHAnsi"/>
        </w:rPr>
        <w:t>Predictive policing, also known as “Total Information Awareness,” is described as using advanced technological tools and data analysis to “preempt” crime. It utilizes trends, patterns, sequences, and affinities found in data to make determinations about when and where crimes will occur</w:t>
      </w:r>
      <w:r w:rsidRPr="0096098C">
        <w:rPr>
          <w:rFonts w:asciiTheme="minorHAnsi" w:hAnsiTheme="minorHAnsi"/>
        </w:rPr>
        <w:t xml:space="preserve">. This model is deceptive, however, because it presumes data inputs to be neutral. They aren’t. In a racially discriminatory criminal justice system, </w:t>
      </w:r>
      <w:r w:rsidRPr="0096098C">
        <w:rPr>
          <w:rStyle w:val="StyleUnderline"/>
          <w:rFonts w:asciiTheme="minorHAnsi" w:hAnsiTheme="minorHAnsi"/>
        </w:rPr>
        <w:t>surveillance technologies reproduce injustice</w:t>
      </w:r>
      <w:r w:rsidRPr="0096098C">
        <w:rPr>
          <w:rFonts w:asciiTheme="minorHAnsi" w:hAnsiTheme="minorHAnsi"/>
        </w:rPr>
        <w:t xml:space="preserve">. </w:t>
      </w:r>
      <w:r w:rsidRPr="0096098C">
        <w:rPr>
          <w:rStyle w:val="StyleUnderline"/>
          <w:rFonts w:asciiTheme="minorHAnsi" w:hAnsiTheme="minorHAnsi"/>
        </w:rPr>
        <w:t>Instead of reducing discrimination, predictive policing is a face of what author Michelle Alexander calls the “New Jim Crow”—a de facto system of separate and unequal application of laws, police practices, conviction rates</w:t>
      </w:r>
      <w:r w:rsidRPr="0096098C">
        <w:rPr>
          <w:rFonts w:asciiTheme="minorHAnsi" w:hAnsiTheme="minorHAnsi"/>
        </w:rPr>
        <w:t xml:space="preserve">,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t>
      </w:r>
      <w:r w:rsidRPr="0096098C">
        <w:rPr>
          <w:rStyle w:val="StyleUnderline"/>
          <w:rFonts w:asciiTheme="minorHAnsi" w:hAnsiTheme="minorHAnsi"/>
        </w:rPr>
        <w:t>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w:t>
      </w:r>
      <w:r w:rsidRPr="0096098C">
        <w:rPr>
          <w:rFonts w:asciiTheme="minorHAnsi" w:hAnsiTheme="minorHAnsi"/>
        </w:rPr>
        <w:t xml:space="preserv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t>
      </w:r>
      <w:r w:rsidRPr="0096098C">
        <w:rPr>
          <w:rFonts w:asciiTheme="minorHAnsi" w:eastAsia="Times New Roman" w:hAnsiTheme="minorHAnsi"/>
          <w:i/>
          <w:iCs/>
          <w:color w:val="666666"/>
          <w:sz w:val="16"/>
          <w:szCs w:val="20"/>
          <w:bdr w:val="none" w:sz="0" w:space="0" w:color="auto" w:frame="1"/>
        </w:rPr>
        <w:t xml:space="preserve">Wired </w:t>
      </w:r>
      <w:r w:rsidRPr="0096098C">
        <w:rPr>
          <w:rFonts w:asciiTheme="minorHAnsi" w:hAnsiTheme="minorHAnsi"/>
        </w:rPr>
        <w:t xml:space="preserve">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w:t>
      </w:r>
      <w:r w:rsidRPr="0096098C">
        <w:rPr>
          <w:rStyle w:val="StyleUnderline"/>
          <w:rFonts w:asciiTheme="minorHAnsi" w:hAnsiTheme="minorHAnsi"/>
        </w:rPr>
        <w:t>The NSA could not have spied on millions of cellphones if it were not already spying on black people, Muslims, and migrants</w:t>
      </w:r>
      <w:r w:rsidRPr="0096098C">
        <w:rPr>
          <w:rFonts w:asciiTheme="minorHAnsi" w:hAnsiTheme="minorHAnsi"/>
        </w:rPr>
        <w:t xml:space="preserve">. </w:t>
      </w:r>
      <w:r w:rsidRPr="0096098C">
        <w:rPr>
          <w:rStyle w:val="StyleUnderline"/>
          <w:rFonts w:asciiTheme="minorHAnsi" w:hAnsiTheme="minorHAnsi"/>
        </w:rPr>
        <w:t xml:space="preserve">As surveillance technologies are increasingly adopted and integrated by law enforcement agencies today, racial disparities are being made invisible by a media environment that has failed to tell the story of surveillance in the context of structural racism. </w:t>
      </w:r>
      <w:r w:rsidRPr="0096098C">
        <w:rPr>
          <w:rFonts w:asciiTheme="minorHAnsi" w:hAnsiTheme="minorHAnsi"/>
        </w:rPr>
        <w:t xml:space="preserve">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w:t>
      </w:r>
      <w:r w:rsidRPr="0096098C">
        <w:rPr>
          <w:rStyle w:val="StyleUnderline"/>
          <w:rFonts w:asciiTheme="minorHAnsi" w:hAnsiTheme="minorHAnsi"/>
        </w:rPr>
        <w:t>the Internet also makes possible the high-tech surveillance that threatens to drive structural racism in the twenty-first century. We can help black lives matter by ensuring that technology is not used to cement a racial hierarchy that leaves too many people like me dead or in jail.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w:t>
      </w:r>
      <w:r w:rsidRPr="0096098C">
        <w:rPr>
          <w:rFonts w:asciiTheme="minorHAnsi" w:hAnsiTheme="minorHAnsi"/>
        </w:rPr>
        <w:t xml:space="preserve">, and the Jim Crow surveillance state exists no more. </w:t>
      </w:r>
    </w:p>
    <w:p w14:paraId="5E7A6FD0" w14:textId="77777777" w:rsidR="00166ECC" w:rsidRPr="0096098C" w:rsidRDefault="00250B1E" w:rsidP="00250B1E">
      <w:pPr>
        <w:pStyle w:val="Heading3"/>
        <w:rPr>
          <w:rFonts w:asciiTheme="minorHAnsi" w:hAnsiTheme="minorHAnsi"/>
        </w:rPr>
      </w:pPr>
      <w:bookmarkStart w:id="89" w:name="_Toc299981240"/>
      <w:r w:rsidRPr="0096098C">
        <w:rPr>
          <w:rFonts w:asciiTheme="minorHAnsi" w:hAnsiTheme="minorHAnsi"/>
        </w:rPr>
        <w:t>Alt Solvency- Opacity</w:t>
      </w:r>
      <w:bookmarkEnd w:id="89"/>
    </w:p>
    <w:p w14:paraId="1A207780" w14:textId="77777777" w:rsidR="00250B1E" w:rsidRPr="0096098C" w:rsidRDefault="00250B1E" w:rsidP="00250B1E">
      <w:pPr>
        <w:pStyle w:val="Heading4"/>
        <w:rPr>
          <w:rFonts w:asciiTheme="minorHAnsi" w:hAnsiTheme="minorHAnsi"/>
        </w:rPr>
      </w:pPr>
      <w:r w:rsidRPr="0096098C">
        <w:rPr>
          <w:rFonts w:asciiTheme="minorHAnsi" w:hAnsiTheme="minorHAnsi"/>
        </w:rPr>
        <w:t>An opaque pedagogy resists colonization</w:t>
      </w:r>
    </w:p>
    <w:p w14:paraId="6A95236B" w14:textId="77777777" w:rsidR="00250B1E" w:rsidRPr="0096098C" w:rsidRDefault="00250B1E" w:rsidP="00250B1E">
      <w:pPr>
        <w:rPr>
          <w:rFonts w:asciiTheme="minorHAnsi" w:hAnsiTheme="minorHAnsi"/>
        </w:rPr>
      </w:pPr>
      <w:r w:rsidRPr="0096098C">
        <w:rPr>
          <w:rStyle w:val="Style13ptBold"/>
          <w:rFonts w:asciiTheme="minorHAnsi" w:hAnsiTheme="minorHAnsi"/>
        </w:rPr>
        <w:t>Linder* and Stetson** 2009</w:t>
      </w:r>
      <w:r w:rsidRPr="0096098C">
        <w:rPr>
          <w:rFonts w:asciiTheme="minorHAnsi" w:hAnsiTheme="minorHAnsi"/>
        </w:rPr>
        <w:t xml:space="preserve"> (*Keith, Research Fellow at State University of New York College of Environmental Science and Forestry, **George A., post-doctoral fellow at the Center for Maritime Policy and Strategy at the United States Coast Guard Academy. "For opacity: nature, difference and indigeneity in Amazonia." TOPIA: Canadian Journal of Cultural Studies 21 (2009): 41.)</w:t>
      </w:r>
    </w:p>
    <w:p w14:paraId="767CA95E" w14:textId="77777777" w:rsidR="00250B1E" w:rsidRPr="0096098C" w:rsidRDefault="00250B1E" w:rsidP="00250B1E">
      <w:pPr>
        <w:rPr>
          <w:rFonts w:asciiTheme="minorHAnsi" w:hAnsiTheme="minorHAnsi"/>
          <w:sz w:val="16"/>
        </w:rPr>
      </w:pPr>
      <w:r w:rsidRPr="0096098C">
        <w:rPr>
          <w:rFonts w:asciiTheme="minorHAnsi" w:hAnsiTheme="minorHAnsi"/>
          <w:sz w:val="16"/>
        </w:rPr>
        <w:t>In addition to the complex terrain of indigeneity and nature described above,</w:t>
      </w:r>
      <w:r w:rsidRPr="0096098C">
        <w:rPr>
          <w:rFonts w:asciiTheme="minorHAnsi" w:hAnsiTheme="minorHAnsi"/>
          <w:sz w:val="12"/>
        </w:rPr>
        <w:t>¶</w:t>
      </w:r>
      <w:r w:rsidRPr="0096098C">
        <w:rPr>
          <w:rFonts w:asciiTheme="minorHAnsi" w:hAnsiTheme="minorHAnsi"/>
          <w:sz w:val="16"/>
        </w:rPr>
        <w:t xml:space="preserve"> numerous </w:t>
      </w:r>
      <w:r w:rsidRPr="0096098C">
        <w:rPr>
          <w:rStyle w:val="StyleUnderline"/>
          <w:rFonts w:asciiTheme="minorHAnsi" w:hAnsiTheme="minorHAnsi"/>
        </w:rPr>
        <w:t>indigenous intellectuals have articulated critiques of the objectifying</w:t>
      </w:r>
      <w:r w:rsidRPr="0096098C">
        <w:rPr>
          <w:rStyle w:val="StyleUnderline"/>
          <w:rFonts w:asciiTheme="minorHAnsi" w:hAnsiTheme="minorHAnsi"/>
          <w:sz w:val="12"/>
        </w:rPr>
        <w:t>¶</w:t>
      </w:r>
      <w:r w:rsidRPr="0096098C">
        <w:rPr>
          <w:rStyle w:val="StyleUnderline"/>
          <w:rFonts w:asciiTheme="minorHAnsi" w:hAnsiTheme="minorHAnsi"/>
        </w:rPr>
        <w:t xml:space="preserve"> and colonizing effects of Western epistemology and what might be called the</w:t>
      </w:r>
      <w:r w:rsidRPr="0096098C">
        <w:rPr>
          <w:rStyle w:val="StyleUnderline"/>
          <w:rFonts w:asciiTheme="minorHAnsi" w:hAnsiTheme="minorHAnsi"/>
          <w:sz w:val="12"/>
        </w:rPr>
        <w:t>¶</w:t>
      </w:r>
      <w:r w:rsidRPr="0096098C">
        <w:rPr>
          <w:rStyle w:val="StyleUnderline"/>
          <w:rFonts w:asciiTheme="minorHAnsi" w:hAnsiTheme="minorHAnsi"/>
        </w:rPr>
        <w:t xml:space="preserve"> ethno-colonial gaze</w:t>
      </w:r>
      <w:r w:rsidRPr="0096098C">
        <w:rPr>
          <w:rFonts w:asciiTheme="minorHAnsi" w:hAnsiTheme="minorHAnsi"/>
          <w:sz w:val="16"/>
        </w:rPr>
        <w:t xml:space="preserve"> (Deloria 1988; Tuhiwai Smith 1999; Vizenor 1999; Vizenor</w:t>
      </w:r>
      <w:r w:rsidRPr="0096098C">
        <w:rPr>
          <w:rFonts w:asciiTheme="minorHAnsi" w:hAnsiTheme="minorHAnsi"/>
          <w:sz w:val="12"/>
        </w:rPr>
        <w:t>¶</w:t>
      </w:r>
      <w:r w:rsidRPr="0096098C">
        <w:rPr>
          <w:rFonts w:asciiTheme="minorHAnsi" w:hAnsiTheme="minorHAnsi"/>
          <w:sz w:val="16"/>
        </w:rPr>
        <w:t xml:space="preserve"> and Lee 2003). </w:t>
      </w:r>
      <w:r w:rsidRPr="0096098C">
        <w:rPr>
          <w:rStyle w:val="StyleUnderline"/>
          <w:rFonts w:asciiTheme="minorHAnsi" w:hAnsiTheme="minorHAnsi"/>
        </w:rPr>
        <w:t>The oppression produced by the gaze of the colonizer or master</w:t>
      </w:r>
      <w:r w:rsidRPr="0096098C">
        <w:rPr>
          <w:rStyle w:val="StyleUnderline"/>
          <w:rFonts w:asciiTheme="minorHAnsi" w:hAnsiTheme="minorHAnsi"/>
          <w:sz w:val="12"/>
        </w:rPr>
        <w:t>¶</w:t>
      </w:r>
      <w:r w:rsidRPr="0096098C">
        <w:rPr>
          <w:rStyle w:val="StyleUnderline"/>
          <w:rFonts w:asciiTheme="minorHAnsi" w:hAnsiTheme="minorHAnsi"/>
        </w:rPr>
        <w:t xml:space="preserve"> “is repeated in that of historically later types of ‘discoverer,’ such as the ethnologist </w:t>
      </w:r>
      <w:r w:rsidRPr="0096098C">
        <w:rPr>
          <w:rStyle w:val="StyleUnderline"/>
          <w:rFonts w:asciiTheme="minorHAnsi" w:hAnsiTheme="minorHAnsi"/>
          <w:sz w:val="12"/>
        </w:rPr>
        <w:t>¶</w:t>
      </w:r>
      <w:r w:rsidRPr="0096098C">
        <w:rPr>
          <w:rStyle w:val="StyleUnderline"/>
          <w:rFonts w:asciiTheme="minorHAnsi" w:hAnsiTheme="minorHAnsi"/>
        </w:rPr>
        <w:t xml:space="preserve"> for whom the colonized people are merely visible objects of knowledge</w:t>
      </w:r>
      <w:r w:rsidRPr="0096098C">
        <w:rPr>
          <w:rFonts w:asciiTheme="minorHAnsi" w:hAnsiTheme="minorHAnsi"/>
          <w:sz w:val="16"/>
        </w:rPr>
        <w:t>” (Britton</w:t>
      </w:r>
      <w:r w:rsidRPr="0096098C">
        <w:rPr>
          <w:rFonts w:asciiTheme="minorHAnsi" w:hAnsiTheme="minorHAnsi"/>
          <w:sz w:val="12"/>
        </w:rPr>
        <w:t>¶</w:t>
      </w:r>
      <w:r w:rsidRPr="0096098C">
        <w:rPr>
          <w:rFonts w:asciiTheme="minorHAnsi" w:hAnsiTheme="minorHAnsi"/>
          <w:sz w:val="16"/>
        </w:rPr>
        <w:t xml:space="preserve"> 1999: 23</w:t>
      </w:r>
      <w:r w:rsidRPr="0096098C">
        <w:rPr>
          <w:rStyle w:val="StyleUnderline"/>
          <w:rFonts w:asciiTheme="minorHAnsi" w:hAnsiTheme="minorHAnsi"/>
        </w:rPr>
        <w:t xml:space="preserve">). Glissant </w:t>
      </w:r>
      <w:r w:rsidRPr="0096098C">
        <w:rPr>
          <w:rFonts w:asciiTheme="minorHAnsi" w:hAnsiTheme="minorHAnsi"/>
          <w:sz w:val="16"/>
        </w:rPr>
        <w:t>critiques such a gaze in his discussion of transparency</w:t>
      </w:r>
      <w:r w:rsidRPr="0096098C">
        <w:rPr>
          <w:rStyle w:val="StyleUnderline"/>
          <w:rFonts w:asciiTheme="minorHAnsi" w:hAnsiTheme="minorHAnsi"/>
        </w:rPr>
        <w:t>:</w:t>
      </w:r>
      <w:r w:rsidRPr="0096098C">
        <w:rPr>
          <w:rStyle w:val="StyleUnderline"/>
          <w:rFonts w:asciiTheme="minorHAnsi" w:hAnsiTheme="minorHAnsi"/>
          <w:sz w:val="12"/>
        </w:rPr>
        <w:t>¶</w:t>
      </w:r>
      <w:r w:rsidRPr="0096098C">
        <w:rPr>
          <w:rStyle w:val="StyleUnderline"/>
          <w:rFonts w:asciiTheme="minorHAnsi" w:hAnsiTheme="minorHAnsi"/>
        </w:rPr>
        <w:t xml:space="preserve"> [i]f we examine the process of “understanding” people and ideas from</w:t>
      </w:r>
      <w:r w:rsidRPr="0096098C">
        <w:rPr>
          <w:rStyle w:val="StyleUnderline"/>
          <w:rFonts w:asciiTheme="minorHAnsi" w:hAnsiTheme="minorHAnsi"/>
          <w:sz w:val="12"/>
        </w:rPr>
        <w:t>¶</w:t>
      </w:r>
      <w:r w:rsidRPr="0096098C">
        <w:rPr>
          <w:rStyle w:val="StyleUnderline"/>
          <w:rFonts w:asciiTheme="minorHAnsi" w:hAnsiTheme="minorHAnsi"/>
        </w:rPr>
        <w:t xml:space="preserve"> the perspective of Western thought, we discover that its basis is this</w:t>
      </w:r>
      <w:r w:rsidRPr="0096098C">
        <w:rPr>
          <w:rStyle w:val="StyleUnderline"/>
          <w:rFonts w:asciiTheme="minorHAnsi" w:hAnsiTheme="minorHAnsi"/>
          <w:sz w:val="12"/>
        </w:rPr>
        <w:t>¶</w:t>
      </w:r>
      <w:r w:rsidRPr="0096098C">
        <w:rPr>
          <w:rStyle w:val="StyleUnderline"/>
          <w:rFonts w:asciiTheme="minorHAnsi" w:hAnsiTheme="minorHAnsi"/>
        </w:rPr>
        <w:t xml:space="preserve"> requirement for transparency. In order to understand and thus accept you ...</w:t>
      </w:r>
      <w:r w:rsidRPr="0096098C">
        <w:rPr>
          <w:rStyle w:val="StyleUnderline"/>
          <w:rFonts w:asciiTheme="minorHAnsi" w:hAnsiTheme="minorHAnsi"/>
          <w:sz w:val="12"/>
        </w:rPr>
        <w:t>¶</w:t>
      </w:r>
      <w:r w:rsidRPr="0096098C">
        <w:rPr>
          <w:rStyle w:val="StyleUnderline"/>
          <w:rFonts w:asciiTheme="minorHAnsi" w:hAnsiTheme="minorHAnsi"/>
        </w:rPr>
        <w:t xml:space="preserve"> I have to reduce. </w:t>
      </w:r>
      <w:r w:rsidRPr="0096098C">
        <w:rPr>
          <w:rFonts w:asciiTheme="minorHAnsi" w:hAnsiTheme="minorHAnsi"/>
          <w:sz w:val="16"/>
        </w:rPr>
        <w:t>(Glissant 1997: 189-90</w:t>
      </w:r>
      <w:r w:rsidRPr="0096098C">
        <w:rPr>
          <w:rStyle w:val="StyleUnderline"/>
          <w:rFonts w:asciiTheme="minorHAnsi" w:hAnsiTheme="minorHAnsi"/>
        </w:rPr>
        <w:t>)</w:t>
      </w:r>
      <w:r w:rsidRPr="0096098C">
        <w:rPr>
          <w:rStyle w:val="StyleUnderline"/>
          <w:rFonts w:asciiTheme="minorHAnsi" w:hAnsiTheme="minorHAnsi"/>
          <w:sz w:val="12"/>
        </w:rPr>
        <w:t>¶</w:t>
      </w:r>
      <w:r w:rsidRPr="0096098C">
        <w:rPr>
          <w:rStyle w:val="StyleUnderline"/>
          <w:rFonts w:asciiTheme="minorHAnsi" w:hAnsiTheme="minorHAnsi"/>
        </w:rPr>
        <w:t xml:space="preserve"> Understanding, by striving to render all things transparent, aims at “grasping,”</w:t>
      </w:r>
      <w:r w:rsidRPr="0096098C">
        <w:rPr>
          <w:rStyle w:val="StyleUnderline"/>
          <w:rFonts w:asciiTheme="minorHAnsi" w:hAnsiTheme="minorHAnsi"/>
          <w:sz w:val="12"/>
        </w:rPr>
        <w:t>¶</w:t>
      </w:r>
      <w:r w:rsidRPr="0096098C">
        <w:rPr>
          <w:rStyle w:val="StyleUnderline"/>
          <w:rFonts w:asciiTheme="minorHAnsi" w:hAnsiTheme="minorHAnsi"/>
        </w:rPr>
        <w:t xml:space="preserve"> where “the verb to grasp contains the movement of hands that grab their</w:t>
      </w:r>
      <w:r w:rsidRPr="0096098C">
        <w:rPr>
          <w:rStyle w:val="StyleUnderline"/>
          <w:rFonts w:asciiTheme="minorHAnsi" w:hAnsiTheme="minorHAnsi"/>
          <w:sz w:val="12"/>
        </w:rPr>
        <w:t>¶</w:t>
      </w:r>
      <w:r w:rsidRPr="0096098C">
        <w:rPr>
          <w:rStyle w:val="StyleUnderline"/>
          <w:rFonts w:asciiTheme="minorHAnsi" w:hAnsiTheme="minorHAnsi"/>
        </w:rPr>
        <w:t xml:space="preserve"> surroundings and bring them back to themselves. A gesture of enclosure if not</w:t>
      </w:r>
      <w:r w:rsidRPr="0096098C">
        <w:rPr>
          <w:rStyle w:val="StyleUnderline"/>
          <w:rFonts w:asciiTheme="minorHAnsi" w:hAnsiTheme="minorHAnsi"/>
          <w:sz w:val="12"/>
        </w:rPr>
        <w:t>¶</w:t>
      </w:r>
      <w:r w:rsidRPr="0096098C">
        <w:rPr>
          <w:rStyle w:val="StyleUnderline"/>
          <w:rFonts w:asciiTheme="minorHAnsi" w:hAnsiTheme="minorHAnsi"/>
        </w:rPr>
        <w:t xml:space="preserve"> appropriation” (191-92). The seemingly innocuous exercise of understanding, for</w:t>
      </w:r>
      <w:r w:rsidRPr="0096098C">
        <w:rPr>
          <w:rStyle w:val="StyleUnderline"/>
          <w:rFonts w:asciiTheme="minorHAnsi" w:hAnsiTheme="minorHAnsi"/>
          <w:sz w:val="12"/>
        </w:rPr>
        <w:t>¶</w:t>
      </w:r>
      <w:r w:rsidRPr="0096098C">
        <w:rPr>
          <w:rStyle w:val="StyleUnderline"/>
          <w:rFonts w:asciiTheme="minorHAnsi" w:hAnsiTheme="minorHAnsi"/>
        </w:rPr>
        <w:t xml:space="preserve"> Glissant, represents an act of violence laid bare under the gaze of Western science</w:t>
      </w:r>
      <w:r w:rsidRPr="0096098C">
        <w:rPr>
          <w:rStyle w:val="StyleUnderline"/>
          <w:rFonts w:asciiTheme="minorHAnsi" w:hAnsiTheme="minorHAnsi"/>
          <w:sz w:val="12"/>
        </w:rPr>
        <w:t>¶</w:t>
      </w:r>
      <w:r w:rsidRPr="0096098C">
        <w:rPr>
          <w:rStyle w:val="StyleUnderline"/>
          <w:rFonts w:asciiTheme="minorHAnsi" w:hAnsiTheme="minorHAnsi"/>
        </w:rPr>
        <w:t xml:space="preserve"> and other knowledge-producing practices as the Other is rendered perfectly</w:t>
      </w:r>
      <w:r w:rsidRPr="0096098C">
        <w:rPr>
          <w:rStyle w:val="StyleUnderline"/>
          <w:rFonts w:asciiTheme="minorHAnsi" w:hAnsiTheme="minorHAnsi"/>
          <w:sz w:val="12"/>
        </w:rPr>
        <w:t>¶</w:t>
      </w:r>
      <w:r w:rsidRPr="0096098C">
        <w:rPr>
          <w:rStyle w:val="StyleUnderline"/>
          <w:rFonts w:asciiTheme="minorHAnsi" w:hAnsiTheme="minorHAnsi"/>
        </w:rPr>
        <w:t xml:space="preserve"> transparent, knowable and therefore controllable</w:t>
      </w:r>
      <w:r w:rsidRPr="0096098C">
        <w:rPr>
          <w:rFonts w:asciiTheme="minorHAnsi" w:hAnsiTheme="minorHAnsi"/>
          <w:sz w:val="16"/>
        </w:rPr>
        <w:t>—created afresh within the</w:t>
      </w:r>
      <w:r w:rsidRPr="0096098C">
        <w:rPr>
          <w:rFonts w:asciiTheme="minorHAnsi" w:hAnsiTheme="minorHAnsi"/>
          <w:sz w:val="12"/>
        </w:rPr>
        <w:t>¶</w:t>
      </w:r>
      <w:r w:rsidRPr="0096098C">
        <w:rPr>
          <w:rFonts w:asciiTheme="minorHAnsi" w:hAnsiTheme="minorHAnsi"/>
          <w:sz w:val="16"/>
        </w:rPr>
        <w:t xml:space="preserve"> conceptual schema of the observer. Certainly, Peru’s National Museum functions</w:t>
      </w:r>
      <w:r w:rsidRPr="0096098C">
        <w:rPr>
          <w:rFonts w:asciiTheme="minorHAnsi" w:hAnsiTheme="minorHAnsi"/>
          <w:sz w:val="12"/>
        </w:rPr>
        <w:t>¶</w:t>
      </w:r>
      <w:r w:rsidRPr="0096098C">
        <w:rPr>
          <w:rFonts w:asciiTheme="minorHAnsi" w:hAnsiTheme="minorHAnsi"/>
          <w:sz w:val="16"/>
        </w:rPr>
        <w:t xml:space="preserve"> in this way.</w:t>
      </w:r>
      <w:r w:rsidRPr="0096098C">
        <w:rPr>
          <w:rFonts w:asciiTheme="minorHAnsi" w:hAnsiTheme="minorHAnsi"/>
          <w:sz w:val="12"/>
        </w:rPr>
        <w:t>¶</w:t>
      </w:r>
      <w:r w:rsidRPr="0096098C">
        <w:rPr>
          <w:rFonts w:asciiTheme="minorHAnsi" w:hAnsiTheme="minorHAnsi"/>
          <w:sz w:val="16"/>
        </w:rPr>
        <w:t xml:space="preserve"> Many ethnographers have taken steps to address these issues (Dove 1999;</w:t>
      </w:r>
      <w:r w:rsidRPr="0096098C">
        <w:rPr>
          <w:rFonts w:asciiTheme="minorHAnsi" w:hAnsiTheme="minorHAnsi"/>
          <w:sz w:val="12"/>
        </w:rPr>
        <w:t>¶</w:t>
      </w:r>
      <w:r w:rsidRPr="0096098C">
        <w:rPr>
          <w:rFonts w:asciiTheme="minorHAnsi" w:hAnsiTheme="minorHAnsi"/>
          <w:sz w:val="16"/>
        </w:rPr>
        <w:t xml:space="preserve"> Jackson 1999; Katz 1996; Nast 1994; Pratt 2000; Sparke 1996), and feminist and</w:t>
      </w:r>
      <w:r w:rsidRPr="0096098C">
        <w:rPr>
          <w:rFonts w:asciiTheme="minorHAnsi" w:hAnsiTheme="minorHAnsi"/>
          <w:sz w:val="12"/>
        </w:rPr>
        <w:t>¶</w:t>
      </w:r>
      <w:r w:rsidRPr="0096098C">
        <w:rPr>
          <w:rFonts w:asciiTheme="minorHAnsi" w:hAnsiTheme="minorHAnsi"/>
          <w:sz w:val="16"/>
        </w:rPr>
        <w:t xml:space="preserve"> postcolonial scholars have provided helpful critiques of transparency (Yeglenoglu</w:t>
      </w:r>
      <w:r w:rsidRPr="0096098C">
        <w:rPr>
          <w:rFonts w:asciiTheme="minorHAnsi" w:hAnsiTheme="minorHAnsi"/>
          <w:sz w:val="12"/>
        </w:rPr>
        <w:t>¶</w:t>
      </w:r>
      <w:r w:rsidRPr="0096098C">
        <w:rPr>
          <w:rFonts w:asciiTheme="minorHAnsi" w:hAnsiTheme="minorHAnsi"/>
          <w:sz w:val="16"/>
        </w:rPr>
        <w:t xml:space="preserve"> 1998; Young 1990</w:t>
      </w:r>
      <w:r w:rsidRPr="0096098C">
        <w:rPr>
          <w:rStyle w:val="StyleUnderline"/>
          <w:rFonts w:asciiTheme="minorHAnsi" w:hAnsiTheme="minorHAnsi"/>
        </w:rPr>
        <w:t>). Glissant echoes these scholars in making a critical point:</w:t>
      </w:r>
      <w:r w:rsidRPr="0096098C">
        <w:rPr>
          <w:rStyle w:val="StyleUnderline"/>
          <w:rFonts w:asciiTheme="minorHAnsi" w:hAnsiTheme="minorHAnsi"/>
          <w:sz w:val="12"/>
        </w:rPr>
        <w:t>¶</w:t>
      </w:r>
      <w:r w:rsidRPr="0096098C">
        <w:rPr>
          <w:rStyle w:val="StyleUnderline"/>
          <w:rFonts w:asciiTheme="minorHAnsi" w:hAnsiTheme="minorHAnsi"/>
        </w:rPr>
        <w:t xml:space="preserve"> “understanding” can be a disempowering act for the object of ethnographic</w:t>
      </w:r>
      <w:r w:rsidRPr="0096098C">
        <w:rPr>
          <w:rStyle w:val="StyleUnderline"/>
          <w:rFonts w:asciiTheme="minorHAnsi" w:hAnsiTheme="minorHAnsi"/>
          <w:sz w:val="12"/>
        </w:rPr>
        <w:t>¶</w:t>
      </w:r>
      <w:r w:rsidRPr="0096098C">
        <w:rPr>
          <w:rStyle w:val="StyleUnderline"/>
          <w:rFonts w:asciiTheme="minorHAnsi" w:hAnsiTheme="minorHAnsi"/>
        </w:rPr>
        <w:t xml:space="preserve"> scrutiny. Glissant does not argue against all forms of understanding or knowledge</w:t>
      </w:r>
      <w:r w:rsidRPr="0096098C">
        <w:rPr>
          <w:rStyle w:val="StyleUnderline"/>
          <w:rFonts w:asciiTheme="minorHAnsi" w:hAnsiTheme="minorHAnsi"/>
          <w:sz w:val="12"/>
        </w:rPr>
        <w:t>¶</w:t>
      </w:r>
      <w:r w:rsidRPr="0096098C">
        <w:rPr>
          <w:rStyle w:val="StyleUnderline"/>
          <w:rFonts w:asciiTheme="minorHAnsi" w:hAnsiTheme="minorHAnsi"/>
        </w:rPr>
        <w:t xml:space="preserve"> about the Other. Rather, he stridently opposes knowledge that reduces, generalizes</w:t>
      </w:r>
      <w:r w:rsidRPr="0096098C">
        <w:rPr>
          <w:rStyle w:val="StyleUnderline"/>
          <w:rFonts w:asciiTheme="minorHAnsi" w:hAnsiTheme="minorHAnsi"/>
          <w:sz w:val="12"/>
        </w:rPr>
        <w:t>¶</w:t>
      </w:r>
      <w:r w:rsidRPr="0096098C">
        <w:rPr>
          <w:rStyle w:val="StyleUnderline"/>
          <w:rFonts w:asciiTheme="minorHAnsi" w:hAnsiTheme="minorHAnsi"/>
        </w:rPr>
        <w:t xml:space="preserve"> or subsumes to a universal</w:t>
      </w:r>
      <w:r w:rsidRPr="0096098C">
        <w:rPr>
          <w:rFonts w:asciiTheme="minorHAnsi" w:hAnsiTheme="minorHAnsi"/>
          <w:sz w:val="16"/>
        </w:rPr>
        <w:t>. The overarching concept of Glissant’s work is what</w:t>
      </w:r>
      <w:r w:rsidRPr="0096098C">
        <w:rPr>
          <w:rFonts w:asciiTheme="minorHAnsi" w:hAnsiTheme="minorHAnsi"/>
          <w:sz w:val="12"/>
        </w:rPr>
        <w:t>¶</w:t>
      </w:r>
      <w:r w:rsidRPr="0096098C">
        <w:rPr>
          <w:rFonts w:asciiTheme="minorHAnsi" w:hAnsiTheme="minorHAnsi"/>
          <w:sz w:val="16"/>
        </w:rPr>
        <w:t xml:space="preserve"> he calls the poetics of relation, in which all identities are “extended through a</w:t>
      </w:r>
      <w:r w:rsidRPr="0096098C">
        <w:rPr>
          <w:rFonts w:asciiTheme="minorHAnsi" w:hAnsiTheme="minorHAnsi"/>
          <w:sz w:val="12"/>
        </w:rPr>
        <w:t>¶</w:t>
      </w:r>
      <w:r w:rsidRPr="0096098C">
        <w:rPr>
          <w:rFonts w:asciiTheme="minorHAnsi" w:hAnsiTheme="minorHAnsi"/>
          <w:sz w:val="16"/>
        </w:rPr>
        <w:t xml:space="preserve"> relationship with the Other” (Glissant 1997: 11). Relation—“latent, open, multilingual</w:t>
      </w:r>
      <w:r w:rsidRPr="0096098C">
        <w:rPr>
          <w:rFonts w:asciiTheme="minorHAnsi" w:hAnsiTheme="minorHAnsi"/>
          <w:sz w:val="12"/>
        </w:rPr>
        <w:t>¶</w:t>
      </w:r>
      <w:r w:rsidRPr="0096098C">
        <w:rPr>
          <w:rFonts w:asciiTheme="minorHAnsi" w:hAnsiTheme="minorHAnsi"/>
          <w:sz w:val="16"/>
        </w:rPr>
        <w:t xml:space="preserve"> in intention, directly in contact with everything possible” (32)—is made up</w:t>
      </w:r>
      <w:r w:rsidRPr="0096098C">
        <w:rPr>
          <w:rFonts w:asciiTheme="minorHAnsi" w:hAnsiTheme="minorHAnsi"/>
          <w:sz w:val="12"/>
        </w:rPr>
        <w:t>¶</w:t>
      </w:r>
      <w:r w:rsidRPr="0096098C">
        <w:rPr>
          <w:rFonts w:asciiTheme="minorHAnsi" w:hAnsiTheme="minorHAnsi"/>
          <w:sz w:val="16"/>
        </w:rPr>
        <w:t xml:space="preserve"> “of shared knowledge” rather than unknowns (8). But it resists any monolingual</w:t>
      </w:r>
      <w:r w:rsidRPr="0096098C">
        <w:rPr>
          <w:rFonts w:asciiTheme="minorHAnsi" w:hAnsiTheme="minorHAnsi"/>
          <w:sz w:val="12"/>
        </w:rPr>
        <w:t>¶</w:t>
      </w:r>
      <w:r w:rsidRPr="0096098C">
        <w:rPr>
          <w:rFonts w:asciiTheme="minorHAnsi" w:hAnsiTheme="minorHAnsi"/>
          <w:sz w:val="16"/>
        </w:rPr>
        <w:t xml:space="preserve"> intent, colonizing root or totalitarian universal, and “proceeds from no absolute”</w:t>
      </w:r>
      <w:r w:rsidRPr="0096098C">
        <w:rPr>
          <w:rFonts w:asciiTheme="minorHAnsi" w:hAnsiTheme="minorHAnsi"/>
          <w:sz w:val="12"/>
        </w:rPr>
        <w:t>¶</w:t>
      </w:r>
      <w:r w:rsidRPr="0096098C">
        <w:rPr>
          <w:rFonts w:asciiTheme="minorHAnsi" w:hAnsiTheme="minorHAnsi"/>
          <w:sz w:val="16"/>
        </w:rPr>
        <w:t xml:space="preserve"> (28).</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We find in Glissant the beginnings of a non-colonizing knowledge, one that</w:t>
      </w:r>
      <w:r w:rsidRPr="0096098C">
        <w:rPr>
          <w:rStyle w:val="StyleUnderline"/>
          <w:rFonts w:asciiTheme="minorHAnsi" w:hAnsiTheme="minorHAnsi"/>
          <w:sz w:val="12"/>
        </w:rPr>
        <w:t>¶</w:t>
      </w:r>
      <w:r w:rsidRPr="0096098C">
        <w:rPr>
          <w:rStyle w:val="StyleUnderline"/>
          <w:rFonts w:asciiTheme="minorHAnsi" w:hAnsiTheme="minorHAnsi"/>
        </w:rPr>
        <w:t xml:space="preserve"> enables difference to remain different without reduction to “the same.” In</w:t>
      </w:r>
      <w:r w:rsidRPr="0096098C">
        <w:rPr>
          <w:rStyle w:val="StyleUnderline"/>
          <w:rFonts w:asciiTheme="minorHAnsi" w:hAnsiTheme="minorHAnsi"/>
          <w:sz w:val="12"/>
        </w:rPr>
        <w:t>¶</w:t>
      </w:r>
      <w:r w:rsidRPr="0096098C">
        <w:rPr>
          <w:rStyle w:val="StyleUnderline"/>
          <w:rFonts w:asciiTheme="minorHAnsi" w:hAnsiTheme="minorHAnsi"/>
        </w:rPr>
        <w:t xml:space="preserve"> relation, one must strive to know what Glissant calls the totality of the world,</w:t>
      </w:r>
      <w:r w:rsidRPr="0096098C">
        <w:rPr>
          <w:rStyle w:val="StyleUnderline"/>
          <w:rFonts w:asciiTheme="minorHAnsi" w:hAnsiTheme="minorHAnsi"/>
          <w:sz w:val="12"/>
        </w:rPr>
        <w:t>¶</w:t>
      </w:r>
      <w:r w:rsidRPr="0096098C">
        <w:rPr>
          <w:rStyle w:val="StyleUnderline"/>
          <w:rFonts w:asciiTheme="minorHAnsi" w:hAnsiTheme="minorHAnsi"/>
        </w:rPr>
        <w:t xml:space="preserve"> yet also know simultaneously that this is impossible: one approaches totality,</w:t>
      </w:r>
      <w:r w:rsidRPr="0096098C">
        <w:rPr>
          <w:rStyle w:val="StyleUnderline"/>
          <w:rFonts w:asciiTheme="minorHAnsi" w:hAnsiTheme="minorHAnsi"/>
          <w:sz w:val="12"/>
        </w:rPr>
        <w:t>¶</w:t>
      </w:r>
      <w:r w:rsidRPr="0096098C">
        <w:rPr>
          <w:rStyle w:val="StyleUnderline"/>
          <w:rFonts w:asciiTheme="minorHAnsi" w:hAnsiTheme="minorHAnsi"/>
        </w:rPr>
        <w:t xml:space="preserve"> but can never fully describe or generalize it.</w:t>
      </w:r>
      <w:r w:rsidRPr="0096098C">
        <w:rPr>
          <w:rFonts w:asciiTheme="minorHAnsi" w:hAnsiTheme="minorHAnsi"/>
          <w:sz w:val="16"/>
        </w:rPr>
        <w:t xml:space="preserve"> The open multiplicity that results</w:t>
      </w:r>
      <w:r w:rsidRPr="0096098C">
        <w:rPr>
          <w:rFonts w:asciiTheme="minorHAnsi" w:hAnsiTheme="minorHAnsi"/>
          <w:sz w:val="12"/>
        </w:rPr>
        <w:t>¶</w:t>
      </w:r>
      <w:r w:rsidRPr="0096098C">
        <w:rPr>
          <w:rFonts w:asciiTheme="minorHAnsi" w:hAnsiTheme="minorHAnsi"/>
          <w:sz w:val="16"/>
        </w:rPr>
        <w:t xml:space="preserve"> from contact among cultures can never be defined, but it can be imagined. Such</w:t>
      </w:r>
      <w:r w:rsidRPr="0096098C">
        <w:rPr>
          <w:rFonts w:asciiTheme="minorHAnsi" w:hAnsiTheme="minorHAnsi"/>
          <w:sz w:val="12"/>
        </w:rPr>
        <w:t>¶</w:t>
      </w:r>
      <w:r w:rsidRPr="0096098C">
        <w:rPr>
          <w:rFonts w:asciiTheme="minorHAnsi" w:hAnsiTheme="minorHAnsi"/>
          <w:sz w:val="16"/>
        </w:rPr>
        <w:t xml:space="preserve"> an imaginary “encounters new spaces and does not transform them into either</w:t>
      </w:r>
      <w:r w:rsidRPr="0096098C">
        <w:rPr>
          <w:rFonts w:asciiTheme="minorHAnsi" w:hAnsiTheme="minorHAnsi"/>
          <w:sz w:val="12"/>
        </w:rPr>
        <w:t>¶</w:t>
      </w:r>
      <w:r w:rsidRPr="0096098C">
        <w:rPr>
          <w:rFonts w:asciiTheme="minorHAnsi" w:hAnsiTheme="minorHAnsi"/>
          <w:sz w:val="16"/>
        </w:rPr>
        <w:t xml:space="preserve"> depths or conquests” (199). Unlike Peru’s National Museum, it rejects any “final</w:t>
      </w:r>
      <w:r w:rsidRPr="0096098C">
        <w:rPr>
          <w:rFonts w:asciiTheme="minorHAnsi" w:hAnsiTheme="minorHAnsi"/>
          <w:sz w:val="12"/>
        </w:rPr>
        <w:t>¶</w:t>
      </w:r>
      <w:r w:rsidRPr="0096098C">
        <w:rPr>
          <w:rFonts w:asciiTheme="minorHAnsi" w:hAnsiTheme="minorHAnsi"/>
          <w:sz w:val="16"/>
        </w:rPr>
        <w:t xml:space="preserve"> underlying transparency” (62) and “discards the universal—this generalizing edict</w:t>
      </w:r>
      <w:r w:rsidRPr="0096098C">
        <w:rPr>
          <w:rFonts w:asciiTheme="minorHAnsi" w:hAnsiTheme="minorHAnsi"/>
          <w:sz w:val="12"/>
        </w:rPr>
        <w:t>¶</w:t>
      </w:r>
      <w:r w:rsidRPr="0096098C">
        <w:rPr>
          <w:rFonts w:asciiTheme="minorHAnsi" w:hAnsiTheme="minorHAnsi"/>
          <w:sz w:val="16"/>
        </w:rPr>
        <w:t xml:space="preserve"> that summarized the world as something obvious and transparent, claiming for it</w:t>
      </w:r>
      <w:r w:rsidRPr="0096098C">
        <w:rPr>
          <w:rFonts w:asciiTheme="minorHAnsi" w:hAnsiTheme="minorHAnsi"/>
          <w:sz w:val="12"/>
        </w:rPr>
        <w:t>¶</w:t>
      </w:r>
      <w:r w:rsidRPr="0096098C">
        <w:rPr>
          <w:rFonts w:asciiTheme="minorHAnsi" w:hAnsiTheme="minorHAnsi"/>
          <w:sz w:val="16"/>
        </w:rPr>
        <w:t xml:space="preserve"> one presupposed sense and one destiny”(20). </w:t>
      </w:r>
      <w:r w:rsidRPr="0096098C">
        <w:rPr>
          <w:rStyle w:val="StyleUnderline"/>
          <w:rFonts w:asciiTheme="minorHAnsi" w:hAnsiTheme="minorHAnsi"/>
        </w:rPr>
        <w:t>Perceiving the multiplicitous totality</w:t>
      </w:r>
      <w:r w:rsidRPr="0096098C">
        <w:rPr>
          <w:rStyle w:val="StyleUnderline"/>
          <w:rFonts w:asciiTheme="minorHAnsi" w:hAnsiTheme="minorHAnsi"/>
          <w:sz w:val="12"/>
        </w:rPr>
        <w:t>¶</w:t>
      </w:r>
      <w:r w:rsidRPr="0096098C">
        <w:rPr>
          <w:rStyle w:val="StyleUnderline"/>
          <w:rFonts w:asciiTheme="minorHAnsi" w:hAnsiTheme="minorHAnsi"/>
        </w:rPr>
        <w:t xml:space="preserve"> of the world, this knowledge “renounces any claim to sum it up or possess it”</w:t>
      </w:r>
      <w:r w:rsidRPr="0096098C">
        <w:rPr>
          <w:rFonts w:asciiTheme="minorHAnsi" w:hAnsiTheme="minorHAnsi"/>
          <w:sz w:val="16"/>
        </w:rPr>
        <w:t xml:space="preserve"> (21). </w:t>
      </w:r>
      <w:r w:rsidRPr="0096098C">
        <w:rPr>
          <w:rFonts w:asciiTheme="minorHAnsi" w:hAnsiTheme="minorHAnsi"/>
          <w:sz w:val="12"/>
        </w:rPr>
        <w:t>¶</w:t>
      </w:r>
      <w:r w:rsidRPr="0096098C">
        <w:rPr>
          <w:rFonts w:asciiTheme="minorHAnsi" w:hAnsiTheme="minorHAnsi"/>
          <w:sz w:val="16"/>
        </w:rPr>
        <w:t xml:space="preserve"> TOPIA 21</w:t>
      </w:r>
      <w:r w:rsidRPr="0096098C">
        <w:rPr>
          <w:rFonts w:asciiTheme="minorHAnsi" w:hAnsiTheme="minorHAnsi"/>
          <w:sz w:val="12"/>
        </w:rPr>
        <w:t>¶</w:t>
      </w:r>
      <w:r w:rsidRPr="0096098C">
        <w:rPr>
          <w:rFonts w:asciiTheme="minorHAnsi" w:hAnsiTheme="minorHAnsi"/>
          <w:sz w:val="16"/>
        </w:rPr>
        <w:t xml:space="preserve"> 47</w:t>
      </w:r>
      <w:r w:rsidRPr="0096098C">
        <w:rPr>
          <w:rFonts w:asciiTheme="minorHAnsi" w:hAnsiTheme="minorHAnsi"/>
          <w:sz w:val="12"/>
        </w:rPr>
        <w:t>¶</w:t>
      </w:r>
      <w:r w:rsidRPr="0096098C">
        <w:rPr>
          <w:rFonts w:asciiTheme="minorHAnsi" w:hAnsiTheme="minorHAnsi"/>
          <w:sz w:val="16"/>
        </w:rPr>
        <w:t xml:space="preserve"> The violence of transparency can be averted once one knows it is impossible to</w:t>
      </w:r>
      <w:r w:rsidRPr="0096098C">
        <w:rPr>
          <w:rFonts w:asciiTheme="minorHAnsi" w:hAnsiTheme="minorHAnsi"/>
          <w:sz w:val="12"/>
        </w:rPr>
        <w:t>¶</w:t>
      </w:r>
      <w:r w:rsidRPr="0096098C">
        <w:rPr>
          <w:rFonts w:asciiTheme="minorHAnsi" w:hAnsiTheme="minorHAnsi"/>
          <w:sz w:val="16"/>
        </w:rPr>
        <w:t xml:space="preserve"> reduce the multiplicities and opacities of the world to one’s own universal; such</w:t>
      </w:r>
      <w:r w:rsidRPr="0096098C">
        <w:rPr>
          <w:rFonts w:asciiTheme="minorHAnsi" w:hAnsiTheme="minorHAnsi"/>
          <w:sz w:val="12"/>
        </w:rPr>
        <w:t>¶</w:t>
      </w:r>
      <w:r w:rsidRPr="0096098C">
        <w:rPr>
          <w:rFonts w:asciiTheme="minorHAnsi" w:hAnsiTheme="minorHAnsi"/>
          <w:sz w:val="16"/>
        </w:rPr>
        <w:t xml:space="preserve"> generalization brings all identities and peoples into equivalency and hierarchical</w:t>
      </w:r>
      <w:r w:rsidRPr="0096098C">
        <w:rPr>
          <w:rFonts w:asciiTheme="minorHAnsi" w:hAnsiTheme="minorHAnsi"/>
          <w:sz w:val="12"/>
        </w:rPr>
        <w:t>¶</w:t>
      </w:r>
      <w:r w:rsidRPr="0096098C">
        <w:rPr>
          <w:rFonts w:asciiTheme="minorHAnsi" w:hAnsiTheme="minorHAnsi"/>
          <w:sz w:val="16"/>
        </w:rPr>
        <w:t xml:space="preserve"> order (62</w:t>
      </w:r>
      <w:r w:rsidRPr="0096098C">
        <w:rPr>
          <w:rStyle w:val="StyleUnderline"/>
          <w:rFonts w:asciiTheme="minorHAnsi" w:hAnsiTheme="minorHAnsi"/>
        </w:rPr>
        <w:t>). It is against the reduction of generalization and transparency that</w:t>
      </w:r>
      <w:r w:rsidRPr="0096098C">
        <w:rPr>
          <w:rStyle w:val="StyleUnderline"/>
          <w:rFonts w:asciiTheme="minorHAnsi" w:hAnsiTheme="minorHAnsi"/>
          <w:sz w:val="12"/>
        </w:rPr>
        <w:t>¶</w:t>
      </w:r>
      <w:r w:rsidRPr="0096098C">
        <w:rPr>
          <w:rStyle w:val="StyleUnderline"/>
          <w:rFonts w:asciiTheme="minorHAnsi" w:hAnsiTheme="minorHAnsi"/>
        </w:rPr>
        <w:t xml:space="preserve"> Glissant calls for a right to opacity: “[w]e clamor for a right to opacity for</w:t>
      </w:r>
      <w:r w:rsidRPr="0096098C">
        <w:rPr>
          <w:rStyle w:val="StyleUnderline"/>
          <w:rFonts w:asciiTheme="minorHAnsi" w:hAnsiTheme="minorHAnsi"/>
          <w:sz w:val="12"/>
        </w:rPr>
        <w:t>¶</w:t>
      </w:r>
      <w:r w:rsidRPr="0096098C">
        <w:rPr>
          <w:rStyle w:val="StyleUnderline"/>
          <w:rFonts w:asciiTheme="minorHAnsi" w:hAnsiTheme="minorHAnsi"/>
        </w:rPr>
        <w:t xml:space="preserve"> everyone” (194).</w:t>
      </w:r>
      <w:r w:rsidRPr="0096098C">
        <w:rPr>
          <w:rStyle w:val="StyleUnderline"/>
          <w:rFonts w:asciiTheme="minorHAnsi" w:hAnsiTheme="minorHAnsi"/>
          <w:sz w:val="12"/>
        </w:rPr>
        <w:t>¶</w:t>
      </w:r>
      <w:r w:rsidRPr="0096098C">
        <w:rPr>
          <w:rStyle w:val="StyleUnderline"/>
          <w:rFonts w:asciiTheme="minorHAnsi" w:hAnsiTheme="minorHAnsi"/>
        </w:rPr>
        <w:t xml:space="preserve"> “The opaque,” Glissant writes, “is not the obscure,” but “is that which cannot</w:t>
      </w:r>
      <w:r w:rsidRPr="0096098C">
        <w:rPr>
          <w:rStyle w:val="StyleUnderline"/>
          <w:rFonts w:asciiTheme="minorHAnsi" w:hAnsiTheme="minorHAnsi"/>
          <w:sz w:val="12"/>
        </w:rPr>
        <w:t>¶</w:t>
      </w:r>
      <w:r w:rsidRPr="0096098C">
        <w:rPr>
          <w:rStyle w:val="StyleUnderline"/>
          <w:rFonts w:asciiTheme="minorHAnsi" w:hAnsiTheme="minorHAnsi"/>
        </w:rPr>
        <w:t xml:space="preserve"> be reduced” (191). It is that which always escapes. Glissant describes opacity as</w:t>
      </w:r>
      <w:r w:rsidRPr="0096098C">
        <w:rPr>
          <w:rStyle w:val="StyleUnderline"/>
          <w:rFonts w:asciiTheme="minorHAnsi" w:hAnsiTheme="minorHAnsi"/>
          <w:sz w:val="12"/>
        </w:rPr>
        <w:t>¶</w:t>
      </w:r>
      <w:r w:rsidRPr="0096098C">
        <w:rPr>
          <w:rStyle w:val="StyleUnderline"/>
          <w:rFonts w:asciiTheme="minorHAnsi" w:hAnsiTheme="minorHAnsi"/>
        </w:rPr>
        <w:t xml:space="preserve"> an irreducible density that evades comprehension and control—of both Self and</w:t>
      </w:r>
      <w:r w:rsidRPr="0096098C">
        <w:rPr>
          <w:rStyle w:val="StyleUnderline"/>
          <w:rFonts w:asciiTheme="minorHAnsi" w:hAnsiTheme="minorHAnsi"/>
          <w:sz w:val="12"/>
        </w:rPr>
        <w:t>¶</w:t>
      </w:r>
      <w:r w:rsidRPr="0096098C">
        <w:rPr>
          <w:rStyle w:val="StyleUnderline"/>
          <w:rFonts w:asciiTheme="minorHAnsi" w:hAnsiTheme="minorHAnsi"/>
        </w:rPr>
        <w:t xml:space="preserve"> Other.</w:t>
      </w:r>
      <w:r w:rsidRPr="0096098C">
        <w:rPr>
          <w:rFonts w:asciiTheme="minorHAnsi" w:hAnsiTheme="minorHAnsi"/>
          <w:sz w:val="16"/>
        </w:rPr>
        <w:t xml:space="preserve"> </w:t>
      </w:r>
      <w:r w:rsidRPr="0096098C">
        <w:rPr>
          <w:rStyle w:val="StyleUnderline"/>
          <w:rFonts w:asciiTheme="minorHAnsi" w:hAnsiTheme="minorHAnsi"/>
        </w:rPr>
        <w:t>Opacity produces movements that open new and unforeseen configurations</w:t>
      </w:r>
      <w:r w:rsidRPr="0096098C">
        <w:rPr>
          <w:rStyle w:val="StyleUnderline"/>
          <w:rFonts w:asciiTheme="minorHAnsi" w:hAnsiTheme="minorHAnsi"/>
          <w:sz w:val="12"/>
        </w:rPr>
        <w:t>¶</w:t>
      </w:r>
      <w:r w:rsidRPr="0096098C">
        <w:rPr>
          <w:rStyle w:val="StyleUnderline"/>
          <w:rFonts w:asciiTheme="minorHAnsi" w:hAnsiTheme="minorHAnsi"/>
        </w:rPr>
        <w:t xml:space="preserve"> of difference (30). It is a warning from Glissant that there are limits to Truth:</w:t>
      </w:r>
      <w:r w:rsidRPr="0096098C">
        <w:rPr>
          <w:rStyle w:val="StyleUnderline"/>
          <w:rFonts w:asciiTheme="minorHAnsi" w:hAnsiTheme="minorHAnsi"/>
          <w:sz w:val="12"/>
        </w:rPr>
        <w:t>¶</w:t>
      </w:r>
      <w:r w:rsidRPr="0096098C">
        <w:rPr>
          <w:rStyle w:val="StyleUnderline"/>
          <w:rFonts w:asciiTheme="minorHAnsi" w:hAnsiTheme="minorHAnsi"/>
        </w:rPr>
        <w:t xml:space="preserve"> opacity disrupts universalist and totalitarian presumptions. Glissant writes, “The</w:t>
      </w:r>
      <w:r w:rsidRPr="0096098C">
        <w:rPr>
          <w:rStyle w:val="StyleUnderline"/>
          <w:rFonts w:asciiTheme="minorHAnsi" w:hAnsiTheme="minorHAnsi"/>
          <w:sz w:val="12"/>
        </w:rPr>
        <w:t>¶</w:t>
      </w:r>
      <w:r w:rsidRPr="0096098C">
        <w:rPr>
          <w:rStyle w:val="StyleUnderline"/>
          <w:rFonts w:asciiTheme="minorHAnsi" w:hAnsiTheme="minorHAnsi"/>
        </w:rPr>
        <w:t xml:space="preserve"> thought of opacity distracts me from absolute truths whose guardian I might</w:t>
      </w:r>
      <w:r w:rsidRPr="0096098C">
        <w:rPr>
          <w:rStyle w:val="StyleUnderline"/>
          <w:rFonts w:asciiTheme="minorHAnsi" w:hAnsiTheme="minorHAnsi"/>
          <w:sz w:val="12"/>
        </w:rPr>
        <w:t>¶</w:t>
      </w:r>
      <w:r w:rsidRPr="0096098C">
        <w:rPr>
          <w:rStyle w:val="StyleUnderline"/>
          <w:rFonts w:asciiTheme="minorHAnsi" w:hAnsiTheme="minorHAnsi"/>
        </w:rPr>
        <w:t xml:space="preserve"> believe myself to be … [and] saves me from unequivocal courses and irreversible</w:t>
      </w:r>
      <w:r w:rsidRPr="0096098C">
        <w:rPr>
          <w:rStyle w:val="StyleUnderline"/>
          <w:rFonts w:asciiTheme="minorHAnsi" w:hAnsiTheme="minorHAnsi"/>
          <w:sz w:val="12"/>
        </w:rPr>
        <w:t>¶</w:t>
      </w:r>
      <w:r w:rsidRPr="0096098C">
        <w:rPr>
          <w:rStyle w:val="StyleUnderline"/>
          <w:rFonts w:asciiTheme="minorHAnsi" w:hAnsiTheme="minorHAnsi"/>
        </w:rPr>
        <w:t xml:space="preserve"> choices” (192).</w:t>
      </w:r>
      <w:r w:rsidRPr="0096098C">
        <w:rPr>
          <w:rStyle w:val="StyleUnderline"/>
          <w:rFonts w:asciiTheme="minorHAnsi" w:hAnsiTheme="minorHAnsi"/>
          <w:sz w:val="12"/>
        </w:rPr>
        <w:t>¶</w:t>
      </w:r>
      <w:r w:rsidRPr="0096098C">
        <w:rPr>
          <w:rStyle w:val="StyleUnderline"/>
          <w:rFonts w:asciiTheme="minorHAnsi" w:hAnsiTheme="minorHAnsi"/>
        </w:rPr>
        <w:t xml:space="preserve"> Foregrounding opacity forces an ethical mode of relation between Self and</w:t>
      </w:r>
      <w:r w:rsidRPr="0096098C">
        <w:rPr>
          <w:rStyle w:val="StyleUnderline"/>
          <w:rFonts w:asciiTheme="minorHAnsi" w:hAnsiTheme="minorHAnsi"/>
          <w:sz w:val="12"/>
        </w:rPr>
        <w:t>¶</w:t>
      </w:r>
      <w:r w:rsidRPr="0096098C">
        <w:rPr>
          <w:rStyle w:val="StyleUnderline"/>
          <w:rFonts w:asciiTheme="minorHAnsi" w:hAnsiTheme="minorHAnsi"/>
        </w:rPr>
        <w:t xml:space="preserve"> Other. The understanding brought about by opacity, upon which relation is built,</w:t>
      </w:r>
      <w:r w:rsidRPr="0096098C">
        <w:rPr>
          <w:rStyle w:val="StyleUnderline"/>
          <w:rFonts w:asciiTheme="minorHAnsi" w:hAnsiTheme="minorHAnsi"/>
          <w:sz w:val="12"/>
        </w:rPr>
        <w:t>¶</w:t>
      </w:r>
      <w:r w:rsidRPr="0096098C">
        <w:rPr>
          <w:rStyle w:val="StyleUnderline"/>
          <w:rFonts w:asciiTheme="minorHAnsi" w:hAnsiTheme="minorHAnsi"/>
        </w:rPr>
        <w:t xml:space="preserve"> rejects the reduction of the generalizing universa</w:t>
      </w:r>
      <w:r w:rsidRPr="0096098C">
        <w:rPr>
          <w:rFonts w:asciiTheme="minorHAnsi" w:hAnsiTheme="minorHAnsi"/>
          <w:sz w:val="16"/>
        </w:rPr>
        <w:t>l. In her introduction to Poetics</w:t>
      </w:r>
      <w:r w:rsidRPr="0096098C">
        <w:rPr>
          <w:rFonts w:asciiTheme="minorHAnsi" w:hAnsiTheme="minorHAnsi"/>
          <w:sz w:val="12"/>
        </w:rPr>
        <w:t>¶</w:t>
      </w:r>
      <w:r w:rsidRPr="0096098C">
        <w:rPr>
          <w:rFonts w:asciiTheme="minorHAnsi" w:hAnsiTheme="minorHAnsi"/>
          <w:sz w:val="16"/>
        </w:rPr>
        <w:t xml:space="preserve"> of Relation, translator Betsy Wing describes this as the “generosity of perception”</w:t>
      </w:r>
      <w:r w:rsidRPr="0096098C">
        <w:rPr>
          <w:rFonts w:asciiTheme="minorHAnsi" w:hAnsiTheme="minorHAnsi"/>
          <w:sz w:val="12"/>
        </w:rPr>
        <w:t>¶</w:t>
      </w:r>
      <w:r w:rsidRPr="0096098C">
        <w:rPr>
          <w:rFonts w:asciiTheme="minorHAnsi" w:hAnsiTheme="minorHAnsi"/>
          <w:sz w:val="16"/>
        </w:rPr>
        <w:t xml:space="preserve"> implied by the verb “to give,” in the “sense of yielding, as a tree might ‘give’ in</w:t>
      </w:r>
      <w:r w:rsidRPr="0096098C">
        <w:rPr>
          <w:rFonts w:asciiTheme="minorHAnsi" w:hAnsiTheme="minorHAnsi"/>
          <w:sz w:val="12"/>
        </w:rPr>
        <w:t>¶</w:t>
      </w:r>
      <w:r w:rsidRPr="0096098C">
        <w:rPr>
          <w:rFonts w:asciiTheme="minorHAnsi" w:hAnsiTheme="minorHAnsi"/>
          <w:sz w:val="16"/>
        </w:rPr>
        <w:t xml:space="preserve"> a storm in order to remain standing” (xiv). This process of yielding becomes</w:t>
      </w:r>
      <w:r w:rsidRPr="0096098C">
        <w:rPr>
          <w:rFonts w:asciiTheme="minorHAnsi" w:hAnsiTheme="minorHAnsi"/>
          <w:sz w:val="12"/>
        </w:rPr>
        <w:t>¶</w:t>
      </w:r>
      <w:r w:rsidRPr="0096098C">
        <w:rPr>
          <w:rFonts w:asciiTheme="minorHAnsi" w:hAnsiTheme="minorHAnsi"/>
          <w:sz w:val="16"/>
        </w:rPr>
        <w:t xml:space="preserve"> necessary after the acknowledgement of the impossibility of perfectly delineating</w:t>
      </w:r>
      <w:r w:rsidRPr="0096098C">
        <w:rPr>
          <w:rFonts w:asciiTheme="minorHAnsi" w:hAnsiTheme="minorHAnsi"/>
          <w:sz w:val="12"/>
        </w:rPr>
        <w:t>¶</w:t>
      </w:r>
      <w:r w:rsidRPr="0096098C">
        <w:rPr>
          <w:rFonts w:asciiTheme="minorHAnsi" w:hAnsiTheme="minorHAnsi"/>
          <w:sz w:val="16"/>
        </w:rPr>
        <w:t xml:space="preserve"> the Other within one’s own universal. But we want to think of yielding less as</w:t>
      </w:r>
      <w:r w:rsidRPr="0096098C">
        <w:rPr>
          <w:rFonts w:asciiTheme="minorHAnsi" w:hAnsiTheme="minorHAnsi"/>
          <w:sz w:val="12"/>
        </w:rPr>
        <w:t>¶</w:t>
      </w:r>
      <w:r w:rsidRPr="0096098C">
        <w:rPr>
          <w:rFonts w:asciiTheme="minorHAnsi" w:hAnsiTheme="minorHAnsi"/>
          <w:sz w:val="16"/>
        </w:rPr>
        <w:t xml:space="preserve"> a universal ethical code that privileges the ability of the Self to benevolently</w:t>
      </w:r>
      <w:r w:rsidRPr="0096098C">
        <w:rPr>
          <w:rFonts w:asciiTheme="minorHAnsi" w:hAnsiTheme="minorHAnsi"/>
          <w:sz w:val="12"/>
        </w:rPr>
        <w:t>¶</w:t>
      </w:r>
      <w:r w:rsidRPr="0096098C">
        <w:rPr>
          <w:rFonts w:asciiTheme="minorHAnsi" w:hAnsiTheme="minorHAnsi"/>
          <w:sz w:val="16"/>
        </w:rPr>
        <w:t xml:space="preserve"> encounter and somehow accept difference, and more as a set of concrete responses</w:t>
      </w:r>
      <w:r w:rsidRPr="0096098C">
        <w:rPr>
          <w:rFonts w:asciiTheme="minorHAnsi" w:hAnsiTheme="minorHAnsi"/>
          <w:sz w:val="12"/>
        </w:rPr>
        <w:t>¶</w:t>
      </w:r>
      <w:r w:rsidRPr="0096098C">
        <w:rPr>
          <w:rFonts w:asciiTheme="minorHAnsi" w:hAnsiTheme="minorHAnsi"/>
          <w:sz w:val="16"/>
        </w:rPr>
        <w:t xml:space="preserve"> to the productive effects of opacity (Nealon 1998). Opacity can be one way of</w:t>
      </w:r>
      <w:r w:rsidRPr="0096098C">
        <w:rPr>
          <w:rFonts w:asciiTheme="minorHAnsi" w:hAnsiTheme="minorHAnsi"/>
          <w:sz w:val="12"/>
        </w:rPr>
        <w:t>¶</w:t>
      </w:r>
      <w:r w:rsidRPr="0096098C">
        <w:rPr>
          <w:rFonts w:asciiTheme="minorHAnsi" w:hAnsiTheme="minorHAnsi"/>
          <w:sz w:val="16"/>
        </w:rPr>
        <w:t xml:space="preserve"> conceptualizing difference as not simply a fully transparent essence, on the one</w:t>
      </w:r>
      <w:r w:rsidRPr="0096098C">
        <w:rPr>
          <w:rFonts w:asciiTheme="minorHAnsi" w:hAnsiTheme="minorHAnsi"/>
          <w:sz w:val="12"/>
        </w:rPr>
        <w:t>¶</w:t>
      </w:r>
      <w:r w:rsidRPr="0096098C">
        <w:rPr>
          <w:rFonts w:asciiTheme="minorHAnsi" w:hAnsiTheme="minorHAnsi"/>
          <w:sz w:val="16"/>
        </w:rPr>
        <w:t xml:space="preserve"> hand, or an effect or articulation, on the other, but as something that produces</w:t>
      </w:r>
      <w:r w:rsidRPr="0096098C">
        <w:rPr>
          <w:rFonts w:asciiTheme="minorHAnsi" w:hAnsiTheme="minorHAnsi"/>
          <w:sz w:val="12"/>
        </w:rPr>
        <w:t>¶</w:t>
      </w:r>
      <w:r w:rsidRPr="0096098C">
        <w:rPr>
          <w:rFonts w:asciiTheme="minorHAnsi" w:hAnsiTheme="minorHAnsi"/>
          <w:sz w:val="16"/>
        </w:rPr>
        <w:t xml:space="preserve"> effects in ways that are not predetermined or always easily understandable. </w:t>
      </w:r>
      <w:r w:rsidRPr="0096098C">
        <w:rPr>
          <w:rStyle w:val="StyleUnderline"/>
          <w:rFonts w:asciiTheme="minorHAnsi" w:hAnsiTheme="minorHAnsi"/>
        </w:rPr>
        <w:t>The</w:t>
      </w:r>
      <w:r w:rsidRPr="0096098C">
        <w:rPr>
          <w:rStyle w:val="StyleUnderline"/>
          <w:rFonts w:asciiTheme="minorHAnsi" w:hAnsiTheme="minorHAnsi"/>
          <w:sz w:val="12"/>
        </w:rPr>
        <w:t>¶</w:t>
      </w:r>
      <w:r w:rsidRPr="0096098C">
        <w:rPr>
          <w:rStyle w:val="StyleUnderline"/>
          <w:rFonts w:asciiTheme="minorHAnsi" w:hAnsiTheme="minorHAnsi"/>
        </w:rPr>
        <w:t xml:space="preserve"> productiveness of opacity evades complete comprehension and control; we must</w:t>
      </w:r>
      <w:r w:rsidRPr="0096098C">
        <w:rPr>
          <w:rStyle w:val="StyleUnderline"/>
          <w:rFonts w:asciiTheme="minorHAnsi" w:hAnsiTheme="minorHAnsi"/>
          <w:sz w:val="12"/>
        </w:rPr>
        <w:t>¶</w:t>
      </w:r>
      <w:r w:rsidRPr="0096098C">
        <w:rPr>
          <w:rStyle w:val="StyleUnderline"/>
          <w:rFonts w:asciiTheme="minorHAnsi" w:hAnsiTheme="minorHAnsi"/>
        </w:rPr>
        <w:t xml:space="preserve"> continuously reconsider what we thought we had pinned down.</w:t>
      </w:r>
      <w:r w:rsidRPr="0096098C">
        <w:rPr>
          <w:rStyle w:val="StyleUnderline"/>
          <w:rFonts w:asciiTheme="minorHAnsi" w:hAnsiTheme="minorHAnsi"/>
          <w:sz w:val="12"/>
        </w:rPr>
        <w:t>¶</w:t>
      </w:r>
      <w:r w:rsidRPr="0096098C">
        <w:rPr>
          <w:rFonts w:asciiTheme="minorHAnsi" w:hAnsiTheme="minorHAnsi"/>
          <w:sz w:val="16"/>
        </w:rPr>
        <w:t xml:space="preserve"> We suggest that both the essentializations of nature-arguments and accounts of</w:t>
      </w:r>
      <w:r w:rsidRPr="0096098C">
        <w:rPr>
          <w:rFonts w:asciiTheme="minorHAnsi" w:hAnsiTheme="minorHAnsi"/>
          <w:sz w:val="12"/>
        </w:rPr>
        <w:t>¶</w:t>
      </w:r>
      <w:r w:rsidRPr="0096098C">
        <w:rPr>
          <w:rFonts w:asciiTheme="minorHAnsi" w:hAnsiTheme="minorHAnsi"/>
          <w:sz w:val="16"/>
        </w:rPr>
        <w:t xml:space="preserve"> identities as effects or articulations enact a sort of violence by circumscribing alterity.</w:t>
      </w:r>
      <w:r w:rsidRPr="0096098C">
        <w:rPr>
          <w:rFonts w:asciiTheme="minorHAnsi" w:hAnsiTheme="minorHAnsi"/>
          <w:sz w:val="12"/>
        </w:rPr>
        <w:t>¶</w:t>
      </w:r>
      <w:r w:rsidRPr="0096098C">
        <w:rPr>
          <w:rFonts w:asciiTheme="minorHAnsi" w:hAnsiTheme="minorHAnsi"/>
          <w:sz w:val="16"/>
        </w:rPr>
        <w:t xml:space="preserve"> Peru’s National Museum, through its ethno-colonial gaze, recognizes difference,</w:t>
      </w:r>
      <w:r w:rsidRPr="0096098C">
        <w:rPr>
          <w:rFonts w:asciiTheme="minorHAnsi" w:hAnsiTheme="minorHAnsi"/>
          <w:sz w:val="12"/>
        </w:rPr>
        <w:t>¶</w:t>
      </w:r>
      <w:r w:rsidRPr="0096098C">
        <w:rPr>
          <w:rFonts w:asciiTheme="minorHAnsi" w:hAnsiTheme="minorHAnsi"/>
          <w:sz w:val="16"/>
        </w:rPr>
        <w:t xml:space="preserve"> but within its own realm of intelligibility. Deconstructionist readings achieve a</w:t>
      </w:r>
      <w:r w:rsidRPr="0096098C">
        <w:rPr>
          <w:rFonts w:asciiTheme="minorHAnsi" w:hAnsiTheme="minorHAnsi"/>
          <w:sz w:val="12"/>
        </w:rPr>
        <w:t>¶</w:t>
      </w:r>
      <w:r w:rsidRPr="0096098C">
        <w:rPr>
          <w:rFonts w:asciiTheme="minorHAnsi" w:hAnsiTheme="minorHAnsi"/>
          <w:sz w:val="16"/>
        </w:rPr>
        <w:t xml:space="preserve"> similar result by reducing identity to an empty signifier. Treating indigeneity as an</w:t>
      </w:r>
      <w:r w:rsidRPr="0096098C">
        <w:rPr>
          <w:rFonts w:asciiTheme="minorHAnsi" w:hAnsiTheme="minorHAnsi"/>
          <w:sz w:val="12"/>
        </w:rPr>
        <w:t>¶</w:t>
      </w:r>
      <w:r w:rsidRPr="0096098C">
        <w:rPr>
          <w:rFonts w:asciiTheme="minorHAnsi" w:hAnsiTheme="minorHAnsi"/>
          <w:sz w:val="16"/>
        </w:rPr>
        <w:t xml:space="preserve"> articulation or effect can still serve to render alterity transparent, fully explainable</w:t>
      </w:r>
      <w:r w:rsidRPr="0096098C">
        <w:rPr>
          <w:rFonts w:asciiTheme="minorHAnsi" w:hAnsiTheme="minorHAnsi"/>
          <w:sz w:val="12"/>
        </w:rPr>
        <w:t>¶</w:t>
      </w:r>
      <w:r w:rsidRPr="0096098C">
        <w:rPr>
          <w:rFonts w:asciiTheme="minorHAnsi" w:hAnsiTheme="minorHAnsi"/>
          <w:sz w:val="16"/>
        </w:rPr>
        <w:t xml:space="preserve"> and understandable. Saying that articulations or positionings have material effects</w:t>
      </w:r>
      <w:r w:rsidRPr="0096098C">
        <w:rPr>
          <w:rFonts w:asciiTheme="minorHAnsi" w:hAnsiTheme="minorHAnsi"/>
          <w:sz w:val="12"/>
        </w:rPr>
        <w:t>¶</w:t>
      </w:r>
      <w:r w:rsidRPr="0096098C">
        <w:rPr>
          <w:rFonts w:asciiTheme="minorHAnsi" w:hAnsiTheme="minorHAnsi"/>
          <w:sz w:val="16"/>
        </w:rPr>
        <w:t xml:space="preserve"> is insufficient, because the articulation itself remains transparently rendered and</w:t>
      </w:r>
      <w:r w:rsidRPr="0096098C">
        <w:rPr>
          <w:rFonts w:asciiTheme="minorHAnsi" w:hAnsiTheme="minorHAnsi"/>
          <w:sz w:val="12"/>
        </w:rPr>
        <w:t>¶</w:t>
      </w:r>
      <w:r w:rsidRPr="0096098C">
        <w:rPr>
          <w:rFonts w:asciiTheme="minorHAnsi" w:hAnsiTheme="minorHAnsi"/>
          <w:sz w:val="16"/>
        </w:rPr>
        <w:t xml:space="preserve"> unproblematic. The productiveness of opacity, by contrast, forces a yielding; a</w:t>
      </w:r>
      <w:r w:rsidRPr="0096098C">
        <w:rPr>
          <w:rFonts w:asciiTheme="minorHAnsi" w:hAnsiTheme="minorHAnsi"/>
          <w:sz w:val="12"/>
        </w:rPr>
        <w:t>¶</w:t>
      </w:r>
      <w:r w:rsidRPr="0096098C">
        <w:rPr>
          <w:rFonts w:asciiTheme="minorHAnsi" w:hAnsiTheme="minorHAnsi"/>
          <w:sz w:val="16"/>
        </w:rPr>
        <w:t xml:space="preserve"> privileging of opacity that allows one to encounter difference ethically because it </w:t>
      </w:r>
      <w:r w:rsidRPr="0096098C">
        <w:rPr>
          <w:rFonts w:asciiTheme="minorHAnsi" w:hAnsiTheme="minorHAnsi"/>
          <w:sz w:val="12"/>
        </w:rPr>
        <w:t>¶</w:t>
      </w:r>
      <w:r w:rsidRPr="0096098C">
        <w:rPr>
          <w:rFonts w:asciiTheme="minorHAnsi" w:hAnsiTheme="minorHAnsi"/>
          <w:sz w:val="16"/>
        </w:rPr>
        <w:t xml:space="preserve"> TOPIA 21</w:t>
      </w:r>
      <w:r w:rsidRPr="0096098C">
        <w:rPr>
          <w:rFonts w:asciiTheme="minorHAnsi" w:hAnsiTheme="minorHAnsi"/>
          <w:sz w:val="12"/>
        </w:rPr>
        <w:t>¶</w:t>
      </w:r>
      <w:r w:rsidRPr="0096098C">
        <w:rPr>
          <w:rFonts w:asciiTheme="minorHAnsi" w:hAnsiTheme="minorHAnsi"/>
          <w:sz w:val="16"/>
        </w:rPr>
        <w:t xml:space="preserve"> 48</w:t>
      </w:r>
      <w:r w:rsidRPr="0096098C">
        <w:rPr>
          <w:rFonts w:asciiTheme="minorHAnsi" w:hAnsiTheme="minorHAnsi"/>
          <w:sz w:val="12"/>
        </w:rPr>
        <w:t>¶</w:t>
      </w:r>
      <w:r w:rsidRPr="0096098C">
        <w:rPr>
          <w:rFonts w:asciiTheme="minorHAnsi" w:hAnsiTheme="minorHAnsi"/>
          <w:sz w:val="16"/>
        </w:rPr>
        <w:t xml:space="preserve"> necessitates a recognition, in concrete contexts, that one can never pin the Other</w:t>
      </w:r>
      <w:r w:rsidRPr="0096098C">
        <w:rPr>
          <w:rFonts w:asciiTheme="minorHAnsi" w:hAnsiTheme="minorHAnsi"/>
          <w:sz w:val="12"/>
        </w:rPr>
        <w:t>¶</w:t>
      </w:r>
      <w:r w:rsidRPr="0096098C">
        <w:rPr>
          <w:rFonts w:asciiTheme="minorHAnsi" w:hAnsiTheme="minorHAnsi"/>
          <w:sz w:val="16"/>
        </w:rPr>
        <w:t xml:space="preserve"> down. One can never quite get to the bottom of natures, or reduce someone to</w:t>
      </w:r>
      <w:r w:rsidRPr="0096098C">
        <w:rPr>
          <w:rFonts w:asciiTheme="minorHAnsi" w:hAnsiTheme="minorHAnsi"/>
          <w:sz w:val="12"/>
        </w:rPr>
        <w:t>¶</w:t>
      </w:r>
      <w:r w:rsidRPr="0096098C">
        <w:rPr>
          <w:rFonts w:asciiTheme="minorHAnsi" w:hAnsiTheme="minorHAnsi"/>
          <w:sz w:val="16"/>
        </w:rPr>
        <w:t xml:space="preserve"> a singular truth—one’s own. Identities are surely produced, yet opacity produces</w:t>
      </w:r>
      <w:r w:rsidRPr="0096098C">
        <w:rPr>
          <w:rFonts w:asciiTheme="minorHAnsi" w:hAnsiTheme="minorHAnsi"/>
          <w:sz w:val="12"/>
        </w:rPr>
        <w:t>¶</w:t>
      </w:r>
      <w:r w:rsidRPr="0096098C">
        <w:rPr>
          <w:rFonts w:asciiTheme="minorHAnsi" w:hAnsiTheme="minorHAnsi"/>
          <w:sz w:val="16"/>
        </w:rPr>
        <w:t xml:space="preserve"> new effects and unforeseen convergences. One is forced to change course, to admit</w:t>
      </w:r>
      <w:r w:rsidRPr="0096098C">
        <w:rPr>
          <w:rFonts w:asciiTheme="minorHAnsi" w:hAnsiTheme="minorHAnsi"/>
          <w:sz w:val="12"/>
        </w:rPr>
        <w:t>¶</w:t>
      </w:r>
      <w:r w:rsidRPr="0096098C">
        <w:rPr>
          <w:rFonts w:asciiTheme="minorHAnsi" w:hAnsiTheme="minorHAnsi"/>
          <w:sz w:val="16"/>
        </w:rPr>
        <w:t xml:space="preserve"> one’s truths are partial and incomplete, to yield.</w:t>
      </w:r>
      <w:r w:rsidRPr="0096098C">
        <w:rPr>
          <w:rFonts w:asciiTheme="minorHAnsi" w:hAnsiTheme="minorHAnsi"/>
          <w:sz w:val="12"/>
        </w:rPr>
        <w:t>¶</w:t>
      </w:r>
      <w:r w:rsidRPr="0096098C">
        <w:rPr>
          <w:rFonts w:asciiTheme="minorHAnsi" w:hAnsiTheme="minorHAnsi"/>
          <w:sz w:val="16"/>
        </w:rPr>
        <w:t xml:space="preserve"> Cultivating opacity—giving-on-and-with—while relenting from the effort to</w:t>
      </w:r>
      <w:r w:rsidRPr="0096098C">
        <w:rPr>
          <w:rFonts w:asciiTheme="minorHAnsi" w:hAnsiTheme="minorHAnsi"/>
          <w:sz w:val="12"/>
        </w:rPr>
        <w:t>¶</w:t>
      </w:r>
      <w:r w:rsidRPr="0096098C">
        <w:rPr>
          <w:rFonts w:asciiTheme="minorHAnsi" w:hAnsiTheme="minorHAnsi"/>
          <w:sz w:val="16"/>
        </w:rPr>
        <w:t xml:space="preserve"> get to the bottom of natures, offers a way for scholars to produce more ethical</w:t>
      </w:r>
      <w:r w:rsidRPr="0096098C">
        <w:rPr>
          <w:rFonts w:asciiTheme="minorHAnsi" w:hAnsiTheme="minorHAnsi"/>
          <w:sz w:val="12"/>
        </w:rPr>
        <w:t>¶</w:t>
      </w:r>
      <w:r w:rsidRPr="0096098C">
        <w:rPr>
          <w:rFonts w:asciiTheme="minorHAnsi" w:hAnsiTheme="minorHAnsi"/>
          <w:sz w:val="16"/>
        </w:rPr>
        <w:t xml:space="preserve"> engagements with difference. Such an ethical-political move permits an explicit</w:t>
      </w:r>
      <w:r w:rsidRPr="0096098C">
        <w:rPr>
          <w:rFonts w:asciiTheme="minorHAnsi" w:hAnsiTheme="minorHAnsi"/>
          <w:sz w:val="12"/>
        </w:rPr>
        <w:t>¶</w:t>
      </w:r>
      <w:r w:rsidRPr="0096098C">
        <w:rPr>
          <w:rFonts w:asciiTheme="minorHAnsi" w:hAnsiTheme="minorHAnsi"/>
          <w:sz w:val="16"/>
        </w:rPr>
        <w:t xml:space="preserve"> politicization of knowledge production, coupled with an ethics of encounter. We</w:t>
      </w:r>
      <w:r w:rsidRPr="0096098C">
        <w:rPr>
          <w:rFonts w:asciiTheme="minorHAnsi" w:hAnsiTheme="minorHAnsi"/>
          <w:sz w:val="12"/>
        </w:rPr>
        <w:t>¶</w:t>
      </w:r>
      <w:r w:rsidRPr="0096098C">
        <w:rPr>
          <w:rFonts w:asciiTheme="minorHAnsi" w:hAnsiTheme="minorHAnsi"/>
          <w:sz w:val="16"/>
        </w:rPr>
        <w:t xml:space="preserve"> call this mode of relation opaque alliance: it enables one to write with an Other</w:t>
      </w:r>
      <w:r w:rsidRPr="0096098C">
        <w:rPr>
          <w:rFonts w:asciiTheme="minorHAnsi" w:hAnsiTheme="minorHAnsi"/>
          <w:sz w:val="12"/>
        </w:rPr>
        <w:t>¶</w:t>
      </w:r>
      <w:r w:rsidRPr="0096098C">
        <w:rPr>
          <w:rFonts w:asciiTheme="minorHAnsi" w:hAnsiTheme="minorHAnsi"/>
          <w:sz w:val="16"/>
        </w:rPr>
        <w:t xml:space="preserve"> rather than simply writing about, while also suffusing this relation with the ethical</w:t>
      </w:r>
      <w:r w:rsidRPr="0096098C">
        <w:rPr>
          <w:rFonts w:asciiTheme="minorHAnsi" w:hAnsiTheme="minorHAnsi"/>
          <w:sz w:val="12"/>
        </w:rPr>
        <w:t>¶</w:t>
      </w:r>
      <w:r w:rsidRPr="0096098C">
        <w:rPr>
          <w:rFonts w:asciiTheme="minorHAnsi" w:hAnsiTheme="minorHAnsi"/>
          <w:sz w:val="16"/>
        </w:rPr>
        <w:t xml:space="preserve"> sensibilities of yielding. These two features allow us to work towards Glissant’s</w:t>
      </w:r>
      <w:r w:rsidRPr="0096098C">
        <w:rPr>
          <w:rFonts w:asciiTheme="minorHAnsi" w:hAnsiTheme="minorHAnsi"/>
          <w:sz w:val="12"/>
        </w:rPr>
        <w:t>¶</w:t>
      </w:r>
      <w:r w:rsidRPr="0096098C">
        <w:rPr>
          <w:rFonts w:asciiTheme="minorHAnsi" w:hAnsiTheme="minorHAnsi"/>
          <w:sz w:val="16"/>
        </w:rPr>
        <w:t xml:space="preserve"> two suggestions—to relent from the search to discover what lies at the bottom</w:t>
      </w:r>
      <w:r w:rsidRPr="0096098C">
        <w:rPr>
          <w:rFonts w:asciiTheme="minorHAnsi" w:hAnsiTheme="minorHAnsi"/>
          <w:sz w:val="12"/>
        </w:rPr>
        <w:t>¶</w:t>
      </w:r>
      <w:r w:rsidRPr="0096098C">
        <w:rPr>
          <w:rFonts w:asciiTheme="minorHAnsi" w:hAnsiTheme="minorHAnsi"/>
          <w:sz w:val="16"/>
        </w:rPr>
        <w:t xml:space="preserve"> of natures, and to instead let our understanding prefer to give-on-and-with,</w:t>
      </w:r>
      <w:r w:rsidRPr="0096098C">
        <w:rPr>
          <w:rFonts w:asciiTheme="minorHAnsi" w:hAnsiTheme="minorHAnsi"/>
          <w:sz w:val="12"/>
        </w:rPr>
        <w:t>¶</w:t>
      </w:r>
      <w:r w:rsidRPr="0096098C">
        <w:rPr>
          <w:rFonts w:asciiTheme="minorHAnsi" w:hAnsiTheme="minorHAnsi"/>
          <w:sz w:val="16"/>
        </w:rPr>
        <w:t xml:space="preserve"> to yield</w:t>
      </w:r>
      <w:r w:rsidRPr="0096098C">
        <w:rPr>
          <w:rStyle w:val="StyleUnderline"/>
          <w:rFonts w:asciiTheme="minorHAnsi" w:hAnsiTheme="minorHAnsi"/>
        </w:rPr>
        <w:t>. Turning to opacity enables us to think about how Otherness remains</w:t>
      </w:r>
      <w:r w:rsidRPr="0096098C">
        <w:rPr>
          <w:rStyle w:val="StyleUnderline"/>
          <w:rFonts w:asciiTheme="minorHAnsi" w:hAnsiTheme="minorHAnsi"/>
          <w:sz w:val="12"/>
        </w:rPr>
        <w:t>¶</w:t>
      </w:r>
      <w:r w:rsidRPr="0096098C">
        <w:rPr>
          <w:rStyle w:val="StyleUnderline"/>
          <w:rFonts w:asciiTheme="minorHAnsi" w:hAnsiTheme="minorHAnsi"/>
        </w:rPr>
        <w:t xml:space="preserve"> both irreducible and productive in concrete contexts</w:t>
      </w:r>
      <w:r w:rsidRPr="0096098C">
        <w:rPr>
          <w:rFonts w:asciiTheme="minorHAnsi" w:hAnsiTheme="minorHAnsi"/>
          <w:sz w:val="16"/>
        </w:rPr>
        <w:t>, as much for non-human</w:t>
      </w:r>
      <w:r w:rsidRPr="0096098C">
        <w:rPr>
          <w:rFonts w:asciiTheme="minorHAnsi" w:hAnsiTheme="minorHAnsi"/>
          <w:sz w:val="12"/>
        </w:rPr>
        <w:t>¶</w:t>
      </w:r>
      <w:r w:rsidRPr="0096098C">
        <w:rPr>
          <w:rFonts w:asciiTheme="minorHAnsi" w:hAnsiTheme="minorHAnsi"/>
          <w:sz w:val="16"/>
        </w:rPr>
        <w:t xml:space="preserve"> nature as for indigenous identity, and links between indigeneity and nature. In</w:t>
      </w:r>
      <w:r w:rsidRPr="0096098C">
        <w:rPr>
          <w:rFonts w:asciiTheme="minorHAnsi" w:hAnsiTheme="minorHAnsi"/>
          <w:sz w:val="12"/>
        </w:rPr>
        <w:t>¶</w:t>
      </w:r>
      <w:r w:rsidRPr="0096098C">
        <w:rPr>
          <w:rFonts w:asciiTheme="minorHAnsi" w:hAnsiTheme="minorHAnsi"/>
          <w:sz w:val="16"/>
        </w:rPr>
        <w:t xml:space="preserve"> the next section, we highlight the productiveness of opacity by describing our</w:t>
      </w:r>
      <w:r w:rsidRPr="0096098C">
        <w:rPr>
          <w:rFonts w:asciiTheme="minorHAnsi" w:hAnsiTheme="minorHAnsi"/>
          <w:sz w:val="12"/>
        </w:rPr>
        <w:t>¶</w:t>
      </w:r>
      <w:r w:rsidRPr="0096098C">
        <w:rPr>
          <w:rFonts w:asciiTheme="minorHAnsi" w:hAnsiTheme="minorHAnsi"/>
          <w:sz w:val="16"/>
        </w:rPr>
        <w:t xml:space="preserve"> recent experiences with Village Earth (VE), a development NGO based in Fort</w:t>
      </w:r>
      <w:r w:rsidRPr="0096098C">
        <w:rPr>
          <w:rFonts w:asciiTheme="minorHAnsi" w:hAnsiTheme="minorHAnsi"/>
          <w:sz w:val="12"/>
        </w:rPr>
        <w:t>¶</w:t>
      </w:r>
      <w:r w:rsidRPr="0096098C">
        <w:rPr>
          <w:rFonts w:asciiTheme="minorHAnsi" w:hAnsiTheme="minorHAnsi"/>
          <w:sz w:val="16"/>
        </w:rPr>
        <w:t xml:space="preserve"> Collins, Colorado, and Shipibo communities in the Ucayali region of the Peruvian</w:t>
      </w:r>
      <w:r w:rsidRPr="0096098C">
        <w:rPr>
          <w:rFonts w:asciiTheme="minorHAnsi" w:hAnsiTheme="minorHAnsi"/>
          <w:sz w:val="12"/>
        </w:rPr>
        <w:t>¶</w:t>
      </w:r>
      <w:r w:rsidRPr="0096098C">
        <w:rPr>
          <w:rFonts w:asciiTheme="minorHAnsi" w:hAnsiTheme="minorHAnsi"/>
          <w:sz w:val="16"/>
        </w:rPr>
        <w:t xml:space="preserve"> Amazon, as an opaque alliance. We then return to the multiple meanings of nature</w:t>
      </w:r>
      <w:r w:rsidRPr="0096098C">
        <w:rPr>
          <w:rFonts w:asciiTheme="minorHAnsi" w:hAnsiTheme="minorHAnsi"/>
          <w:sz w:val="12"/>
        </w:rPr>
        <w:t>¶</w:t>
      </w:r>
      <w:r w:rsidRPr="0096098C">
        <w:rPr>
          <w:rFonts w:asciiTheme="minorHAnsi" w:hAnsiTheme="minorHAnsi"/>
          <w:sz w:val="16"/>
        </w:rPr>
        <w:t xml:space="preserve"> invoked above to underscore the productiveness of opacity and the ways in which</w:t>
      </w:r>
      <w:r w:rsidRPr="0096098C">
        <w:rPr>
          <w:rFonts w:asciiTheme="minorHAnsi" w:hAnsiTheme="minorHAnsi"/>
          <w:sz w:val="12"/>
        </w:rPr>
        <w:t>¶</w:t>
      </w:r>
      <w:r w:rsidRPr="0096098C">
        <w:rPr>
          <w:rFonts w:asciiTheme="minorHAnsi" w:hAnsiTheme="minorHAnsi"/>
          <w:sz w:val="16"/>
        </w:rPr>
        <w:t xml:space="preserve"> Glissant helps us to negotiate ethical responses.</w:t>
      </w:r>
    </w:p>
    <w:p w14:paraId="277A71C3" w14:textId="12E08FC6" w:rsidR="00250B1E" w:rsidRPr="0096098C" w:rsidRDefault="00DA1F7C" w:rsidP="00F34480">
      <w:pPr>
        <w:pStyle w:val="Heading3"/>
        <w:rPr>
          <w:rFonts w:asciiTheme="minorHAnsi" w:hAnsiTheme="minorHAnsi"/>
        </w:rPr>
      </w:pPr>
      <w:bookmarkStart w:id="90" w:name="_Toc299981241"/>
      <w:r>
        <w:rPr>
          <w:rFonts w:asciiTheme="minorHAnsi" w:hAnsiTheme="minorHAnsi"/>
        </w:rPr>
        <w:t>Alt. Pre-requisite</w:t>
      </w:r>
      <w:r w:rsidR="00F34480" w:rsidRPr="0096098C">
        <w:rPr>
          <w:rFonts w:asciiTheme="minorHAnsi" w:hAnsiTheme="minorHAnsi"/>
        </w:rPr>
        <w:t>- Historical</w:t>
      </w:r>
      <w:bookmarkEnd w:id="90"/>
    </w:p>
    <w:p w14:paraId="1F6B0E00" w14:textId="77777777" w:rsidR="00F34480" w:rsidRPr="0096098C" w:rsidRDefault="00F34480" w:rsidP="00F34480">
      <w:pPr>
        <w:pStyle w:val="Heading4"/>
        <w:rPr>
          <w:rFonts w:asciiTheme="minorHAnsi" w:hAnsiTheme="minorHAnsi"/>
        </w:rPr>
      </w:pPr>
      <w:r w:rsidRPr="0096098C">
        <w:rPr>
          <w:rFonts w:asciiTheme="minorHAnsi" w:hAnsiTheme="minorHAnsi"/>
        </w:rPr>
        <w:t>The alternative is a prerequisite—before attempting to breakdown the surveillance state, we must interrogate the racialization of surveillance—the affirmative’s method simply reinstates the boundaries that it attempt to destroy</w:t>
      </w:r>
    </w:p>
    <w:p w14:paraId="6904C667" w14:textId="77777777" w:rsidR="00F34480" w:rsidRPr="0096098C" w:rsidRDefault="00F34480" w:rsidP="00F34480">
      <w:pPr>
        <w:rPr>
          <w:rFonts w:asciiTheme="minorHAnsi" w:hAnsiTheme="minorHAnsi"/>
        </w:rPr>
      </w:pPr>
      <w:r w:rsidRPr="0096098C">
        <w:rPr>
          <w:rStyle w:val="Style13ptBold"/>
          <w:rFonts w:asciiTheme="minorHAnsi" w:hAnsiTheme="minorHAnsi"/>
        </w:rPr>
        <w:t>Browne 12</w:t>
      </w:r>
      <w:r w:rsidRPr="0096098C">
        <w:rPr>
          <w:rFonts w:asciiTheme="minorHAnsi" w:hAnsiTheme="minorHAnsi"/>
        </w:rPr>
        <w:t xml:space="preserve"> [Simone Browne, PhD in 2007. She began her faculty position in the Department of Sociology at the University of Texas at Austin, “d. Race and surveillance”, Routledge Handbook of Surveillance Studies,  Routledge, page 72-73]//JC//</w:t>
      </w:r>
    </w:p>
    <w:p w14:paraId="773C444B" w14:textId="77777777" w:rsidR="00F34480" w:rsidRPr="0096098C" w:rsidRDefault="00F34480" w:rsidP="00F34480">
      <w:pPr>
        <w:rPr>
          <w:rFonts w:asciiTheme="minorHAnsi" w:hAnsiTheme="minorHAnsi"/>
        </w:rPr>
      </w:pPr>
      <w:r w:rsidRPr="0096098C">
        <w:rPr>
          <w:rFonts w:asciiTheme="minorHAnsi" w:hAnsiTheme="minorHAnsi"/>
          <w:sz w:val="16"/>
        </w:rPr>
        <w:t xml:space="preserve">What follows is </w:t>
      </w:r>
      <w:r w:rsidRPr="0096098C">
        <w:rPr>
          <w:rStyle w:val="StyleUnderline"/>
          <w:rFonts w:asciiTheme="minorHAnsi" w:hAnsiTheme="minorHAnsi"/>
        </w:rPr>
        <w:t>a discussion of race and surveillance that begins in the past</w:t>
      </w:r>
      <w:r w:rsidRPr="0096098C">
        <w:rPr>
          <w:rFonts w:asciiTheme="minorHAnsi" w:hAnsiTheme="minorHAnsi"/>
          <w:sz w:val="16"/>
        </w:rPr>
        <w:t xml:space="preserve">, as </w:t>
      </w:r>
      <w:r w:rsidRPr="0096098C">
        <w:rPr>
          <w:rStyle w:val="StyleUnderline"/>
          <w:rFonts w:asciiTheme="minorHAnsi" w:hAnsiTheme="minorHAnsi"/>
        </w:rPr>
        <w:t>our past reveals a great deal about contemporary practices</w:t>
      </w:r>
      <w:r w:rsidRPr="0096098C">
        <w:rPr>
          <w:rFonts w:asciiTheme="minorHAnsi" w:hAnsiTheme="minorHAnsi"/>
          <w:sz w:val="16"/>
        </w:rPr>
        <w:t xml:space="preserve">. For example, </w:t>
      </w:r>
      <w:r w:rsidRPr="0096098C">
        <w:rPr>
          <w:rStyle w:val="StyleUnderline"/>
          <w:rFonts w:asciiTheme="minorHAnsi" w:hAnsiTheme="minorHAnsi"/>
        </w:rPr>
        <w:t>the zoning of black mobilities in city spaces is not limited to the contemporary era</w:t>
      </w:r>
      <w:r w:rsidRPr="0096098C">
        <w:rPr>
          <w:rFonts w:asciiTheme="minorHAnsi" w:hAnsiTheme="minorHAnsi"/>
          <w:sz w:val="16"/>
        </w:rPr>
        <w:t xml:space="preserve">. Consider </w:t>
      </w:r>
      <w:r w:rsidRPr="0096098C">
        <w:rPr>
          <w:rStyle w:val="StyleUnderline"/>
          <w:rFonts w:asciiTheme="minorHAnsi" w:hAnsiTheme="minorHAnsi"/>
        </w:rPr>
        <w:t>the eighteenth-century lantern laws</w:t>
      </w:r>
      <w:r w:rsidRPr="0096098C">
        <w:rPr>
          <w:rFonts w:asciiTheme="minorHAnsi" w:hAnsiTheme="minorHAnsi"/>
          <w:sz w:val="16"/>
        </w:rPr>
        <w:t xml:space="preserve"> passed by the Common Council of New York City that stipulated that “</w:t>
      </w:r>
      <w:r w:rsidRPr="0096098C">
        <w:rPr>
          <w:rStyle w:val="StyleUnderline"/>
          <w:rFonts w:asciiTheme="minorHAnsi" w:hAnsiTheme="minorHAnsi"/>
        </w:rPr>
        <w:t>no Negro or Indian slave above the age of fourteen years do presume to be or appear in any of the streets</w:t>
      </w:r>
      <w:r w:rsidRPr="0096098C">
        <w:rPr>
          <w:rFonts w:asciiTheme="minorHAnsi" w:hAnsiTheme="minorHAnsi"/>
          <w:sz w:val="16"/>
        </w:rPr>
        <w:t>” of New York City “</w:t>
      </w:r>
      <w:r w:rsidRPr="0096098C">
        <w:rPr>
          <w:rStyle w:val="StyleUnderline"/>
          <w:rFonts w:asciiTheme="minorHAnsi" w:hAnsiTheme="minorHAnsi"/>
        </w:rPr>
        <w:t>one hour after sunset without a lantern or a lit candle</w:t>
      </w:r>
      <w:r w:rsidRPr="0096098C">
        <w:rPr>
          <w:rFonts w:asciiTheme="minorHAnsi" w:hAnsiTheme="minorHAnsi"/>
          <w:sz w:val="16"/>
        </w:rPr>
        <w:t>.” As Fiske tells us, “</w:t>
      </w:r>
      <w:r w:rsidRPr="0096098C">
        <w:rPr>
          <w:rStyle w:val="StyleUnderline"/>
          <w:rFonts w:asciiTheme="minorHAnsi" w:hAnsiTheme="minorHAnsi"/>
        </w:rPr>
        <w:t>power needs to be able to see what it has categorized as the abnormal</w:t>
      </w:r>
      <w:r w:rsidRPr="0096098C">
        <w:rPr>
          <w:rFonts w:asciiTheme="minorHAnsi" w:hAnsiTheme="minorHAnsi"/>
          <w:sz w:val="16"/>
        </w:rPr>
        <w:t xml:space="preserve">” (82). In New York City and other spaces that zoned black and Indian mobilities in the early 1700s, </w:t>
      </w:r>
      <w:r w:rsidRPr="0096098C">
        <w:rPr>
          <w:rStyle w:val="StyleUnderline"/>
          <w:rFonts w:asciiTheme="minorHAnsi" w:hAnsiTheme="minorHAnsi"/>
        </w:rPr>
        <w:t>it was the lantern that aided in this surveillant seeing</w:t>
      </w:r>
      <w:r w:rsidRPr="0096098C">
        <w:rPr>
          <w:rFonts w:asciiTheme="minorHAnsi" w:hAnsiTheme="minorHAnsi"/>
          <w:sz w:val="16"/>
        </w:rPr>
        <w:t xml:space="preserve">. </w:t>
      </w:r>
      <w:r w:rsidRPr="0096098C">
        <w:rPr>
          <w:rStyle w:val="StyleUnderline"/>
          <w:rFonts w:asciiTheme="minorHAnsi" w:hAnsiTheme="minorHAnsi"/>
        </w:rPr>
        <w:t xml:space="preserve">Candlelight was used to </w:t>
      </w:r>
      <w:r w:rsidRPr="0096098C">
        <w:rPr>
          <w:rFonts w:asciiTheme="minorHAnsi" w:hAnsiTheme="minorHAnsi"/>
          <w:sz w:val="16"/>
        </w:rPr>
        <w:t>“</w:t>
      </w:r>
      <w:r w:rsidRPr="0096098C">
        <w:rPr>
          <w:rStyle w:val="StyleUnderline"/>
          <w:rFonts w:asciiTheme="minorHAnsi" w:hAnsiTheme="minorHAnsi"/>
        </w:rPr>
        <w:t>Other</w:t>
      </w:r>
      <w:r w:rsidRPr="0096098C">
        <w:rPr>
          <w:rFonts w:asciiTheme="minorHAnsi" w:hAnsiTheme="minorHAnsi"/>
          <w:sz w:val="16"/>
        </w:rPr>
        <w:t xml:space="preserve">” </w:t>
      </w:r>
      <w:r w:rsidRPr="0096098C">
        <w:rPr>
          <w:rStyle w:val="StyleUnderline"/>
          <w:rFonts w:asciiTheme="minorHAnsi" w:hAnsiTheme="minorHAnsi"/>
        </w:rPr>
        <w:t>some into the abnormal and to uphold racial categories</w:t>
      </w:r>
      <w:r w:rsidRPr="0096098C">
        <w:rPr>
          <w:rFonts w:asciiTheme="minorHAnsi" w:hAnsiTheme="minorHAnsi"/>
          <w:sz w:val="16"/>
        </w:rPr>
        <w:t xml:space="preserve">. </w:t>
      </w:r>
      <w:r w:rsidRPr="0096098C">
        <w:rPr>
          <w:rStyle w:val="StyleUnderline"/>
          <w:rFonts w:asciiTheme="minorHAnsi" w:hAnsiTheme="minorHAnsi"/>
        </w:rPr>
        <w:t>To say that racializing surveillance is a technology of social control is not to take this form of surveillance as involving a very specific set of social practices that maintain a fixed racial order of things</w:t>
      </w:r>
      <w:r w:rsidRPr="0096098C">
        <w:rPr>
          <w:rFonts w:asciiTheme="minorHAnsi" w:hAnsiTheme="minorHAnsi"/>
          <w:sz w:val="16"/>
        </w:rPr>
        <w:t xml:space="preserve">. </w:t>
      </w:r>
      <w:r w:rsidRPr="0096098C">
        <w:rPr>
          <w:rStyle w:val="StyleUnderline"/>
          <w:rFonts w:asciiTheme="minorHAnsi" w:hAnsiTheme="minorHAnsi"/>
        </w:rPr>
        <w:t>Rather it suggests that how things get ordered racially by way of surveillance depends on space</w:t>
      </w:r>
      <w:r w:rsidRPr="0096098C">
        <w:rPr>
          <w:rFonts w:asciiTheme="minorHAnsi" w:hAnsiTheme="minorHAnsi"/>
          <w:sz w:val="16"/>
        </w:rPr>
        <w:t xml:space="preserve">, </w:t>
      </w:r>
      <w:r w:rsidRPr="0096098C">
        <w:rPr>
          <w:rStyle w:val="StyleUnderline"/>
          <w:rFonts w:asciiTheme="minorHAnsi" w:hAnsiTheme="minorHAnsi"/>
        </w:rPr>
        <w:t>time and is subject to change</w:t>
      </w:r>
      <w:r w:rsidRPr="0096098C">
        <w:rPr>
          <w:rFonts w:asciiTheme="minorHAnsi" w:hAnsiTheme="minorHAnsi"/>
          <w:sz w:val="16"/>
        </w:rPr>
        <w:t xml:space="preserve">, </w:t>
      </w:r>
      <w:r w:rsidRPr="0096098C">
        <w:rPr>
          <w:rStyle w:val="StyleUnderline"/>
          <w:rFonts w:asciiTheme="minorHAnsi" w:hAnsiTheme="minorHAnsi"/>
        </w:rPr>
        <w:t>but most often upholds</w:t>
      </w:r>
      <w:r w:rsidRPr="0096098C">
        <w:rPr>
          <w:rFonts w:asciiTheme="minorHAnsi" w:hAnsiTheme="minorHAnsi"/>
          <w:sz w:val="16"/>
        </w:rPr>
        <w:t xml:space="preserve"> “</w:t>
      </w:r>
      <w:r w:rsidRPr="0096098C">
        <w:rPr>
          <w:rStyle w:val="StyleUnderline"/>
          <w:rFonts w:asciiTheme="minorHAnsi" w:hAnsiTheme="minorHAnsi"/>
        </w:rPr>
        <w:t>Othering</w:t>
      </w:r>
      <w:r w:rsidRPr="0096098C">
        <w:rPr>
          <w:rFonts w:asciiTheme="minorHAnsi" w:hAnsiTheme="minorHAnsi"/>
          <w:sz w:val="16"/>
        </w:rPr>
        <w:t xml:space="preserve">” </w:t>
      </w:r>
      <w:r w:rsidRPr="0096098C">
        <w:rPr>
          <w:rStyle w:val="StyleUnderline"/>
          <w:rFonts w:asciiTheme="minorHAnsi" w:hAnsiTheme="minorHAnsi"/>
        </w:rPr>
        <w:t>practices that first accompanied European colonial expansion and that sought to structure social relations and institutions in ways that privilege whiteness</w:t>
      </w:r>
      <w:r w:rsidRPr="0096098C">
        <w:rPr>
          <w:rFonts w:asciiTheme="minorHAnsi" w:hAnsiTheme="minorHAnsi"/>
          <w:sz w:val="16"/>
        </w:rPr>
        <w:t xml:space="preserve">. </w:t>
      </w:r>
      <w:r w:rsidRPr="0096098C">
        <w:rPr>
          <w:rStyle w:val="StyleUnderline"/>
          <w:rFonts w:asciiTheme="minorHAnsi" w:hAnsiTheme="minorHAnsi"/>
        </w:rPr>
        <w:t>Racializing surveillance</w:t>
      </w:r>
      <w:r w:rsidRPr="0096098C">
        <w:rPr>
          <w:rFonts w:asciiTheme="minorHAnsi" w:hAnsiTheme="minorHAnsi"/>
          <w:sz w:val="16"/>
        </w:rPr>
        <w:t xml:space="preserve"> is not static or applied only to particular human groupings. It </w:t>
      </w:r>
      <w:r w:rsidRPr="0096098C">
        <w:rPr>
          <w:rStyle w:val="StyleUnderline"/>
          <w:rFonts w:asciiTheme="minorHAnsi" w:hAnsiTheme="minorHAnsi"/>
        </w:rPr>
        <w:t>relies on techniques</w:t>
      </w:r>
      <w:r w:rsidRPr="0096098C">
        <w:rPr>
          <w:rFonts w:asciiTheme="minorHAnsi" w:hAnsiTheme="minorHAnsi"/>
          <w:sz w:val="16"/>
        </w:rPr>
        <w:t xml:space="preserve">, some of which are discussed below, </w:t>
      </w:r>
      <w:r w:rsidRPr="0096098C">
        <w:rPr>
          <w:rStyle w:val="Emphasis"/>
          <w:rFonts w:asciiTheme="minorHAnsi" w:hAnsiTheme="minorHAnsi"/>
        </w:rPr>
        <w:t>to reify boundaries along racial lines</w:t>
      </w:r>
      <w:r w:rsidRPr="0096098C">
        <w:rPr>
          <w:rFonts w:asciiTheme="minorHAnsi" w:hAnsiTheme="minorHAnsi"/>
          <w:sz w:val="16"/>
        </w:rPr>
        <w:t xml:space="preserve">, </w:t>
      </w:r>
      <w:r w:rsidRPr="0096098C">
        <w:rPr>
          <w:rStyle w:val="StyleUnderline"/>
          <w:rFonts w:asciiTheme="minorHAnsi" w:hAnsiTheme="minorHAnsi"/>
        </w:rPr>
        <w:t>and in so doing</w:t>
      </w:r>
      <w:r w:rsidRPr="0096098C">
        <w:rPr>
          <w:rFonts w:asciiTheme="minorHAnsi" w:hAnsiTheme="minorHAnsi"/>
          <w:sz w:val="16"/>
        </w:rPr>
        <w:t xml:space="preserve">, </w:t>
      </w:r>
      <w:r w:rsidRPr="0096098C">
        <w:rPr>
          <w:rStyle w:val="StyleUnderline"/>
          <w:rFonts w:asciiTheme="minorHAnsi" w:hAnsiTheme="minorHAnsi"/>
        </w:rPr>
        <w:t>it reifies race</w:t>
      </w:r>
      <w:r w:rsidRPr="0096098C">
        <w:rPr>
          <w:rFonts w:asciiTheme="minorHAnsi" w:hAnsiTheme="minorHAnsi"/>
          <w:sz w:val="16"/>
        </w:rPr>
        <w:t xml:space="preserve">. While the focus here is on race and surveillance and how they are coupled, </w:t>
      </w:r>
      <w:r w:rsidRPr="0096098C">
        <w:rPr>
          <w:rFonts w:asciiTheme="minorHAnsi" w:hAnsiTheme="minorHAnsi"/>
        </w:rPr>
        <w:t>race must be understood as operating in an interlocking fashion with class, gender, sexuality, location and other markers of identity. Although the examples cited are mainly from the United States</w:t>
      </w:r>
      <w:r w:rsidRPr="0096098C">
        <w:rPr>
          <w:rFonts w:asciiTheme="minorHAnsi" w:hAnsiTheme="minorHAnsi"/>
          <w:sz w:val="16"/>
        </w:rPr>
        <w:t xml:space="preserve">, </w:t>
      </w:r>
      <w:r w:rsidRPr="0096098C">
        <w:rPr>
          <w:rStyle w:val="StyleUnderline"/>
          <w:rFonts w:asciiTheme="minorHAnsi" w:hAnsiTheme="minorHAnsi"/>
        </w:rPr>
        <w:t>the techniques and technologies discussed have been and are applied to other spaces and at other times to order things racially</w:t>
      </w:r>
      <w:r w:rsidRPr="0096098C">
        <w:rPr>
          <w:rFonts w:asciiTheme="minorHAnsi" w:hAnsiTheme="minorHAnsi"/>
          <w:sz w:val="16"/>
        </w:rPr>
        <w:t xml:space="preserve">, </w:t>
      </w:r>
      <w:r w:rsidRPr="0096098C">
        <w:rPr>
          <w:rFonts w:asciiTheme="minorHAnsi" w:hAnsiTheme="minorHAnsi"/>
        </w:rPr>
        <w:t>for instance census taking as a means of racial classification, or identification documents with biometric identifiers used for “negatively discriminatory practices” (Lyon 2003).</w:t>
      </w:r>
    </w:p>
    <w:p w14:paraId="5E14DA25" w14:textId="77777777" w:rsidR="00F34480" w:rsidRPr="0096098C" w:rsidRDefault="00F34480" w:rsidP="00250B1E">
      <w:pPr>
        <w:rPr>
          <w:rFonts w:asciiTheme="minorHAnsi" w:hAnsiTheme="minorHAnsi"/>
        </w:rPr>
      </w:pPr>
    </w:p>
    <w:p w14:paraId="6101A2AB" w14:textId="0FFF030C" w:rsidR="00C17435" w:rsidRPr="0096098C" w:rsidRDefault="00C17435" w:rsidP="007750DD">
      <w:pPr>
        <w:pStyle w:val="Heading1"/>
        <w:rPr>
          <w:rFonts w:asciiTheme="minorHAnsi" w:hAnsiTheme="minorHAnsi"/>
        </w:rPr>
      </w:pPr>
      <w:bookmarkStart w:id="91" w:name="_Toc299981242"/>
      <w:r w:rsidRPr="0096098C">
        <w:rPr>
          <w:rFonts w:asciiTheme="minorHAnsi" w:hAnsiTheme="minorHAnsi"/>
        </w:rPr>
        <w:t>Answers to Answers</w:t>
      </w:r>
      <w:bookmarkEnd w:id="91"/>
    </w:p>
    <w:p w14:paraId="16CA632C" w14:textId="77777777" w:rsidR="00166ECC" w:rsidRPr="0096098C" w:rsidRDefault="00166ECC" w:rsidP="00166ECC">
      <w:pPr>
        <w:pStyle w:val="Heading3"/>
        <w:rPr>
          <w:rFonts w:asciiTheme="minorHAnsi" w:hAnsiTheme="minorHAnsi"/>
        </w:rPr>
      </w:pPr>
      <w:bookmarkStart w:id="92" w:name="_Toc299981243"/>
      <w:r w:rsidRPr="0096098C">
        <w:rPr>
          <w:rFonts w:asciiTheme="minorHAnsi" w:hAnsiTheme="minorHAnsi"/>
        </w:rPr>
        <w:t>AT: Speaking for others</w:t>
      </w:r>
      <w:bookmarkEnd w:id="92"/>
    </w:p>
    <w:p w14:paraId="6D4B5BC9" w14:textId="77777777" w:rsidR="00166ECC" w:rsidRPr="0096098C" w:rsidRDefault="00166ECC" w:rsidP="00166ECC">
      <w:pPr>
        <w:pStyle w:val="Heading4"/>
        <w:rPr>
          <w:rFonts w:asciiTheme="minorHAnsi" w:hAnsiTheme="minorHAnsi"/>
        </w:rPr>
      </w:pPr>
      <w:r w:rsidRPr="0096098C">
        <w:rPr>
          <w:rFonts w:asciiTheme="minorHAnsi" w:hAnsiTheme="minorHAnsi"/>
        </w:rPr>
        <w:t xml:space="preserve">The political ontology of the black body is rooted in slavery - the slave is inherently black. Means blackness is a prior question in anti-whiteness resistance </w:t>
      </w:r>
    </w:p>
    <w:p w14:paraId="7F0D0ED3" w14:textId="77777777" w:rsidR="00166ECC" w:rsidRPr="0096098C" w:rsidRDefault="00166ECC" w:rsidP="00166ECC">
      <w:pPr>
        <w:rPr>
          <w:rFonts w:asciiTheme="minorHAnsi" w:hAnsiTheme="minorHAnsi"/>
        </w:rPr>
      </w:pPr>
      <w:r w:rsidRPr="0096098C">
        <w:rPr>
          <w:rStyle w:val="Style13ptBold"/>
          <w:rFonts w:asciiTheme="minorHAnsi" w:hAnsiTheme="minorHAnsi"/>
        </w:rPr>
        <w:t>Sexton 10</w:t>
      </w:r>
      <w:r w:rsidRPr="0096098C">
        <w:rPr>
          <w:rFonts w:asciiTheme="minorHAnsi" w:hAnsiTheme="minorHAnsi"/>
        </w:rPr>
        <w:t xml:space="preserve"> (Jared, Associate Professor, African American Studies School of Humanities, “People-of-Color-Blindness” Social Text 103 • Vol. 28, No. 2, PG 36-37) AT</w:t>
      </w:r>
    </w:p>
    <w:p w14:paraId="32FEA891" w14:textId="77777777" w:rsidR="00166ECC" w:rsidRPr="0096098C" w:rsidRDefault="00166ECC" w:rsidP="00166ECC">
      <w:pPr>
        <w:rPr>
          <w:rFonts w:asciiTheme="minorHAnsi" w:hAnsiTheme="minorHAnsi"/>
        </w:rPr>
      </w:pPr>
      <w:r w:rsidRPr="0096098C">
        <w:rPr>
          <w:rStyle w:val="StyleUnderline"/>
          <w:rFonts w:asciiTheme="minorHAnsi" w:hAnsiTheme="minorHAnsi"/>
        </w:rPr>
        <w:t>Not all free persons are white (nor are they equal or equally free),¶ but slaves are paradigmatically black. And because blackness serves as¶ the basis of enslavement in the logic of a transnational political and legal¶ culture, it permanently destabilizes the position of any nominally free black¶ population.</w:t>
      </w:r>
      <w:r w:rsidRPr="0096098C">
        <w:rPr>
          <w:rFonts w:asciiTheme="minorHAnsi" w:hAnsiTheme="minorHAnsi"/>
        </w:rPr>
        <w:t xml:space="preserve"> Stuart Hall might call this the articulation of elements of a</w:t>
      </w:r>
      <w:r w:rsidRPr="0096098C">
        <w:rPr>
          <w:rFonts w:asciiTheme="minorHAnsi" w:hAnsiTheme="minorHAnsi"/>
          <w:sz w:val="12"/>
        </w:rPr>
        <w:t xml:space="preserve">¶ </w:t>
      </w:r>
      <w:r w:rsidRPr="0096098C">
        <w:rPr>
          <w:rFonts w:asciiTheme="minorHAnsi" w:hAnsiTheme="minorHAnsi"/>
        </w:rPr>
        <w:t>discourse, the production of a “non-necessary correspondence” between</w:t>
      </w:r>
      <w:r w:rsidRPr="0096098C">
        <w:rPr>
          <w:rFonts w:asciiTheme="minorHAnsi" w:hAnsiTheme="minorHAnsi"/>
          <w:sz w:val="12"/>
        </w:rPr>
        <w:t xml:space="preserve">¶ </w:t>
      </w:r>
      <w:r w:rsidRPr="0096098C">
        <w:rPr>
          <w:rFonts w:asciiTheme="minorHAnsi" w:hAnsiTheme="minorHAnsi"/>
        </w:rPr>
        <w:t>the signifiers of racial blackness and slavery.27 But it is the historical materialization</w:t>
      </w:r>
      <w:r w:rsidRPr="0096098C">
        <w:rPr>
          <w:rFonts w:asciiTheme="minorHAnsi" w:hAnsiTheme="minorHAnsi"/>
          <w:sz w:val="12"/>
        </w:rPr>
        <w:t xml:space="preserve">¶ </w:t>
      </w:r>
      <w:r w:rsidRPr="0096098C">
        <w:rPr>
          <w:rFonts w:asciiTheme="minorHAnsi" w:hAnsiTheme="minorHAnsi"/>
        </w:rPr>
        <w:t>of the logic of a transnational political and legal culture such that</w:t>
      </w:r>
      <w:r w:rsidRPr="0096098C">
        <w:rPr>
          <w:rFonts w:asciiTheme="minorHAnsi" w:hAnsiTheme="minorHAnsi"/>
          <w:sz w:val="12"/>
        </w:rPr>
        <w:t xml:space="preserve">¶ </w:t>
      </w:r>
      <w:r w:rsidRPr="0096098C">
        <w:rPr>
          <w:rFonts w:asciiTheme="minorHAnsi" w:hAnsiTheme="minorHAnsi"/>
        </w:rPr>
        <w:t>the contingency of its articulation is generally lost to the infrastructure of</w:t>
      </w:r>
      <w:r w:rsidRPr="0096098C">
        <w:rPr>
          <w:rFonts w:asciiTheme="minorHAnsi" w:hAnsiTheme="minorHAnsi"/>
          <w:sz w:val="12"/>
        </w:rPr>
        <w:t xml:space="preserve">¶ </w:t>
      </w:r>
      <w:r w:rsidRPr="0096098C">
        <w:rPr>
          <w:rFonts w:asciiTheme="minorHAnsi" w:hAnsiTheme="minorHAnsi"/>
        </w:rPr>
        <w:t>the Atlantic world that provides Frank Wilderson a basis for the concept</w:t>
      </w:r>
      <w:r w:rsidRPr="0096098C">
        <w:rPr>
          <w:rFonts w:asciiTheme="minorHAnsi" w:hAnsiTheme="minorHAnsi"/>
          <w:sz w:val="12"/>
        </w:rPr>
        <w:t xml:space="preserve">¶ </w:t>
      </w:r>
      <w:r w:rsidRPr="0096098C">
        <w:rPr>
          <w:rFonts w:asciiTheme="minorHAnsi" w:hAnsiTheme="minorHAnsi"/>
        </w:rPr>
        <w:t>of a “political ontology of race.”28 The United States provides the point of</w:t>
      </w:r>
      <w:r w:rsidRPr="0096098C">
        <w:rPr>
          <w:rFonts w:asciiTheme="minorHAnsi" w:hAnsiTheme="minorHAnsi"/>
          <w:sz w:val="12"/>
        </w:rPr>
        <w:t xml:space="preserve">¶ </w:t>
      </w:r>
      <w:r w:rsidRPr="0096098C">
        <w:rPr>
          <w:rFonts w:asciiTheme="minorHAnsi" w:hAnsiTheme="minorHAnsi"/>
        </w:rPr>
        <w:t>focus here, but the dynamics under examination are not restricted to its</w:t>
      </w:r>
      <w:r w:rsidRPr="0096098C">
        <w:rPr>
          <w:rFonts w:asciiTheme="minorHAnsi" w:hAnsiTheme="minorHAnsi"/>
          <w:sz w:val="12"/>
        </w:rPr>
        <w:t xml:space="preserve">¶ </w:t>
      </w:r>
      <w:r w:rsidRPr="0096098C">
        <w:rPr>
          <w:rFonts w:asciiTheme="minorHAnsi" w:hAnsiTheme="minorHAnsi"/>
        </w:rPr>
        <w:t xml:space="preserve">bounds. </w:t>
      </w:r>
      <w:r w:rsidRPr="0096098C">
        <w:rPr>
          <w:rStyle w:val="StyleUnderline"/>
          <w:rFonts w:asciiTheme="minorHAnsi" w:hAnsiTheme="minorHAnsi"/>
        </w:rPr>
        <w:t>Political ontology is not a metaphysical notion, because it is the explicit outcome of a politics and thereby available to historic challenge¶ through collective struggle. But it is not simply a description of a political¶ status either, even an oppressed political status, because it functions as if¶ it were a metaphysical property across the longue durée of the premodern,</w:t>
      </w:r>
      <w:r w:rsidRPr="0096098C">
        <w:rPr>
          <w:rFonts w:asciiTheme="minorHAnsi" w:hAnsiTheme="minorHAnsi"/>
          <w:sz w:val="12"/>
        </w:rPr>
        <w:t xml:space="preserve">¶ </w:t>
      </w:r>
      <w:r w:rsidRPr="0096098C">
        <w:rPr>
          <w:rFonts w:asciiTheme="minorHAnsi" w:hAnsiTheme="minorHAnsi"/>
        </w:rPr>
        <w:t>modern, and now postmodern eras. That is to say, the application of the</w:t>
      </w:r>
      <w:r w:rsidRPr="0096098C">
        <w:rPr>
          <w:rFonts w:asciiTheme="minorHAnsi" w:hAnsiTheme="minorHAnsi"/>
          <w:sz w:val="12"/>
        </w:rPr>
        <w:t xml:space="preserve">¶ </w:t>
      </w:r>
      <w:r w:rsidRPr="0096098C">
        <w:rPr>
          <w:rFonts w:asciiTheme="minorHAnsi" w:hAnsiTheme="minorHAnsi"/>
        </w:rPr>
        <w:t>law of racial slavery is pervasive, regardless of variance or permutation in</w:t>
      </w:r>
      <w:r w:rsidRPr="0096098C">
        <w:rPr>
          <w:rFonts w:asciiTheme="minorHAnsi" w:hAnsiTheme="minorHAnsi"/>
          <w:sz w:val="12"/>
        </w:rPr>
        <w:t xml:space="preserve">¶ </w:t>
      </w:r>
      <w:r w:rsidRPr="0096098C">
        <w:rPr>
          <w:rFonts w:asciiTheme="minorHAnsi" w:hAnsiTheme="minorHAnsi"/>
        </w:rPr>
        <w:t>its operation across the better part of a millennium.29</w:t>
      </w:r>
      <w:r w:rsidRPr="0096098C">
        <w:rPr>
          <w:rFonts w:asciiTheme="minorHAnsi" w:hAnsiTheme="minorHAnsi"/>
          <w:sz w:val="12"/>
        </w:rPr>
        <w:t xml:space="preserve">¶ </w:t>
      </w:r>
      <w:r w:rsidRPr="0096098C">
        <w:rPr>
          <w:rFonts w:asciiTheme="minorHAnsi" w:hAnsiTheme="minorHAnsi"/>
        </w:rPr>
        <w:t>In Wilderson’s terms</w:t>
      </w:r>
      <w:r w:rsidRPr="0096098C">
        <w:rPr>
          <w:rStyle w:val="StyleUnderline"/>
          <w:rFonts w:asciiTheme="minorHAnsi" w:hAnsiTheme="minorHAnsi"/>
        </w:rPr>
        <w:t>, the libidinal economy of antiblackness is pervasive,¶ regardless of variance or permutation in its political economy. In¶ fact, the application of slave law among the free</w:t>
      </w:r>
      <w:r w:rsidRPr="0096098C">
        <w:rPr>
          <w:rFonts w:asciiTheme="minorHAnsi" w:hAnsiTheme="minorHAnsi"/>
        </w:rPr>
        <w:t xml:space="preserve"> (that is, the disposition</w:t>
      </w:r>
      <w:r w:rsidRPr="0096098C">
        <w:rPr>
          <w:rFonts w:asciiTheme="minorHAnsi" w:hAnsiTheme="minorHAnsi"/>
          <w:sz w:val="12"/>
        </w:rPr>
        <w:t xml:space="preserve">¶ </w:t>
      </w:r>
      <w:r w:rsidRPr="0096098C">
        <w:rPr>
          <w:rFonts w:asciiTheme="minorHAnsi" w:hAnsiTheme="minorHAnsi"/>
        </w:rPr>
        <w:t>that “with respect to the African shows no internal recognition of the</w:t>
      </w:r>
      <w:r w:rsidRPr="0096098C">
        <w:rPr>
          <w:rFonts w:asciiTheme="minorHAnsi" w:hAnsiTheme="minorHAnsi"/>
          <w:sz w:val="12"/>
        </w:rPr>
        <w:t xml:space="preserve">¶ </w:t>
      </w:r>
      <w:r w:rsidRPr="0096098C">
        <w:rPr>
          <w:rFonts w:asciiTheme="minorHAnsi" w:hAnsiTheme="minorHAnsi"/>
        </w:rPr>
        <w:t xml:space="preserve">libidinal costs of turning human bodies into sentient flesh”) </w:t>
      </w:r>
      <w:r w:rsidRPr="0096098C">
        <w:rPr>
          <w:rStyle w:val="StyleUnderline"/>
          <w:rFonts w:asciiTheme="minorHAnsi" w:hAnsiTheme="minorHAnsi"/>
        </w:rPr>
        <w:t>has outlived¶ in the postemancipation world a certain form of its prior operation—the¶ property relations specific to the institution of chattel and the plantationbased¶ agrarian economy in which it was sustained.</w:t>
      </w:r>
      <w:r w:rsidRPr="0096098C">
        <w:rPr>
          <w:rFonts w:asciiTheme="minorHAnsi" w:hAnsiTheme="minorHAnsi"/>
        </w:rPr>
        <w:t xml:space="preserve"> Hartman describes this</w:t>
      </w:r>
      <w:r w:rsidRPr="0096098C">
        <w:rPr>
          <w:rFonts w:asciiTheme="minorHAnsi" w:hAnsiTheme="minorHAnsi"/>
          <w:sz w:val="12"/>
        </w:rPr>
        <w:t xml:space="preserve">¶ </w:t>
      </w:r>
      <w:r w:rsidRPr="0096098C">
        <w:rPr>
          <w:rFonts w:asciiTheme="minorHAnsi" w:hAnsiTheme="minorHAnsi"/>
        </w:rPr>
        <w:t>in her 2007 memoir, Lose Your Mother, as the afterlife of slavery: “a measure</w:t>
      </w:r>
      <w:r w:rsidRPr="0096098C">
        <w:rPr>
          <w:rFonts w:asciiTheme="minorHAnsi" w:hAnsiTheme="minorHAnsi"/>
          <w:sz w:val="12"/>
        </w:rPr>
        <w:t xml:space="preserve">¶ </w:t>
      </w:r>
      <w:r w:rsidRPr="0096098C">
        <w:rPr>
          <w:rFonts w:asciiTheme="minorHAnsi" w:hAnsiTheme="minorHAnsi"/>
        </w:rPr>
        <w:t>of man and a ranking of life and worth that has yet to be undone . . . a</w:t>
      </w:r>
      <w:r w:rsidRPr="0096098C">
        <w:rPr>
          <w:rFonts w:asciiTheme="minorHAnsi" w:hAnsiTheme="minorHAnsi"/>
          <w:sz w:val="12"/>
        </w:rPr>
        <w:t xml:space="preserve">¶ </w:t>
      </w:r>
      <w:r w:rsidRPr="0096098C">
        <w:rPr>
          <w:rFonts w:asciiTheme="minorHAnsi" w:hAnsiTheme="minorHAnsi"/>
        </w:rPr>
        <w:t>racial calculus and a political arithmetic that were entrenched centuries</w:t>
      </w:r>
      <w:r w:rsidRPr="0096098C">
        <w:rPr>
          <w:rFonts w:asciiTheme="minorHAnsi" w:hAnsiTheme="minorHAnsi"/>
          <w:sz w:val="12"/>
        </w:rPr>
        <w:t xml:space="preserve">¶ </w:t>
      </w:r>
      <w:r w:rsidRPr="0096098C">
        <w:rPr>
          <w:rFonts w:asciiTheme="minorHAnsi" w:hAnsiTheme="minorHAnsi"/>
        </w:rPr>
        <w:t xml:space="preserve">ago.”30 On that note, </w:t>
      </w:r>
      <w:r w:rsidRPr="0096098C">
        <w:rPr>
          <w:rStyle w:val="StyleUnderline"/>
          <w:rFonts w:asciiTheme="minorHAnsi" w:hAnsiTheme="minorHAnsi"/>
        </w:rPr>
        <w:t>it is not inappropriate to say that the continuing¶ application of slave law facilitated the reconfiguration of its operation with¶ the passage of the Thirteenth Amendment to the U.S. Constitution, rather¶ than its abolition</w:t>
      </w:r>
      <w:r w:rsidRPr="0096098C">
        <w:rPr>
          <w:rFonts w:asciiTheme="minorHAnsi" w:hAnsiTheme="minorHAnsi"/>
        </w:rPr>
        <w:t xml:space="preserve"> (in the conventional reading) or even its circumscription</w:t>
      </w:r>
      <w:r w:rsidRPr="0096098C">
        <w:rPr>
          <w:rFonts w:asciiTheme="minorHAnsi" w:hAnsiTheme="minorHAnsi"/>
          <w:sz w:val="12"/>
        </w:rPr>
        <w:t xml:space="preserve">¶ </w:t>
      </w:r>
      <w:r w:rsidRPr="0096098C">
        <w:rPr>
          <w:rFonts w:asciiTheme="minorHAnsi" w:hAnsiTheme="minorHAnsi"/>
        </w:rPr>
        <w:t>“as punishment for crime whereof the party shall have been duly</w:t>
      </w:r>
      <w:r w:rsidRPr="0096098C">
        <w:rPr>
          <w:rFonts w:asciiTheme="minorHAnsi" w:hAnsiTheme="minorHAnsi"/>
          <w:sz w:val="12"/>
        </w:rPr>
        <w:t xml:space="preserve">¶ </w:t>
      </w:r>
      <w:r w:rsidRPr="0096098C">
        <w:rPr>
          <w:rFonts w:asciiTheme="minorHAnsi" w:hAnsiTheme="minorHAnsi"/>
        </w:rPr>
        <w:t>convicted” (on the progressive reading of contemporary critics of the</w:t>
      </w:r>
      <w:r w:rsidRPr="0096098C">
        <w:rPr>
          <w:rFonts w:asciiTheme="minorHAnsi" w:hAnsiTheme="minorHAnsi"/>
          <w:sz w:val="12"/>
        </w:rPr>
        <w:t xml:space="preserve">¶ </w:t>
      </w:r>
      <w:r w:rsidRPr="0096098C">
        <w:rPr>
          <w:rFonts w:asciiTheme="minorHAnsi" w:hAnsiTheme="minorHAnsi"/>
        </w:rPr>
        <w:t>prison-industrial complex). It is the paramount value of Loïc Wacquant’s</w:t>
      </w:r>
      <w:r w:rsidRPr="0096098C">
        <w:rPr>
          <w:rFonts w:asciiTheme="minorHAnsi" w:hAnsiTheme="minorHAnsi"/>
          <w:sz w:val="12"/>
        </w:rPr>
        <w:t xml:space="preserve">¶ </w:t>
      </w:r>
      <w:r w:rsidRPr="0096098C">
        <w:rPr>
          <w:rFonts w:asciiTheme="minorHAnsi" w:hAnsiTheme="minorHAnsi"/>
        </w:rPr>
        <w:t>historical sociology, especially in Wilderson’s hands, that it provides a</w:t>
      </w:r>
      <w:r w:rsidRPr="0096098C">
        <w:rPr>
          <w:rFonts w:asciiTheme="minorHAnsi" w:hAnsiTheme="minorHAnsi"/>
          <w:sz w:val="12"/>
        </w:rPr>
        <w:t xml:space="preserve">¶ </w:t>
      </w:r>
      <w:r w:rsidRPr="0096098C">
        <w:rPr>
          <w:rFonts w:asciiTheme="minorHAnsi" w:hAnsiTheme="minorHAnsi"/>
        </w:rPr>
        <w:t>schema for tracking such reconfigurations of anti-blackness “from slavery</w:t>
      </w:r>
      <w:r w:rsidRPr="0096098C">
        <w:rPr>
          <w:rFonts w:asciiTheme="minorHAnsi" w:hAnsiTheme="minorHAnsi"/>
          <w:sz w:val="12"/>
        </w:rPr>
        <w:t xml:space="preserve">¶ </w:t>
      </w:r>
      <w:r w:rsidRPr="0096098C">
        <w:rPr>
          <w:rFonts w:asciiTheme="minorHAnsi" w:hAnsiTheme="minorHAnsi"/>
        </w:rPr>
        <w:t>to mass imprisonment” without losing track of its structural dimensions,</w:t>
      </w:r>
      <w:r w:rsidRPr="0096098C">
        <w:rPr>
          <w:rFonts w:asciiTheme="minorHAnsi" w:hAnsiTheme="minorHAnsi"/>
          <w:sz w:val="12"/>
        </w:rPr>
        <w:t xml:space="preserve">¶ </w:t>
      </w:r>
      <w:r w:rsidRPr="0096098C">
        <w:rPr>
          <w:rFonts w:asciiTheme="minorHAnsi" w:hAnsiTheme="minorHAnsi"/>
        </w:rPr>
        <w:t>its political ontology.</w:t>
      </w:r>
    </w:p>
    <w:p w14:paraId="6E959C83" w14:textId="77777777" w:rsidR="00166ECC" w:rsidRPr="0096098C" w:rsidRDefault="00166ECC" w:rsidP="00166ECC">
      <w:pPr>
        <w:pStyle w:val="Heading4"/>
        <w:rPr>
          <w:rFonts w:asciiTheme="minorHAnsi" w:hAnsiTheme="minorHAnsi"/>
        </w:rPr>
      </w:pPr>
      <w:r w:rsidRPr="0096098C">
        <w:rPr>
          <w:rFonts w:asciiTheme="minorHAnsi" w:hAnsiTheme="minorHAnsi"/>
        </w:rPr>
        <w:t>Any revolution that doesn’t account for the black existence is doomed to failure and co-option by whiteness. Only a revolution centered on blackness and the narrative of the slave can be successful</w:t>
      </w:r>
    </w:p>
    <w:p w14:paraId="7CA2459F" w14:textId="77777777" w:rsidR="00166ECC" w:rsidRPr="0096098C" w:rsidRDefault="00166ECC" w:rsidP="00166ECC">
      <w:pPr>
        <w:rPr>
          <w:rFonts w:asciiTheme="minorHAnsi" w:hAnsiTheme="minorHAnsi"/>
        </w:rPr>
      </w:pPr>
      <w:r w:rsidRPr="0096098C">
        <w:rPr>
          <w:rStyle w:val="Style13ptBold"/>
          <w:rFonts w:asciiTheme="minorHAnsi" w:hAnsiTheme="minorHAnsi"/>
        </w:rPr>
        <w:t>Sexton 10</w:t>
      </w:r>
      <w:r w:rsidRPr="0096098C">
        <w:rPr>
          <w:rFonts w:asciiTheme="minorHAnsi" w:hAnsiTheme="minorHAnsi"/>
        </w:rPr>
        <w:t xml:space="preserve"> (Jared, Associate Professor, African American Studies School of Humanities, “People-of-Color-Blindness” Social Text 103 • Vol. 28, No. 2, PG 48-49) AT</w:t>
      </w:r>
    </w:p>
    <w:p w14:paraId="7855E4A9" w14:textId="77777777" w:rsidR="00166ECC" w:rsidRPr="0096098C" w:rsidRDefault="00166ECC" w:rsidP="00166ECC">
      <w:pPr>
        <w:rPr>
          <w:rStyle w:val="Emphasis"/>
          <w:rFonts w:asciiTheme="minorHAnsi" w:hAnsiTheme="minorHAnsi"/>
        </w:rPr>
      </w:pPr>
      <w:r w:rsidRPr="0096098C">
        <w:rPr>
          <w:rFonts w:asciiTheme="minorHAnsi" w:hAnsiTheme="minorHAnsi"/>
        </w:rPr>
        <w:t xml:space="preserve">The upshot of this predicament is that </w:t>
      </w:r>
      <w:r w:rsidRPr="0096098C">
        <w:rPr>
          <w:rStyle w:val="StyleUnderline"/>
          <w:rFonts w:asciiTheme="minorHAnsi" w:hAnsiTheme="minorHAnsi"/>
        </w:rPr>
        <w:t>obscuring the structural¶ position of the category of blackness will inevitably undermine multiracial¶ coalition building as a politics of radical opposition and, to that extent,¶ force the question of black liberation back to the center of discussion.</w:t>
      </w:r>
      <w:r w:rsidRPr="0096098C">
        <w:rPr>
          <w:rFonts w:asciiTheme="minorHAnsi" w:hAnsiTheme="minorHAnsi"/>
        </w:rPr>
        <w:t xml:space="preserve"> </w:t>
      </w:r>
      <w:r w:rsidRPr="0096098C">
        <w:rPr>
          <w:rStyle w:val="StyleUnderline"/>
          <w:rFonts w:asciiTheme="minorHAnsi" w:hAnsiTheme="minorHAnsi"/>
        </w:rPr>
        <w:t>Every¶ analysis that attempts to understand the complexities of racial rule and¶ the machinations of the racial state without accounting for black existence¶ within its framework</w:t>
      </w:r>
      <w:r w:rsidRPr="0096098C">
        <w:rPr>
          <w:rFonts w:asciiTheme="minorHAnsi" w:hAnsiTheme="minorHAnsi"/>
        </w:rPr>
        <w:t>—which does not mean simply listing it among a</w:t>
      </w:r>
      <w:r w:rsidRPr="0096098C">
        <w:rPr>
          <w:rFonts w:asciiTheme="minorHAnsi" w:hAnsiTheme="minorHAnsi"/>
          <w:sz w:val="12"/>
        </w:rPr>
        <w:t xml:space="preserve">¶ </w:t>
      </w:r>
      <w:r w:rsidRPr="0096098C">
        <w:rPr>
          <w:rFonts w:asciiTheme="minorHAnsi" w:hAnsiTheme="minorHAnsi"/>
        </w:rPr>
        <w:t>chain of equivalents or returning to it as an afterthought—</w:t>
      </w:r>
      <w:r w:rsidRPr="0096098C">
        <w:rPr>
          <w:rStyle w:val="Emphasis"/>
          <w:rFonts w:asciiTheme="minorHAnsi" w:hAnsiTheme="minorHAnsi"/>
        </w:rPr>
        <w:t>is doomed</w:t>
      </w:r>
      <w:r w:rsidRPr="0096098C">
        <w:rPr>
          <w:rFonts w:asciiTheme="minorHAnsi" w:hAnsiTheme="minorHAnsi"/>
        </w:rPr>
        <w:t xml:space="preserve"> to</w:t>
      </w:r>
      <w:r w:rsidRPr="0096098C">
        <w:rPr>
          <w:rFonts w:asciiTheme="minorHAnsi" w:hAnsiTheme="minorHAnsi"/>
          <w:sz w:val="12"/>
        </w:rPr>
        <w:t xml:space="preserve">¶ </w:t>
      </w:r>
      <w:r w:rsidRPr="0096098C">
        <w:rPr>
          <w:rFonts w:asciiTheme="minorHAnsi" w:hAnsiTheme="minorHAnsi"/>
        </w:rPr>
        <w:t xml:space="preserve">miss what is essential about the situation. </w:t>
      </w:r>
      <w:r w:rsidRPr="0096098C">
        <w:rPr>
          <w:rStyle w:val="StyleUnderline"/>
          <w:rFonts w:asciiTheme="minorHAnsi" w:hAnsiTheme="minorHAnsi"/>
        </w:rPr>
        <w:t>Black existence</w:t>
      </w:r>
      <w:r w:rsidRPr="0096098C">
        <w:rPr>
          <w:rFonts w:asciiTheme="minorHAnsi" w:hAnsiTheme="minorHAnsi"/>
        </w:rPr>
        <w:t xml:space="preserve"> does not represent</w:t>
      </w:r>
      <w:r w:rsidRPr="0096098C">
        <w:rPr>
          <w:rFonts w:asciiTheme="minorHAnsi" w:hAnsiTheme="minorHAnsi"/>
          <w:sz w:val="12"/>
        </w:rPr>
        <w:t xml:space="preserve">¶ </w:t>
      </w:r>
      <w:r w:rsidRPr="0096098C">
        <w:rPr>
          <w:rFonts w:asciiTheme="minorHAnsi" w:hAnsiTheme="minorHAnsi"/>
        </w:rPr>
        <w:t>the total reality of the racial formation—it is not the beginning and the end</w:t>
      </w:r>
      <w:r w:rsidRPr="0096098C">
        <w:rPr>
          <w:rFonts w:asciiTheme="minorHAnsi" w:hAnsiTheme="minorHAnsi"/>
          <w:sz w:val="12"/>
        </w:rPr>
        <w:t xml:space="preserve">¶ </w:t>
      </w:r>
      <w:r w:rsidRPr="0096098C">
        <w:rPr>
          <w:rFonts w:asciiTheme="minorHAnsi" w:hAnsiTheme="minorHAnsi"/>
        </w:rPr>
        <w:t xml:space="preserve">of the story—but it does </w:t>
      </w:r>
      <w:r w:rsidRPr="0096098C">
        <w:rPr>
          <w:rStyle w:val="StyleUnderline"/>
          <w:rFonts w:asciiTheme="minorHAnsi" w:hAnsiTheme="minorHAnsi"/>
        </w:rPr>
        <w:t>relate to the totality; it indicates the (repressed)¶ truth of the political and economic system. That is to say, the whole range¶ of positions within the racial formation is most fully understood from this¶ vantage point</w:t>
      </w:r>
      <w:r w:rsidRPr="0096098C">
        <w:rPr>
          <w:rFonts w:asciiTheme="minorHAnsi" w:hAnsiTheme="minorHAnsi"/>
        </w:rPr>
        <w:t>, not unlike the way in which the range of gender and sexual</w:t>
      </w:r>
      <w:r w:rsidRPr="0096098C">
        <w:rPr>
          <w:rFonts w:asciiTheme="minorHAnsi" w:hAnsiTheme="minorHAnsi"/>
          <w:sz w:val="12"/>
        </w:rPr>
        <w:t xml:space="preserve">¶ </w:t>
      </w:r>
      <w:r w:rsidRPr="0096098C">
        <w:rPr>
          <w:rFonts w:asciiTheme="minorHAnsi" w:hAnsiTheme="minorHAnsi"/>
        </w:rPr>
        <w:t>variance under patriarchal and heteronormative regimes is most fully</w:t>
      </w:r>
      <w:r w:rsidRPr="0096098C">
        <w:rPr>
          <w:rFonts w:asciiTheme="minorHAnsi" w:hAnsiTheme="minorHAnsi"/>
          <w:sz w:val="12"/>
        </w:rPr>
        <w:t xml:space="preserve">¶ </w:t>
      </w:r>
      <w:r w:rsidRPr="0096098C">
        <w:rPr>
          <w:rFonts w:asciiTheme="minorHAnsi" w:hAnsiTheme="minorHAnsi"/>
        </w:rPr>
        <w:t xml:space="preserve">understood through lenses that are feminist and queer.75 </w:t>
      </w:r>
      <w:r w:rsidRPr="0096098C">
        <w:rPr>
          <w:rStyle w:val="StyleUnderline"/>
          <w:rFonts w:asciiTheme="minorHAnsi" w:hAnsiTheme="minorHAnsi"/>
        </w:rPr>
        <w:t>What is lost for¶ the study of black existence in the proposal for a decentered, “postblack”¶ paradigm is a proper analysis of the true scale and nature of black suffering¶ and of the struggles</w:t>
      </w:r>
      <w:r w:rsidRPr="0096098C">
        <w:rPr>
          <w:rFonts w:asciiTheme="minorHAnsi" w:hAnsiTheme="minorHAnsi"/>
        </w:rPr>
        <w:t>—political, aesthetic, intellectual, and so on—that</w:t>
      </w:r>
      <w:r w:rsidRPr="0096098C">
        <w:rPr>
          <w:rFonts w:asciiTheme="minorHAnsi" w:hAnsiTheme="minorHAnsi"/>
          <w:sz w:val="12"/>
        </w:rPr>
        <w:t xml:space="preserve">¶ </w:t>
      </w:r>
      <w:r w:rsidRPr="0096098C">
        <w:rPr>
          <w:rFonts w:asciiTheme="minorHAnsi" w:hAnsiTheme="minorHAnsi"/>
        </w:rPr>
        <w:t xml:space="preserve">have sought to transform and undo it. </w:t>
      </w:r>
      <w:r w:rsidRPr="0096098C">
        <w:rPr>
          <w:rStyle w:val="StyleUnderline"/>
          <w:rFonts w:asciiTheme="minorHAnsi" w:hAnsiTheme="minorHAnsi"/>
        </w:rPr>
        <w:t>What is lost for the study of nonblack¶ nonwhite existence is a proper analysis of the true scale and nature of its¶ material and symbolic power relative to the category of blackness</w:t>
      </w:r>
      <w:r w:rsidRPr="0096098C">
        <w:rPr>
          <w:rFonts w:asciiTheme="minorHAnsi" w:hAnsiTheme="minorHAnsi"/>
        </w:rPr>
        <w:t>.76</w:t>
      </w:r>
      <w:r w:rsidRPr="0096098C">
        <w:rPr>
          <w:rFonts w:asciiTheme="minorHAnsi" w:hAnsiTheme="minorHAnsi"/>
          <w:sz w:val="12"/>
        </w:rPr>
        <w:t xml:space="preserve">¶ </w:t>
      </w:r>
      <w:r w:rsidRPr="0096098C">
        <w:rPr>
          <w:rFonts w:asciiTheme="minorHAnsi" w:hAnsiTheme="minorHAnsi"/>
        </w:rPr>
        <w:t xml:space="preserve">This is why </w:t>
      </w:r>
      <w:r w:rsidRPr="0096098C">
        <w:rPr>
          <w:rStyle w:val="StyleUnderline"/>
          <w:rFonts w:asciiTheme="minorHAnsi" w:hAnsiTheme="minorHAnsi"/>
        </w:rPr>
        <w:t>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w:t>
      </w:r>
      <w:r w:rsidRPr="0096098C">
        <w:rPr>
          <w:rFonts w:asciiTheme="minorHAnsi" w:hAnsiTheme="minorHAnsi"/>
        </w:rPr>
        <w:t>. Without blacks on board, the only viable political option and</w:t>
      </w:r>
      <w:r w:rsidRPr="0096098C">
        <w:rPr>
          <w:rFonts w:asciiTheme="minorHAnsi" w:hAnsiTheme="minorHAnsi"/>
          <w:sz w:val="12"/>
        </w:rPr>
        <w:t xml:space="preserve">¶ </w:t>
      </w:r>
      <w:r w:rsidRPr="0096098C">
        <w:rPr>
          <w:rFonts w:asciiTheme="minorHAnsi" w:hAnsiTheme="minorHAnsi"/>
        </w:rPr>
        <w:t>the only effective defense against the intensifying cross fire will involve</w:t>
      </w:r>
      <w:r w:rsidRPr="0096098C">
        <w:rPr>
          <w:rFonts w:asciiTheme="minorHAnsi" w:hAnsiTheme="minorHAnsi"/>
          <w:sz w:val="12"/>
        </w:rPr>
        <w:t xml:space="preserve">¶ </w:t>
      </w:r>
      <w:r w:rsidRPr="0096098C">
        <w:rPr>
          <w:rFonts w:asciiTheme="minorHAnsi" w:hAnsiTheme="minorHAnsi"/>
        </w:rPr>
        <w:t>greater alliance with an antiblack civil society and further capitulation</w:t>
      </w:r>
      <w:r w:rsidRPr="0096098C">
        <w:rPr>
          <w:rFonts w:asciiTheme="minorHAnsi" w:hAnsiTheme="minorHAnsi"/>
          <w:sz w:val="12"/>
        </w:rPr>
        <w:t xml:space="preserve">¶ </w:t>
      </w:r>
      <w:r w:rsidRPr="0096098C">
        <w:rPr>
          <w:rFonts w:asciiTheme="minorHAnsi" w:hAnsiTheme="minorHAnsi"/>
        </w:rPr>
        <w:t>to the magnification of state power. At the apex of the midcentury social</w:t>
      </w:r>
      <w:r w:rsidRPr="0096098C">
        <w:rPr>
          <w:rFonts w:asciiTheme="minorHAnsi" w:hAnsiTheme="minorHAnsi"/>
          <w:sz w:val="12"/>
        </w:rPr>
        <w:t xml:space="preserve">¶ </w:t>
      </w:r>
      <w:r w:rsidRPr="0096098C">
        <w:rPr>
          <w:rFonts w:asciiTheme="minorHAnsi" w:hAnsiTheme="minorHAnsi"/>
        </w:rPr>
        <w:t>movements, Kwame Ture and Charles Hamilton wrote in their 1968 classic,</w:t>
      </w:r>
      <w:r w:rsidRPr="0096098C">
        <w:rPr>
          <w:rFonts w:asciiTheme="minorHAnsi" w:hAnsiTheme="minorHAnsi"/>
          <w:sz w:val="12"/>
        </w:rPr>
        <w:t xml:space="preserve">¶ </w:t>
      </w:r>
      <w:r w:rsidRPr="0096098C">
        <w:rPr>
          <w:rFonts w:asciiTheme="minorHAnsi" w:hAnsiTheme="minorHAnsi"/>
        </w:rPr>
        <w:t>Black Power: The Politics of Liberation, that black freedom entails “the</w:t>
      </w:r>
      <w:r w:rsidRPr="0096098C">
        <w:rPr>
          <w:rFonts w:asciiTheme="minorHAnsi" w:hAnsiTheme="minorHAnsi"/>
          <w:sz w:val="12"/>
        </w:rPr>
        <w:t xml:space="preserve">¶ </w:t>
      </w:r>
      <w:r w:rsidRPr="0096098C">
        <w:rPr>
          <w:rFonts w:asciiTheme="minorHAnsi" w:hAnsiTheme="minorHAnsi"/>
        </w:rPr>
        <w:t>necessarily total revamping of the society.”77 For Hartman, thinking of the</w:t>
      </w:r>
      <w:r w:rsidRPr="0096098C">
        <w:rPr>
          <w:rFonts w:asciiTheme="minorHAnsi" w:hAnsiTheme="minorHAnsi"/>
          <w:sz w:val="12"/>
        </w:rPr>
        <w:t xml:space="preserve">¶ </w:t>
      </w:r>
      <w:r w:rsidRPr="0096098C">
        <w:rPr>
          <w:rFonts w:asciiTheme="minorHAnsi" w:hAnsiTheme="minorHAnsi"/>
        </w:rPr>
        <w:t>entanglements of the African diaspora in this context, the necessarily total revamping of the society is more appropriately envisioned as the creation</w:t>
      </w:r>
      <w:r w:rsidRPr="0096098C">
        <w:rPr>
          <w:rFonts w:asciiTheme="minorHAnsi" w:hAnsiTheme="minorHAnsi"/>
          <w:sz w:val="12"/>
        </w:rPr>
        <w:t xml:space="preserve">¶ </w:t>
      </w:r>
      <w:r w:rsidRPr="0096098C">
        <w:rPr>
          <w:rFonts w:asciiTheme="minorHAnsi" w:hAnsiTheme="minorHAnsi"/>
        </w:rPr>
        <w:t>of an entirely new world:</w:t>
      </w:r>
      <w:r w:rsidRPr="0096098C">
        <w:rPr>
          <w:rFonts w:asciiTheme="minorHAnsi" w:hAnsiTheme="minorHAnsi"/>
          <w:sz w:val="12"/>
        </w:rPr>
        <w:t xml:space="preserve">¶ </w:t>
      </w:r>
      <w:r w:rsidRPr="0096098C">
        <w:rPr>
          <w:rStyle w:val="StyleUnderline"/>
          <w:rFonts w:asciiTheme="minorHAnsi" w:hAnsiTheme="minorHAnsi"/>
        </w:rPr>
        <w:t xml:space="preserve">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t>
      </w:r>
      <w:r w:rsidRPr="0096098C">
        <w:rPr>
          <w:rStyle w:val="Emphasis"/>
          <w:rFonts w:asciiTheme="minorHAnsi" w:hAnsiTheme="minorHAnsi"/>
        </w:rPr>
        <w:t>would entail nothing less momentous than yet another revolution.</w:t>
      </w:r>
    </w:p>
    <w:p w14:paraId="123229FF" w14:textId="77777777" w:rsidR="00166ECC" w:rsidRPr="0096098C" w:rsidRDefault="00166ECC" w:rsidP="00166ECC">
      <w:pPr>
        <w:rPr>
          <w:rFonts w:asciiTheme="minorHAnsi" w:hAnsiTheme="minorHAnsi"/>
        </w:rPr>
      </w:pPr>
    </w:p>
    <w:p w14:paraId="2981E631" w14:textId="77777777" w:rsidR="00166ECC" w:rsidRPr="0096098C" w:rsidRDefault="007750DD" w:rsidP="007750DD">
      <w:pPr>
        <w:pStyle w:val="Heading3"/>
        <w:rPr>
          <w:rFonts w:asciiTheme="minorHAnsi" w:hAnsiTheme="minorHAnsi"/>
        </w:rPr>
      </w:pPr>
      <w:bookmarkStart w:id="93" w:name="_Toc299981244"/>
      <w:r w:rsidRPr="0096098C">
        <w:rPr>
          <w:rFonts w:asciiTheme="minorHAnsi" w:hAnsiTheme="minorHAnsi"/>
        </w:rPr>
        <w:t>AT: Black/White Binaries bad</w:t>
      </w:r>
      <w:bookmarkEnd w:id="93"/>
    </w:p>
    <w:p w14:paraId="7768B55F" w14:textId="77777777" w:rsidR="007750DD" w:rsidRPr="0096098C" w:rsidRDefault="007750DD" w:rsidP="007750DD">
      <w:pPr>
        <w:pStyle w:val="Heading4"/>
        <w:rPr>
          <w:rFonts w:asciiTheme="minorHAnsi" w:hAnsiTheme="minorHAnsi"/>
        </w:rPr>
      </w:pPr>
      <w:r w:rsidRPr="0096098C">
        <w:rPr>
          <w:rFonts w:asciiTheme="minorHAnsi" w:hAnsiTheme="minorHAnsi"/>
        </w:rPr>
        <w:t>Anti-blackness is a global phenomenon that is mapped onto bodies through structural positionality</w:t>
      </w:r>
    </w:p>
    <w:p w14:paraId="0702F9F9" w14:textId="77777777" w:rsidR="007750DD" w:rsidRPr="0096098C" w:rsidRDefault="007750DD" w:rsidP="007750DD">
      <w:pPr>
        <w:rPr>
          <w:rFonts w:asciiTheme="minorHAnsi" w:hAnsiTheme="minorHAnsi"/>
        </w:rPr>
      </w:pPr>
      <w:r w:rsidRPr="0096098C">
        <w:rPr>
          <w:rStyle w:val="Style13ptBold"/>
          <w:rFonts w:asciiTheme="minorHAnsi" w:hAnsiTheme="minorHAnsi"/>
        </w:rPr>
        <w:t>Copeland and Sexton 3</w:t>
      </w:r>
      <w:r w:rsidRPr="0096098C">
        <w:rPr>
          <w:rFonts w:asciiTheme="minorHAnsi" w:hAnsiTheme="minorHAnsi"/>
        </w:rPr>
        <w:t xml:space="preserve"> (2003, Huey Copeland – Ph.D., Director of Graduate Studies and Associate Professor of Art History with affiliations in the Department of African American and African Diaspora Studies at the University of California, Berkeley, Jared Sexton – Director of African American Studies, School of Humanities Associate Professor, African American Studies School of Humanities Ph.D. at the University of California, Berkeley, “Raw Life: An Introduction”, Volume 13, No. 2, Spring/Summer 2003, published University of Nebraska Press)</w:t>
      </w:r>
    </w:p>
    <w:p w14:paraId="183C6DB2" w14:textId="77777777" w:rsidR="007750DD" w:rsidRPr="0096098C" w:rsidRDefault="007750DD" w:rsidP="007750DD">
      <w:pPr>
        <w:pStyle w:val="Card0"/>
        <w:ind w:left="0"/>
        <w:rPr>
          <w:rStyle w:val="StyleUnderline"/>
          <w:rFonts w:asciiTheme="minorHAnsi" w:hAnsiTheme="minorHAnsi"/>
        </w:rPr>
      </w:pPr>
      <w:r w:rsidRPr="0096098C">
        <w:rPr>
          <w:rFonts w:asciiTheme="minorHAnsi" w:hAnsiTheme="minorHAnsi"/>
        </w:rPr>
        <w:t xml:space="preserve">It is at this impasse and with such questions that the essays collected here begin: with the notion derived from Fanon, of the impossibility of representing race, either for the slave or the master, outside of an entrenched visual schema predicated on the fungibility of the black slave that this reckoning comes to the fore at this moment and that it connects cultural practitioners working across a range of disciplines –art, history, literature, film, critical theory –not only suggests the longevity of Fanon’s insight, but also underlines the pressing need to think the structural and structuring function of racial difference for our symbolic economies. For it is that very function which contemporary racial theory more often than not seeks to leap over, in the process revealing its own ineffectuality, a kind of willful blindness that cannot be overstated. In its single-minded capacity to concentrate on everything except that which matters most in the restructuring of white supremacy, such theory is undoubtedly more egregious than intellectual faux pas or public disservice. It is a modality of complicity, or better, fraud. But the fraudulence of this diverse intellectual project is not only analytic; it is also ethical. Besieged by the conservative restoration, the Left finds itself today enamored of political pragmatism and in thrall  to the lures of counter-hegemonic populism. From the emergent networks of anti-globalization to the reinvigorated peace movement, from the embattled environmentalist campaigns to the desperate efforts at urban police reform, the official rhetoric is multiracial and the organizational logic is coalition. Yet, for whatever energies are dispensed in elaborating the new complexity of race in the age of globality, the radical imagination inexorably comes to rest on the assumption of horizontality, that is ot say, a progressive community-in-struggle, even if only a possible one. Indeed, it has become commonplace in the U.S. to call for a paradigm shift with respect to racial theory and the politics of anti-racism. This clarion call resonates in the ivory towers of academe, in the pages of the most useless print media outlets, certainly in the alternative press, and in the policy papers and strategic deliberations of progressive non-profit institutes and community-based organizations. </w:t>
      </w:r>
      <w:r w:rsidRPr="0096098C">
        <w:rPr>
          <w:rStyle w:val="StyleUnderline"/>
          <w:rFonts w:asciiTheme="minorHAnsi" w:hAnsiTheme="minorHAnsi"/>
        </w:rPr>
        <w:t>What we are told, in a variety of tones and tenors, is that race matters are no longer –if they ever were – “simply black and white”</w:t>
      </w:r>
      <w:r w:rsidRPr="0096098C">
        <w:rPr>
          <w:rFonts w:asciiTheme="minorHAnsi" w:hAnsiTheme="minorHAnsi"/>
        </w:rPr>
        <w:t xml:space="preserve"> at the least, </w:t>
      </w:r>
      <w:r w:rsidRPr="0096098C">
        <w:rPr>
          <w:rStyle w:val="StyleUnderline"/>
          <w:rFonts w:asciiTheme="minorHAnsi" w:hAnsiTheme="minorHAnsi"/>
        </w:rPr>
        <w:t>the focus of such a Manichean lens is deemed inadequate to apprehend the current and historical relatity of U.S. racial formation</w:t>
      </w:r>
      <w:r w:rsidRPr="0096098C">
        <w:rPr>
          <w:rFonts w:asciiTheme="minorHAnsi" w:hAnsiTheme="minorHAnsi"/>
        </w:rPr>
        <w:t xml:space="preserve"> (to say nothing of the Americas more generally or other regions of the world) At its worst, </w:t>
      </w:r>
      <w:r w:rsidRPr="0096098C">
        <w:rPr>
          <w:rStyle w:val="StyleUnderline"/>
          <w:rFonts w:asciiTheme="minorHAnsi" w:hAnsiTheme="minorHAnsi"/>
        </w:rPr>
        <w:t>this dichotomous view is rendered as politically stunting and, moreover, as effectively excluding “discussion of the colors in the middle, now inexorable parts of the Black/White spectrum.</w:t>
      </w:r>
      <w:r w:rsidRPr="0096098C">
        <w:rPr>
          <w:rFonts w:asciiTheme="minorHAnsi" w:hAnsiTheme="minorHAnsi"/>
        </w:rPr>
        <w:t xml:space="preserve">” </w:t>
      </w:r>
      <w:r w:rsidRPr="0096098C">
        <w:rPr>
          <w:rStyle w:val="StyleUnderline"/>
          <w:rFonts w:asciiTheme="minorHAnsi" w:hAnsiTheme="minorHAnsi"/>
        </w:rPr>
        <w:t>We now enjoy a vast literature in the social sciences and humanities detailing the vexed position</w:t>
      </w:r>
      <w:r w:rsidRPr="0096098C">
        <w:rPr>
          <w:rFonts w:asciiTheme="minorHAnsi" w:hAnsiTheme="minorHAnsi"/>
        </w:rPr>
        <w:t xml:space="preserve"> (or positions), </w:t>
      </w:r>
      <w:r w:rsidRPr="0096098C">
        <w:rPr>
          <w:rStyle w:val="StyleUnderline"/>
          <w:rFonts w:asciiTheme="minorHAnsi" w:hAnsiTheme="minorHAnsi"/>
        </w:rPr>
        <w:t>between the black and the white. “Neither black nor white”</w:t>
      </w:r>
      <w:r w:rsidRPr="0096098C">
        <w:rPr>
          <w:rFonts w:asciiTheme="minorHAnsi" w:hAnsiTheme="minorHAnsi"/>
        </w:rPr>
        <w:t xml:space="preserve"> thus </w:t>
      </w:r>
      <w:r w:rsidRPr="0096098C">
        <w:rPr>
          <w:rStyle w:val="StyleUnderline"/>
          <w:rFonts w:asciiTheme="minorHAnsi" w:hAnsiTheme="minorHAnsi"/>
        </w:rPr>
        <w:t>indicates not only the articulation of multiracial</w:t>
      </w:r>
      <w:r w:rsidRPr="0096098C">
        <w:rPr>
          <w:rFonts w:asciiTheme="minorHAnsi" w:hAnsiTheme="minorHAnsi"/>
        </w:rPr>
        <w:t xml:space="preserve"> (or Mixed race) </w:t>
      </w:r>
      <w:r w:rsidRPr="0096098C">
        <w:rPr>
          <w:rStyle w:val="StyleUnderline"/>
          <w:rFonts w:asciiTheme="minorHAnsi" w:hAnsiTheme="minorHAnsi"/>
        </w:rPr>
        <w:t>identity claims in the post-civil rights era, but also the contemporary reformulations of critique and political mobilization among Asian Americans</w:t>
      </w:r>
      <w:r w:rsidRPr="0096098C">
        <w:rPr>
          <w:rFonts w:asciiTheme="minorHAnsi" w:hAnsiTheme="minorHAnsi"/>
        </w:rPr>
        <w:t xml:space="preserve">, Pacific Islanders, Chicana/os, Latina/os, and Native American peoples. Of course, </w:t>
      </w:r>
      <w:r w:rsidRPr="0096098C">
        <w:rPr>
          <w:rStyle w:val="StyleUnderline"/>
          <w:rFonts w:asciiTheme="minorHAnsi" w:hAnsiTheme="minorHAnsi"/>
        </w:rPr>
        <w:t>racial discourse in what would become the U.S., from the colonial era onward, has always been multi-polar</w:t>
      </w:r>
      <w:r w:rsidRPr="0096098C">
        <w:rPr>
          <w:rFonts w:asciiTheme="minorHAnsi" w:hAnsiTheme="minorHAnsi"/>
        </w:rPr>
        <w:t xml:space="preserve">, so to speak, </w:t>
      </w:r>
      <w:r w:rsidRPr="0096098C">
        <w:rPr>
          <w:rStyle w:val="StyleUnderline"/>
          <w:rFonts w:asciiTheme="minorHAnsi" w:hAnsiTheme="minorHAnsi"/>
        </w:rPr>
        <w:t>and the psychodynamics of race have always been quite complex; the lines of force and the relations of racial power have been reconfigured regularly across a multiplicity of times and spaces.</w:t>
      </w:r>
      <w:r w:rsidRPr="0096098C">
        <w:rPr>
          <w:rFonts w:asciiTheme="minorHAnsi" w:hAnsiTheme="minorHAnsi"/>
        </w:rPr>
        <w:t xml:space="preserve"> In fact, the notion of a black/white paradigm is something of a theoretical fiction, deployed for a wide range of purposes. In our attempts to displace it, then, we do well to recognize it as a recent emergence, involved in an imaginary lure that says more about the historical preoccupations of white supremacy than it does about, say, the blind insistence of black scholars, activists, or communities. </w:t>
      </w:r>
      <w:r w:rsidRPr="0096098C">
        <w:rPr>
          <w:rStyle w:val="StyleUnderline"/>
          <w:rFonts w:asciiTheme="minorHAnsi" w:hAnsiTheme="minorHAnsi"/>
        </w:rPr>
        <w:t>When perusing the critical literature on the “explanatory difficulty” of present-day racial politics, one frequently wonders exactly to whom the demand to go “beyond black and white” is being addressed.</w:t>
      </w:r>
      <w:r w:rsidRPr="0096098C">
        <w:rPr>
          <w:rFonts w:asciiTheme="minorHAnsi" w:hAnsiTheme="minorHAnsi"/>
        </w:rPr>
        <w:t xml:space="preserve"> Also puzzling is the singularly incoherent nature of the reasoning demonstrated in current race talk, a failure, that is, to offer cogent accounts of the implications of this newfound (or, more precisely, rediscovered) complexity. Taken together, these twin ambiguities beg a key question: what economies of enunciation are involved in this broadly atterned discursive gesture to put an end to “biracial theorizing”? </w:t>
      </w:r>
      <w:r w:rsidRPr="0096098C">
        <w:rPr>
          <w:rStyle w:val="StyleUnderline"/>
          <w:rFonts w:asciiTheme="minorHAnsi" w:hAnsiTheme="minorHAnsi"/>
        </w:rPr>
        <w:t>Legal scholar</w:t>
      </w:r>
      <w:r w:rsidRPr="0096098C">
        <w:rPr>
          <w:rFonts w:asciiTheme="minorHAnsi" w:hAnsiTheme="minorHAnsi"/>
        </w:rPr>
        <w:t xml:space="preserve"> Mari </w:t>
      </w:r>
      <w:r w:rsidRPr="0096098C">
        <w:rPr>
          <w:rStyle w:val="StyleUnderline"/>
          <w:rFonts w:asciiTheme="minorHAnsi" w:hAnsiTheme="minorHAnsi"/>
        </w:rPr>
        <w:t>Matsuda</w:t>
      </w:r>
      <w:r w:rsidRPr="0096098C">
        <w:rPr>
          <w:rFonts w:asciiTheme="minorHAnsi" w:hAnsiTheme="minorHAnsi"/>
        </w:rPr>
        <w:t xml:space="preserve"> offers a provocative thought on this score. During a symposium on critical race theory at the Yale Law School </w:t>
      </w:r>
      <w:r w:rsidRPr="0096098C">
        <w:rPr>
          <w:rStyle w:val="StyleUnderline"/>
          <w:rFonts w:asciiTheme="minorHAnsi" w:hAnsiTheme="minorHAnsi"/>
        </w:rPr>
        <w:t>in 1997</w:t>
      </w:r>
      <w:r w:rsidRPr="0096098C">
        <w:rPr>
          <w:rFonts w:asciiTheme="minorHAnsi" w:hAnsiTheme="minorHAnsi"/>
        </w:rPr>
        <w:t xml:space="preserve"> she </w:t>
      </w:r>
      <w:r w:rsidRPr="0096098C">
        <w:rPr>
          <w:rStyle w:val="StyleUnderline"/>
          <w:rFonts w:asciiTheme="minorHAnsi" w:hAnsiTheme="minorHAnsi"/>
        </w:rPr>
        <w:t>claimed: We when say we need to move beyond Black and white, this is what a whole lot of people say or feel or think: “</w:t>
      </w:r>
      <w:r w:rsidRPr="0096098C">
        <w:rPr>
          <w:rStyle w:val="Emphasis"/>
          <w:rFonts w:asciiTheme="minorHAnsi" w:hAnsiTheme="minorHAnsi"/>
        </w:rPr>
        <w:t>thank goodness we can get off that paradigm, because those black people made me feel so uncomfortable. I know all about Blacks, but I really don’t know anything about Asians</w:t>
      </w:r>
      <w:r w:rsidRPr="0096098C">
        <w:rPr>
          <w:rStyle w:val="StyleUnderline"/>
          <w:rFonts w:asciiTheme="minorHAnsi" w:hAnsiTheme="minorHAnsi"/>
        </w:rPr>
        <w:t xml:space="preserve">, and while we’re deconstructing that Black-white paradigm, we also need to reconsider the category of race altogether, since race, as you know, is a constructed category, and thank god I don’t have to take those angry black people seriously anymore.”  Importantly, the comment is drawn from an </w:t>
      </w:r>
      <w:r w:rsidRPr="0096098C">
        <w:rPr>
          <w:rFonts w:asciiTheme="minorHAnsi" w:hAnsiTheme="minorHAnsi"/>
        </w:rPr>
        <w:t xml:space="preserve">otherwise sympathetic mediation on a particular danger attendant to the desire for new analyses, and the </w:t>
      </w:r>
      <w:r w:rsidRPr="0096098C">
        <w:rPr>
          <w:rStyle w:val="StyleUnderline"/>
          <w:rFonts w:asciiTheme="minorHAnsi" w:hAnsiTheme="minorHAnsi"/>
        </w:rPr>
        <w:t xml:space="preserve">often anxious drive for multiracial coalition, </w:t>
      </w:r>
      <w:r w:rsidRPr="0096098C">
        <w:rPr>
          <w:rStyle w:val="Emphasis"/>
          <w:rFonts w:asciiTheme="minorHAnsi" w:hAnsiTheme="minorHAnsi"/>
        </w:rPr>
        <w:t>namely, the persistent risk of forgetting the centrality of anti-blackness to global white supremacy</w:t>
      </w:r>
      <w:r w:rsidRPr="0096098C">
        <w:rPr>
          <w:rStyle w:val="StyleUnderline"/>
          <w:rFonts w:asciiTheme="minorHAnsi" w:hAnsiTheme="minorHAnsi"/>
        </w:rPr>
        <w:t>. Fanon</w:t>
      </w:r>
      <w:r w:rsidRPr="0096098C">
        <w:rPr>
          <w:rFonts w:asciiTheme="minorHAnsi" w:hAnsiTheme="minorHAnsi"/>
        </w:rPr>
        <w:t xml:space="preserve">, again, </w:t>
      </w:r>
      <w:r w:rsidRPr="0096098C">
        <w:rPr>
          <w:rStyle w:val="StyleUnderline"/>
          <w:rFonts w:asciiTheme="minorHAnsi" w:hAnsiTheme="minorHAnsi"/>
        </w:rPr>
        <w:t>is prescient: “Wherever he goes, the negro remains a Negro</w:t>
      </w:r>
      <w:r w:rsidRPr="0096098C">
        <w:rPr>
          <w:rFonts w:asciiTheme="minorHAnsi" w:hAnsiTheme="minorHAnsi"/>
        </w:rPr>
        <w:t xml:space="preserve">” (B, 173). </w:t>
      </w:r>
      <w:r w:rsidRPr="0096098C">
        <w:rPr>
          <w:rStyle w:val="StyleUnderline"/>
          <w:rFonts w:asciiTheme="minorHAnsi" w:hAnsiTheme="minorHAnsi"/>
        </w:rPr>
        <w:t xml:space="preserve">Wherever; there is no outside. </w:t>
      </w:r>
      <w:r w:rsidRPr="0096098C">
        <w:rPr>
          <w:rStyle w:val="Emphasis"/>
          <w:rFonts w:asciiTheme="minorHAnsi" w:hAnsiTheme="minorHAnsi"/>
        </w:rPr>
        <w:t>Too often we forget</w:t>
      </w:r>
      <w:r w:rsidRPr="0096098C">
        <w:rPr>
          <w:rStyle w:val="StyleUnderline"/>
          <w:rFonts w:asciiTheme="minorHAnsi" w:hAnsiTheme="minorHAnsi"/>
        </w:rPr>
        <w:t xml:space="preserve">, here in the U.S. especially, </w:t>
      </w:r>
      <w:r w:rsidRPr="0096098C">
        <w:rPr>
          <w:rStyle w:val="Emphasis"/>
          <w:rFonts w:asciiTheme="minorHAnsi" w:hAnsiTheme="minorHAnsi"/>
        </w:rPr>
        <w:t>that there are blacks everywhere</w:t>
      </w:r>
      <w:r w:rsidRPr="0096098C">
        <w:rPr>
          <w:rStyle w:val="StyleUnderline"/>
          <w:rFonts w:asciiTheme="minorHAnsi" w:hAnsiTheme="minorHAnsi"/>
        </w:rPr>
        <w:t>. When so many speak of the peculiarity of race as a North American obsession</w:t>
      </w:r>
      <w:r w:rsidRPr="0096098C">
        <w:rPr>
          <w:rFonts w:asciiTheme="minorHAnsi" w:hAnsiTheme="minorHAnsi"/>
        </w:rPr>
        <w:t xml:space="preserve"> (one hears of the odd rigidity of the Anglo-Saxon racial formation), </w:t>
      </w:r>
      <w:r w:rsidRPr="0096098C">
        <w:rPr>
          <w:rStyle w:val="StyleUnderline"/>
          <w:rFonts w:asciiTheme="minorHAnsi" w:hAnsiTheme="minorHAnsi"/>
        </w:rPr>
        <w:t>it is important to think about black people as situated in those myriad locales supposedly outside of or alternate to the black-white binary.</w:t>
      </w:r>
      <w:r w:rsidRPr="0096098C">
        <w:rPr>
          <w:rFonts w:asciiTheme="minorHAnsi" w:hAnsiTheme="minorHAnsi"/>
        </w:rPr>
        <w:t xml:space="preserve"> Lewis </w:t>
      </w:r>
      <w:r w:rsidRPr="0096098C">
        <w:rPr>
          <w:rStyle w:val="StyleUnderline"/>
          <w:rFonts w:asciiTheme="minorHAnsi" w:hAnsiTheme="minorHAnsi"/>
        </w:rPr>
        <w:t>Gordon</w:t>
      </w:r>
      <w:r w:rsidRPr="0096098C">
        <w:rPr>
          <w:rFonts w:asciiTheme="minorHAnsi" w:hAnsiTheme="minorHAnsi"/>
        </w:rPr>
        <w:t xml:space="preserve">, philosopher and leading contemporary commentator on Fanon, </w:t>
      </w:r>
      <w:r w:rsidRPr="0096098C">
        <w:rPr>
          <w:rStyle w:val="StyleUnderline"/>
          <w:rFonts w:asciiTheme="minorHAnsi" w:hAnsiTheme="minorHAnsi"/>
        </w:rPr>
        <w:t>writes: Although there are people who function as “the blacks” of particular contexts, there is a group of people who function as the blacks everywhere. They are called</w:t>
      </w:r>
      <w:r w:rsidRPr="0096098C">
        <w:rPr>
          <w:rFonts w:asciiTheme="minorHAnsi" w:hAnsiTheme="minorHAnsi"/>
        </w:rPr>
        <w:t>, in now-archaic language –</w:t>
      </w:r>
      <w:r w:rsidRPr="0096098C">
        <w:rPr>
          <w:rStyle w:val="StyleUnderline"/>
          <w:rFonts w:asciiTheme="minorHAnsi" w:hAnsiTheme="minorHAnsi"/>
        </w:rPr>
        <w:t xml:space="preserve">Negroes. </w:t>
      </w:r>
      <w:r w:rsidRPr="0096098C">
        <w:rPr>
          <w:rStyle w:val="Emphasis"/>
          <w:rFonts w:asciiTheme="minorHAnsi" w:hAnsiTheme="minorHAnsi"/>
        </w:rPr>
        <w:t>Negroes are the blacks of everywhere, the black of blacks, the blackest blacks</w:t>
      </w:r>
      <w:r w:rsidRPr="0096098C">
        <w:rPr>
          <w:rStyle w:val="StyleUnderline"/>
          <w:rFonts w:asciiTheme="minorHAnsi" w:hAnsiTheme="minorHAnsi"/>
        </w:rPr>
        <w:t xml:space="preserve">. </w:t>
      </w:r>
      <w:r w:rsidRPr="0096098C">
        <w:rPr>
          <w:rStyle w:val="Emphasis"/>
          <w:rFonts w:asciiTheme="minorHAnsi" w:hAnsiTheme="minorHAnsi"/>
        </w:rPr>
        <w:t>Blackness functions as the prime racial signifier</w:t>
      </w:r>
      <w:r w:rsidRPr="0096098C">
        <w:rPr>
          <w:rStyle w:val="StyleUnderline"/>
          <w:rFonts w:asciiTheme="minorHAnsi" w:hAnsiTheme="minorHAnsi"/>
        </w:rPr>
        <w:t>. It is the element that enters a room and frightens Reason out… The historical specificity of blackness as a point from which the greatest distance must be forged entails its status as metaphor.</w:t>
      </w:r>
    </w:p>
    <w:p w14:paraId="61490DE5" w14:textId="77777777" w:rsidR="007750DD" w:rsidRPr="0096098C" w:rsidRDefault="007750DD" w:rsidP="00166ECC">
      <w:pPr>
        <w:rPr>
          <w:rFonts w:asciiTheme="minorHAnsi" w:hAnsiTheme="minorHAnsi"/>
        </w:rPr>
      </w:pPr>
    </w:p>
    <w:p w14:paraId="4AA6E7ED" w14:textId="77777777" w:rsidR="00E96546" w:rsidRPr="0096098C" w:rsidRDefault="00E96546" w:rsidP="00E96546">
      <w:pPr>
        <w:pStyle w:val="Heading3"/>
        <w:rPr>
          <w:rFonts w:asciiTheme="minorHAnsi" w:hAnsiTheme="minorHAnsi"/>
        </w:rPr>
      </w:pPr>
      <w:bookmarkStart w:id="94" w:name="_Toc299981245"/>
      <w:r w:rsidRPr="0096098C">
        <w:rPr>
          <w:rFonts w:asciiTheme="minorHAnsi" w:hAnsiTheme="minorHAnsi"/>
        </w:rPr>
        <w:t>AT: Policy Focus</w:t>
      </w:r>
      <w:bookmarkEnd w:id="94"/>
    </w:p>
    <w:p w14:paraId="001C51DB" w14:textId="77777777" w:rsidR="00E96546" w:rsidRPr="0096098C" w:rsidRDefault="00E96546" w:rsidP="00E96546">
      <w:pPr>
        <w:pStyle w:val="Heading4"/>
        <w:rPr>
          <w:rFonts w:asciiTheme="minorHAnsi" w:hAnsiTheme="minorHAnsi"/>
        </w:rPr>
      </w:pPr>
      <w:r w:rsidRPr="0096098C">
        <w:rPr>
          <w:rFonts w:asciiTheme="minorHAnsi" w:hAnsiTheme="minorHAnsi"/>
        </w:rPr>
        <w:t>This debate is a question of whose voice is heard—prioritize the narratives of those who currently don’t have political agency—by bringing the narratives of prisoners into an academic space, we create discourse and generate the radical desire necessary to [insert objective here]</w:t>
      </w:r>
    </w:p>
    <w:p w14:paraId="597D0178" w14:textId="77777777" w:rsidR="00E96546" w:rsidRPr="0096098C" w:rsidRDefault="00E96546" w:rsidP="00E96546">
      <w:pPr>
        <w:rPr>
          <w:rFonts w:asciiTheme="minorHAnsi" w:hAnsiTheme="minorHAnsi"/>
        </w:rPr>
      </w:pPr>
      <w:r w:rsidRPr="0096098C">
        <w:rPr>
          <w:rStyle w:val="Style13ptBold"/>
          <w:rFonts w:asciiTheme="minorHAnsi" w:hAnsiTheme="minorHAnsi"/>
        </w:rPr>
        <w:t xml:space="preserve">James 7 </w:t>
      </w:r>
      <w:r w:rsidRPr="0096098C">
        <w:rPr>
          <w:rFonts w:asciiTheme="minorHAnsi" w:hAnsiTheme="minorHAnsi"/>
          <w:sz w:val="16"/>
          <w:szCs w:val="16"/>
        </w:rPr>
        <w:t xml:space="preserve">[Joy James, F.C. Oakley 3rd Century Professor of the Humanities and a professor in political science, </w:t>
      </w:r>
      <w:r w:rsidRPr="0096098C">
        <w:rPr>
          <w:rFonts w:asciiTheme="minorHAnsi" w:hAnsiTheme="minorHAnsi"/>
          <w:i/>
          <w:sz w:val="16"/>
          <w:szCs w:val="16"/>
        </w:rPr>
        <w:t>Warfare in the American Homeland: Policing and Prison in a Penal Democracy</w:t>
      </w:r>
      <w:r w:rsidRPr="0096098C">
        <w:rPr>
          <w:rFonts w:asciiTheme="minorHAnsi" w:hAnsiTheme="minorHAnsi"/>
          <w:sz w:val="16"/>
          <w:szCs w:val="16"/>
        </w:rPr>
        <w:t>, Duke University Press, 2007] l.gong</w:t>
      </w:r>
    </w:p>
    <w:p w14:paraId="2BAE3A4E" w14:textId="77777777" w:rsidR="00E96546" w:rsidRDefault="00E96546" w:rsidP="00E96546">
      <w:pPr>
        <w:rPr>
          <w:rStyle w:val="Emphasis"/>
          <w:rFonts w:asciiTheme="minorHAnsi" w:hAnsiTheme="minorHAnsi"/>
        </w:rPr>
      </w:pPr>
      <w:r w:rsidRPr="0096098C">
        <w:rPr>
          <w:rStyle w:val="StyleUnderline"/>
          <w:rFonts w:asciiTheme="minorHAnsi" w:hAnsiTheme="minorHAnsi"/>
        </w:rPr>
        <w:t>There is a question of “voice” or “voices”</w:t>
      </w:r>
      <w:r w:rsidRPr="0096098C">
        <w:rPr>
          <w:rFonts w:asciiTheme="minorHAnsi" w:hAnsiTheme="minorHAnsi"/>
        </w:rPr>
        <w:t xml:space="preserve"> </w:t>
      </w:r>
      <w:r w:rsidRPr="0096098C">
        <w:rPr>
          <w:rStyle w:val="StyleUnderline"/>
          <w:rFonts w:asciiTheme="minorHAnsi" w:hAnsiTheme="minorHAnsi"/>
        </w:rPr>
        <w:t>here</w:t>
      </w:r>
      <w:r w:rsidRPr="0096098C">
        <w:rPr>
          <w:rFonts w:asciiTheme="minorHAnsi" w:hAnsiTheme="minorHAnsi"/>
        </w:rPr>
        <w:t xml:space="preserve">, perhaps this contestation over literary legitimacy is an issue of familiarity and validation, of comfort and recognition. Most readers will not recognize themselves or kin in these voices; over time, those numbers will likely diminish. </w:t>
      </w:r>
      <w:r w:rsidRPr="0096098C">
        <w:rPr>
          <w:rStyle w:val="StyleUnderline"/>
          <w:rFonts w:asciiTheme="minorHAnsi" w:hAnsiTheme="minorHAnsi"/>
        </w:rPr>
        <w:t>The voices most necessary for this</w:t>
      </w:r>
      <w:r w:rsidRPr="0096098C">
        <w:rPr>
          <w:rFonts w:asciiTheme="minorHAnsi" w:hAnsiTheme="minorHAnsi"/>
        </w:rPr>
        <w:t xml:space="preserve"> intellectual and </w:t>
      </w:r>
      <w:r w:rsidRPr="0096098C">
        <w:rPr>
          <w:rStyle w:val="StyleUnderline"/>
          <w:rFonts w:asciiTheme="minorHAnsi" w:hAnsiTheme="minorHAnsi"/>
        </w:rPr>
        <w:t>political project</w:t>
      </w:r>
      <w:r w:rsidRPr="0096098C">
        <w:rPr>
          <w:rFonts w:asciiTheme="minorHAnsi" w:hAnsiTheme="minorHAnsi"/>
        </w:rPr>
        <w:t>—consider this anthology a manifesto, or something more lofty, or more debased—a</w:t>
      </w:r>
      <w:r w:rsidRPr="0096098C">
        <w:rPr>
          <w:rStyle w:val="StyleUnderline"/>
          <w:rFonts w:asciiTheme="minorHAnsi" w:hAnsiTheme="minorHAnsi"/>
        </w:rPr>
        <w:t>re not those best amplified in or by academe or government or corporate life</w:t>
      </w:r>
      <w:r w:rsidRPr="0096098C">
        <w:rPr>
          <w:rFonts w:asciiTheme="minorHAnsi" w:hAnsiTheme="minorHAnsi"/>
        </w:rPr>
        <w:t xml:space="preserve">, </w:t>
      </w:r>
      <w:r w:rsidRPr="0096098C">
        <w:rPr>
          <w:rStyle w:val="StyleUnderline"/>
          <w:rFonts w:asciiTheme="minorHAnsi" w:hAnsiTheme="minorHAnsi"/>
        </w:rPr>
        <w:t>but those that occupy landscapes where practically no one wishes to walk</w:t>
      </w:r>
      <w:r w:rsidRPr="0096098C">
        <w:rPr>
          <w:rFonts w:asciiTheme="minorHAnsi" w:hAnsiTheme="minorHAnsi"/>
        </w:rPr>
        <w:t xml:space="preserve">, </w:t>
      </w:r>
      <w:r w:rsidRPr="0096098C">
        <w:rPr>
          <w:rStyle w:val="StyleUnderline"/>
          <w:rFonts w:asciiTheme="minorHAnsi" w:hAnsiTheme="minorHAnsi"/>
        </w:rPr>
        <w:t>those only the most denigrated call “home.”</w:t>
      </w:r>
      <w:r w:rsidRPr="0096098C">
        <w:rPr>
          <w:rFonts w:asciiTheme="minorHAnsi" w:hAnsiTheme="minorHAnsi"/>
        </w:rPr>
        <w:t xml:space="preserve"> These voices register here as desperately needed for clarification. Of what? Ou</w:t>
      </w:r>
      <w:r w:rsidRPr="0096098C">
        <w:rPr>
          <w:rStyle w:val="StyleUnderline"/>
          <w:rFonts w:asciiTheme="minorHAnsi" w:hAnsiTheme="minorHAnsi"/>
        </w:rPr>
        <w:t xml:space="preserve">r demise as a quasi-democratic state predicated on slavery and subjugation. </w:t>
      </w:r>
      <w:r w:rsidRPr="0096098C">
        <w:rPr>
          <w:rFonts w:asciiTheme="minorHAnsi" w:hAnsiTheme="minorHAnsi"/>
        </w:rPr>
        <w:t xml:space="preserve">Why this desperation? </w:t>
      </w:r>
      <w:r w:rsidRPr="0096098C">
        <w:rPr>
          <w:rStyle w:val="StyleUnderline"/>
          <w:rFonts w:asciiTheme="minorHAnsi" w:hAnsiTheme="minorHAnsi"/>
        </w:rPr>
        <w:t>This is not an easy death</w:t>
      </w:r>
      <w:r w:rsidRPr="0096098C">
        <w:rPr>
          <w:rFonts w:asciiTheme="minorHAnsi" w:hAnsiTheme="minorHAnsi"/>
        </w:rPr>
        <w:t xml:space="preserve">. </w:t>
      </w:r>
      <w:r w:rsidRPr="0096098C">
        <w:rPr>
          <w:rStyle w:val="StyleUnderline"/>
          <w:rFonts w:asciiTheme="minorHAnsi" w:hAnsiTheme="minorHAnsi"/>
        </w:rPr>
        <w:t>Containment, police powers, state violence, global and imperial wars</w:t>
      </w:r>
      <w:r w:rsidRPr="0096098C">
        <w:rPr>
          <w:rFonts w:asciiTheme="minorHAnsi" w:hAnsiTheme="minorHAnsi"/>
        </w:rPr>
        <w:t xml:space="preserve">, </w:t>
      </w:r>
      <w:r w:rsidRPr="0096098C">
        <w:rPr>
          <w:rStyle w:val="StyleUnderline"/>
          <w:rFonts w:asciiTheme="minorHAnsi" w:hAnsiTheme="minorHAnsi"/>
        </w:rPr>
        <w:t>and radiating rings of terror and counterterror foster the disappearance of bodies and rights</w:t>
      </w:r>
      <w:r w:rsidRPr="0096098C">
        <w:rPr>
          <w:rFonts w:asciiTheme="minorHAnsi" w:hAnsiTheme="minorHAnsi"/>
        </w:rPr>
        <w:t xml:space="preserve">. </w:t>
      </w:r>
      <w:r w:rsidRPr="0096098C">
        <w:rPr>
          <w:rStyle w:val="StyleUnderline"/>
          <w:rFonts w:asciiTheme="minorHAnsi" w:hAnsiTheme="minorHAnsi"/>
        </w:rPr>
        <w:t>They render</w:t>
      </w:r>
      <w:r w:rsidRPr="0096098C">
        <w:rPr>
          <w:rFonts w:asciiTheme="minorHAnsi" w:hAnsiTheme="minorHAnsi"/>
        </w:rPr>
        <w:t xml:space="preserve"> the concepts of “</w:t>
      </w:r>
      <w:r w:rsidRPr="0096098C">
        <w:rPr>
          <w:rStyle w:val="StyleUnderline"/>
          <w:rFonts w:asciiTheme="minorHAnsi" w:hAnsiTheme="minorHAnsi"/>
        </w:rPr>
        <w:t>home” or “homeland</w:t>
      </w:r>
      <w:r w:rsidRPr="0096098C">
        <w:rPr>
          <w:rFonts w:asciiTheme="minorHAnsi" w:hAnsiTheme="minorHAnsi"/>
        </w:rPr>
        <w:t xml:space="preserve">” as coherent spaces of safety worth occupying </w:t>
      </w:r>
      <w:r w:rsidRPr="0096098C">
        <w:rPr>
          <w:rStyle w:val="StyleUnderline"/>
          <w:rFonts w:asciiTheme="minorHAnsi" w:hAnsiTheme="minorHAnsi"/>
        </w:rPr>
        <w:t>an irony</w:t>
      </w:r>
      <w:r w:rsidRPr="0096098C">
        <w:rPr>
          <w:rFonts w:asciiTheme="minorHAnsi" w:hAnsiTheme="minorHAnsi"/>
        </w:rPr>
        <w:t xml:space="preserve">. </w:t>
      </w:r>
      <w:r w:rsidRPr="0096098C">
        <w:rPr>
          <w:rStyle w:val="Emphasis"/>
          <w:rFonts w:asciiTheme="minorHAnsi" w:hAnsiTheme="minorHAnsi"/>
        </w:rPr>
        <w:t>When warfare is present and pervasive, and political, intellectual, emotional, and spiritual survival seem fairly precarious</w:t>
      </w:r>
      <w:r w:rsidRPr="0096098C">
        <w:rPr>
          <w:rFonts w:asciiTheme="minorHAnsi" w:hAnsiTheme="minorHAnsi"/>
        </w:rPr>
        <w:t xml:space="preserve">, to read </w:t>
      </w:r>
      <w:r w:rsidRPr="0096098C">
        <w:rPr>
          <w:rStyle w:val="StyleUnderline"/>
          <w:rFonts w:asciiTheme="minorHAnsi" w:hAnsiTheme="minorHAnsi"/>
        </w:rPr>
        <w:t>those possessing neither authoritative voice nor roosts among academic, government, or corporate elites</w:t>
      </w:r>
      <w:r w:rsidRPr="0096098C">
        <w:rPr>
          <w:rFonts w:asciiTheme="minorHAnsi" w:hAnsiTheme="minorHAnsi"/>
        </w:rPr>
        <w:t xml:space="preserve"> (even if their words appear in elite academic presses) </w:t>
      </w:r>
      <w:r w:rsidRPr="0096098C">
        <w:rPr>
          <w:rStyle w:val="StyleUnderline"/>
          <w:rFonts w:asciiTheme="minorHAnsi" w:hAnsiTheme="minorHAnsi"/>
        </w:rPr>
        <w:t>constitutes an investment in “voice” as a political project</w:t>
      </w:r>
      <w:r w:rsidRPr="0096098C">
        <w:rPr>
          <w:rFonts w:asciiTheme="minorHAnsi" w:hAnsiTheme="minorHAnsi"/>
        </w:rPr>
        <w:t xml:space="preserve">. </w:t>
      </w:r>
      <w:r w:rsidRPr="0096098C">
        <w:rPr>
          <w:rStyle w:val="StyleUnderline"/>
          <w:rFonts w:asciiTheme="minorHAnsi" w:hAnsiTheme="minorHAnsi"/>
        </w:rPr>
        <w:t>The very project of elevating dismissed voices redefines the political functions of voice</w:t>
      </w:r>
      <w:r w:rsidRPr="0096098C">
        <w:rPr>
          <w:rFonts w:asciiTheme="minorHAnsi" w:hAnsiTheme="minorHAnsi"/>
        </w:rPr>
        <w:t xml:space="preserve">, writing and speaking. </w:t>
      </w:r>
      <w:r w:rsidRPr="0096098C">
        <w:rPr>
          <w:rStyle w:val="Emphasis"/>
          <w:rFonts w:asciiTheme="minorHAnsi" w:hAnsiTheme="minorHAnsi"/>
        </w:rPr>
        <w:t xml:space="preserve">The political powers of narratives shared by prisoners and professors create a potential for </w:t>
      </w:r>
      <w:r w:rsidRPr="0096098C">
        <w:rPr>
          <w:rStyle w:val="StyleUnderline"/>
          <w:rFonts w:asciiTheme="minorHAnsi" w:hAnsiTheme="minorHAnsi"/>
        </w:rPr>
        <w:t xml:space="preserve">either </w:t>
      </w:r>
      <w:r w:rsidRPr="0096098C">
        <w:rPr>
          <w:rStyle w:val="Emphasis"/>
          <w:rFonts w:asciiTheme="minorHAnsi" w:hAnsiTheme="minorHAnsi"/>
        </w:rPr>
        <w:t>a mangled discourse of political performance and storytelling or a convergence of radical desire</w:t>
      </w:r>
      <w:r w:rsidRPr="0096098C">
        <w:rPr>
          <w:rStyle w:val="StyleUnderline"/>
          <w:rFonts w:asciiTheme="minorHAnsi" w:hAnsiTheme="minorHAnsi"/>
        </w:rPr>
        <w:t xml:space="preserve"> and will that crosses boundaries in a search for “home”</w:t>
      </w:r>
      <w:r w:rsidRPr="0096098C">
        <w:rPr>
          <w:rFonts w:asciiTheme="minorHAnsi" w:hAnsiTheme="minorHAnsi"/>
        </w:rPr>
        <w:t xml:space="preserve">—a democratic enclave, communities of resistance, a maroon camp. </w:t>
      </w:r>
      <w:r w:rsidRPr="0096098C">
        <w:rPr>
          <w:rStyle w:val="Emphasis"/>
          <w:rFonts w:asciiTheme="minorHAnsi" w:hAnsiTheme="minorHAnsi"/>
        </w:rPr>
        <w:t>The request to explain the role of voices here</w:t>
      </w:r>
      <w:r w:rsidRPr="0096098C">
        <w:rPr>
          <w:rFonts w:asciiTheme="minorHAnsi" w:hAnsiTheme="minorHAnsi"/>
        </w:rPr>
        <w:t xml:space="preserve"> (as made by one reader [and the press]) </w:t>
      </w:r>
      <w:r w:rsidRPr="0096098C">
        <w:rPr>
          <w:rStyle w:val="StyleUnderline"/>
          <w:rFonts w:asciiTheme="minorHAnsi" w:hAnsiTheme="minorHAnsi"/>
        </w:rPr>
        <w:t>suggests a search for justification for the stories of “the displaced, the fleeing, and the besieged,”</w:t>
      </w:r>
      <w:r w:rsidRPr="0096098C">
        <w:rPr>
          <w:rFonts w:asciiTheme="minorHAnsi" w:hAnsiTheme="minorHAnsi"/>
        </w:rPr>
        <w:t xml:space="preserve"> and the revolutionary “slave,” as having significance </w:t>
      </w:r>
      <w:r w:rsidRPr="0096098C">
        <w:rPr>
          <w:rStyle w:val="StyleUnderline"/>
          <w:rFonts w:asciiTheme="minorHAnsi" w:hAnsiTheme="minorHAnsi"/>
        </w:rPr>
        <w:t xml:space="preserve">that </w:t>
      </w:r>
      <w:r w:rsidRPr="0096098C">
        <w:rPr>
          <w:rStyle w:val="Emphasis"/>
          <w:rFonts w:asciiTheme="minorHAnsi" w:hAnsiTheme="minorHAnsi"/>
        </w:rPr>
        <w:t>warrants our attention</w:t>
      </w:r>
      <w:r w:rsidRPr="0096098C">
        <w:rPr>
          <w:rFonts w:asciiTheme="minorHAnsi" w:hAnsiTheme="minorHAnsi"/>
        </w:rPr>
        <w:t xml:space="preserve">—or, </w:t>
      </w:r>
      <w:r w:rsidRPr="0096098C">
        <w:rPr>
          <w:rStyle w:val="Emphasis"/>
          <w:rFonts w:asciiTheme="minorHAnsi" w:hAnsiTheme="minorHAnsi"/>
        </w:rPr>
        <w:t>at least, equal attention</w:t>
      </w:r>
      <w:r w:rsidRPr="0096098C">
        <w:rPr>
          <w:rFonts w:asciiTheme="minorHAnsi" w:hAnsiTheme="minorHAnsi"/>
        </w:rPr>
        <w:t xml:space="preserve"> or distracted or agitated attentiveness </w:t>
      </w:r>
      <w:r w:rsidRPr="0096098C">
        <w:rPr>
          <w:rStyle w:val="Emphasis"/>
          <w:rFonts w:asciiTheme="minorHAnsi" w:hAnsiTheme="minorHAnsi"/>
        </w:rPr>
        <w:t>given to press, pentagon, or public-relations briefings</w:t>
      </w:r>
      <w:r w:rsidRPr="0096098C">
        <w:rPr>
          <w:rFonts w:asciiTheme="minorHAnsi" w:hAnsiTheme="minorHAnsi"/>
        </w:rPr>
        <w:t xml:space="preserve">. </w:t>
      </w:r>
      <w:r w:rsidRPr="0096098C">
        <w:rPr>
          <w:rStyle w:val="StyleUnderline"/>
          <w:rFonts w:asciiTheme="minorHAnsi" w:hAnsiTheme="minorHAnsi"/>
        </w:rPr>
        <w:t>The United States of America’s democratic homeland diminishes</w:t>
      </w:r>
      <w:r w:rsidRPr="0096098C">
        <w:rPr>
          <w:rFonts w:asciiTheme="minorHAnsi" w:hAnsiTheme="minorHAnsi"/>
        </w:rPr>
        <w:t xml:space="preserve"> (at least more noticeably for its more privileged occupants) </w:t>
      </w:r>
      <w:r w:rsidRPr="0096098C">
        <w:rPr>
          <w:rStyle w:val="StyleUnderline"/>
          <w:rFonts w:asciiTheme="minorHAnsi" w:hAnsiTheme="minorHAnsi"/>
        </w:rPr>
        <w:t>as its</w:t>
      </w:r>
      <w:r w:rsidRPr="0096098C">
        <w:rPr>
          <w:rFonts w:asciiTheme="minorHAnsi" w:hAnsiTheme="minorHAnsi"/>
        </w:rPr>
        <w:t xml:space="preserve"> </w:t>
      </w:r>
      <w:r w:rsidRPr="0096098C">
        <w:rPr>
          <w:rStyle w:val="StyleUnderline"/>
          <w:rFonts w:asciiTheme="minorHAnsi" w:hAnsiTheme="minorHAnsi"/>
        </w:rPr>
        <w:t>police and prison archipelago grows</w:t>
      </w:r>
      <w:r w:rsidRPr="0096098C">
        <w:rPr>
          <w:rFonts w:asciiTheme="minorHAnsi" w:hAnsiTheme="minorHAnsi"/>
        </w:rPr>
        <w:t xml:space="preserve">. </w:t>
      </w:r>
      <w:r w:rsidRPr="0096098C">
        <w:rPr>
          <w:rStyle w:val="StyleUnderline"/>
          <w:rFonts w:asciiTheme="minorHAnsi" w:hAnsiTheme="minorHAnsi"/>
        </w:rPr>
        <w:t xml:space="preserve">The voices that critically witness democratic delusions, demise, and change with perhaps the least romantic desires </w:t>
      </w:r>
      <w:r w:rsidRPr="0096098C">
        <w:rPr>
          <w:rFonts w:asciiTheme="minorHAnsi" w:hAnsiTheme="minorHAnsi"/>
        </w:rPr>
        <w:t>(or illusions) about the American homeland</w:t>
      </w:r>
      <w:r w:rsidRPr="0096098C">
        <w:rPr>
          <w:rStyle w:val="StyleUnderline"/>
          <w:rFonts w:asciiTheme="minorHAnsi" w:hAnsiTheme="minorHAnsi"/>
        </w:rPr>
        <w:t xml:space="preserve"> are found in narratives offered through the “Voices of Katrina” </w:t>
      </w:r>
      <w:r w:rsidRPr="0096098C">
        <w:rPr>
          <w:rFonts w:asciiTheme="minorHAnsi" w:hAnsiTheme="minorHAnsi"/>
        </w:rPr>
        <w:t xml:space="preserve">project organized by former Black Panther Party members in response to governmental devastation and abandonment in New Orleans. Or </w:t>
      </w:r>
      <w:r w:rsidRPr="0096098C">
        <w:rPr>
          <w:rStyle w:val="StyleUnderline"/>
          <w:rFonts w:asciiTheme="minorHAnsi" w:hAnsiTheme="minorHAnsi"/>
        </w:rPr>
        <w:t>they are found in the voices in the “Black Genocide” project, which revisits the Civil Rights Congress’s 1951</w:t>
      </w:r>
      <w:r w:rsidRPr="0096098C">
        <w:rPr>
          <w:rFonts w:asciiTheme="minorHAnsi" w:hAnsiTheme="minorHAnsi"/>
        </w:rPr>
        <w:t xml:space="preserve"> appeal to the United Nations in a book-length manuscript documenting crimes against black peoples in the United States. </w:t>
      </w:r>
      <w:r w:rsidRPr="0096098C">
        <w:rPr>
          <w:rStyle w:val="StyleUnderline"/>
          <w:rFonts w:asciiTheme="minorHAnsi" w:hAnsiTheme="minorHAnsi"/>
        </w:rPr>
        <w:t xml:space="preserve">To charge and resist racial “genocide” or penal “slavery” </w:t>
      </w:r>
      <w:r w:rsidRPr="0096098C">
        <w:rPr>
          <w:rFonts w:asciiTheme="minorHAnsi" w:hAnsiTheme="minorHAnsi"/>
        </w:rPr>
        <w:t xml:space="preserve">(in this anthology, the voices that will define these terms emanate from bodies situated in conditions of caged existence) </w:t>
      </w:r>
      <w:r w:rsidRPr="0096098C">
        <w:rPr>
          <w:rStyle w:val="StyleUnderline"/>
          <w:rFonts w:asciiTheme="minorHAnsi" w:hAnsiTheme="minorHAnsi"/>
        </w:rPr>
        <w:t>require narratives that depart from conventions</w:t>
      </w:r>
      <w:r w:rsidRPr="0096098C">
        <w:rPr>
          <w:rFonts w:asciiTheme="minorHAnsi" w:hAnsiTheme="minorHAnsi"/>
        </w:rPr>
        <w:t xml:space="preserve">. </w:t>
      </w:r>
      <w:r w:rsidRPr="0096098C">
        <w:rPr>
          <w:rStyle w:val="Emphasis"/>
          <w:rFonts w:asciiTheme="minorHAnsi" w:hAnsiTheme="minorHAnsi"/>
        </w:rPr>
        <w:t>Such narratives offer new forms of instruction if one plans to be a “survivor”</w:t>
      </w:r>
      <w:r w:rsidRPr="0096098C">
        <w:rPr>
          <w:rStyle w:val="StyleUnderline"/>
          <w:rFonts w:asciiTheme="minorHAnsi" w:hAnsiTheme="minorHAnsi"/>
        </w:rPr>
        <w:t>—or even a resistor</w:t>
      </w:r>
      <w:r w:rsidRPr="0096098C">
        <w:rPr>
          <w:rFonts w:asciiTheme="minorHAnsi" w:hAnsiTheme="minorHAnsi"/>
        </w:rPr>
        <w:t xml:space="preserve">. For instance, </w:t>
      </w:r>
      <w:r w:rsidRPr="0096098C">
        <w:rPr>
          <w:rStyle w:val="StyleUnderline"/>
          <w:rFonts w:asciiTheme="minorHAnsi" w:hAnsiTheme="minorHAnsi"/>
        </w:rPr>
        <w:t>the “shoot-to-kill” edicts issued by the president and the governor of Louisiana for black Hurricane Katrina survivors overly determined as “looters” dictate that desperate, responsible, but not law-abiding mothers acquire bulletproof vests prior to taking bottled water, baby formula, and Pampers</w:t>
      </w:r>
      <w:r w:rsidRPr="0096098C">
        <w:rPr>
          <w:rFonts w:asciiTheme="minorHAnsi" w:hAnsiTheme="minorHAnsi"/>
        </w:rPr>
        <w:t xml:space="preserve">. </w:t>
      </w:r>
      <w:r w:rsidRPr="0096098C">
        <w:rPr>
          <w:rStyle w:val="Emphasis"/>
          <w:rFonts w:asciiTheme="minorHAnsi" w:hAnsiTheme="minorHAnsi"/>
        </w:rPr>
        <w:t>Yet what instruction is to be taken from marginal voices if one plans to be a “liberator”</w:t>
      </w:r>
      <w:r w:rsidRPr="0096098C">
        <w:rPr>
          <w:rFonts w:asciiTheme="minorHAnsi" w:hAnsiTheme="minorHAnsi"/>
        </w:rPr>
        <w:t xml:space="preserve"> in resistance to warfare and to survive uncaged as such? </w:t>
      </w:r>
      <w:r w:rsidRPr="0096098C">
        <w:rPr>
          <w:rStyle w:val="StyleUnderline"/>
          <w:rFonts w:asciiTheme="minorHAnsi" w:hAnsiTheme="minorHAnsi"/>
        </w:rPr>
        <w:t xml:space="preserve">Perhaps </w:t>
      </w:r>
      <w:r w:rsidRPr="0096098C">
        <w:rPr>
          <w:rStyle w:val="Emphasis"/>
          <w:rFonts w:asciiTheme="minorHAnsi" w:hAnsiTheme="minorHAnsi"/>
        </w:rPr>
        <w:t xml:space="preserve">instruction from political prisoners valued by conservatives would be useful. </w:t>
      </w:r>
    </w:p>
    <w:p w14:paraId="69806B38" w14:textId="7E9E3A8D" w:rsidR="00580F7A" w:rsidRDefault="00580F7A" w:rsidP="00580F7A">
      <w:pPr>
        <w:pStyle w:val="Heading3"/>
      </w:pPr>
      <w:bookmarkStart w:id="95" w:name="_Toc299981246"/>
      <w:r w:rsidRPr="00580F7A">
        <w:t>AT: Lacan</w:t>
      </w:r>
      <w:bookmarkEnd w:id="95"/>
    </w:p>
    <w:p w14:paraId="08684EEB" w14:textId="77777777" w:rsidR="00580F7A" w:rsidRDefault="00580F7A" w:rsidP="00580F7A">
      <w:pPr>
        <w:pStyle w:val="Heading4"/>
      </w:pPr>
      <w:r>
        <w:t xml:space="preserve">Lacan’s psychoanalysis is insufficient to address anti-black violence-our particular strategy is best. </w:t>
      </w:r>
    </w:p>
    <w:p w14:paraId="24A85501" w14:textId="77777777" w:rsidR="00580F7A" w:rsidRPr="007A05E3" w:rsidRDefault="00580F7A" w:rsidP="00580F7A">
      <w:pPr>
        <w:shd w:val="clear" w:color="auto" w:fill="FFFFFF"/>
        <w:spacing w:line="235" w:lineRule="atLeast"/>
        <w:ind w:left="360"/>
        <w:rPr>
          <w:color w:val="000000"/>
        </w:rPr>
      </w:pPr>
      <w:r w:rsidRPr="007A05E3">
        <w:rPr>
          <w:rFonts w:ascii="Times" w:hAnsi="Times"/>
          <w:b/>
          <w:bCs/>
          <w:color w:val="000000"/>
          <w:sz w:val="24"/>
        </w:rPr>
        <w:t>Frank B. Wilderson III</w:t>
      </w:r>
      <w:r w:rsidRPr="007A05E3">
        <w:rPr>
          <w:b/>
          <w:bCs/>
          <w:color w:val="000000"/>
          <w:sz w:val="24"/>
        </w:rPr>
        <w:t> 2010</w:t>
      </w:r>
      <w:r w:rsidRPr="007A05E3">
        <w:rPr>
          <w:color w:val="000000"/>
          <w:sz w:val="20"/>
        </w:rPr>
        <w:t> </w:t>
      </w:r>
      <w:r w:rsidRPr="007A05E3">
        <w:rPr>
          <w:color w:val="000000"/>
        </w:rPr>
        <w:t> </w:t>
      </w:r>
      <w:r w:rsidRPr="007A05E3">
        <w:rPr>
          <w:i/>
          <w:iCs/>
          <w:color w:val="000000"/>
          <w:sz w:val="20"/>
          <w:szCs w:val="20"/>
        </w:rPr>
        <w:t>Red, White, &amp; Black: Cinema and the Structure of U.S. Antagonisms</w:t>
      </w:r>
      <w:r w:rsidRPr="007A05E3">
        <w:rPr>
          <w:color w:val="000000"/>
          <w:sz w:val="16"/>
          <w:szCs w:val="16"/>
        </w:rPr>
        <w:t>. (pp. 3-4) Wilderson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has taught Rhetoric/Film Studies University of California, Berkeley. And is an Assoc. Prof. of African American Studies and Film UC Irvine and  a Winner of Hurston/Wright legacy Award and the American Book Award.</w:t>
      </w:r>
    </w:p>
    <w:p w14:paraId="68D1D3B7" w14:textId="77777777" w:rsidR="00580F7A" w:rsidRPr="007A05E3" w:rsidRDefault="00580F7A" w:rsidP="00580F7A">
      <w:pPr>
        <w:shd w:val="clear" w:color="auto" w:fill="FFFFFF"/>
        <w:spacing w:line="235" w:lineRule="atLeast"/>
        <w:ind w:left="360" w:firstLine="360"/>
        <w:jc w:val="both"/>
        <w:rPr>
          <w:color w:val="000000"/>
        </w:rPr>
      </w:pPr>
      <w:r w:rsidRPr="007A05E3">
        <w:rPr>
          <w:color w:val="000000"/>
        </w:rPr>
        <w:t>The remainder of this chapter </w:t>
      </w:r>
      <w:r w:rsidRPr="007A05E3">
        <w:rPr>
          <w:color w:val="000000"/>
          <w:u w:val="single"/>
        </w:rPr>
        <w:t>interrogates the efficacy of aesthetic gestures in their role as accompaniments to notions of emancipation within the libidinal economy</w:t>
      </w:r>
      <w:r w:rsidRPr="007A05E3">
        <w:rPr>
          <w:color w:val="000000"/>
        </w:rPr>
        <w:t> (as opposed to Gramscian emphasis on political economy). This is a high-stakes interrogation because so much film theory (White, or, non-Black—Human—film theory) is in fee to Lacan and his underlying thesis on subjectivity and psychic liberation. It does not seek to disprove Lacan’s underlying theory of how the subject comes into subjectivity via alienation within the Imaginary and the Symbolic; nor does it seek to disprove his understanding of psychic stagnation (described as egoic monumentalization) as that condition from which the subject (and by extension, the socius) must be liberated. </w:t>
      </w:r>
      <w:r w:rsidRPr="007A05E3">
        <w:rPr>
          <w:color w:val="000000"/>
          <w:u w:val="single"/>
        </w:rPr>
        <w:t>Rather than attempt to disprove Lacan’s (and, by extension non-Black film theory’s) evidence and assumptive logic I seek to show how, in aspiring to a paradigmatic explanation of relations, his assumptive logic mystifies rather than clarifies a paradigmatic explanation of relations, for it has a vivid account of the conflicts between genders, or, more broadly, between narcissistic contemporaries and contemporaries who have learned to live in a deconstructive relation to the ego—that is to say, it offers a reliable toolbox for rigorously examining intra-Human conflicts (and for proposing the aesthetic gestures, i.e., types of filmic practices, which either exacerbate [Hollywood films] or redress [counter-cinema] these conflicts) but it has no capacity to give a paradigmatic explanation of the structure of antagonisms between Blacks and Humans. I argue that the claims and conclusions which Lacanian psychoanalysis (and by extension non-Black film theory) makes regarding dispossession and suffering are</w:t>
      </w:r>
      <w:r w:rsidRPr="007A05E3">
        <w:rPr>
          <w:color w:val="000000"/>
        </w:rPr>
        <w:t> (a) insufficient to the task of delineating Black dispossession and suffering, and (b)</w:t>
      </w:r>
      <w:r w:rsidRPr="007A05E3">
        <w:rPr>
          <w:i/>
          <w:iCs/>
          <w:color w:val="000000"/>
        </w:rPr>
        <w:t> parasitic</w:t>
      </w:r>
      <w:r w:rsidRPr="007A05E3">
        <w:rPr>
          <w:color w:val="000000"/>
        </w:rPr>
        <w:t> on that very Black dispossession and suffering for which it has no words.</w:t>
      </w:r>
    </w:p>
    <w:p w14:paraId="1739330E" w14:textId="77777777" w:rsidR="00580F7A" w:rsidRPr="00580F7A" w:rsidRDefault="00580F7A" w:rsidP="00580F7A"/>
    <w:p w14:paraId="55FF7ECD" w14:textId="77777777" w:rsidR="007750DD" w:rsidRPr="0096098C" w:rsidRDefault="007750DD" w:rsidP="007750DD">
      <w:pPr>
        <w:pStyle w:val="Heading2"/>
        <w:rPr>
          <w:rFonts w:asciiTheme="minorHAnsi" w:hAnsiTheme="minorHAnsi"/>
        </w:rPr>
      </w:pPr>
      <w:bookmarkStart w:id="96" w:name="_Toc299981247"/>
      <w:r w:rsidRPr="0096098C">
        <w:rPr>
          <w:rFonts w:asciiTheme="minorHAnsi" w:hAnsiTheme="minorHAnsi"/>
        </w:rPr>
        <w:t>Perm Answers</w:t>
      </w:r>
      <w:bookmarkEnd w:id="96"/>
    </w:p>
    <w:p w14:paraId="45B06EB7" w14:textId="77777777" w:rsidR="007750DD" w:rsidRPr="0096098C" w:rsidRDefault="007750DD" w:rsidP="007750DD">
      <w:pPr>
        <w:pStyle w:val="Heading3"/>
        <w:rPr>
          <w:rFonts w:asciiTheme="minorHAnsi" w:hAnsiTheme="minorHAnsi"/>
        </w:rPr>
      </w:pPr>
      <w:bookmarkStart w:id="97" w:name="_Toc299981248"/>
      <w:r w:rsidRPr="0096098C">
        <w:rPr>
          <w:rFonts w:asciiTheme="minorHAnsi" w:hAnsiTheme="minorHAnsi"/>
        </w:rPr>
        <w:t>AT: Reformism=Revolution</w:t>
      </w:r>
      <w:bookmarkEnd w:id="97"/>
    </w:p>
    <w:p w14:paraId="1C944012" w14:textId="77777777" w:rsidR="007750DD" w:rsidRPr="0096098C" w:rsidRDefault="007750DD" w:rsidP="007750DD">
      <w:pPr>
        <w:pStyle w:val="Heading4"/>
        <w:rPr>
          <w:rFonts w:asciiTheme="minorHAnsi" w:hAnsiTheme="minorHAnsi"/>
        </w:rPr>
      </w:pPr>
      <w:r w:rsidRPr="0096098C">
        <w:rPr>
          <w:rFonts w:asciiTheme="minorHAnsi" w:hAnsiTheme="minorHAnsi"/>
        </w:rPr>
        <w:t>Reform/permutation is a compromise with civil society</w:t>
      </w:r>
    </w:p>
    <w:p w14:paraId="7E6AA0FE" w14:textId="77777777" w:rsidR="007750DD" w:rsidRPr="0096098C" w:rsidRDefault="007750DD" w:rsidP="007750DD">
      <w:pPr>
        <w:rPr>
          <w:rFonts w:asciiTheme="minorHAnsi" w:hAnsiTheme="minorHAnsi"/>
        </w:rPr>
      </w:pPr>
      <w:r w:rsidRPr="0096098C">
        <w:rPr>
          <w:rStyle w:val="Style13ptBold"/>
          <w:rFonts w:asciiTheme="minorHAnsi" w:hAnsiTheme="minorHAnsi"/>
        </w:rPr>
        <w:t>Woan 11</w:t>
      </w:r>
      <w:r w:rsidRPr="0096098C">
        <w:rPr>
          <w:rFonts w:asciiTheme="minorHAnsi" w:hAnsiTheme="minorHAnsi"/>
        </w:rPr>
        <w:t xml:space="preserve"> (Tansy Woan, Master of Arts in Philosophy, Politics, and Law in the Graduate School of Binghamton University, “THE VALUE OF RESISTANCE IN A PERMANENTLY WHITE, CIVIL SOCIETY,” http://gradworks.umi.com/14/96/1496586.html, Pages 15-19)</w:t>
      </w:r>
    </w:p>
    <w:p w14:paraId="5BAF21CA" w14:textId="77777777" w:rsidR="007750DD" w:rsidRPr="0096098C" w:rsidRDefault="007750DD" w:rsidP="007750DD">
      <w:pPr>
        <w:pStyle w:val="Smalltext0"/>
        <w:jc w:val="both"/>
        <w:rPr>
          <w:rFonts w:asciiTheme="minorHAnsi" w:hAnsiTheme="minorHAnsi"/>
        </w:rPr>
      </w:pPr>
      <w:r w:rsidRPr="0096098C">
        <w:rPr>
          <w:rFonts w:asciiTheme="minorHAnsi" w:hAnsiTheme="minorHAnsi"/>
        </w:rPr>
        <w:t xml:space="preserve">Notable </w:t>
      </w:r>
      <w:r w:rsidRPr="0096098C">
        <w:rPr>
          <w:rStyle w:val="StyleUnderline"/>
          <w:rFonts w:asciiTheme="minorHAnsi" w:hAnsiTheme="minorHAnsi"/>
        </w:rPr>
        <w:t>achievements during the Civil Rights Movement have served as a double-edged sword.</w:t>
      </w:r>
      <w:r w:rsidRPr="0096098C">
        <w:rPr>
          <w:rFonts w:asciiTheme="minorHAnsi" w:hAnsiTheme="minorHAnsi"/>
        </w:rPr>
        <w:t xml:space="preserve"> </w:t>
      </w:r>
      <w:r w:rsidRPr="0096098C">
        <w:rPr>
          <w:rStyle w:val="StyleUnderline"/>
          <w:rFonts w:asciiTheme="minorHAnsi" w:hAnsiTheme="minorHAnsi"/>
        </w:rPr>
        <w:t>While the reformist strategies utilized during that period helped make certain advances possible, it also drove other more overt expressions of racism underground.</w:t>
      </w:r>
      <w:r w:rsidRPr="0096098C">
        <w:rPr>
          <w:rFonts w:asciiTheme="minorHAnsi" w:hAnsiTheme="minorHAnsi"/>
        </w:rPr>
        <w:t xml:space="preserve"> </w:t>
      </w:r>
      <w:r w:rsidRPr="0096098C">
        <w:rPr>
          <w:rStyle w:val="StyleUnderline"/>
          <w:rFonts w:asciiTheme="minorHAnsi" w:hAnsiTheme="minorHAnsi"/>
        </w:rPr>
        <w:t>These more invisible instantiations of racial injustice are far more difficult to identify than its previously more explicit forms.</w:t>
      </w:r>
      <w:r w:rsidRPr="0096098C">
        <w:rPr>
          <w:rFonts w:asciiTheme="minorHAnsi" w:hAnsiTheme="minorHAnsi"/>
        </w:rPr>
        <w:t xml:space="preserve"> </w:t>
      </w:r>
      <w:r w:rsidRPr="0096098C">
        <w:rPr>
          <w:rStyle w:val="StyleUnderline"/>
          <w:rFonts w:asciiTheme="minorHAnsi" w:hAnsiTheme="minorHAnsi"/>
        </w:rPr>
        <w:t>Praising these victories risks</w:t>
      </w:r>
      <w:r w:rsidRPr="0096098C">
        <w:rPr>
          <w:rFonts w:asciiTheme="minorHAnsi" w:hAnsiTheme="minorHAnsi"/>
        </w:rPr>
        <w:t xml:space="preserve"> giving off </w:t>
      </w:r>
      <w:r w:rsidRPr="0096098C">
        <w:rPr>
          <w:rStyle w:val="StyleUnderline"/>
          <w:rFonts w:asciiTheme="minorHAnsi" w:hAnsiTheme="minorHAnsi"/>
        </w:rPr>
        <w:t>the illusion</w:t>
      </w:r>
      <w:r w:rsidRPr="0096098C">
        <w:rPr>
          <w:rFonts w:asciiTheme="minorHAnsi" w:hAnsiTheme="minorHAnsi"/>
        </w:rPr>
        <w:t xml:space="preserve"> that the fight is over and </w:t>
      </w:r>
      <w:r w:rsidRPr="0096098C">
        <w:rPr>
          <w:rStyle w:val="StyleUnderline"/>
          <w:rFonts w:asciiTheme="minorHAnsi" w:hAnsiTheme="minorHAnsi"/>
        </w:rPr>
        <w:t>that racism is a description of the past.</w:t>
      </w:r>
      <w:r w:rsidRPr="0096098C">
        <w:rPr>
          <w:rFonts w:asciiTheme="minorHAnsi" w:hAnsiTheme="minorHAnsi"/>
        </w:rPr>
        <w:t xml:space="preserve"> / </w:t>
      </w:r>
      <w:r w:rsidRPr="0096098C">
        <w:rPr>
          <w:rStyle w:val="StyleUnderline"/>
          <w:rFonts w:asciiTheme="minorHAnsi" w:hAnsiTheme="minorHAnsi"/>
        </w:rPr>
        <w:t>For example</w:t>
      </w:r>
      <w:r w:rsidRPr="0096098C">
        <w:rPr>
          <w:rFonts w:asciiTheme="minorHAnsi" w:hAnsiTheme="minorHAnsi"/>
        </w:rPr>
        <w:t xml:space="preserve">, the ratification of </w:t>
      </w:r>
      <w:r w:rsidRPr="0096098C">
        <w:rPr>
          <w:rStyle w:val="StyleUnderline"/>
          <w:rFonts w:asciiTheme="minorHAnsi" w:hAnsiTheme="minorHAnsi"/>
        </w:rPr>
        <w:t>the Fifteenth Amendment gave off the illusion that all citizens thereafter had equal access to the right to vote.</w:t>
      </w:r>
      <w:r w:rsidRPr="0096098C">
        <w:rPr>
          <w:rFonts w:asciiTheme="minorHAnsi" w:hAnsiTheme="minorHAnsi"/>
        </w:rPr>
        <w:t xml:space="preserve"> Those who supported its ratification now felt entitled to the moral credentials necessary to legitimize their ability to express racially prejudiced attitudes.21 For example, </w:t>
      </w:r>
      <w:r w:rsidRPr="0096098C">
        <w:rPr>
          <w:rStyle w:val="StyleUnderline"/>
          <w:rFonts w:asciiTheme="minorHAnsi" w:hAnsiTheme="minorHAnsi"/>
        </w:rPr>
        <w:t>voter turnout today remains</w:t>
      </w:r>
      <w:r w:rsidRPr="0096098C">
        <w:rPr>
          <w:rFonts w:asciiTheme="minorHAnsi" w:hAnsiTheme="minorHAnsi"/>
        </w:rPr>
        <w:t xml:space="preserve"> relatively </w:t>
      </w:r>
      <w:r w:rsidRPr="0096098C">
        <w:rPr>
          <w:rStyle w:val="StyleUnderline"/>
          <w:rFonts w:asciiTheme="minorHAnsi" w:hAnsiTheme="minorHAnsi"/>
        </w:rPr>
        <w:t>low for Asian-Americans, and many blame this on cultural differences between Asians and Americans.</w:t>
      </w:r>
      <w:r w:rsidRPr="0096098C">
        <w:rPr>
          <w:rFonts w:asciiTheme="minorHAnsi" w:hAnsiTheme="minorHAnsi"/>
        </w:rPr>
        <w:t xml:space="preserve">22 </w:t>
      </w:r>
      <w:r w:rsidRPr="0096098C">
        <w:rPr>
          <w:rStyle w:val="StyleUnderline"/>
          <w:rFonts w:asciiTheme="minorHAnsi" w:hAnsiTheme="minorHAnsi"/>
        </w:rPr>
        <w:t>Asian-Americans are labeled as apathetic in the political community and they themselves have been attributed the blame for relatively low representation of Asian-Americans in the government today.</w:t>
      </w:r>
      <w:r w:rsidRPr="0096098C">
        <w:rPr>
          <w:rFonts w:asciiTheme="minorHAnsi" w:hAnsiTheme="minorHAnsi"/>
        </w:rPr>
        <w:t xml:space="preserve">23 </w:t>
      </w:r>
      <w:r w:rsidRPr="0096098C">
        <w:rPr>
          <w:rStyle w:val="StyleUnderline"/>
          <w:rFonts w:asciiTheme="minorHAnsi" w:hAnsiTheme="minorHAnsi"/>
        </w:rPr>
        <w:t>This however, ignores the way in which other more invisible practices serve to obstruct Asian-Americans from being able to exercise their right to vote.</w:t>
      </w:r>
      <w:r w:rsidRPr="0096098C">
        <w:rPr>
          <w:rFonts w:asciiTheme="minorHAnsi" w:hAnsiTheme="minorHAnsi"/>
        </w:rPr>
        <w:t xml:space="preserve"> / </w:t>
      </w:r>
      <w:r w:rsidRPr="0096098C">
        <w:rPr>
          <w:rStyle w:val="StyleUnderline"/>
          <w:rFonts w:asciiTheme="minorHAnsi" w:hAnsiTheme="minorHAnsi"/>
        </w:rPr>
        <w:t>Research by the United States Election Assistance Commission by the Eagleton Institute of Politics at Rutgers University</w:t>
      </w:r>
      <w:r w:rsidRPr="0096098C">
        <w:rPr>
          <w:rFonts w:asciiTheme="minorHAnsi" w:hAnsiTheme="minorHAnsi"/>
        </w:rPr>
        <w:t xml:space="preserve">, for example, </w:t>
      </w:r>
      <w:r w:rsidRPr="0096098C">
        <w:rPr>
          <w:rStyle w:val="StyleUnderline"/>
          <w:rFonts w:asciiTheme="minorHAnsi" w:hAnsiTheme="minorHAnsi"/>
        </w:rPr>
        <w:t>indicates that restrictive voter identification requirements have effectively served to disenfranchise Asian Pacific Islanders</w:t>
      </w:r>
      <w:r w:rsidRPr="0096098C">
        <w:rPr>
          <w:rFonts w:asciiTheme="minorHAnsi" w:hAnsiTheme="minorHAnsi"/>
        </w:rPr>
        <w:t xml:space="preserve"> (APIs) </w:t>
      </w:r>
      <w:r w:rsidRPr="0096098C">
        <w:rPr>
          <w:rStyle w:val="StyleUnderline"/>
          <w:rFonts w:asciiTheme="minorHAnsi" w:hAnsiTheme="minorHAnsi"/>
        </w:rPr>
        <w:t>from voting.</w:t>
      </w:r>
      <w:r w:rsidRPr="0096098C">
        <w:rPr>
          <w:rFonts w:asciiTheme="minorHAnsi" w:hAnsiTheme="minorHAnsi"/>
        </w:rPr>
        <w:t xml:space="preserve">24 In the 2004 election, </w:t>
      </w:r>
      <w:r w:rsidRPr="0096098C">
        <w:rPr>
          <w:rStyle w:val="StyleUnderline"/>
          <w:rFonts w:asciiTheme="minorHAnsi" w:hAnsiTheme="minorHAnsi"/>
        </w:rPr>
        <w:t>researchers found APIs in states where voters were required to present proper identification at the polls were 8.5% less likely to vote.</w:t>
      </w:r>
      <w:r w:rsidRPr="0096098C">
        <w:rPr>
          <w:rFonts w:asciiTheme="minorHAnsi" w:hAnsiTheme="minorHAnsi"/>
        </w:rPr>
        <w:t xml:space="preserve">25 </w:t>
      </w:r>
      <w:r w:rsidRPr="0096098C">
        <w:rPr>
          <w:rStyle w:val="StyleUnderline"/>
          <w:rFonts w:asciiTheme="minorHAnsi" w:hAnsiTheme="minorHAnsi"/>
        </w:rPr>
        <w:t>This study confirmed that voter ID requirements prevented a large number of APIs from voting.</w:t>
      </w:r>
      <w:r w:rsidRPr="0096098C">
        <w:rPr>
          <w:rFonts w:asciiTheme="minorHAnsi" w:hAnsiTheme="minorHAnsi"/>
        </w:rPr>
        <w:t xml:space="preserve">26 / Voter suppression tactics also play a large role in the disenfranchisement of APIs. </w:t>
      </w:r>
      <w:r w:rsidRPr="0096098C">
        <w:rPr>
          <w:rStyle w:val="StyleUnderline"/>
          <w:rFonts w:asciiTheme="minorHAnsi" w:hAnsiTheme="minorHAnsi"/>
        </w:rPr>
        <w:t>According to a Voter Intimidation and Vote Suppression briefing paper by Demos, a national public policy center,</w:t>
      </w:r>
      <w:r w:rsidRPr="0096098C">
        <w:rPr>
          <w:rFonts w:asciiTheme="minorHAnsi" w:hAnsiTheme="minorHAnsi"/>
        </w:rPr>
        <w:t xml:space="preserve"> an estimated </w:t>
      </w:r>
      <w:r w:rsidRPr="0096098C">
        <w:rPr>
          <w:rStyle w:val="StyleUnderline"/>
          <w:rFonts w:asciiTheme="minorHAnsi" w:hAnsiTheme="minorHAnsi"/>
        </w:rPr>
        <w:t>50 Asian Americans were selectively challenged at the polls in Alabama during August of 20</w:t>
      </w:r>
      <w:r w:rsidRPr="0096098C">
        <w:rPr>
          <w:rStyle w:val="IntenseEmphasis"/>
          <w:rFonts w:asciiTheme="minorHAnsi" w:hAnsiTheme="minorHAnsi"/>
        </w:rPr>
        <w:t>04</w:t>
      </w:r>
      <w:r w:rsidRPr="0096098C">
        <w:rPr>
          <w:rStyle w:val="StyleUnderline"/>
          <w:rFonts w:asciiTheme="minorHAnsi" w:hAnsiTheme="minorHAnsi"/>
        </w:rPr>
        <w:t>, as being ineligible to vote due to insufficient English-speaking skills.</w:t>
      </w:r>
      <w:r w:rsidRPr="0096098C">
        <w:rPr>
          <w:rFonts w:asciiTheme="minorHAnsi" w:hAnsiTheme="minorHAnsi"/>
        </w:rPr>
        <w:t xml:space="preserve">27 </w:t>
      </w:r>
      <w:r w:rsidRPr="0096098C">
        <w:rPr>
          <w:rStyle w:val="StyleUnderline"/>
          <w:rFonts w:asciiTheme="minorHAnsi" w:hAnsiTheme="minorHAnsi"/>
        </w:rPr>
        <w:t>Many states have allowed this selective challenging of voters to take place at the polls, resulting in a feeling of fear, intimidation, and embarrassment among APIs, driving them away from the polls.</w:t>
      </w:r>
      <w:r w:rsidRPr="0096098C">
        <w:rPr>
          <w:rFonts w:asciiTheme="minorHAnsi" w:hAnsiTheme="minorHAnsi"/>
        </w:rPr>
        <w:t xml:space="preserve"> / </w:t>
      </w:r>
      <w:r w:rsidRPr="0096098C">
        <w:rPr>
          <w:rStyle w:val="StyleUnderline"/>
          <w:rFonts w:asciiTheme="minorHAnsi" w:hAnsiTheme="minorHAnsi"/>
        </w:rPr>
        <w:t>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w:t>
      </w:r>
      <w:r w:rsidRPr="0096098C">
        <w:rPr>
          <w:rFonts w:asciiTheme="minorHAnsi" w:hAnsiTheme="minorHAnsi"/>
        </w:rPr>
        <w:t xml:space="preserve"> </w:t>
      </w:r>
      <w:r w:rsidRPr="0096098C">
        <w:rPr>
          <w:rStyle w:val="StyleUnderline"/>
          <w:rFonts w:asciiTheme="minorHAnsi" w:hAnsiTheme="minorHAnsi"/>
        </w:rPr>
        <w:t>Because they originally supported the ratification of the amendment, whites can now feel as if they have the moral credentials to make conclusions such as the cultural differences rationale.</w:t>
      </w:r>
      <w:r w:rsidRPr="0096098C">
        <w:rPr>
          <w:rFonts w:asciiTheme="minorHAnsi" w:hAnsiTheme="minorHAnsi"/>
        </w:rPr>
        <w:t xml:space="preserve"> </w:t>
      </w:r>
      <w:r w:rsidRPr="0096098C">
        <w:rPr>
          <w:rStyle w:val="StyleUnderline"/>
          <w:rFonts w:asciiTheme="minorHAnsi" w:hAnsiTheme="minorHAnsi"/>
        </w:rPr>
        <w:t>The same can be seen after</w:t>
      </w:r>
      <w:r w:rsidRPr="0096098C">
        <w:rPr>
          <w:rFonts w:asciiTheme="minorHAnsi" w:hAnsiTheme="minorHAnsi"/>
        </w:rPr>
        <w:t xml:space="preserve"> courts ordered the </w:t>
      </w:r>
      <w:r w:rsidRPr="0096098C">
        <w:rPr>
          <w:rStyle w:val="StyleUnderline"/>
          <w:rFonts w:asciiTheme="minorHAnsi" w:hAnsiTheme="minorHAnsi"/>
        </w:rPr>
        <w:t>desegregation</w:t>
      </w:r>
      <w:r w:rsidRPr="0096098C">
        <w:rPr>
          <w:rFonts w:asciiTheme="minorHAnsi" w:hAnsiTheme="minorHAnsi"/>
        </w:rPr>
        <w:t xml:space="preserve"> of public schools </w:t>
      </w:r>
      <w:r w:rsidRPr="0096098C">
        <w:rPr>
          <w:rStyle w:val="StyleUnderline"/>
          <w:rFonts w:asciiTheme="minorHAnsi" w:hAnsiTheme="minorHAnsi"/>
        </w:rPr>
        <w:t>and</w:t>
      </w:r>
      <w:r w:rsidRPr="0096098C">
        <w:rPr>
          <w:rFonts w:asciiTheme="minorHAnsi" w:hAnsiTheme="minorHAnsi"/>
        </w:rPr>
        <w:t xml:space="preserve"> after </w:t>
      </w:r>
      <w:r w:rsidRPr="0096098C">
        <w:rPr>
          <w:rStyle w:val="StyleUnderline"/>
          <w:rFonts w:asciiTheme="minorHAnsi" w:hAnsiTheme="minorHAnsi"/>
        </w:rPr>
        <w:t>affirmative action</w:t>
      </w:r>
      <w:r w:rsidRPr="0096098C">
        <w:rPr>
          <w:rFonts w:asciiTheme="minorHAnsi" w:hAnsiTheme="minorHAnsi"/>
        </w:rPr>
        <w:t xml:space="preserve"> programs became more widespread. </w:t>
      </w:r>
      <w:r w:rsidRPr="0096098C">
        <w:rPr>
          <w:rStyle w:val="StyleUnderline"/>
          <w:rFonts w:asciiTheme="minorHAnsi" w:hAnsiTheme="minorHAnsi"/>
        </w:rPr>
        <w:t>People began assuming African-Americans now had an equal opportunity for education and that if they did not succeed, it must be a reflection of their intelligence or work-ethic, failing to see the ways the problem has not been solved, but rather disguised</w:t>
      </w:r>
      <w:r w:rsidRPr="0096098C">
        <w:rPr>
          <w:rFonts w:asciiTheme="minorHAnsi" w:hAnsiTheme="minorHAnsi"/>
        </w:rPr>
        <w:t xml:space="preserve"> itself </w:t>
      </w:r>
      <w:r w:rsidRPr="0096098C">
        <w:rPr>
          <w:rStyle w:val="StyleUnderline"/>
          <w:rFonts w:asciiTheme="minorHAnsi" w:hAnsiTheme="minorHAnsi"/>
        </w:rPr>
        <w:t>in other costumes, such as tracking programs</w:t>
      </w:r>
      <w:r w:rsidRPr="0096098C">
        <w:rPr>
          <w:rFonts w:asciiTheme="minorHAnsi" w:hAnsiTheme="minorHAnsi"/>
        </w:rPr>
        <w:t xml:space="preserve"> in schools </w:t>
      </w:r>
      <w:r w:rsidRPr="0096098C">
        <w:rPr>
          <w:rStyle w:val="StyleUnderline"/>
          <w:rFonts w:asciiTheme="minorHAnsi" w:hAnsiTheme="minorHAnsi"/>
        </w:rPr>
        <w:t>or teachers who view their presence as merely "affirmative action babies" and expect them to fail.</w:t>
      </w:r>
      <w:r w:rsidRPr="0096098C">
        <w:rPr>
          <w:rFonts w:asciiTheme="minorHAnsi" w:hAnsiTheme="minorHAnsi"/>
        </w:rPr>
        <w:t xml:space="preserve"> / </w:t>
      </w:r>
      <w:r w:rsidRPr="0096098C">
        <w:rPr>
          <w:rStyle w:val="StyleUnderline"/>
          <w:rFonts w:asciiTheme="minorHAnsi" w:hAnsiTheme="minorHAnsi"/>
        </w:rPr>
        <w:t>One might ask, then, why can we not change the racial state one policy at a time?</w:t>
      </w:r>
      <w:r w:rsidRPr="0096098C">
        <w:rPr>
          <w:rFonts w:asciiTheme="minorHAnsi" w:hAnsiTheme="minorHAnsi"/>
        </w:rPr>
        <w:t xml:space="preserve"> </w:t>
      </w:r>
      <w:r w:rsidRPr="0096098C">
        <w:rPr>
          <w:rStyle w:val="StyleUnderline"/>
          <w:rFonts w:asciiTheme="minorHAnsi" w:hAnsiTheme="minorHAnsi"/>
        </w:rPr>
        <w:t>Perhaps one could first work to gain the right to vote, and then move on to combat discriminatory identification requirements and political scare tactics.</w:t>
      </w:r>
      <w:r w:rsidRPr="0096098C">
        <w:rPr>
          <w:rFonts w:asciiTheme="minorHAnsi" w:hAnsiTheme="minorHAnsi"/>
        </w:rPr>
        <w:t xml:space="preserve"> It would not seem entirely implausible to assume that the success of individual piecemeal reforms within the government could eventually result in a transformation of the institution itself. </w:t>
      </w:r>
      <w:r w:rsidRPr="0096098C">
        <w:rPr>
          <w:rStyle w:val="StyleUnderline"/>
          <w:rFonts w:asciiTheme="minorHAnsi" w:hAnsiTheme="minorHAnsi"/>
        </w:rPr>
        <w:t>However, simply eliminating discriminatory policies is insufficient for an overhaul of a racial institution.</w:t>
      </w:r>
      <w:r w:rsidRPr="0096098C">
        <w:rPr>
          <w:rFonts w:asciiTheme="minorHAnsi" w:hAnsiTheme="minorHAnsi"/>
        </w:rPr>
        <w:t xml:space="preserve"> / 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w:t>
      </w:r>
      <w:r w:rsidRPr="0096098C">
        <w:rPr>
          <w:rStyle w:val="StyleUnderline"/>
          <w:rFonts w:asciiTheme="minorHAnsi" w:hAnsiTheme="minorHAnsi"/>
        </w:rPr>
        <w:t>the government often seeks out ways to normalize society through eliminating disruptions to preserve order.</w:t>
      </w:r>
      <w:r w:rsidRPr="0096098C">
        <w:rPr>
          <w:rFonts w:asciiTheme="minorHAnsi" w:hAnsiTheme="minorHAnsi"/>
        </w:rPr>
        <w:t xml:space="preserve"> </w:t>
      </w:r>
      <w:r w:rsidRPr="0096098C">
        <w:rPr>
          <w:rStyle w:val="StyleUnderline"/>
          <w:rFonts w:asciiTheme="minorHAnsi" w:hAnsiTheme="minorHAnsi"/>
        </w:rPr>
        <w:t>When those being denied certain rights grow significantly discontent, they rebel and become disruptions to the functioning of white, civil society.</w:t>
      </w:r>
      <w:r w:rsidRPr="0096098C">
        <w:rPr>
          <w:rFonts w:asciiTheme="minorHAnsi" w:hAnsiTheme="minorHAnsi"/>
        </w:rPr>
        <w:t xml:space="preserve">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w:t>
      </w:r>
      <w:r w:rsidRPr="0096098C">
        <w:rPr>
          <w:rStyle w:val="StyleUnderline"/>
          <w:rFonts w:asciiTheme="minorHAnsi" w:hAnsiTheme="minorHAnsi"/>
        </w:rPr>
        <w:t>Thus, in order to return to the desired homeostasis, those in power may often compromise and offer to rectify the situation at hand by granting rights to individuals through changes in legislation in order to appease them and "eliminate" the disruption</w:t>
      </w:r>
      <w:r w:rsidRPr="0096098C">
        <w:rPr>
          <w:rFonts w:asciiTheme="minorHAnsi" w:hAnsiTheme="minorHAnsi"/>
        </w:rPr>
        <w:t xml:space="preserve"> (the protests, demonstrations, etc.). </w:t>
      </w:r>
      <w:r w:rsidRPr="0096098C">
        <w:rPr>
          <w:rStyle w:val="StyleUnderline"/>
          <w:rFonts w:asciiTheme="minorHAnsi" w:hAnsiTheme="minorHAnsi"/>
        </w:rPr>
        <w:t>The lack of effort made towards protecting these rights bolsters Bell's argument that these reforms serve more of a symbolic value rather than functional.</w:t>
      </w:r>
      <w:r w:rsidRPr="0096098C">
        <w:rPr>
          <w:rFonts w:asciiTheme="minorHAnsi" w:hAnsiTheme="minorHAnsi"/>
        </w:rPr>
        <w:t xml:space="preserve"> </w:t>
      </w:r>
      <w:r w:rsidRPr="0096098C">
        <w:rPr>
          <w:rStyle w:val="StyleUnderline"/>
          <w:rFonts w:asciiTheme="minorHAnsi" w:hAnsiTheme="minorHAnsi"/>
        </w:rPr>
        <w:t>If still operating under the racial state, these piecemeal reforms will fail to solve the original racial injustices in the long term, as they will only succeed in establishing a new unstable equilibrium, only to be followed with the replication of new racial problems.</w:t>
      </w:r>
      <w:r w:rsidRPr="0096098C">
        <w:rPr>
          <w:rFonts w:asciiTheme="minorHAnsi" w:hAnsiTheme="minorHAnsi"/>
        </w:rPr>
        <w:t xml:space="preserve">28 </w:t>
      </w:r>
      <w:r w:rsidRPr="0096098C">
        <w:rPr>
          <w:rStyle w:val="StyleUnderline"/>
          <w:rFonts w:asciiTheme="minorHAnsi" w:hAnsiTheme="minorHAnsi"/>
        </w:rPr>
        <w:t>These new problems will once again create resentment, generate protest, and the cycle will begin to replicate itself, ensuring the permanence of racism.</w:t>
      </w:r>
      <w:r w:rsidRPr="0096098C">
        <w:rPr>
          <w:rFonts w:asciiTheme="minorHAnsi" w:hAnsiTheme="minorHAnsi"/>
        </w:rPr>
        <w:t xml:space="preserve"> Omi and Winant term this cycle of continuous disruption and restoration of order as the trajectory of racial politics.29 </w:t>
      </w:r>
      <w:r w:rsidRPr="0096098C">
        <w:rPr>
          <w:rStyle w:val="StyleUnderline"/>
          <w:rFonts w:asciiTheme="minorHAnsi" w:hAnsiTheme="minorHAnsi"/>
        </w:rPr>
        <w:t>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14:paraId="68B0236A" w14:textId="77777777" w:rsidR="007750DD" w:rsidRPr="0096098C" w:rsidRDefault="007750DD" w:rsidP="007750DD">
      <w:pPr>
        <w:rPr>
          <w:rFonts w:asciiTheme="minorHAnsi" w:hAnsiTheme="minorHAnsi"/>
        </w:rPr>
      </w:pPr>
    </w:p>
    <w:p w14:paraId="484B7BF7" w14:textId="77777777" w:rsidR="007750DD" w:rsidRPr="0096098C" w:rsidRDefault="007750DD" w:rsidP="007750DD">
      <w:pPr>
        <w:rPr>
          <w:rFonts w:asciiTheme="minorHAnsi" w:hAnsiTheme="minorHAnsi"/>
        </w:rPr>
      </w:pPr>
    </w:p>
    <w:p w14:paraId="12DF8022" w14:textId="77777777" w:rsidR="007750DD" w:rsidRPr="0096098C" w:rsidRDefault="007750DD" w:rsidP="007750DD">
      <w:pPr>
        <w:pStyle w:val="Heading3"/>
        <w:rPr>
          <w:rFonts w:asciiTheme="minorHAnsi" w:hAnsiTheme="minorHAnsi"/>
        </w:rPr>
      </w:pPr>
      <w:bookmarkStart w:id="98" w:name="_Toc299981249"/>
      <w:r w:rsidRPr="0096098C">
        <w:rPr>
          <w:rFonts w:asciiTheme="minorHAnsi" w:hAnsiTheme="minorHAnsi"/>
        </w:rPr>
        <w:t>AT: Multiracialism perm/coalition perm</w:t>
      </w:r>
      <w:bookmarkEnd w:id="98"/>
    </w:p>
    <w:p w14:paraId="2343642E" w14:textId="77777777" w:rsidR="007750DD" w:rsidRPr="0096098C" w:rsidRDefault="007750DD" w:rsidP="007750DD">
      <w:pPr>
        <w:pStyle w:val="Heading4"/>
        <w:rPr>
          <w:rFonts w:asciiTheme="minorHAnsi" w:hAnsiTheme="minorHAnsi"/>
        </w:rPr>
      </w:pPr>
      <w:r w:rsidRPr="0096098C">
        <w:rPr>
          <w:rFonts w:asciiTheme="minorHAnsi" w:hAnsiTheme="minorHAnsi"/>
        </w:rPr>
        <w:t>Coalitions are antiblack- oppresion olympics becomes the infinite deferral strateg yot obfusicate questions of black life within civil society</w:t>
      </w:r>
    </w:p>
    <w:p w14:paraId="6B670BA7" w14:textId="77777777" w:rsidR="007750DD" w:rsidRPr="0096098C" w:rsidRDefault="007750DD" w:rsidP="007750DD">
      <w:pPr>
        <w:rPr>
          <w:rFonts w:asciiTheme="minorHAnsi" w:hAnsiTheme="minorHAnsi"/>
        </w:rPr>
      </w:pPr>
      <w:r w:rsidRPr="0096098C">
        <w:rPr>
          <w:rStyle w:val="Style13ptBold"/>
          <w:rFonts w:asciiTheme="minorHAnsi" w:hAnsiTheme="minorHAnsi"/>
        </w:rPr>
        <w:t>Sexton 10</w:t>
      </w:r>
      <w:r w:rsidRPr="0096098C">
        <w:rPr>
          <w:rFonts w:asciiTheme="minorHAnsi" w:hAnsiTheme="minorHAnsi"/>
        </w:rPr>
        <w:t xml:space="preserve"> (Jared Sexton, Associate professor of African American studies and film and media studies at the University of California, Irvine, 2010, “People-of-Color-Blindness; Notes on the Afterlife of Slavery,” Pages 47-49)</w:t>
      </w:r>
    </w:p>
    <w:p w14:paraId="6B3708CA" w14:textId="77777777" w:rsidR="007750DD" w:rsidRPr="0096098C" w:rsidRDefault="007750DD" w:rsidP="007750DD">
      <w:pPr>
        <w:pStyle w:val="Card0"/>
        <w:ind w:left="0"/>
        <w:rPr>
          <w:rStyle w:val="StyleUnderline"/>
          <w:rFonts w:asciiTheme="minorHAnsi" w:hAnsiTheme="minorHAnsi"/>
        </w:rPr>
      </w:pPr>
      <w:r w:rsidRPr="0096098C">
        <w:rPr>
          <w:rStyle w:val="StyleUnderline"/>
          <w:rFonts w:asciiTheme="minorHAnsi" w:hAnsiTheme="minorHAnsi"/>
        </w:rPr>
        <w:t xml:space="preserve">If the oppression of nonblack people of color in, and perhaps beyond, the United States seems conditional to the historic instance </w:t>
      </w:r>
      <w:r w:rsidRPr="0096098C">
        <w:rPr>
          <w:rFonts w:asciiTheme="minorHAnsi" w:hAnsiTheme="minorHAnsi"/>
        </w:rPr>
        <w:t xml:space="preserve">and functions at a more restricted empirical scope, </w:t>
      </w:r>
      <w:r w:rsidRPr="0096098C">
        <w:rPr>
          <w:rStyle w:val="StyleUnderline"/>
          <w:rFonts w:asciiTheme="minorHAnsi" w:hAnsiTheme="minorHAnsi"/>
        </w:rPr>
        <w:t>antiblackness seems invariant and limitless</w:t>
      </w:r>
      <w:r w:rsidRPr="0096098C">
        <w:rPr>
          <w:rFonts w:asciiTheme="minorHAnsi" w:hAnsiTheme="minorHAnsi"/>
        </w:rPr>
        <w:t xml:space="preserve"> (which does not mean that the former is somehow negligible and short-lived or that the latter is exhaustive and unchanging). If pursued with some consistency, </w:t>
      </w:r>
      <w:r w:rsidRPr="0096098C">
        <w:rPr>
          <w:rStyle w:val="StyleUnderline"/>
          <w:rFonts w:asciiTheme="minorHAnsi" w:hAnsiTheme="minorHAnsi"/>
        </w:rPr>
        <w:t>the sort of comparative analysis outlined above would likely impact the formulation of political strategy and modify the demeanor of our political culture</w:t>
      </w:r>
      <w:r w:rsidRPr="0096098C">
        <w:rPr>
          <w:rFonts w:asciiTheme="minorHAnsi" w:hAnsiTheme="minorHAnsi"/>
        </w:rPr>
        <w:t xml:space="preserve">. In fact, it might denature the comparative instinct altogether in favor of a relational analysis more adequate to the task. </w:t>
      </w:r>
      <w:r w:rsidRPr="0096098C">
        <w:rPr>
          <w:rStyle w:val="StyleUnderline"/>
          <w:rFonts w:asciiTheme="minorHAnsi" w:hAnsiTheme="minorHAnsi"/>
        </w:rPr>
        <w:t xml:space="preserve">Yet all of this is obviated by the silencing mechanism par excellence in Left political and intellectual circles today: “Don’t play Oppression Olympics!” </w:t>
      </w:r>
      <w:r w:rsidRPr="0096098C">
        <w:rPr>
          <w:rFonts w:asciiTheme="minorHAnsi" w:hAnsiTheme="minorHAnsi"/>
        </w:rPr>
        <w:t>The Oppression Olympics dogma levels a charge</w:t>
      </w:r>
      <w:r w:rsidRPr="0096098C">
        <w:rPr>
          <w:rStyle w:val="StyleUnderline"/>
          <w:rFonts w:asciiTheme="minorHAnsi" w:hAnsiTheme="minorHAnsi"/>
        </w:rPr>
        <w:t xml:space="preserve"> amounting to little more than a leftist version of “playing the race card.” </w:t>
      </w:r>
      <w:r w:rsidRPr="0096098C">
        <w:rPr>
          <w:rFonts w:asciiTheme="minorHAnsi" w:hAnsiTheme="minorHAnsi"/>
        </w:rPr>
        <w:t xml:space="preserve">To fuss with details of comparative (or relational) analysis is to play into the hands of divide-and-conquer tactics and to promote a callous immorality. 72 However, as in its conservative complement, </w:t>
      </w:r>
      <w:r w:rsidRPr="0096098C">
        <w:rPr>
          <w:rStyle w:val="StyleUnderline"/>
          <w:rFonts w:asciiTheme="minorHAnsi" w:hAnsiTheme="minorHAnsi"/>
        </w:rPr>
        <w:t>one notes in this catchphrase the unwarranted translation of an inquiring position of comparison into an insidious posture of competition, the translation of ethical critique into unethical attack</w:t>
      </w:r>
      <w:r w:rsidRPr="0096098C">
        <w:rPr>
          <w:rFonts w:asciiTheme="minorHAnsi" w:hAnsiTheme="minorHAnsi"/>
        </w:rPr>
        <w:t xml:space="preserve">. This point allows us to understand better the intimate relationship between the censure of black inquiry and the recurrent analogizing to black suffering mentioned above: </w:t>
      </w:r>
      <w:r w:rsidRPr="0096098C">
        <w:rPr>
          <w:rStyle w:val="StyleUnderline"/>
          <w:rFonts w:asciiTheme="minorHAnsi" w:hAnsiTheme="minorHAnsi"/>
        </w:rPr>
        <w:t>they bear a common refusal to admit to significant dif ferences of structural position born of discrepant histories between blacks and their political allies</w:t>
      </w:r>
      <w:r w:rsidRPr="0096098C">
        <w:rPr>
          <w:rFonts w:asciiTheme="minorHAnsi" w:hAnsiTheme="minorHAnsi"/>
        </w:rPr>
        <w:t xml:space="preserve">, actual or potential. We </w:t>
      </w:r>
      <w:r w:rsidRPr="0096098C">
        <w:rPr>
          <w:rStyle w:val="StyleUnderline"/>
          <w:rFonts w:asciiTheme="minorHAnsi" w:hAnsiTheme="minorHAnsi"/>
        </w:rPr>
        <w:t>might, finally, name this refusal people-of-color-blindness, a form of colorblindness inherent to the concept of “people of color” to the precise extent that it misunderstands the specificity of antiblackness</w:t>
      </w:r>
      <w:r w:rsidRPr="0096098C">
        <w:rPr>
          <w:rFonts w:asciiTheme="minorHAnsi" w:hAnsiTheme="minorHAnsi"/>
        </w:rPr>
        <w:t xml:space="preserve"> and presumes or insists upon the monolithic character of victimization under white supremacy 73 —thinking (the afterlife of) slavery as a form of exploitation or colonization or a species of racial oppression among others. The upshot of this predicament is that </w:t>
      </w:r>
      <w:r w:rsidRPr="0096098C">
        <w:rPr>
          <w:rStyle w:val="Emphasis"/>
          <w:rFonts w:asciiTheme="minorHAnsi" w:hAnsiTheme="minorHAnsi"/>
        </w:rPr>
        <w:t xml:space="preserve">obscuring the structural position of the category of blackness will inevitably undermine multiracial coalition building as a politics of radical opposition </w:t>
      </w:r>
      <w:r w:rsidRPr="0096098C">
        <w:rPr>
          <w:rFonts w:asciiTheme="minorHAnsi" w:hAnsiTheme="minorHAnsi"/>
        </w:rPr>
        <w:t xml:space="preserve">and, to that extent, </w:t>
      </w:r>
      <w:r w:rsidRPr="0096098C">
        <w:rPr>
          <w:rStyle w:val="StyleUnderline"/>
          <w:rFonts w:asciiTheme="minorHAnsi" w:hAnsiTheme="minorHAnsi"/>
        </w:rPr>
        <w:t>force the question of black liberation back to the center of discussion</w:t>
      </w:r>
      <w:r w:rsidRPr="0096098C">
        <w:rPr>
          <w:rFonts w:asciiTheme="minorHAnsi" w:hAnsiTheme="minorHAnsi"/>
        </w:rPr>
        <w:t xml:space="preserve">. Every </w:t>
      </w:r>
      <w:r w:rsidRPr="0096098C">
        <w:rPr>
          <w:rStyle w:val="StyleUnderline"/>
          <w:rFonts w:asciiTheme="minorHAnsi" w:hAnsiTheme="minorHAnsi"/>
        </w:rPr>
        <w:t>analysis that attempts to understand the complexities of racial rule and the machinations of the racial state without accounting for black existence within its framework</w:t>
      </w:r>
      <w:r w:rsidRPr="0096098C">
        <w:rPr>
          <w:rFonts w:asciiTheme="minorHAnsi" w:hAnsiTheme="minorHAnsi"/>
        </w:rPr>
        <w:t xml:space="preserve"> — which does not mean simply listing it among a chain of equivalents or returning to it as an afterthought — </w:t>
      </w:r>
      <w:r w:rsidRPr="0096098C">
        <w:rPr>
          <w:rStyle w:val="Emphasis"/>
          <w:rFonts w:asciiTheme="minorHAnsi" w:hAnsiTheme="minorHAnsi"/>
        </w:rPr>
        <w:t>is doomed to miss what is- essential about the situation</w:t>
      </w:r>
      <w:r w:rsidRPr="0096098C">
        <w:rPr>
          <w:rFonts w:asciiTheme="minorHAnsi" w:hAnsiTheme="minorHAnsi"/>
        </w:rPr>
        <w:t xml:space="preserve">. </w:t>
      </w:r>
      <w:r w:rsidRPr="0096098C">
        <w:rPr>
          <w:rStyle w:val="StyleUnderline"/>
          <w:rFonts w:asciiTheme="minorHAnsi" w:hAnsiTheme="minorHAnsi"/>
        </w:rPr>
        <w:t>Black existence does not represent the total reality of the racial formation</w:t>
      </w:r>
      <w:r w:rsidRPr="0096098C">
        <w:rPr>
          <w:rFonts w:asciiTheme="minorHAnsi" w:hAnsiTheme="minorHAnsi"/>
        </w:rPr>
        <w:t xml:space="preserve"> — it is not the beginning and the end of the story — </w:t>
      </w:r>
      <w:r w:rsidRPr="0096098C">
        <w:rPr>
          <w:rStyle w:val="Emphasis"/>
          <w:rFonts w:asciiTheme="minorHAnsi" w:hAnsiTheme="minorHAnsi"/>
        </w:rPr>
        <w:t>but it does relate to the totality</w:t>
      </w:r>
      <w:r w:rsidRPr="0096098C">
        <w:rPr>
          <w:rFonts w:asciiTheme="minorHAnsi" w:hAnsiTheme="minorHAnsi"/>
        </w:rPr>
        <w:t xml:space="preserve">; </w:t>
      </w:r>
      <w:r w:rsidRPr="0096098C">
        <w:rPr>
          <w:rStyle w:val="StyleUnderline"/>
          <w:rFonts w:asciiTheme="minorHAnsi" w:hAnsiTheme="minorHAnsi"/>
        </w:rPr>
        <w:t>it indicates the (repressed) truth of the political and economic system</w:t>
      </w:r>
      <w:r w:rsidRPr="0096098C">
        <w:rPr>
          <w:rFonts w:asciiTheme="minorHAnsi" w:hAnsiTheme="minorHAnsi"/>
        </w:rPr>
        <w:t xml:space="preserve">. That is to say, </w:t>
      </w:r>
      <w:r w:rsidRPr="0096098C">
        <w:rPr>
          <w:rStyle w:val="StyleUnderline"/>
          <w:rFonts w:asciiTheme="minorHAnsi" w:hAnsiTheme="minorHAnsi"/>
        </w:rPr>
        <w:t xml:space="preserve">the whole range of positions within the racial formation is </w:t>
      </w:r>
      <w:r w:rsidRPr="0096098C">
        <w:rPr>
          <w:rStyle w:val="Emphasis"/>
          <w:rFonts w:asciiTheme="minorHAnsi" w:hAnsiTheme="minorHAnsi"/>
        </w:rPr>
        <w:t>most fully understood from this vantage point</w:t>
      </w:r>
      <w:r w:rsidRPr="0096098C">
        <w:rPr>
          <w:rFonts w:asciiTheme="minorHAnsi" w:hAnsiTheme="minorHAnsi"/>
        </w:rPr>
        <w:t xml:space="preserve">, not unlike the way in which the range of gender and sexual variance under patriarchal and heteronormative regimes is most fully understood through lenses that are feminist and queer. 75 </w:t>
      </w:r>
      <w:r w:rsidRPr="0096098C">
        <w:rPr>
          <w:rStyle w:val="StyleUnderline"/>
          <w:rFonts w:asciiTheme="minorHAnsi" w:hAnsiTheme="minorHAnsi"/>
        </w:rPr>
        <w:t>What is lost for the study of black existence in the proposal for a decentered, “postblack” paradigm is a proper analysis of the true scale and nature of black suffering and of the struggles</w:t>
      </w:r>
      <w:r w:rsidRPr="0096098C">
        <w:rPr>
          <w:rFonts w:asciiTheme="minorHAnsi" w:hAnsiTheme="minorHAnsi"/>
        </w:rPr>
        <w:t xml:space="preserve"> — political, aesthetic, intellectual, and so on — </w:t>
      </w:r>
      <w:r w:rsidRPr="0096098C">
        <w:rPr>
          <w:rStyle w:val="StyleUnderline"/>
          <w:rFonts w:asciiTheme="minorHAnsi" w:hAnsiTheme="minorHAnsi"/>
        </w:rPr>
        <w:t>that have sought to transform and undo it</w:t>
      </w:r>
      <w:r w:rsidRPr="0096098C">
        <w:rPr>
          <w:rFonts w:asciiTheme="minorHAnsi" w:hAnsiTheme="minorHAnsi"/>
        </w:rPr>
        <w:t xml:space="preserve">. What is lost for the study of nonblack nonwhite existence is a proper analysis of the true scale and nature of its material and symbolic power relative to the category of blackness. 76 This is why </w:t>
      </w:r>
      <w:r w:rsidRPr="0096098C">
        <w:rPr>
          <w:rStyle w:val="StyleUnderline"/>
          <w:rFonts w:asciiTheme="minorHAnsi" w:hAnsiTheme="minorHAnsi"/>
        </w:rPr>
        <w:t>every attempt to defend the rights and liberties of the latest victims of state repression will fail to make substantial gains inso - far as it forfeits or sidelines the fate of blacks</w:t>
      </w:r>
      <w:r w:rsidRPr="0096098C">
        <w:rPr>
          <w:rFonts w:asciiTheme="minorHAnsi" w:hAnsiTheme="minorHAnsi"/>
        </w:rPr>
        <w:t xml:space="preserve">, </w:t>
      </w:r>
      <w:r w:rsidRPr="0096098C">
        <w:rPr>
          <w:rStyle w:val="StyleUnderline"/>
          <w:rFonts w:asciiTheme="minorHAnsi" w:hAnsiTheme="minorHAnsi"/>
        </w:rPr>
        <w:t>the prototypical targets of the panoply of police practices and the juridical infrastructure built up around them</w:t>
      </w:r>
      <w:r w:rsidRPr="0096098C">
        <w:rPr>
          <w:rFonts w:asciiTheme="minorHAnsi" w:hAnsiTheme="minorHAnsi"/>
        </w:rPr>
        <w:t xml:space="preserve">. </w:t>
      </w:r>
      <w:r w:rsidRPr="0096098C">
        <w:rPr>
          <w:rStyle w:val="Emphasis"/>
          <w:rFonts w:asciiTheme="minorHAnsi" w:hAnsiTheme="minorHAnsi"/>
        </w:rPr>
        <w:t>Without blacks on board</w:t>
      </w:r>
      <w:r w:rsidRPr="0096098C">
        <w:rPr>
          <w:rStyle w:val="StyleUnderline"/>
          <w:rFonts w:asciiTheme="minorHAnsi" w:hAnsiTheme="minorHAnsi"/>
        </w:rPr>
        <w:t>,</w:t>
      </w:r>
      <w:r w:rsidRPr="0096098C">
        <w:rPr>
          <w:rFonts w:asciiTheme="minorHAnsi" w:hAnsiTheme="minorHAnsi"/>
        </w:rPr>
        <w:t xml:space="preserve"> </w:t>
      </w:r>
      <w:r w:rsidRPr="0096098C">
        <w:rPr>
          <w:rStyle w:val="Emphasis"/>
          <w:rFonts w:asciiTheme="minorHAnsi" w:hAnsiTheme="minorHAnsi"/>
        </w:rPr>
        <w:t>the only viable political option</w:t>
      </w:r>
      <w:r w:rsidRPr="0096098C">
        <w:rPr>
          <w:rFonts w:asciiTheme="minorHAnsi" w:hAnsiTheme="minorHAnsi"/>
        </w:rPr>
        <w:t xml:space="preserve"> and the only effective defense against the intensifying cross fire </w:t>
      </w:r>
      <w:r w:rsidRPr="0096098C">
        <w:rPr>
          <w:rStyle w:val="Emphasis"/>
          <w:rFonts w:asciiTheme="minorHAnsi" w:hAnsiTheme="minorHAnsi"/>
        </w:rPr>
        <w:t>will involve greater alliance with an antiblack civil society</w:t>
      </w:r>
      <w:r w:rsidRPr="0096098C">
        <w:rPr>
          <w:rFonts w:asciiTheme="minorHAnsi" w:hAnsiTheme="minorHAnsi"/>
        </w:rPr>
        <w:t xml:space="preserve"> and further capitulation to the magnification of state power. </w:t>
      </w:r>
      <w:r w:rsidRPr="0096098C">
        <w:rPr>
          <w:rStyle w:val="StyleUnderline"/>
          <w:rFonts w:asciiTheme="minorHAnsi" w:hAnsiTheme="minorHAnsi"/>
        </w:rPr>
        <w:t>At the apex of the midcentury social movements</w:t>
      </w:r>
      <w:r w:rsidRPr="0096098C">
        <w:rPr>
          <w:rFonts w:asciiTheme="minorHAnsi" w:hAnsiTheme="minorHAnsi"/>
        </w:rPr>
        <w:t xml:space="preserve">, </w:t>
      </w:r>
      <w:r w:rsidRPr="0096098C">
        <w:rPr>
          <w:rStyle w:val="StyleUnderline"/>
          <w:rFonts w:asciiTheme="minorHAnsi" w:hAnsiTheme="minorHAnsi"/>
        </w:rPr>
        <w:t>Kwame Ture</w:t>
      </w:r>
      <w:r w:rsidRPr="0096098C">
        <w:rPr>
          <w:rFonts w:asciiTheme="minorHAnsi" w:hAnsiTheme="minorHAnsi"/>
        </w:rPr>
        <w:t xml:space="preserve"> </w:t>
      </w:r>
      <w:r w:rsidRPr="0096098C">
        <w:rPr>
          <w:rStyle w:val="StyleUnderline"/>
          <w:rFonts w:asciiTheme="minorHAnsi" w:hAnsiTheme="minorHAnsi"/>
        </w:rPr>
        <w:t>and Charles Hamilton</w:t>
      </w:r>
      <w:r w:rsidRPr="0096098C">
        <w:rPr>
          <w:rFonts w:asciiTheme="minorHAnsi" w:hAnsiTheme="minorHAnsi"/>
        </w:rPr>
        <w:t xml:space="preserve"> </w:t>
      </w:r>
      <w:r w:rsidRPr="0096098C">
        <w:rPr>
          <w:rStyle w:val="StyleUnderline"/>
          <w:rFonts w:asciiTheme="minorHAnsi" w:hAnsiTheme="minorHAnsi"/>
        </w:rPr>
        <w:t>wrote in</w:t>
      </w:r>
      <w:r w:rsidRPr="0096098C">
        <w:rPr>
          <w:rFonts w:asciiTheme="minorHAnsi" w:hAnsiTheme="minorHAnsi"/>
        </w:rPr>
        <w:t xml:space="preserve"> their 1968 clas - sic, </w:t>
      </w:r>
      <w:r w:rsidRPr="0096098C">
        <w:rPr>
          <w:rStyle w:val="StyleUnderline"/>
          <w:rFonts w:asciiTheme="minorHAnsi" w:hAnsiTheme="minorHAnsi"/>
        </w:rPr>
        <w:t>Black Power</w:t>
      </w:r>
      <w:r w:rsidRPr="0096098C">
        <w:rPr>
          <w:rFonts w:asciiTheme="minorHAnsi" w:hAnsiTheme="minorHAnsi"/>
        </w:rPr>
        <w:t xml:space="preserve">: The Politics of Liberation , </w:t>
      </w:r>
      <w:r w:rsidRPr="0096098C">
        <w:rPr>
          <w:rStyle w:val="StyleUnderline"/>
          <w:rFonts w:asciiTheme="minorHAnsi" w:hAnsiTheme="minorHAnsi"/>
        </w:rPr>
        <w:t>that black freedom entails “</w:t>
      </w:r>
      <w:r w:rsidRPr="0096098C">
        <w:rPr>
          <w:rStyle w:val="Emphasis"/>
          <w:rFonts w:asciiTheme="minorHAnsi" w:hAnsiTheme="minorHAnsi"/>
        </w:rPr>
        <w:t>the necessarily total revamping of the society.</w:t>
      </w:r>
      <w:r w:rsidRPr="0096098C">
        <w:rPr>
          <w:rStyle w:val="StyleUnderline"/>
          <w:rFonts w:asciiTheme="minorHAnsi" w:hAnsiTheme="minorHAnsi"/>
        </w:rPr>
        <w:t>”</w:t>
      </w:r>
      <w:r w:rsidRPr="0096098C">
        <w:rPr>
          <w:rFonts w:asciiTheme="minorHAnsi" w:hAnsiTheme="minorHAnsi"/>
        </w:rPr>
        <w:t xml:space="preserve"> 77 </w:t>
      </w:r>
      <w:r w:rsidRPr="0096098C">
        <w:rPr>
          <w:rStyle w:val="StyleUnderline"/>
          <w:rFonts w:asciiTheme="minorHAnsi" w:hAnsiTheme="minorHAnsi"/>
        </w:rPr>
        <w:t>For Hartman</w:t>
      </w:r>
      <w:r w:rsidRPr="0096098C">
        <w:rPr>
          <w:rFonts w:asciiTheme="minorHAnsi" w:hAnsiTheme="minorHAnsi"/>
        </w:rPr>
        <w:t xml:space="preserve">, </w:t>
      </w:r>
      <w:r w:rsidRPr="0096098C">
        <w:rPr>
          <w:rStyle w:val="StyleUnderline"/>
          <w:rFonts w:asciiTheme="minorHAnsi" w:hAnsiTheme="minorHAnsi"/>
        </w:rPr>
        <w:t>thinking of the entanglements of the African diaspora in this context</w:t>
      </w:r>
      <w:r w:rsidRPr="0096098C">
        <w:rPr>
          <w:rFonts w:asciiTheme="minorHAnsi" w:hAnsiTheme="minorHAnsi"/>
        </w:rPr>
        <w:t xml:space="preserve">, </w:t>
      </w:r>
      <w:r w:rsidRPr="0096098C">
        <w:rPr>
          <w:rStyle w:val="StyleUnderline"/>
          <w:rFonts w:asciiTheme="minorHAnsi" w:hAnsiTheme="minorHAnsi"/>
        </w:rPr>
        <w:t xml:space="preserve">the necessarily total revamping of the society is more appropriately envisioned as the </w:t>
      </w:r>
      <w:r w:rsidRPr="0096098C">
        <w:rPr>
          <w:rStyle w:val="Emphasis"/>
          <w:rFonts w:asciiTheme="minorHAnsi" w:hAnsiTheme="minorHAnsi"/>
        </w:rPr>
        <w:t>creation of an entirely new world</w:t>
      </w:r>
      <w:r w:rsidRPr="0096098C">
        <w:rPr>
          <w:rFonts w:asciiTheme="minorHAnsi" w:hAnsiTheme="minorHAnsi"/>
        </w:rPr>
        <w:t xml:space="preserve">: I knew that </w:t>
      </w:r>
      <w:r w:rsidRPr="0096098C">
        <w:rPr>
          <w:rStyle w:val="StyleUnderline"/>
          <w:rFonts w:asciiTheme="minorHAnsi" w:hAnsiTheme="minorHAnsi"/>
        </w:rPr>
        <w:t>no matter how far from home I traveled, I would never be able to leave my past behind</w:t>
      </w:r>
      <w:r w:rsidRPr="0096098C">
        <w:rPr>
          <w:rFonts w:asciiTheme="minorHAnsi" w:hAnsiTheme="minorHAnsi"/>
        </w:rPr>
        <w:t xml:space="preserve">. </w:t>
      </w:r>
      <w:r w:rsidRPr="0096098C">
        <w:rPr>
          <w:rStyle w:val="StyleUnderline"/>
          <w:rFonts w:asciiTheme="minorHAnsi" w:hAnsiTheme="minorHAnsi"/>
        </w:rPr>
        <w:t>I would never be able to imagine being the kind of person who had not been made and marked by slavery</w:t>
      </w:r>
      <w:r w:rsidRPr="0096098C">
        <w:rPr>
          <w:rFonts w:asciiTheme="minorHAnsi" w:hAnsiTheme="minorHAnsi"/>
        </w:rPr>
        <w:t xml:space="preserve">. I was black and a history of terror had produced that identity. </w:t>
      </w:r>
      <w:r w:rsidRPr="0096098C">
        <w:rPr>
          <w:rStyle w:val="StyleUnderline"/>
          <w:rFonts w:asciiTheme="minorHAnsi" w:hAnsiTheme="minorHAnsi"/>
        </w:rPr>
        <w:t>Terror was “captivity without the possibility of flight,” inescapable violence, precarious life.</w:t>
      </w:r>
      <w:r w:rsidRPr="0096098C">
        <w:rPr>
          <w:rFonts w:asciiTheme="minorHAnsi" w:hAnsiTheme="minorHAnsi"/>
        </w:rPr>
        <w:t xml:space="preserve"> </w:t>
      </w:r>
      <w:r w:rsidRPr="0096098C">
        <w:rPr>
          <w:rStyle w:val="Emphasis"/>
          <w:rFonts w:asciiTheme="minorHAnsi" w:hAnsiTheme="minorHAnsi"/>
        </w:rPr>
        <w:t>There was no going back to a time or place before slavery</w:t>
      </w:r>
      <w:r w:rsidRPr="0096098C">
        <w:rPr>
          <w:rFonts w:asciiTheme="minorHAnsi" w:hAnsiTheme="minorHAnsi"/>
        </w:rPr>
        <w:t xml:space="preserve">, </w:t>
      </w:r>
      <w:r w:rsidRPr="0096098C">
        <w:rPr>
          <w:rStyle w:val="StyleUnderline"/>
          <w:rFonts w:asciiTheme="minorHAnsi" w:hAnsiTheme="minorHAnsi"/>
        </w:rPr>
        <w:t xml:space="preserve">and going beyond it no doubt would entail nothing less momentous than yet </w:t>
      </w:r>
      <w:r w:rsidRPr="0096098C">
        <w:rPr>
          <w:rStyle w:val="Emphasis"/>
          <w:rFonts w:asciiTheme="minorHAnsi" w:hAnsiTheme="minorHAnsi"/>
        </w:rPr>
        <w:t>another revolution.</w:t>
      </w:r>
    </w:p>
    <w:p w14:paraId="395928CA" w14:textId="77777777" w:rsidR="007750DD" w:rsidRPr="0096098C" w:rsidRDefault="007750DD" w:rsidP="007750DD">
      <w:pPr>
        <w:rPr>
          <w:rFonts w:asciiTheme="minorHAnsi" w:hAnsiTheme="minorHAnsi"/>
        </w:rPr>
      </w:pPr>
    </w:p>
    <w:p w14:paraId="2C7EAD84" w14:textId="77777777" w:rsidR="007750DD" w:rsidRPr="0096098C" w:rsidRDefault="007750DD" w:rsidP="007750DD">
      <w:pPr>
        <w:pStyle w:val="Heading3"/>
        <w:rPr>
          <w:rFonts w:asciiTheme="minorHAnsi" w:hAnsiTheme="minorHAnsi"/>
        </w:rPr>
      </w:pPr>
      <w:bookmarkStart w:id="99" w:name="_Toc299981250"/>
      <w:r w:rsidRPr="0096098C">
        <w:rPr>
          <w:rFonts w:asciiTheme="minorHAnsi" w:hAnsiTheme="minorHAnsi"/>
        </w:rPr>
        <w:t>AT: Liberation Theology</w:t>
      </w:r>
      <w:bookmarkEnd w:id="99"/>
    </w:p>
    <w:p w14:paraId="12D37C85" w14:textId="77777777" w:rsidR="007750DD" w:rsidRPr="0096098C" w:rsidRDefault="007750DD" w:rsidP="007750DD">
      <w:pPr>
        <w:pStyle w:val="Heading4"/>
        <w:rPr>
          <w:rFonts w:asciiTheme="minorHAnsi" w:hAnsiTheme="minorHAnsi"/>
        </w:rPr>
      </w:pPr>
      <w:r w:rsidRPr="0096098C">
        <w:rPr>
          <w:rFonts w:asciiTheme="minorHAnsi" w:hAnsiTheme="minorHAnsi"/>
        </w:rPr>
        <w:t>Faciality – blending/hybridity is bad</w:t>
      </w:r>
    </w:p>
    <w:p w14:paraId="565CAC71" w14:textId="77777777" w:rsidR="007750DD" w:rsidRPr="0096098C" w:rsidRDefault="007750DD" w:rsidP="007750DD">
      <w:pPr>
        <w:rPr>
          <w:rFonts w:asciiTheme="minorHAnsi" w:hAnsiTheme="minorHAnsi"/>
        </w:rPr>
      </w:pPr>
      <w:r w:rsidRPr="0096098C">
        <w:rPr>
          <w:rStyle w:val="Style13ptBold"/>
          <w:rFonts w:asciiTheme="minorHAnsi" w:hAnsiTheme="minorHAnsi"/>
        </w:rPr>
        <w:t>Deloria ’77</w:t>
      </w:r>
      <w:r w:rsidRPr="0096098C">
        <w:rPr>
          <w:rFonts w:asciiTheme="minorHAnsi" w:hAnsiTheme="minorHAnsi"/>
        </w:rPr>
        <w:t xml:space="preserve"> (Vine Deloria, American Indian author, theologian, historian, and activist, “On Liberation, For This Land”, 1977, Pages 100-101)</w:t>
      </w:r>
    </w:p>
    <w:p w14:paraId="3C5058BF" w14:textId="77777777" w:rsidR="007750DD" w:rsidRPr="0096098C" w:rsidRDefault="007750DD" w:rsidP="007750DD">
      <w:pPr>
        <w:pStyle w:val="Card0"/>
        <w:ind w:left="0"/>
        <w:rPr>
          <w:rStyle w:val="StyleUnderline"/>
          <w:rFonts w:asciiTheme="minorHAnsi" w:hAnsiTheme="minorHAnsi"/>
        </w:rPr>
      </w:pPr>
      <w:r w:rsidRPr="0096098C">
        <w:rPr>
          <w:rStyle w:val="StyleUnderline"/>
          <w:rFonts w:asciiTheme="minorHAnsi" w:hAnsiTheme="minorHAnsi"/>
        </w:rPr>
        <w:t>Liberation theology assumes that the common experience of oppression is sufficient to create the desire for a new coalition of dissident minorities. Adherents of this movement indiscriminately classify all minorities-racial, ethnic, and sexual-in a single category of people seeking liberation. Such classification is an easy way to eliminate specific complaints of specific groups</w:t>
      </w:r>
      <w:r w:rsidRPr="0096098C">
        <w:rPr>
          <w:rStyle w:val="TitleChar"/>
          <w:rFonts w:asciiTheme="minorHAnsi" w:hAnsiTheme="minorHAnsi"/>
        </w:rPr>
        <w:t xml:space="preserve"> </w:t>
      </w:r>
      <w:r w:rsidRPr="0096098C">
        <w:rPr>
          <w:rStyle w:val="Emphasis"/>
          <w:rFonts w:asciiTheme="minorHAnsi" w:hAnsiTheme="minorHAnsi"/>
        </w:rPr>
        <w:t>and a clever way to turn aside efforts of dissenting groups</w:t>
      </w:r>
      <w:r w:rsidRPr="0096098C">
        <w:rPr>
          <w:rStyle w:val="TitleChar"/>
          <w:rFonts w:asciiTheme="minorHAnsi" w:hAnsiTheme="minorHAnsi"/>
        </w:rPr>
        <w:t xml:space="preserve"> </w:t>
      </w:r>
      <w:r w:rsidRPr="0096098C">
        <w:rPr>
          <w:rStyle w:val="StyleUnderline"/>
          <w:rFonts w:asciiTheme="minorHAnsi" w:hAnsiTheme="minorHAnsi"/>
        </w:rPr>
        <w:t>to get their particular goals fulfilled</w:t>
      </w:r>
      <w:r w:rsidRPr="0096098C">
        <w:rPr>
          <w:rStyle w:val="TitleChar"/>
          <w:rFonts w:asciiTheme="minorHAnsi" w:hAnsiTheme="minorHAnsi"/>
        </w:rPr>
        <w:t>.</w:t>
      </w:r>
      <w:r w:rsidRPr="0096098C">
        <w:rPr>
          <w:rFonts w:asciiTheme="minorHAnsi" w:hAnsiTheme="minorHAnsi"/>
        </w:rPr>
        <w:t xml:space="preserve"> For instead of listening to their complaints, observers—and particularly liberal observers who pose as sympathetic fellow-travelers-can tie up the conversation endlessly by eliciting questions, framed within the liberation ideology, that require standard and nonsensical answers. </w:t>
      </w:r>
      <w:r w:rsidRPr="0096098C">
        <w:rPr>
          <w:rStyle w:val="StyleUnderline"/>
          <w:rFonts w:asciiTheme="minorHAnsi" w:hAnsiTheme="minorHAnsi"/>
        </w:rPr>
        <w:t>Liberation theology, then, was an absolute necessity if the establishment was going to continue to control the minds of minorities. If a person of a minority group had not invented it, the liberal establishment most certainly would have created it. The immediate response to such an accusation is one of horrified refusal to believe that there could be any racial or sexual minority that does not consider itself to be under oppression. This is followed by the perennial suggestion that if dissident minorities "got organized" instead of remaining separate they would be able to get things done. Those who reject that concept of oppression merely prove that they are so completely the victims of oppression that they do not even recognize it. The circular logic closes neatly in upon them, making them victims indeed.</w:t>
      </w:r>
      <w:r w:rsidRPr="0096098C">
        <w:rPr>
          <w:rStyle w:val="TitleChar"/>
          <w:rFonts w:asciiTheme="minorHAnsi" w:hAnsiTheme="minorHAnsi"/>
        </w:rPr>
        <w:t xml:space="preserve"> </w:t>
      </w:r>
      <w:r w:rsidRPr="0096098C">
        <w:rPr>
          <w:rStyle w:val="Emphasis"/>
          <w:rFonts w:asciiTheme="minorHAnsi" w:hAnsiTheme="minorHAnsi"/>
        </w:rPr>
        <w:t>Liberation theology is simply the latest gimmick to keep minority groups circling the wagons</w:t>
      </w:r>
      <w:r w:rsidRPr="0096098C">
        <w:rPr>
          <w:rStyle w:val="TitleChar"/>
          <w:rFonts w:asciiTheme="minorHAnsi" w:hAnsiTheme="minorHAnsi"/>
        </w:rPr>
        <w:t xml:space="preserve"> </w:t>
      </w:r>
      <w:r w:rsidRPr="0096098C">
        <w:rPr>
          <w:rStyle w:val="StyleUnderline"/>
          <w:rFonts w:asciiTheme="minorHAnsi" w:hAnsiTheme="minorHAnsi"/>
        </w:rPr>
        <w:t xml:space="preserve">with the vain hope that they can eliminate the oppression that surrounds them. It does not seek to destroy the roots of oppression, but merely to change the manner in which oppression manifests itself. </w:t>
      </w:r>
      <w:r w:rsidRPr="0096098C">
        <w:rPr>
          <w:rFonts w:asciiTheme="minorHAnsi" w:hAnsiTheme="minorHAnsi"/>
        </w:rPr>
        <w:t xml:space="preserve">No winner, no matter how sincere, willingly surrenders his power over others. </w:t>
      </w:r>
      <w:r w:rsidRPr="0096098C">
        <w:rPr>
          <w:rStyle w:val="StyleUnderline"/>
          <w:rFonts w:asciiTheme="minorHAnsi" w:hAnsiTheme="minorHAnsi"/>
        </w:rPr>
        <w:t>He may devise clever ways to appear to share such power, but he always keeps a couple of aces up his sleeve in case things get out of control. </w:t>
      </w:r>
    </w:p>
    <w:p w14:paraId="71696E3A" w14:textId="77777777" w:rsidR="007750DD" w:rsidRPr="0096098C" w:rsidRDefault="007750DD" w:rsidP="007750DD">
      <w:pPr>
        <w:rPr>
          <w:rFonts w:asciiTheme="minorHAnsi" w:hAnsiTheme="minorHAnsi"/>
        </w:rPr>
      </w:pPr>
    </w:p>
    <w:p w14:paraId="74B694EA" w14:textId="77777777" w:rsidR="007750DD" w:rsidRPr="0096098C" w:rsidRDefault="007750DD" w:rsidP="007750DD">
      <w:pPr>
        <w:pStyle w:val="Heading3"/>
        <w:rPr>
          <w:rFonts w:asciiTheme="minorHAnsi" w:hAnsiTheme="minorHAnsi"/>
        </w:rPr>
      </w:pPr>
      <w:bookmarkStart w:id="100" w:name="_Toc299981251"/>
      <w:r w:rsidRPr="0096098C">
        <w:rPr>
          <w:rFonts w:asciiTheme="minorHAnsi" w:hAnsiTheme="minorHAnsi"/>
        </w:rPr>
        <w:t>AT: State Reform</w:t>
      </w:r>
      <w:bookmarkEnd w:id="100"/>
    </w:p>
    <w:p w14:paraId="1B7BB9F0" w14:textId="77777777" w:rsidR="007750DD" w:rsidRPr="0096098C" w:rsidRDefault="007750DD" w:rsidP="007750DD">
      <w:pPr>
        <w:pStyle w:val="Heading4"/>
        <w:rPr>
          <w:rFonts w:asciiTheme="minorHAnsi" w:hAnsiTheme="minorHAnsi"/>
        </w:rPr>
      </w:pPr>
      <w:r w:rsidRPr="0096098C">
        <w:rPr>
          <w:rFonts w:asciiTheme="minorHAnsi" w:hAnsiTheme="minorHAnsi"/>
        </w:rPr>
        <w:t>Policy affs – we refuse the state – they endorse the state</w:t>
      </w:r>
    </w:p>
    <w:p w14:paraId="7498F970" w14:textId="77777777" w:rsidR="007750DD" w:rsidRPr="0096098C" w:rsidRDefault="007750DD" w:rsidP="007750DD">
      <w:pPr>
        <w:rPr>
          <w:rFonts w:asciiTheme="minorHAnsi" w:hAnsiTheme="minorHAnsi"/>
        </w:rPr>
      </w:pPr>
      <w:r w:rsidRPr="0096098C">
        <w:rPr>
          <w:rStyle w:val="Style13ptBold"/>
          <w:rFonts w:asciiTheme="minorHAnsi" w:hAnsiTheme="minorHAnsi"/>
        </w:rPr>
        <w:t>Martinot 5</w:t>
      </w:r>
      <w:r w:rsidRPr="0096098C">
        <w:rPr>
          <w:rFonts w:asciiTheme="minorHAnsi" w:hAnsiTheme="minorHAnsi"/>
        </w:rPr>
        <w:t xml:space="preserve"> (Steve Martinot, Adjunct Professor at the San Francisco State University, “Pro-Democracy and the Ethics of Refusal”, Socialism and Democracy, Vol. 19, No. 2)</w:t>
      </w:r>
    </w:p>
    <w:p w14:paraId="2BA621F1" w14:textId="77777777" w:rsidR="007750DD" w:rsidRPr="0096098C" w:rsidRDefault="007750DD" w:rsidP="007750DD">
      <w:pPr>
        <w:pStyle w:val="Smalltext0"/>
        <w:rPr>
          <w:rFonts w:asciiTheme="minorHAnsi" w:hAnsiTheme="minorHAnsi"/>
        </w:rPr>
      </w:pPr>
      <w:r w:rsidRPr="0096098C">
        <w:rPr>
          <w:rStyle w:val="StyleUnderline"/>
          <w:rFonts w:asciiTheme="minorHAnsi" w:hAnsiTheme="minorHAnsi"/>
        </w:rPr>
        <w:t>In a system in which humans have been rendered secondary</w:t>
      </w:r>
      <w:r w:rsidRPr="0096098C">
        <w:rPr>
          <w:rFonts w:asciiTheme="minorHAnsi" w:hAnsiTheme="minorHAnsi"/>
        </w:rPr>
        <w:t xml:space="preserve"> or irrelevant, </w:t>
      </w:r>
      <w:r w:rsidRPr="0096098C">
        <w:rPr>
          <w:rStyle w:val="StyleUnderline"/>
          <w:rFonts w:asciiTheme="minorHAnsi" w:hAnsiTheme="minorHAnsi"/>
        </w:rPr>
        <w:t>a different ethics</w:t>
      </w:r>
      <w:r w:rsidRPr="0096098C">
        <w:rPr>
          <w:rFonts w:asciiTheme="minorHAnsi" w:hAnsiTheme="minorHAnsi"/>
        </w:rPr>
        <w:t xml:space="preserve">, </w:t>
      </w:r>
      <w:r w:rsidRPr="0096098C">
        <w:rPr>
          <w:rStyle w:val="StyleUnderline"/>
          <w:rFonts w:asciiTheme="minorHAnsi" w:hAnsiTheme="minorHAnsi"/>
        </w:rPr>
        <w:t>which refuses the system of corruption</w:t>
      </w:r>
      <w:r w:rsidRPr="0096098C">
        <w:rPr>
          <w:rFonts w:asciiTheme="minorHAnsi" w:hAnsiTheme="minorHAnsi"/>
        </w:rPr>
        <w:t xml:space="preserve"> </w:t>
      </w:r>
      <w:r w:rsidRPr="0096098C">
        <w:rPr>
          <w:rStyle w:val="StyleUnderline"/>
          <w:rFonts w:asciiTheme="minorHAnsi" w:hAnsiTheme="minorHAnsi"/>
        </w:rPr>
        <w:t>as a system</w:t>
      </w:r>
      <w:r w:rsidRPr="0096098C">
        <w:rPr>
          <w:rFonts w:asciiTheme="minorHAnsi" w:hAnsiTheme="minorHAnsi"/>
        </w:rPr>
        <w:t xml:space="preserve">, </w:t>
      </w:r>
      <w:r w:rsidRPr="0096098C">
        <w:rPr>
          <w:rStyle w:val="StyleUnderline"/>
          <w:rFonts w:asciiTheme="minorHAnsi" w:hAnsiTheme="minorHAnsi"/>
        </w:rPr>
        <w:t>a social structure</w:t>
      </w:r>
      <w:r w:rsidRPr="0096098C">
        <w:rPr>
          <w:rFonts w:asciiTheme="minorHAnsi" w:hAnsiTheme="minorHAnsi"/>
        </w:rPr>
        <w:t xml:space="preserve">, </w:t>
      </w:r>
      <w:r w:rsidRPr="0096098C">
        <w:rPr>
          <w:rStyle w:val="StyleUnderline"/>
          <w:rFonts w:asciiTheme="minorHAnsi" w:hAnsiTheme="minorHAnsi"/>
        </w:rPr>
        <w:t>rather than simply point out the empirical appearance of corruption</w:t>
      </w:r>
      <w:r w:rsidRPr="0096098C">
        <w:rPr>
          <w:rFonts w:asciiTheme="minorHAnsi" w:hAnsiTheme="minorHAnsi"/>
        </w:rPr>
        <w:t xml:space="preserve"> in government or political events, </w:t>
      </w:r>
      <w:r w:rsidRPr="0096098C">
        <w:rPr>
          <w:rStyle w:val="StyleUnderline"/>
          <w:rFonts w:asciiTheme="minorHAnsi" w:hAnsiTheme="minorHAnsi"/>
        </w:rPr>
        <w:t>must ground our thinking</w:t>
      </w:r>
      <w:r w:rsidRPr="0096098C">
        <w:rPr>
          <w:rFonts w:asciiTheme="minorHAnsi" w:hAnsiTheme="minorHAnsi"/>
        </w:rPr>
        <w:t xml:space="preserve">. </w:t>
      </w:r>
      <w:r w:rsidRPr="0096098C">
        <w:rPr>
          <w:rStyle w:val="StyleUnderline"/>
          <w:rFonts w:asciiTheme="minorHAnsi" w:hAnsiTheme="minorHAnsi"/>
        </w:rPr>
        <w:t>Neither political program nor organizational strategies</w:t>
      </w:r>
      <w:r w:rsidRPr="0096098C">
        <w:rPr>
          <w:rFonts w:asciiTheme="minorHAnsi" w:hAnsiTheme="minorHAnsi"/>
        </w:rPr>
        <w:t xml:space="preserve">, </w:t>
      </w:r>
      <w:r w:rsidRPr="0096098C">
        <w:rPr>
          <w:rStyle w:val="StyleUnderline"/>
          <w:rFonts w:asciiTheme="minorHAnsi" w:hAnsiTheme="minorHAnsi"/>
        </w:rPr>
        <w:t>to the extent they continue to address themselves to this system as valid</w:t>
      </w:r>
      <w:r w:rsidRPr="0096098C">
        <w:rPr>
          <w:rFonts w:asciiTheme="minorHAnsi" w:hAnsiTheme="minorHAnsi"/>
        </w:rPr>
        <w:t xml:space="preserve">, </w:t>
      </w:r>
      <w:r w:rsidRPr="0096098C">
        <w:rPr>
          <w:rStyle w:val="StyleUnderline"/>
          <w:rFonts w:asciiTheme="minorHAnsi" w:hAnsiTheme="minorHAnsi"/>
        </w:rPr>
        <w:t>are relevant to such a necessity</w:t>
      </w:r>
      <w:r w:rsidRPr="0096098C">
        <w:rPr>
          <w:rFonts w:asciiTheme="minorHAnsi" w:hAnsiTheme="minorHAnsi"/>
        </w:rPr>
        <w:t xml:space="preserve">. The terms of the two-party system, the corporate media, the system of representationism, and the congressional culture of "horsetrading" must be refused. That means that realigning the Democratic Party, trying to use the corporate media to get a democratic message out, organizing third parties as alternates to the two major parties in electoral processes, using electoral campaigns themselves, writing to Congress, demonstrating to make demands on the government, are all modes of simply addressing the government, and telling it and the corporate structure that we are firmly in place within their political culture of corruption. </w:t>
      </w:r>
      <w:r w:rsidRPr="0096098C">
        <w:rPr>
          <w:rStyle w:val="StyleUnderline"/>
          <w:rFonts w:asciiTheme="minorHAnsi" w:hAnsiTheme="minorHAnsi"/>
        </w:rPr>
        <w:t>A counter-ethics can only be an ethics of refusal</w:t>
      </w:r>
      <w:r w:rsidRPr="0096098C">
        <w:rPr>
          <w:rFonts w:asciiTheme="minorHAnsi" w:hAnsiTheme="minorHAnsi"/>
        </w:rPr>
        <w:t xml:space="preserve">. </w:t>
      </w:r>
      <w:r w:rsidRPr="0096098C">
        <w:rPr>
          <w:rStyle w:val="StyleUnderline"/>
          <w:rFonts w:asciiTheme="minorHAnsi" w:hAnsiTheme="minorHAnsi"/>
        </w:rPr>
        <w:t>An ethic of refusal can be exemplified thus:</w:t>
      </w:r>
      <w:r w:rsidRPr="0096098C">
        <w:rPr>
          <w:rFonts w:asciiTheme="minorHAnsi" w:hAnsiTheme="minorHAnsi"/>
        </w:rPr>
        <w:t xml:space="preserve"> </w:t>
      </w:r>
      <w:r w:rsidRPr="0096098C">
        <w:rPr>
          <w:rStyle w:val="StyleUnderline"/>
          <w:rFonts w:asciiTheme="minorHAnsi" w:hAnsiTheme="minorHAnsi"/>
        </w:rPr>
        <w:t>suppose someone lies to you every day</w:t>
      </w:r>
      <w:r w:rsidRPr="0096098C">
        <w:rPr>
          <w:rFonts w:asciiTheme="minorHAnsi" w:hAnsiTheme="minorHAnsi"/>
        </w:rPr>
        <w:t xml:space="preserve">, </w:t>
      </w:r>
      <w:r w:rsidRPr="0096098C">
        <w:rPr>
          <w:rStyle w:val="StyleUnderline"/>
          <w:rFonts w:asciiTheme="minorHAnsi" w:hAnsiTheme="minorHAnsi"/>
        </w:rPr>
        <w:t>and he says something today</w:t>
      </w:r>
      <w:r w:rsidRPr="0096098C">
        <w:rPr>
          <w:rFonts w:asciiTheme="minorHAnsi" w:hAnsiTheme="minorHAnsi"/>
        </w:rPr>
        <w:t xml:space="preserve">; </w:t>
      </w:r>
      <w:r w:rsidRPr="0096098C">
        <w:rPr>
          <w:rStyle w:val="StyleUnderline"/>
          <w:rFonts w:asciiTheme="minorHAnsi" w:hAnsiTheme="minorHAnsi"/>
        </w:rPr>
        <w:t>if you believe what he says today</w:t>
      </w:r>
      <w:r w:rsidRPr="0096098C">
        <w:rPr>
          <w:rFonts w:asciiTheme="minorHAnsi" w:hAnsiTheme="minorHAnsi"/>
        </w:rPr>
        <w:t xml:space="preserve">, </w:t>
      </w:r>
      <w:r w:rsidRPr="0096098C">
        <w:rPr>
          <w:rStyle w:val="StyleUnderline"/>
          <w:rFonts w:asciiTheme="minorHAnsi" w:hAnsiTheme="minorHAnsi"/>
        </w:rPr>
        <w:t>then you are a total and utter fool</w:t>
      </w:r>
      <w:r w:rsidRPr="0096098C">
        <w:rPr>
          <w:rFonts w:asciiTheme="minorHAnsi" w:hAnsiTheme="minorHAnsi"/>
        </w:rPr>
        <w:t xml:space="preserve">. </w:t>
      </w:r>
      <w:r w:rsidRPr="0096098C">
        <w:rPr>
          <w:rStyle w:val="StyleUnderline"/>
          <w:rFonts w:asciiTheme="minorHAnsi" w:hAnsiTheme="minorHAnsi"/>
        </w:rPr>
        <w:t>Insofar as the corporate media, the government, and all officials in the two-party system lie to us daily, while suppressing necessary information</w:t>
      </w:r>
      <w:r w:rsidRPr="0096098C">
        <w:rPr>
          <w:rFonts w:asciiTheme="minorHAnsi" w:hAnsiTheme="minorHAnsi"/>
        </w:rPr>
        <w:t xml:space="preserve">, </w:t>
      </w:r>
      <w:r w:rsidRPr="0096098C">
        <w:rPr>
          <w:rStyle w:val="StyleUnderline"/>
          <w:rFonts w:asciiTheme="minorHAnsi" w:hAnsiTheme="minorHAnsi"/>
        </w:rPr>
        <w:t>there is nothing they say that should be believed</w:t>
      </w:r>
      <w:r w:rsidRPr="0096098C">
        <w:rPr>
          <w:rFonts w:asciiTheme="minorHAnsi" w:hAnsiTheme="minorHAnsi"/>
        </w:rPr>
        <w:t xml:space="preserve"> (unless proven beyond all doubt, to the satisfaction of every skeptical question, in open public discussion, however long that takes). </w:t>
      </w:r>
      <w:r w:rsidRPr="0096098C">
        <w:rPr>
          <w:rStyle w:val="StyleUnderline"/>
          <w:rFonts w:asciiTheme="minorHAnsi" w:hAnsiTheme="minorHAnsi"/>
        </w:rPr>
        <w:t>Insofar as these structures and institutions have shown themselves to be corrupt</w:t>
      </w:r>
      <w:r w:rsidRPr="0096098C">
        <w:rPr>
          <w:rFonts w:asciiTheme="minorHAnsi" w:hAnsiTheme="minorHAnsi"/>
        </w:rPr>
        <w:t xml:space="preserve">, </w:t>
      </w:r>
      <w:r w:rsidRPr="0096098C">
        <w:rPr>
          <w:rStyle w:val="StyleUnderline"/>
          <w:rFonts w:asciiTheme="minorHAnsi" w:hAnsiTheme="minorHAnsi"/>
        </w:rPr>
        <w:t>there is nothing that they do that should not be considered corrupt</w:t>
      </w:r>
      <w:r w:rsidRPr="0096098C">
        <w:rPr>
          <w:rFonts w:asciiTheme="minorHAnsi" w:hAnsiTheme="minorHAnsi"/>
        </w:rPr>
        <w:t xml:space="preserve">, and rejected as invalid or illegitimate. </w:t>
      </w:r>
      <w:r w:rsidRPr="0096098C">
        <w:rPr>
          <w:rStyle w:val="StyleUnderline"/>
          <w:rFonts w:asciiTheme="minorHAnsi" w:hAnsiTheme="minorHAnsi"/>
        </w:rPr>
        <w:t>Nothing the government does, domestically or in foreign policy, should be supported unless its reasons are submitted to open discussion and binding referendum</w:t>
      </w:r>
      <w:r w:rsidRPr="0096098C">
        <w:rPr>
          <w:rFonts w:asciiTheme="minorHAnsi" w:hAnsiTheme="minorHAnsi"/>
        </w:rPr>
        <w:t xml:space="preserve">. </w:t>
      </w:r>
      <w:r w:rsidRPr="0096098C">
        <w:rPr>
          <w:rStyle w:val="StyleUnderline"/>
          <w:rFonts w:asciiTheme="minorHAnsi" w:hAnsiTheme="minorHAnsi"/>
        </w:rPr>
        <w:t>The ethics of refusal</w:t>
      </w:r>
      <w:r w:rsidRPr="0096098C">
        <w:rPr>
          <w:rFonts w:asciiTheme="minorHAnsi" w:hAnsiTheme="minorHAnsi"/>
        </w:rPr>
        <w:t xml:space="preserve"> (the refusal, in advance, of everything the government, the corporations, or the media say or do) is square one. It </w:t>
      </w:r>
      <w:r w:rsidRPr="0096098C">
        <w:rPr>
          <w:rStyle w:val="StyleUnderline"/>
          <w:rFonts w:asciiTheme="minorHAnsi" w:hAnsiTheme="minorHAnsi"/>
        </w:rPr>
        <w:t>is the first step toward liberation</w:t>
      </w:r>
      <w:r w:rsidRPr="0096098C">
        <w:rPr>
          <w:rFonts w:asciiTheme="minorHAnsi" w:hAnsiTheme="minorHAnsi"/>
        </w:rPr>
        <w:t xml:space="preserve"> </w:t>
      </w:r>
      <w:r w:rsidRPr="0096098C">
        <w:rPr>
          <w:rStyle w:val="StyleUnderline"/>
          <w:rFonts w:asciiTheme="minorHAnsi" w:hAnsiTheme="minorHAnsi"/>
        </w:rPr>
        <w:t>from the assumptions that these corrupt institutions can be realigned</w:t>
      </w:r>
      <w:r w:rsidRPr="0096098C">
        <w:rPr>
          <w:rFonts w:asciiTheme="minorHAnsi" w:hAnsiTheme="minorHAnsi"/>
        </w:rPr>
        <w:t xml:space="preserve">. It is the first step toward voiding support for what has impoverished us and rendered us irrelevant. It is the first step toward bringing those institutions to a halt. The time is long past when we can go to the government or the political parties with demands for information or policy. </w:t>
      </w:r>
      <w:r w:rsidRPr="0096098C">
        <w:rPr>
          <w:rStyle w:val="StyleUnderline"/>
          <w:rFonts w:asciiTheme="minorHAnsi" w:hAnsiTheme="minorHAnsi"/>
        </w:rPr>
        <w:t>We have to satisfy those demands for ourselves by creating an alternate political structure with which to do so</w:t>
      </w:r>
      <w:r w:rsidRPr="0096098C">
        <w:rPr>
          <w:rFonts w:asciiTheme="minorHAnsi" w:hAnsiTheme="minorHAnsi"/>
        </w:rPr>
        <w:t xml:space="preserve">. </w:t>
      </w:r>
      <w:r w:rsidRPr="0096098C">
        <w:rPr>
          <w:rStyle w:val="StyleUnderline"/>
          <w:rFonts w:asciiTheme="minorHAnsi" w:hAnsiTheme="minorHAnsi"/>
        </w:rPr>
        <w:t>This means to replace the ethics of going to the government,</w:t>
      </w:r>
      <w:r w:rsidRPr="0096098C">
        <w:rPr>
          <w:rFonts w:asciiTheme="minorHAnsi" w:hAnsiTheme="minorHAnsi"/>
        </w:rPr>
        <w:t xml:space="preserve"> </w:t>
      </w:r>
      <w:r w:rsidRPr="0096098C">
        <w:rPr>
          <w:rStyle w:val="StyleUnderline"/>
          <w:rFonts w:asciiTheme="minorHAnsi" w:hAnsiTheme="minorHAnsi"/>
        </w:rPr>
        <w:t>and thus granting it credence</w:t>
      </w:r>
      <w:r w:rsidRPr="0096098C">
        <w:rPr>
          <w:rFonts w:asciiTheme="minorHAnsi" w:hAnsiTheme="minorHAnsi"/>
        </w:rPr>
        <w:t xml:space="preserve">, </w:t>
      </w:r>
      <w:r w:rsidRPr="0096098C">
        <w:rPr>
          <w:rStyle w:val="StyleUnderline"/>
          <w:rFonts w:asciiTheme="minorHAnsi" w:hAnsiTheme="minorHAnsi"/>
        </w:rPr>
        <w:t>with the establishment of a citizenship in autonomy whose job is to pull more and more people away from support for the government.</w:t>
      </w:r>
      <w:r w:rsidRPr="0096098C">
        <w:rPr>
          <w:rFonts w:asciiTheme="minorHAnsi" w:hAnsiTheme="minorHAnsi"/>
        </w:rPr>
        <w:t xml:space="preserve"> The greatest betrayal of the ABB movement in the last election, in acceding to the meta-corruption of the two-party system, and assisting in shutting down the political space, lay in giving up its independence and autonomy. </w:t>
      </w:r>
      <w:r w:rsidRPr="0096098C">
        <w:rPr>
          <w:rStyle w:val="StyleUnderline"/>
          <w:rFonts w:asciiTheme="minorHAnsi" w:hAnsiTheme="minorHAnsi"/>
        </w:rPr>
        <w:t>Democracy is now the name for an alternate political structure</w:t>
      </w:r>
      <w:r w:rsidRPr="0096098C">
        <w:rPr>
          <w:rFonts w:asciiTheme="minorHAnsi" w:hAnsiTheme="minorHAnsi"/>
        </w:rPr>
        <w:t xml:space="preserve">; </w:t>
      </w:r>
      <w:r w:rsidRPr="0096098C">
        <w:rPr>
          <w:rStyle w:val="StyleUnderline"/>
          <w:rFonts w:asciiTheme="minorHAnsi" w:hAnsiTheme="minorHAnsi"/>
        </w:rPr>
        <w:t>and a pro-democracy movement is the name for enacting the ethic of refusal</w:t>
      </w:r>
      <w:r w:rsidRPr="0096098C">
        <w:rPr>
          <w:rFonts w:asciiTheme="minorHAnsi" w:hAnsiTheme="minorHAnsi"/>
        </w:rPr>
        <w:t xml:space="preserve">. </w:t>
      </w:r>
      <w:r w:rsidRPr="0096098C">
        <w:rPr>
          <w:rStyle w:val="StyleUnderline"/>
          <w:rFonts w:asciiTheme="minorHAnsi" w:hAnsiTheme="minorHAnsi"/>
        </w:rPr>
        <w:t>If democracy is based on information, participation, and transparent honesty</w:t>
      </w:r>
      <w:r w:rsidRPr="0096098C">
        <w:rPr>
          <w:rFonts w:asciiTheme="minorHAnsi" w:hAnsiTheme="minorHAnsi"/>
        </w:rPr>
        <w:t xml:space="preserve"> of political operations, </w:t>
      </w:r>
      <w:r w:rsidRPr="0096098C">
        <w:rPr>
          <w:rStyle w:val="StyleUnderline"/>
          <w:rFonts w:asciiTheme="minorHAnsi" w:hAnsiTheme="minorHAnsi"/>
        </w:rPr>
        <w:t>policymaking</w:t>
      </w:r>
      <w:r w:rsidRPr="0096098C">
        <w:rPr>
          <w:rFonts w:asciiTheme="minorHAnsi" w:hAnsiTheme="minorHAnsi"/>
        </w:rPr>
        <w:t xml:space="preserve">, </w:t>
      </w:r>
      <w:r w:rsidRPr="0096098C">
        <w:rPr>
          <w:rStyle w:val="StyleUnderline"/>
          <w:rFonts w:asciiTheme="minorHAnsi" w:hAnsiTheme="minorHAnsi"/>
        </w:rPr>
        <w:t>and elections</w:t>
      </w:r>
      <w:r w:rsidRPr="0096098C">
        <w:rPr>
          <w:rFonts w:asciiTheme="minorHAnsi" w:hAnsiTheme="minorHAnsi"/>
        </w:rPr>
        <w:t xml:space="preserve">, </w:t>
      </w:r>
      <w:r w:rsidRPr="0096098C">
        <w:rPr>
          <w:rStyle w:val="StyleUnderline"/>
          <w:rFonts w:asciiTheme="minorHAnsi" w:hAnsiTheme="minorHAnsi"/>
        </w:rPr>
        <w:t>then alternate sources for these must be constructed and supported</w:t>
      </w:r>
      <w:r w:rsidRPr="0096098C">
        <w:rPr>
          <w:rFonts w:asciiTheme="minorHAnsi" w:hAnsiTheme="minorHAnsi"/>
        </w:rPr>
        <w:t xml:space="preserve">: </w:t>
      </w:r>
      <w:r w:rsidRPr="0096098C">
        <w:rPr>
          <w:rStyle w:val="StyleUnderline"/>
          <w:rFonts w:asciiTheme="minorHAnsi" w:hAnsiTheme="minorHAnsi"/>
        </w:rPr>
        <w:t>alternate media and alternate sources of information; alternate networking of ideas</w:t>
      </w:r>
      <w:r w:rsidRPr="0096098C">
        <w:rPr>
          <w:rFonts w:asciiTheme="minorHAnsi" w:hAnsiTheme="minorHAnsi"/>
        </w:rPr>
        <w:t xml:space="preserve">; </w:t>
      </w:r>
      <w:r w:rsidRPr="0096098C">
        <w:rPr>
          <w:rStyle w:val="StyleUnderline"/>
          <w:rFonts w:asciiTheme="minorHAnsi" w:hAnsiTheme="minorHAnsi"/>
        </w:rPr>
        <w:t>the construction of local political spaces in which to speak to ourselves</w:t>
      </w:r>
      <w:r w:rsidRPr="0096098C">
        <w:rPr>
          <w:rFonts w:asciiTheme="minorHAnsi" w:hAnsiTheme="minorHAnsi"/>
        </w:rPr>
        <w:t xml:space="preserve">, </w:t>
      </w:r>
      <w:r w:rsidRPr="0096098C">
        <w:rPr>
          <w:rStyle w:val="StyleUnderline"/>
          <w:rFonts w:asciiTheme="minorHAnsi" w:hAnsiTheme="minorHAnsi"/>
        </w:rPr>
        <w:t>and not to a corrupt system</w:t>
      </w:r>
      <w:r w:rsidRPr="0096098C">
        <w:rPr>
          <w:rFonts w:asciiTheme="minorHAnsi" w:hAnsiTheme="minorHAnsi"/>
        </w:rPr>
        <w:t xml:space="preserve">; the use of political space to construct alternate organizations that make policy democratically, and are directed by the people who make it; the construction of health services, education and schooling, and community policing; an ethic of local community attention to crime and trouble that is restorative and not revenge-oriented; the organization of elections that the people sanction, though the corrupt power structure does not. </w:t>
      </w:r>
      <w:r w:rsidRPr="0096098C">
        <w:rPr>
          <w:rStyle w:val="StyleUnderline"/>
          <w:rFonts w:asciiTheme="minorHAnsi" w:hAnsiTheme="minorHAnsi"/>
        </w:rPr>
        <w:t>Such an alternate political structure can only ground itself on an ethics of refusal</w:t>
      </w:r>
      <w:r w:rsidRPr="0096098C">
        <w:rPr>
          <w:rFonts w:asciiTheme="minorHAnsi" w:hAnsiTheme="minorHAnsi"/>
        </w:rPr>
        <w:t xml:space="preserve">, </w:t>
      </w:r>
      <w:r w:rsidRPr="0096098C">
        <w:rPr>
          <w:rStyle w:val="StyleUnderline"/>
          <w:rFonts w:asciiTheme="minorHAnsi" w:hAnsiTheme="minorHAnsi"/>
        </w:rPr>
        <w:t>refusing all attempts of the government to control it</w:t>
      </w:r>
      <w:r w:rsidRPr="0096098C">
        <w:rPr>
          <w:rFonts w:asciiTheme="minorHAnsi" w:hAnsiTheme="minorHAnsi"/>
        </w:rPr>
        <w:t xml:space="preserve">. </w:t>
      </w:r>
      <w:r w:rsidRPr="0096098C">
        <w:rPr>
          <w:rStyle w:val="StyleUnderline"/>
          <w:rFonts w:asciiTheme="minorHAnsi" w:hAnsiTheme="minorHAnsi"/>
        </w:rPr>
        <w:t>An alternate political culture must refuse to grant recognition or credence to the two-party system</w:t>
      </w:r>
      <w:r w:rsidRPr="0096098C">
        <w:rPr>
          <w:rFonts w:asciiTheme="minorHAnsi" w:hAnsiTheme="minorHAnsi"/>
        </w:rPr>
        <w:t xml:space="preserve">, </w:t>
      </w:r>
      <w:r w:rsidRPr="0096098C">
        <w:rPr>
          <w:rStyle w:val="StyleUnderline"/>
          <w:rFonts w:asciiTheme="minorHAnsi" w:hAnsiTheme="minorHAnsi"/>
        </w:rPr>
        <w:t>to the structures of governance and information</w:t>
      </w:r>
      <w:r w:rsidRPr="0096098C">
        <w:rPr>
          <w:rFonts w:asciiTheme="minorHAnsi" w:hAnsiTheme="minorHAnsi"/>
        </w:rPr>
        <w:t xml:space="preserve">, </w:t>
      </w:r>
      <w:r w:rsidRPr="0096098C">
        <w:rPr>
          <w:rStyle w:val="StyleUnderline"/>
          <w:rFonts w:asciiTheme="minorHAnsi" w:hAnsiTheme="minorHAnsi"/>
        </w:rPr>
        <w:t>and to the mythology of meta-corruption that still says those structures have legitimacy</w:t>
      </w:r>
      <w:r w:rsidRPr="0096098C">
        <w:rPr>
          <w:rFonts w:asciiTheme="minorHAnsi" w:hAnsiTheme="minorHAnsi"/>
        </w:rPr>
        <w:t xml:space="preserve">. </w:t>
      </w:r>
      <w:r w:rsidRPr="0096098C">
        <w:rPr>
          <w:rStyle w:val="StyleUnderline"/>
          <w:rFonts w:asciiTheme="minorHAnsi" w:hAnsiTheme="minorHAnsi"/>
        </w:rPr>
        <w:t>This does not mean that actions should not be organized to directly confront the government</w:t>
      </w:r>
      <w:r w:rsidRPr="0096098C">
        <w:rPr>
          <w:rFonts w:asciiTheme="minorHAnsi" w:hAnsiTheme="minorHAnsi"/>
        </w:rPr>
        <w:t xml:space="preserve">, or the elite, </w:t>
      </w:r>
      <w:r w:rsidRPr="0096098C">
        <w:rPr>
          <w:rStyle w:val="StyleUnderline"/>
          <w:rFonts w:asciiTheme="minorHAnsi" w:hAnsiTheme="minorHAnsi"/>
        </w:rPr>
        <w:t>and try to stop their fraud, their crimes and injustices</w:t>
      </w:r>
      <w:r w:rsidRPr="0096098C">
        <w:rPr>
          <w:rFonts w:asciiTheme="minorHAnsi" w:hAnsiTheme="minorHAnsi"/>
        </w:rPr>
        <w:t xml:space="preserve">. </w:t>
      </w:r>
      <w:r w:rsidRPr="0096098C">
        <w:rPr>
          <w:rStyle w:val="StyleUnderline"/>
          <w:rFonts w:asciiTheme="minorHAnsi" w:hAnsiTheme="minorHAnsi"/>
        </w:rPr>
        <w:t>The ethic of refusal should not be construed as contradicting or obstructing direct action</w:t>
      </w:r>
      <w:r w:rsidRPr="0096098C">
        <w:rPr>
          <w:rFonts w:asciiTheme="minorHAnsi" w:hAnsiTheme="minorHAnsi"/>
        </w:rPr>
        <w:t xml:space="preserve">, nor those for whom direct action is desirable and feasible. But the relation (or non-relation) of direct action to alternate political structures needs to be understood; the relation of complicity between direct action's focus on power and the terms of institutional power needs to be understood. </w:t>
      </w:r>
      <w:r w:rsidRPr="0096098C">
        <w:rPr>
          <w:rStyle w:val="StyleUnderline"/>
          <w:rFonts w:asciiTheme="minorHAnsi" w:hAnsiTheme="minorHAnsi"/>
        </w:rPr>
        <w:t>To contest governance in its own terms will only reaffirm the existence and operation of its power</w:t>
      </w:r>
      <w:r w:rsidRPr="0096098C">
        <w:rPr>
          <w:rFonts w:asciiTheme="minorHAnsi" w:hAnsiTheme="minorHAnsi"/>
        </w:rPr>
        <w:t xml:space="preserve">, </w:t>
      </w:r>
      <w:r w:rsidRPr="0096098C">
        <w:rPr>
          <w:rStyle w:val="StyleUnderline"/>
          <w:rFonts w:asciiTheme="minorHAnsi" w:hAnsiTheme="minorHAnsi"/>
        </w:rPr>
        <w:t>and embed itself in its institutionity</w:t>
      </w:r>
      <w:r w:rsidRPr="0096098C">
        <w:rPr>
          <w:rFonts w:asciiTheme="minorHAnsi" w:hAnsiTheme="minorHAnsi"/>
        </w:rPr>
        <w:t xml:space="preserve">. </w:t>
      </w:r>
      <w:r w:rsidRPr="0096098C">
        <w:rPr>
          <w:rStyle w:val="StyleUnderline"/>
          <w:rFonts w:asciiTheme="minorHAnsi" w:hAnsiTheme="minorHAnsi"/>
        </w:rPr>
        <w:t>The ethics of refusal makes its first principle standing outside the corruption of those social institutions</w:t>
      </w:r>
      <w:r w:rsidRPr="0096098C">
        <w:rPr>
          <w:rFonts w:asciiTheme="minorHAnsi" w:hAnsiTheme="minorHAnsi"/>
        </w:rPr>
        <w:t xml:space="preserve">; </w:t>
      </w:r>
      <w:r w:rsidRPr="0096098C">
        <w:rPr>
          <w:rStyle w:val="StyleUnderline"/>
          <w:rFonts w:asciiTheme="minorHAnsi" w:hAnsiTheme="minorHAnsi"/>
        </w:rPr>
        <w:t>it is the principle of building outside the structures of corruption,</w:t>
      </w:r>
      <w:r w:rsidRPr="0096098C">
        <w:rPr>
          <w:rFonts w:asciiTheme="minorHAnsi" w:hAnsiTheme="minorHAnsi"/>
        </w:rPr>
        <w:t xml:space="preserve"> and building and building, until the alternative becomes the inside, and the corrupt institutions are the outside. A pro-democracy movement, in its autonomy, can still insist on existing governments (city and state) fulfilling their responsibility to maintain the infrastructure: roads, buildings, utilities, water, garbage collection, etc. It is a separation between the source of policymaking and the administration of the infrastructure that pro-democracy makes feasible. For centuries, taxes have been paid, while government has focused on meeting corporate and military interests in the name of profitability (remember the public transportation boondoggle). If policy is relocated to the people, democratically, at the level of neighborhoods, cities, agrarian areas, in economic production and for local services, then that is where direction and control of the infrastructure must come from. This will take a long time to build. </w:t>
      </w:r>
      <w:r w:rsidRPr="0096098C">
        <w:rPr>
          <w:rStyle w:val="StyleUnderline"/>
          <w:rFonts w:asciiTheme="minorHAnsi" w:hAnsiTheme="minorHAnsi"/>
        </w:rPr>
        <w:t>It will require dialogue rather than blueprint, between people</w:t>
      </w:r>
      <w:r w:rsidRPr="0096098C">
        <w:rPr>
          <w:rFonts w:asciiTheme="minorHAnsi" w:hAnsiTheme="minorHAnsi"/>
        </w:rPr>
        <w:t>, between neighborhoods, between towns, building itself through popular discussions and councils. But now is the time to start, when the profundity of the corruption has become so overt that there is nowhere else to turn.</w:t>
      </w:r>
    </w:p>
    <w:p w14:paraId="1F70F5E4" w14:textId="77777777" w:rsidR="007750DD" w:rsidRPr="0096098C" w:rsidRDefault="007750DD" w:rsidP="007750DD">
      <w:pPr>
        <w:rPr>
          <w:rFonts w:asciiTheme="minorHAnsi" w:hAnsiTheme="minorHAnsi"/>
        </w:rPr>
      </w:pPr>
    </w:p>
    <w:p w14:paraId="4B95EF6A" w14:textId="77777777" w:rsidR="007750DD" w:rsidRPr="0096098C" w:rsidRDefault="007750DD" w:rsidP="007750DD">
      <w:pPr>
        <w:rPr>
          <w:rFonts w:asciiTheme="minorHAnsi" w:hAnsiTheme="minorHAnsi"/>
        </w:rPr>
      </w:pPr>
    </w:p>
    <w:p w14:paraId="520E8934" w14:textId="77777777" w:rsidR="00C17435" w:rsidRPr="0096098C" w:rsidRDefault="00C17435" w:rsidP="00C17435">
      <w:pPr>
        <w:pStyle w:val="Heading1"/>
        <w:rPr>
          <w:rFonts w:asciiTheme="minorHAnsi" w:hAnsiTheme="minorHAnsi"/>
        </w:rPr>
      </w:pPr>
      <w:bookmarkStart w:id="101" w:name="_Toc299981252"/>
      <w:r w:rsidRPr="0096098C">
        <w:rPr>
          <w:rFonts w:asciiTheme="minorHAnsi" w:hAnsiTheme="minorHAnsi"/>
        </w:rPr>
        <w:t>AFF Answers</w:t>
      </w:r>
      <w:bookmarkEnd w:id="101"/>
    </w:p>
    <w:p w14:paraId="12B2659D" w14:textId="77777777" w:rsidR="00BB7050" w:rsidRPr="0096098C" w:rsidRDefault="00BB7050" w:rsidP="00BB7050">
      <w:pPr>
        <w:rPr>
          <w:rFonts w:asciiTheme="minorHAnsi" w:hAnsiTheme="minorHAnsi"/>
        </w:rPr>
      </w:pPr>
    </w:p>
    <w:p w14:paraId="60F0E3B7" w14:textId="77777777" w:rsidR="00E86821" w:rsidRDefault="00E86821" w:rsidP="00E86821">
      <w:pPr>
        <w:pStyle w:val="Heading2"/>
      </w:pPr>
      <w:bookmarkStart w:id="102" w:name="_Toc299981253"/>
      <w:r>
        <w:t>Perms</w:t>
      </w:r>
      <w:bookmarkEnd w:id="102"/>
    </w:p>
    <w:p w14:paraId="145CDFB7" w14:textId="77777777" w:rsidR="006F157A" w:rsidRDefault="006F157A" w:rsidP="006F157A">
      <w:pPr>
        <w:pStyle w:val="Heading3"/>
      </w:pPr>
      <w:bookmarkStart w:id="103" w:name="_Toc299981254"/>
      <w:r>
        <w:t>Perm do both</w:t>
      </w:r>
      <w:bookmarkEnd w:id="103"/>
    </w:p>
    <w:p w14:paraId="6DF96E3D" w14:textId="31808899" w:rsidR="00770C5F" w:rsidRPr="00770C5F" w:rsidRDefault="00770C5F" w:rsidP="00770C5F">
      <w:pPr>
        <w:pStyle w:val="Heading4"/>
      </w:pPr>
      <w:r w:rsidRPr="00770C5F">
        <w:t>Permutation do both – Reformism and Revolution are co-constitutive against whiteness</w:t>
      </w:r>
    </w:p>
    <w:p w14:paraId="15070D54" w14:textId="77777777" w:rsidR="00770C5F" w:rsidRPr="008343D1" w:rsidRDefault="00770C5F" w:rsidP="00770C5F">
      <w:pPr>
        <w:rPr>
          <w:rFonts w:asciiTheme="minorHAnsi" w:hAnsiTheme="minorHAnsi"/>
        </w:rPr>
      </w:pPr>
      <w:r w:rsidRPr="00770C5F">
        <w:rPr>
          <w:rStyle w:val="Style13ptBold"/>
        </w:rPr>
        <w:t>Winant 1997</w:t>
      </w:r>
      <w:r w:rsidRPr="008343D1">
        <w:rPr>
          <w:rFonts w:asciiTheme="minorHAnsi" w:hAnsiTheme="minorHAnsi"/>
          <w:sz w:val="16"/>
          <w:szCs w:val="16"/>
        </w:rPr>
        <w:t xml:space="preserve"> (Howard, Director, UC Center for New Racial Studies. Institute for Social, Behavioral, and Economic. Research. University of California Santa Barbara, CA, Behind Blue Eyes: Contemporary White Racial Politics, http://www.soc.ucsb.edu/faculty/winant/whitness.html)</w:t>
      </w:r>
    </w:p>
    <w:p w14:paraId="4A970A09" w14:textId="77777777" w:rsidR="00770C5F" w:rsidRPr="008343D1" w:rsidRDefault="00770C5F" w:rsidP="00770C5F">
      <w:pPr>
        <w:ind w:left="720"/>
        <w:rPr>
          <w:rFonts w:asciiTheme="minorHAnsi" w:hAnsiTheme="minorHAnsi"/>
          <w:sz w:val="14"/>
          <w:szCs w:val="14"/>
        </w:rPr>
      </w:pPr>
      <w:r w:rsidRPr="008343D1">
        <w:rPr>
          <w:rFonts w:asciiTheme="minorHAnsi" w:hAnsiTheme="minorHAnsi"/>
          <w:sz w:val="14"/>
          <w:szCs w:val="14"/>
        </w:rPr>
        <w:t xml:space="preserve">Drawing their inspiration from W.E.B. Du Bois and James Baldwin, </w:t>
      </w:r>
      <w:r w:rsidRPr="000664B2">
        <w:rPr>
          <w:rStyle w:val="StyleUnderline"/>
        </w:rPr>
        <w:t xml:space="preserve">the </w:t>
      </w:r>
      <w:r w:rsidRPr="00323DE3">
        <w:rPr>
          <w:rStyle w:val="StyleUnderline"/>
          <w:highlight w:val="cyan"/>
        </w:rPr>
        <w:t xml:space="preserve">social historians who </w:t>
      </w:r>
      <w:r w:rsidRPr="000664B2">
        <w:rPr>
          <w:rStyle w:val="StyleUnderline"/>
        </w:rPr>
        <w:t xml:space="preserve">have provided the core insights of the abolitionist project </w:t>
      </w:r>
      <w:r w:rsidRPr="00323DE3">
        <w:rPr>
          <w:rStyle w:val="StyleUnderline"/>
          <w:highlight w:val="cyan"/>
        </w:rPr>
        <w:t>stress the "invention of whiteness</w:t>
      </w:r>
      <w:r w:rsidRPr="000664B2">
        <w:rPr>
          <w:rStyle w:val="StyleUnderline"/>
        </w:rPr>
        <w:t>"</w:t>
      </w:r>
      <w:r w:rsidRPr="008343D1">
        <w:rPr>
          <w:rFonts w:asciiTheme="minorHAnsi" w:hAnsiTheme="minorHAnsi"/>
          <w:sz w:val="14"/>
          <w:szCs w:val="14"/>
        </w:rPr>
        <w:t xml:space="preserve"> as a pivotal development in the rise of US capitalism. </w:t>
      </w:r>
      <w:r w:rsidRPr="000664B2">
        <w:rPr>
          <w:rStyle w:val="StyleUnderline"/>
        </w:rPr>
        <w:t xml:space="preserve">They </w:t>
      </w:r>
      <w:r w:rsidRPr="00323DE3">
        <w:rPr>
          <w:rStyle w:val="StyleUnderline"/>
          <w:highlight w:val="cyan"/>
        </w:rPr>
        <w:t xml:space="preserve">have begun a process of historical reinterpretation which aims to set </w:t>
      </w:r>
      <w:r w:rsidRPr="000664B2">
        <w:rPr>
          <w:rStyle w:val="StyleUnderline"/>
        </w:rPr>
        <w:t xml:space="preserve">race -- or more properly, the gestation and evolution of </w:t>
      </w:r>
      <w:r w:rsidRPr="00323DE3">
        <w:rPr>
          <w:rStyle w:val="StyleUnderline"/>
          <w:highlight w:val="cyan"/>
        </w:rPr>
        <w:t>white supremacy -- at the center of US politics and culture</w:t>
      </w:r>
      <w:r w:rsidRPr="000664B2">
        <w:rPr>
          <w:rStyle w:val="StyleUnderline"/>
        </w:rPr>
        <w:t>.</w:t>
      </w:r>
      <w:r w:rsidRPr="008343D1">
        <w:rPr>
          <w:rFonts w:asciiTheme="minorHAnsi" w:hAnsiTheme="minorHAnsi"/>
          <w:sz w:val="14"/>
          <w:szCs w:val="14"/>
        </w:rPr>
        <w:t xml:space="preserve"> Thus far, they have focused attention on a series of formative events and processes: the precedent of British colonial treatment of the Irish (Allen 1994, Ignatiev 1995); the early, multiracial resistance to indentured servitude and quasi-slavery, which culminated in the defeat of Bacon's Rebellion in late 17th century Virginia; the self-identification of "free" workers as white in the antebellum North (Roediger 1991); and the construction of a "white republic" in the late 19th century (Saxton 1990). These studies, in some cases quite prodigious intellectual efforts, have had a significant impact on how we understand not only racial formation, but also class formation and the developing forms of popular culture in US history. What they reveal above all is how crucial the construction of whiteness was, and remains, for the development and maintenance of capitalist class rule in the US. Furthermore, these studies also show how </w:t>
      </w:r>
      <w:r w:rsidRPr="00323DE3">
        <w:rPr>
          <w:rStyle w:val="StyleUnderline"/>
          <w:highlight w:val="cyan"/>
        </w:rPr>
        <w:t>the meaning of whiteness</w:t>
      </w:r>
      <w:r w:rsidRPr="000664B2">
        <w:rPr>
          <w:rStyle w:val="StyleUnderline"/>
        </w:rPr>
        <w:t xml:space="preserve">, like that of race in general, </w:t>
      </w:r>
      <w:r w:rsidRPr="00323DE3">
        <w:rPr>
          <w:rStyle w:val="StyleUnderline"/>
          <w:highlight w:val="cyan"/>
        </w:rPr>
        <w:t>has time and again proved flexible enough to adapt to</w:t>
      </w:r>
      <w:r w:rsidRPr="000664B2">
        <w:rPr>
          <w:rStyle w:val="StyleUnderline"/>
        </w:rPr>
        <w:t xml:space="preserve"> shifts in the capitalist division of labor, to </w:t>
      </w:r>
      <w:r w:rsidRPr="00323DE3">
        <w:rPr>
          <w:rStyle w:val="StyleUnderline"/>
          <w:highlight w:val="cyan"/>
        </w:rPr>
        <w:t>reform initiatives which extended democratic rights, and</w:t>
      </w:r>
      <w:r w:rsidRPr="000664B2">
        <w:rPr>
          <w:rStyle w:val="StyleUnderline"/>
        </w:rPr>
        <w:t xml:space="preserve"> to </w:t>
      </w:r>
      <w:r w:rsidRPr="00323DE3">
        <w:rPr>
          <w:rStyle w:val="StyleUnderline"/>
          <w:highlight w:val="cyan"/>
        </w:rPr>
        <w:t>changes in ideology and cultural representation</w:t>
      </w:r>
      <w:r w:rsidRPr="000664B2">
        <w:rPr>
          <w:rStyle w:val="StyleUnderline"/>
        </w:rPr>
        <w:t xml:space="preserve">. </w:t>
      </w:r>
      <w:r w:rsidRPr="00323DE3">
        <w:rPr>
          <w:rStyle w:val="StyleUnderline"/>
          <w:highlight w:val="cyan"/>
        </w:rPr>
        <w:t>The core message</w:t>
      </w:r>
      <w:r w:rsidRPr="000664B2">
        <w:rPr>
          <w:rStyle w:val="StyleUnderline"/>
        </w:rPr>
        <w:t xml:space="preserve"> of the abolitionist project </w:t>
      </w:r>
      <w:r w:rsidRPr="00323DE3">
        <w:rPr>
          <w:rStyle w:val="StyleUnderline"/>
          <w:highlight w:val="cyan"/>
        </w:rPr>
        <w:t>is the imperative of repudiation of white identity and white privilege</w:t>
      </w:r>
      <w:r w:rsidRPr="000664B2">
        <w:rPr>
          <w:rStyle w:val="StyleUnderline"/>
        </w:rPr>
        <w:t xml:space="preserve">, the requirement that "the lie of whiteness" be exposed. </w:t>
      </w:r>
      <w:r w:rsidRPr="00323DE3">
        <w:rPr>
          <w:rStyle w:val="StyleUnderline"/>
          <w:highlight w:val="cyan"/>
        </w:rPr>
        <w:t>This rejection</w:t>
      </w:r>
      <w:r w:rsidRPr="000664B2">
        <w:rPr>
          <w:rStyle w:val="StyleUnderline"/>
        </w:rPr>
        <w:t xml:space="preserve"> of whiteness on the part of those who benefit from it, this "new abolitionism," </w:t>
      </w:r>
      <w:r w:rsidRPr="00323DE3">
        <w:rPr>
          <w:rStyle w:val="StyleUnderline"/>
          <w:highlight w:val="cyan"/>
        </w:rPr>
        <w:t>it is argued, is a precondition for</w:t>
      </w:r>
      <w:r w:rsidRPr="000664B2">
        <w:rPr>
          <w:rStyle w:val="StyleUnderline"/>
        </w:rPr>
        <w:t xml:space="preserve"> the establishment of substantive racial equality and </w:t>
      </w:r>
      <w:r w:rsidRPr="00323DE3">
        <w:rPr>
          <w:rStyle w:val="StyleUnderline"/>
          <w:highlight w:val="cyan"/>
        </w:rPr>
        <w:t>social justice</w:t>
      </w:r>
      <w:r w:rsidRPr="000664B2">
        <w:rPr>
          <w:rStyle w:val="StyleUnderline"/>
        </w:rPr>
        <w:t xml:space="preserve"> -- or more properly, socialism -- in the US. Whites must become "race traitors</w:t>
      </w:r>
      <w:r w:rsidRPr="008343D1">
        <w:rPr>
          <w:rFonts w:asciiTheme="minorHAnsi" w:hAnsiTheme="minorHAnsi"/>
          <w:sz w:val="14"/>
          <w:szCs w:val="14"/>
        </w:rPr>
        <w:t>," as the new journal of the abolitionist project calls itself. Its motto: "Treason to whiteness is loyalty to humanity." How is this rejection of whiteness to be accomplished? Both analytical and practical measures are envisioned. On the intellectual level, the abolitionist project invites us to contemplate the emptiness, indeed vacuity, of the white category: It is not merely that whiteness is oppressive and false; it is that whiteness is nothing but oppressive and false.... It is the empty and terrifying attempt to build an identity based on what one isn't and on whom one can hold back (Roediger 1994, 13; emphasis original</w:t>
      </w:r>
      <w:r w:rsidRPr="000664B2">
        <w:rPr>
          <w:rStyle w:val="StyleUnderline"/>
        </w:rPr>
        <w:t xml:space="preserve">). </w:t>
      </w:r>
      <w:r w:rsidRPr="00323DE3">
        <w:rPr>
          <w:rStyle w:val="StyleUnderline"/>
          <w:highlight w:val="cyan"/>
        </w:rPr>
        <w:t>In short, there is no</w:t>
      </w:r>
      <w:r w:rsidRPr="000664B2">
        <w:rPr>
          <w:rStyle w:val="StyleUnderline"/>
        </w:rPr>
        <w:t xml:space="preserve"> white culture, no white politics, no </w:t>
      </w:r>
      <w:r w:rsidRPr="00323DE3">
        <w:rPr>
          <w:rStyle w:val="StyleUnderline"/>
          <w:highlight w:val="cyan"/>
        </w:rPr>
        <w:t>whiteness, except in the sense of distancing and rejection</w:t>
      </w:r>
      <w:r w:rsidRPr="008343D1">
        <w:rPr>
          <w:rFonts w:asciiTheme="minorHAnsi" w:hAnsiTheme="minorHAnsi"/>
          <w:sz w:val="14"/>
          <w:szCs w:val="14"/>
        </w:rPr>
        <w:t xml:space="preserve"> of racially-defined "otherness." On the practical level, the argument goes, whites can become "race traitors" by rejecting their privilege, by refusing to collude with white supremacy. When you hear that racist joke, confront its teller. When you see the police harassing a nonwhite youth, try to intervene or at least bear witness. In short, recognize that white supremacy depends on the thousands of minute acts that reproduce it from moment to moment; it must "deliver" to whites a sense of their own security and superiority; it must make them feel that "I am different from those "others." Single gestures of this sort, Race Traitor's editors say, ...would [not] in all likelihood be of much consequence. But if enough of those who looked white broke the rules of the club to make the cops doubt their ability to recognize a white person merely by looking at him or her, how would it affect the cops' behavior (Editorial 1993, 4-5)? Thus the point is not that all whites recognize the lie of their privilege, but that enough whites do so, and act out their rejection of that lie, to disrupt the "white club's" ability to enforce its supremacy. It is easy to sympathize with this analysis, at least up to a point. The postwar black movement, which in the US context at least served as the point of origin for all the "new social movements" and the much-reviled "politics of identity," taught the valuable lesson that politics went "all the way down." That is, meaningful efforts to achieve greater social justice could not tolerate a public/private, or a collective/individual distinction. Trying to change society meant trying to change one's own life. The formula "the personal is political," commonly associated with feminism, had its early origins among the militants of the civil rights movement (Evans 1980). The </w:t>
      </w:r>
      <w:r w:rsidRPr="00323DE3">
        <w:rPr>
          <w:rStyle w:val="StyleUnderline"/>
          <w:highlight w:val="cyan"/>
        </w:rPr>
        <w:t>problems come when deeper theoretical and practical problems are raised</w:t>
      </w:r>
      <w:r w:rsidRPr="000664B2">
        <w:rPr>
          <w:rStyle w:val="StyleUnderline"/>
        </w:rPr>
        <w:t xml:space="preserve">. </w:t>
      </w:r>
      <w:r w:rsidRPr="008343D1">
        <w:rPr>
          <w:rFonts w:asciiTheme="minorHAnsi" w:hAnsiTheme="minorHAnsi"/>
          <w:sz w:val="14"/>
          <w:szCs w:val="14"/>
        </w:rPr>
        <w:t>Despite their explicit adherence to a "social construction" model of race (one which bears a significant resemblance to my own work), theorists of the abolitionist project do not take that insight as seriously as they should. They employ it chiefly to argue against biologistic conceptions of race, which is fine; but they fail to consider the complexities and rootedness of social construction, or as we would term it, racial formation</w:t>
      </w:r>
      <w:r w:rsidRPr="000664B2">
        <w:rPr>
          <w:rStyle w:val="StyleUnderline"/>
        </w:rPr>
        <w:t xml:space="preserve">. </w:t>
      </w:r>
      <w:r w:rsidRPr="00323DE3">
        <w:rPr>
          <w:rStyle w:val="StyleUnderline"/>
          <w:highlight w:val="cyan"/>
        </w:rPr>
        <w:t>Is the social construction of whiteness so flimsy that it can be repudiated by a mere act of political will</w:t>
      </w:r>
      <w:r w:rsidRPr="000664B2">
        <w:rPr>
          <w:rStyle w:val="StyleUnderline"/>
        </w:rPr>
        <w:t xml:space="preserve">, or even by widespread and repeated acts aimed at rejecting white privilege? I think not; </w:t>
      </w:r>
      <w:r w:rsidRPr="00323DE3">
        <w:rPr>
          <w:rStyle w:val="StyleUnderline"/>
          <w:highlight w:val="cyan"/>
        </w:rPr>
        <w:t>whiteness may not be a legitimate cultural identity in the sense of having a discrete, "positive" content, but it is certainly an overdetermined political and cultural category, having to do with socioeconomic status, religious affiliation, ideologies of individualism, opportunity, and citizenship, nationalism, etc</w:t>
      </w:r>
      <w:r w:rsidRPr="008343D1">
        <w:rPr>
          <w:rFonts w:asciiTheme="minorHAnsi" w:hAnsiTheme="minorHAnsi"/>
          <w:sz w:val="14"/>
          <w:szCs w:val="14"/>
        </w:rPr>
        <w:t xml:space="preserve">. Like any other complex of beliefs and practices, "whiteness" is imbedded in a highly articulated social structure and system of significations; rather than trying to repudiate it, we shall have to rearticulate it. That sounds like a daunting task, and of course it is, but it is not nearly as impossible as erasing whiteness altogether, as the abolitionist project seeks to do. Furthermore, because whiteness is a relational concept, unintelligible without reference to nonwhiteness -- note how this is true even of Roediger's formulation about "build[ing] an identity based on what one isn't" -- that rearticulation (or reinterpretation, or deconstruction) of whiteness can begin relatively easily, in the messy present, with the recognition that whiteness already contains substantial nonwhite elements. Of course, that recognition is only the beginning of a large and arduous process of political labor, which I shall address in the concluding section of this paper. Notwithstanding these criticisms of the abolitionist project, we consider many of its insights to be vital components in the process of reformulating, or synthesizing, a progressive approach to whiteness. Its attention is directed toward prescisely the place where the neo-liberal racial project is weak: the point at which white identity constitutes a crucial support to white supremacy, and a central obstacle to the achievement of substantive social equality and racial justice. CONCLUDING NOTES: WHITENESS AND CONTEMPORARY POLITICS </w:t>
      </w:r>
      <w:r w:rsidRPr="00323DE3">
        <w:rPr>
          <w:rStyle w:val="StyleUnderline"/>
          <w:highlight w:val="cyan"/>
        </w:rPr>
        <w:t>In a situation of</w:t>
      </w:r>
      <w:r w:rsidRPr="000664B2">
        <w:rPr>
          <w:rStyle w:val="StyleUnderline"/>
        </w:rPr>
        <w:t xml:space="preserve"> racial </w:t>
      </w:r>
      <w:r w:rsidRPr="00323DE3">
        <w:rPr>
          <w:rStyle w:val="StyleUnderline"/>
          <w:highlight w:val="cyan"/>
        </w:rPr>
        <w:t>dualism</w:t>
      </w:r>
      <w:r w:rsidRPr="008343D1">
        <w:rPr>
          <w:rFonts w:asciiTheme="minorHAnsi" w:hAnsiTheme="minorHAnsi"/>
          <w:sz w:val="14"/>
          <w:szCs w:val="14"/>
        </w:rPr>
        <w:t xml:space="preserve">, as Du Bois observed more than 90 years ago, </w:t>
      </w:r>
      <w:r w:rsidRPr="00323DE3">
        <w:rPr>
          <w:rStyle w:val="StyleUnderline"/>
          <w:highlight w:val="cyan"/>
        </w:rPr>
        <w:t>race operates both to assign us and to deny us our identity</w:t>
      </w:r>
      <w:r w:rsidRPr="000664B2">
        <w:rPr>
          <w:rStyle w:val="StyleUnderline"/>
        </w:rPr>
        <w:t>.</w:t>
      </w:r>
      <w:r w:rsidRPr="008343D1">
        <w:rPr>
          <w:rFonts w:asciiTheme="minorHAnsi" w:hAnsiTheme="minorHAnsi"/>
          <w:sz w:val="14"/>
          <w:szCs w:val="14"/>
        </w:rPr>
        <w:t xml:space="preserve"> </w:t>
      </w:r>
      <w:r w:rsidRPr="000664B2">
        <w:rPr>
          <w:rStyle w:val="StyleUnderline"/>
        </w:rPr>
        <w:t xml:space="preserve">It both makes the social world intelligible, and simultaneously renders it opaque and mysterious. </w:t>
      </w:r>
      <w:r w:rsidRPr="00323DE3">
        <w:rPr>
          <w:rStyle w:val="StyleUnderline"/>
          <w:highlight w:val="cyan"/>
        </w:rPr>
        <w:t>Not only does it allocate resources, power, and privilege; it also provides means for challenging that allocation.</w:t>
      </w:r>
      <w:r w:rsidRPr="008343D1">
        <w:rPr>
          <w:rFonts w:asciiTheme="minorHAnsi" w:hAnsiTheme="minorHAnsi"/>
          <w:sz w:val="14"/>
          <w:szCs w:val="14"/>
        </w:rPr>
        <w:t xml:space="preserve"> </w:t>
      </w:r>
      <w:r w:rsidRPr="000664B2">
        <w:rPr>
          <w:rStyle w:val="StyleUnderline"/>
        </w:rPr>
        <w:t xml:space="preserve">The contradictory character of race provides the context in which racial dualism -or the "color-line," as Du Bois designated it, has developed </w:t>
      </w:r>
      <w:r w:rsidRPr="008343D1">
        <w:rPr>
          <w:rFonts w:asciiTheme="minorHAnsi" w:hAnsiTheme="minorHAnsi"/>
          <w:sz w:val="14"/>
          <w:szCs w:val="14"/>
        </w:rPr>
        <w:t xml:space="preserve">as "the problem of the 20th century." </w:t>
      </w:r>
      <w:r w:rsidRPr="000664B2">
        <w:rPr>
          <w:rStyle w:val="StyleUnderline"/>
        </w:rPr>
        <w:t>So what's new? Only that, as a result of incalculable human effort, suffering, and sacrifice, we now realize that these truths apply across the board. Whites and whiteness can no longer be exempted from the comprehensive racialization process that is the hallmark of US history and social structure.</w:t>
      </w:r>
      <w:r w:rsidRPr="008343D1">
        <w:rPr>
          <w:rFonts w:asciiTheme="minorHAnsi" w:hAnsiTheme="minorHAnsi"/>
          <w:sz w:val="14"/>
          <w:szCs w:val="14"/>
        </w:rPr>
        <w:t xml:space="preserve"> This is the present-day context for racial conflict and thus for US politics in general, since race continues to play its designated role of crystallizing all the fundamental issues in US society. As always, we articulate our anxieties in racial terms: wealth and poverty, crime and punishment, gender and sexuality, nationality and citizenship, culture and power, are all articulated in the US primarily through race. So what's new? It's the problematic of whiteness that has emerged as the principal source of anxiety and conflict in the postwar US. Although this situation was anticipated or prefigured at earlier moments in the nation's past -- for example, in the "hour of eugenics" (Stepan 1991, Kevles 1985, Gould 1981) -- it is far more complicated now than ever before, largely due to the present unavailability of biologistic forms of racism as a convenient rationale for white supremacy.[7] </w:t>
      </w:r>
      <w:r w:rsidRPr="000664B2">
        <w:rPr>
          <w:rStyle w:val="StyleUnderline"/>
        </w:rPr>
        <w:t xml:space="preserve">Whiteness -- visible whiteness, resurgent whiteness, whiteness as a color, </w:t>
      </w:r>
      <w:r w:rsidRPr="00323DE3">
        <w:rPr>
          <w:rStyle w:val="StyleUnderline"/>
          <w:highlight w:val="cyan"/>
        </w:rPr>
        <w:t>whiteness as difference</w:t>
      </w:r>
      <w:r w:rsidRPr="000664B2">
        <w:rPr>
          <w:rStyle w:val="StyleUnderline"/>
        </w:rPr>
        <w:t xml:space="preserve"> -- this </w:t>
      </w:r>
      <w:r w:rsidRPr="00323DE3">
        <w:rPr>
          <w:rStyle w:val="StyleUnderline"/>
          <w:highlight w:val="cyan"/>
        </w:rPr>
        <w:t>is</w:t>
      </w:r>
      <w:r w:rsidRPr="000664B2">
        <w:rPr>
          <w:rStyle w:val="StyleUnderline"/>
        </w:rPr>
        <w:t xml:space="preserve"> what's new, and </w:t>
      </w:r>
      <w:r w:rsidRPr="00323DE3">
        <w:rPr>
          <w:rStyle w:val="StyleUnderline"/>
          <w:highlight w:val="cyan"/>
        </w:rPr>
        <w:t>newly problematic</w:t>
      </w:r>
      <w:r w:rsidRPr="000664B2">
        <w:rPr>
          <w:rStyle w:val="StyleUnderline"/>
        </w:rPr>
        <w:t>, in contemporary US politics</w:t>
      </w:r>
      <w:r w:rsidRPr="008343D1">
        <w:rPr>
          <w:rFonts w:asciiTheme="minorHAnsi" w:hAnsiTheme="minorHAnsi"/>
          <w:sz w:val="14"/>
          <w:szCs w:val="14"/>
        </w:rPr>
        <w:t xml:space="preserve">. The reasons for this have already emerged in my discussion of the spectrum of racial projects and the particular representations these projects assign to whiteness. </w:t>
      </w:r>
      <w:r w:rsidRPr="000664B2">
        <w:rPr>
          <w:rStyle w:val="StyleUnderline"/>
        </w:rPr>
        <w:t xml:space="preserve">Most centrally, </w:t>
      </w:r>
      <w:r w:rsidRPr="00323DE3">
        <w:rPr>
          <w:rStyle w:val="StyleUnderline"/>
          <w:highlight w:val="cyan"/>
        </w:rPr>
        <w:t>the problem of the meaning of whiteness appears as a direct consequence of the movement challenge posed in the 1960s to white supremacy</w:t>
      </w:r>
      <w:r w:rsidRPr="008343D1">
        <w:rPr>
          <w:rFonts w:asciiTheme="minorHAnsi" w:hAnsiTheme="minorHAnsi"/>
          <w:sz w:val="14"/>
          <w:szCs w:val="14"/>
        </w:rPr>
        <w:t xml:space="preserve">. </w:t>
      </w:r>
      <w:r w:rsidRPr="00323DE3">
        <w:rPr>
          <w:rStyle w:val="StyleUnderline"/>
          <w:highlight w:val="cyan"/>
        </w:rPr>
        <w:t>The battles</w:t>
      </w:r>
      <w:r w:rsidRPr="000664B2">
        <w:rPr>
          <w:rStyle w:val="StyleUnderline"/>
        </w:rPr>
        <w:t xml:space="preserve"> of that period have not been resolved; they </w:t>
      </w:r>
      <w:r w:rsidRPr="00323DE3">
        <w:rPr>
          <w:rStyle w:val="StyleUnderline"/>
          <w:highlight w:val="cyan"/>
        </w:rPr>
        <w:t>have not been</w:t>
      </w:r>
      <w:r w:rsidRPr="000664B2">
        <w:rPr>
          <w:rStyle w:val="StyleUnderline"/>
        </w:rPr>
        <w:t xml:space="preserve"> won or </w:t>
      </w:r>
      <w:r w:rsidRPr="00323DE3">
        <w:rPr>
          <w:rStyle w:val="StyleUnderline"/>
          <w:highlight w:val="cyan"/>
        </w:rPr>
        <w:t>lost</w:t>
      </w:r>
      <w:r w:rsidRPr="000664B2">
        <w:rPr>
          <w:rStyle w:val="StyleUnderline"/>
        </w:rPr>
        <w:t>; however battered and bruised, the demand for substantive racial equality and general social justice still lives. And while it lives, the strength of white supremacy is in doubt.</w:t>
      </w:r>
      <w:r w:rsidRPr="008343D1">
        <w:rPr>
          <w:rFonts w:asciiTheme="minorHAnsi" w:hAnsiTheme="minorHAnsi"/>
          <w:sz w:val="14"/>
          <w:szCs w:val="14"/>
        </w:rPr>
        <w:t xml:space="preserve"> The racial projects of the right are clear efforts to resist the challenge to white supremacy posed by the movements of the 1960s and their contemporary inheritors. Each of these projects has a particular relationship to the white supremacist legacy, ranging from the far right's efforts to justify and solidify white entitlements, through the new right's attempts to utilize the white supremacist tradition for more immediate and expedient political ends, to the neoconservative project's quixotic quest to surgically separate the liberal democratic tradition from the racism that traditionally underwrote it. The biologistic racism of the far right, the expedient and subtextual racism of the new right, and the bad-faith anti-racism of the neoconservatives have many differences from each other, but they have at least one thing in common. They all seek to maintain the long-standing association between whiteness and US political traditions, between whiteness and US nationalism, between whiteness and universalism. They all seek in different ways to preserve white identity from the particularity, the difference, which the 1960s movement challenge assigned to it. The racial projects of the left are the movements' successors (as is neoconservatism, in a somewhat perverse sense). </w:t>
      </w:r>
      <w:r w:rsidRPr="00323DE3">
        <w:rPr>
          <w:rStyle w:val="StyleUnderline"/>
          <w:highlight w:val="cyan"/>
        </w:rPr>
        <w:t>Both the neoliberal racial project and the abolitionist project seek to fulfill the movement's</w:t>
      </w:r>
      <w:r w:rsidRPr="000664B2">
        <w:rPr>
          <w:rStyle w:val="StyleUnderline"/>
        </w:rPr>
        <w:t xml:space="preserve"> thwarted </w:t>
      </w:r>
      <w:r w:rsidRPr="00323DE3">
        <w:rPr>
          <w:rStyle w:val="StyleUnderline"/>
          <w:highlight w:val="cyan"/>
        </w:rPr>
        <w:t>dreams</w:t>
      </w:r>
      <w:r w:rsidRPr="000664B2">
        <w:rPr>
          <w:rStyle w:val="StyleUnderline"/>
        </w:rPr>
        <w:t xml:space="preserve"> of a genuinely (i.e., substantively) egalitarian society, one </w:t>
      </w:r>
      <w:r w:rsidRPr="00323DE3">
        <w:rPr>
          <w:rStyle w:val="StyleUnderline"/>
          <w:highlight w:val="cyan"/>
        </w:rPr>
        <w:t>in which significant redistribution</w:t>
      </w:r>
      <w:r w:rsidRPr="000664B2">
        <w:rPr>
          <w:rStyle w:val="StyleUnderline"/>
        </w:rPr>
        <w:t xml:space="preserve"> </w:t>
      </w:r>
      <w:r w:rsidRPr="00323DE3">
        <w:rPr>
          <w:rStyle w:val="StyleUnderline"/>
          <w:highlight w:val="cyan"/>
        </w:rPr>
        <w:t>of wealth and power has taken place</w:t>
      </w:r>
      <w:r w:rsidRPr="000664B2">
        <w:rPr>
          <w:rStyle w:val="StyleUnderline"/>
        </w:rPr>
        <w:t xml:space="preserve">, </w:t>
      </w:r>
      <w:r w:rsidRPr="00323DE3">
        <w:rPr>
          <w:rStyle w:val="StyleUnderline"/>
          <w:highlight w:val="cyan"/>
        </w:rPr>
        <w:t>and race no longer serves as the most significant marker between</w:t>
      </w:r>
      <w:r w:rsidRPr="000664B2">
        <w:rPr>
          <w:rStyle w:val="StyleUnderline"/>
        </w:rPr>
        <w:t xml:space="preserve"> winners and losers, haves and have nots, </w:t>
      </w:r>
      <w:r w:rsidRPr="00323DE3">
        <w:rPr>
          <w:rStyle w:val="StyleUnderline"/>
          <w:highlight w:val="cyan"/>
        </w:rPr>
        <w:t>powerful and powerless</w:t>
      </w:r>
      <w:r w:rsidRPr="008343D1">
        <w:rPr>
          <w:rFonts w:asciiTheme="minorHAnsi" w:hAnsiTheme="minorHAnsi"/>
          <w:sz w:val="14"/>
          <w:szCs w:val="14"/>
        </w:rPr>
        <w:t xml:space="preserve">. Although they diverge significantly -- since the neoliberals seek to accomplish their ends through a conscious diminution of the significance of race, and the abolitionists hope to achieve similar ends through a conscious reemphasizing of the importance of race -- they also have one very important thing in common. They both seek to rupture the barrier between whites and racially-defined minorities, the obstacle which prevents joint political action. They both seek to associate whites and nonwhites, to reinterpret the meaning of whiteness in such a way that it no longer has the power to impede class alliances. </w:t>
      </w:r>
      <w:r w:rsidRPr="00323DE3">
        <w:rPr>
          <w:rStyle w:val="StyleUnderline"/>
          <w:highlight w:val="cyan"/>
        </w:rPr>
        <w:t>Although the differences</w:t>
      </w:r>
      <w:r w:rsidRPr="000664B2">
        <w:rPr>
          <w:rStyle w:val="StyleUnderline"/>
        </w:rPr>
        <w:t xml:space="preserve"> and indeed the hostility -- between the neoliberal and abolitionist projects, </w:t>
      </w:r>
      <w:r w:rsidRPr="00323DE3">
        <w:rPr>
          <w:rStyle w:val="StyleUnderline"/>
          <w:highlight w:val="cyan"/>
        </w:rPr>
        <w:t>between</w:t>
      </w:r>
      <w:r w:rsidRPr="000664B2">
        <w:rPr>
          <w:rStyle w:val="StyleUnderline"/>
        </w:rPr>
        <w:t xml:space="preserve"> the </w:t>
      </w:r>
      <w:r w:rsidRPr="00323DE3">
        <w:rPr>
          <w:rStyle w:val="StyleUnderline"/>
          <w:highlight w:val="cyan"/>
        </w:rPr>
        <w:t>reform</w:t>
      </w:r>
      <w:r w:rsidRPr="000664B2">
        <w:rPr>
          <w:rStyle w:val="StyleUnderline"/>
        </w:rPr>
        <w:t xml:space="preserve">-oriented </w:t>
      </w:r>
      <w:r w:rsidRPr="00323DE3">
        <w:rPr>
          <w:rStyle w:val="StyleUnderline"/>
          <w:highlight w:val="cyan"/>
        </w:rPr>
        <w:t>and radical conceptions</w:t>
      </w:r>
      <w:r w:rsidRPr="000664B2">
        <w:rPr>
          <w:rStyle w:val="StyleUnderline"/>
        </w:rPr>
        <w:t xml:space="preserve"> of whiteness -- </w:t>
      </w:r>
      <w:r w:rsidRPr="00323DE3">
        <w:rPr>
          <w:rStyle w:val="StyleUnderline"/>
          <w:highlight w:val="cyan"/>
        </w:rPr>
        <w:t>are quite severe, we consider it vital that adherents of each project recognize that they hold part of the key to challenging white supremacy in the contemporary US, and that their counterpart project holds the other part of the key</w:t>
      </w:r>
      <w:r w:rsidRPr="008343D1">
        <w:rPr>
          <w:rFonts w:asciiTheme="minorHAnsi" w:hAnsiTheme="minorHAnsi"/>
          <w:sz w:val="14"/>
          <w:szCs w:val="14"/>
        </w:rPr>
        <w:t xml:space="preserve">. Neoliberals rightfully argue that </w:t>
      </w:r>
      <w:r w:rsidRPr="00323DE3">
        <w:rPr>
          <w:rStyle w:val="StyleUnderline"/>
          <w:highlight w:val="cyan"/>
        </w:rPr>
        <w:t>a pragmatic approach</w:t>
      </w:r>
      <w:r w:rsidRPr="008343D1">
        <w:rPr>
          <w:rFonts w:asciiTheme="minorHAnsi" w:hAnsiTheme="minorHAnsi"/>
          <w:sz w:val="14"/>
          <w:szCs w:val="14"/>
        </w:rPr>
        <w:t xml:space="preserve"> to transracial politics </w:t>
      </w:r>
      <w:r w:rsidRPr="00323DE3">
        <w:rPr>
          <w:rStyle w:val="StyleUnderline"/>
          <w:highlight w:val="cyan"/>
        </w:rPr>
        <w:t>is vital</w:t>
      </w:r>
      <w:r w:rsidRPr="000664B2">
        <w:rPr>
          <w:rStyle w:val="StyleUnderline"/>
        </w:rPr>
        <w:t xml:space="preserve"> if the momentum of racial reaction is to be halted or reversed.</w:t>
      </w:r>
      <w:r w:rsidRPr="008343D1">
        <w:rPr>
          <w:rFonts w:asciiTheme="minorHAnsi" w:hAnsiTheme="minorHAnsi"/>
          <w:sz w:val="14"/>
          <w:szCs w:val="14"/>
        </w:rPr>
        <w:t xml:space="preserve"> Abolitionists properly emphasize challenging the ongoing commitment to white supremacy on the part of many whites. Both of </w:t>
      </w:r>
      <w:r w:rsidRPr="000664B2">
        <w:rPr>
          <w:rStyle w:val="StyleUnderline"/>
        </w:rPr>
        <w:t>these positions need to draw on each other, not only in strategic terms, but in theoretical ones as well.</w:t>
      </w:r>
      <w:r w:rsidRPr="008343D1">
        <w:rPr>
          <w:rFonts w:asciiTheme="minorHAnsi" w:hAnsiTheme="minorHAnsi"/>
          <w:sz w:val="14"/>
          <w:szCs w:val="14"/>
        </w:rPr>
        <w:t xml:space="preserve"> </w:t>
      </w:r>
      <w:r w:rsidRPr="000664B2">
        <w:rPr>
          <w:rStyle w:val="StyleUnderline"/>
        </w:rPr>
        <w:t>The recognition that racial identities -- all racial identities, including whiteness -- have become implacably dualistic, could be far more liberating on the left than it has thus far been</w:t>
      </w:r>
      <w:r w:rsidRPr="008343D1">
        <w:rPr>
          <w:rFonts w:asciiTheme="minorHAnsi" w:hAnsiTheme="minorHAnsi"/>
          <w:sz w:val="14"/>
          <w:szCs w:val="14"/>
        </w:rPr>
        <w:t xml:space="preserve">. For neoliberals, it could permit and indeed justify an acceptance of race-consciousness and even nationalism among racially-defined minorities as a necessary but partial response to disenfranchisement, disempowerment, and superexploitation. </w:t>
      </w:r>
      <w:r w:rsidRPr="000664B2">
        <w:rPr>
          <w:rStyle w:val="StyleUnderline"/>
        </w:rPr>
        <w:t>There is no inherent reason why such a political position could not coexist with a strategic awareness of the need for strong, class-conscious, transracial coalitions.</w:t>
      </w:r>
      <w:r w:rsidRPr="008343D1">
        <w:rPr>
          <w:rFonts w:asciiTheme="minorHAnsi" w:hAnsiTheme="minorHAnsi"/>
          <w:sz w:val="14"/>
          <w:szCs w:val="14"/>
        </w:rPr>
        <w:t xml:space="preserve"> We have seen many such examples in the past: in the anti-slavery movement, the communist movement of the 1930s (Kelley 1994), and in the 1988 presidential bid of Jesse Jackson, to name but a few. This is not to say that all would be peace and harmony if such alliances could come more permanently into being. But there is no excuse for not attempting to find the pragmatic "common ground" necessary to create them. Abolitionists could also benefit from a recognition that on a pragmatic basis, whites can ally with racially-defined minorities without renouncing their whiteness. If they truly agree that race is a socially constructed concept, as they claim, </w:t>
      </w:r>
      <w:r w:rsidRPr="00323DE3">
        <w:rPr>
          <w:rStyle w:val="StyleUnderline"/>
          <w:highlight w:val="cyan"/>
        </w:rPr>
        <w:t>abolitionists should also be able to recognize that racial identities are not either-or matters</w:t>
      </w:r>
      <w:r w:rsidRPr="000664B2">
        <w:rPr>
          <w:rStyle w:val="StyleUnderline"/>
        </w:rPr>
        <w:t>, not closed concepts that must be upheld in a reactionary fashion or disavowed in a comprehensive act of renunciation</w:t>
      </w:r>
      <w:r w:rsidRPr="008343D1">
        <w:rPr>
          <w:rFonts w:asciiTheme="minorHAnsi" w:hAnsiTheme="minorHAnsi"/>
          <w:sz w:val="14"/>
          <w:szCs w:val="14"/>
        </w:rPr>
        <w:t>. To use a postmodern language I dislike: racial identities are deeply "hybridized"; they are not "sutured," but remain open to rearticulation. "To be white in America is to be very black. If you don't know how black you are, you don't know how American you are" (Thompson 1995, 429).</w:t>
      </w:r>
    </w:p>
    <w:p w14:paraId="7E67C4E5" w14:textId="77777777" w:rsidR="00770C5F" w:rsidRPr="00770C5F" w:rsidRDefault="00770C5F" w:rsidP="00770C5F"/>
    <w:p w14:paraId="49FF291A" w14:textId="77777777" w:rsidR="006F157A" w:rsidRPr="006F157A" w:rsidRDefault="006F157A" w:rsidP="006F157A">
      <w:pPr>
        <w:pStyle w:val="Heading4"/>
      </w:pPr>
      <w:r w:rsidRPr="006F157A">
        <w:t xml:space="preserve">The permutation’s strategy of inclusion is a better than the alternative’s exclusionary tactic. </w:t>
      </w:r>
    </w:p>
    <w:p w14:paraId="5CD89812" w14:textId="77777777" w:rsidR="006F157A" w:rsidRPr="009B4185" w:rsidRDefault="006F157A" w:rsidP="006F157A">
      <w:pPr>
        <w:rPr>
          <w:sz w:val="16"/>
          <w:szCs w:val="16"/>
        </w:rPr>
      </w:pPr>
      <w:r w:rsidRPr="009B4185">
        <w:rPr>
          <w:rStyle w:val="Style13ptBold"/>
        </w:rPr>
        <w:t>Brand-Jacobsen 5</w:t>
      </w:r>
      <w:r w:rsidRPr="009B4185">
        <w:rPr>
          <w:sz w:val="16"/>
          <w:szCs w:val="16"/>
        </w:rPr>
        <w:t xml:space="preserve"> (Kai Frithjof, is founder and Director of the Peace Action, Training and Research Institute of Romania (PATRIR) and Co-Director of TRANSCEND, and is on the Executive Board of the TRANSCEND Peace University (TPU) where he is Course Director for the courses Peacebuilding and Empowerment and War to Peace Transitions. He has worked in Afghanistan, India, Pakistan, Nepal, Russia, South Eastern Europe, North America, Colombia, Somalia, Cambodia, Aceh-Indonesia and the Middle East at the invitation of governments, inter-governmental organisations, UN agencies, and local organisations and communities. He has written and published widely, and is author of The Struggle Continues: The Political Economy of Globalisation and People's Struggles for Peace (Pluto, forthcoming), co-author, together with Johan Galtung and Carl Jacobsen, of Searching for Peace: The Road to TRANSCEND (Pluto, 2000 &amp; 2002) and Editor of the TRANSCEND book series published together with Pluto Press, Constructive Peace Studies: Peace by Peaceful Means. He is a member of the Executive Board of the Journal of Peace and Development and the Executive Board of the Centre for Peace and Conflict Resolution. In 1999 he was founder and Director of the Coalition for Global Solidarity and Social Development, and in 2000, together with Johan Galtung, he was founder of the Nordic Institute for Peace Research (NIFF). Since 1996 he has provided more than 250 training programmes in peacebuilding, development, and constructive conflict transformation to more than 4000 participants in 30 countries. </w:t>
      </w:r>
      <w:hyperlink r:id="rId46" w:history="1">
        <w:r w:rsidRPr="009B4185">
          <w:rPr>
            <w:rStyle w:val="Hyperlink"/>
            <w:sz w:val="16"/>
          </w:rPr>
          <w:t>http://www.globalsolidarity.org/articles/peace_means_kai.html</w:t>
        </w:r>
      </w:hyperlink>
      <w:r w:rsidRPr="009B4185">
        <w:rPr>
          <w:rStyle w:val="Hyperlink"/>
          <w:sz w:val="16"/>
        </w:rPr>
        <w:t>)</w:t>
      </w:r>
    </w:p>
    <w:p w14:paraId="7C4ECB45" w14:textId="77777777" w:rsidR="006F157A" w:rsidRDefault="006F157A" w:rsidP="006F157A">
      <w:pPr>
        <w:rPr>
          <w:sz w:val="12"/>
          <w:szCs w:val="16"/>
        </w:rPr>
      </w:pPr>
      <w:r w:rsidRPr="009B4185">
        <w:rPr>
          <w:bCs/>
          <w:sz w:val="12"/>
        </w:rPr>
        <w:t>Peace by Peaceful Means</w:t>
      </w:r>
      <w:r w:rsidRPr="009B4185">
        <w:rPr>
          <w:sz w:val="12"/>
          <w:szCs w:val="16"/>
        </w:rPr>
        <w:t xml:space="preserve"> Dear Friends, The discussions which have taken place over e-mail over the past few days have been extremely interesting. I have just returned from Oslo where the 100th anniversary of the Nobel Peace Prize was being celebrated. The obvious contrast between the rather elite 'suit' dominated celebrations in Oslo and the realities of what is occurring in the world today was stark. </w:t>
      </w:r>
      <w:r w:rsidRPr="009B4185">
        <w:rPr>
          <w:rStyle w:val="StyleUnderline"/>
        </w:rPr>
        <w:t>Questions of strategy, tactics and visions for how we work to bring about change</w:t>
      </w:r>
      <w:r w:rsidRPr="009B4185">
        <w:rPr>
          <w:sz w:val="12"/>
          <w:szCs w:val="16"/>
        </w:rPr>
        <w:t xml:space="preserve">, to transform all forms of violent conflict -- direct, structural, and cultural -- </w:t>
      </w:r>
      <w:r w:rsidRPr="009B4185">
        <w:rPr>
          <w:rStyle w:val="StyleUnderline"/>
        </w:rPr>
        <w:t>and to empower, mobilise, and involve people in a mass, broad-based movement for peace</w:t>
      </w:r>
      <w:r w:rsidRPr="009B4185">
        <w:rPr>
          <w:sz w:val="12"/>
          <w:szCs w:val="16"/>
        </w:rPr>
        <w:t xml:space="preserve"> and to build the alternatives we are looking for, </w:t>
      </w:r>
      <w:r w:rsidRPr="009B4185">
        <w:rPr>
          <w:rStyle w:val="StyleUnderline"/>
        </w:rPr>
        <w:t xml:space="preserve">are </w:t>
      </w:r>
      <w:r w:rsidRPr="009B4185">
        <w:rPr>
          <w:b/>
          <w:u w:val="single"/>
          <w:bdr w:val="single" w:sz="4" w:space="0" w:color="auto"/>
        </w:rPr>
        <w:t>vital</w:t>
      </w:r>
      <w:r w:rsidRPr="009B4185">
        <w:rPr>
          <w:sz w:val="12"/>
          <w:szCs w:val="16"/>
        </w:rPr>
        <w:t xml:space="preserve">. In Norway alone, to take one example, perhaps 80% of people think what is happening now in and over Afghanistan is wrong, either completely or at least in part, and yet all they hear from the media, academics and politicians is constant support and acclaim for the 'justness' of this war (or indeed, any war in which it is 'we' against 'them'). </w:t>
      </w:r>
      <w:r w:rsidRPr="009B4185">
        <w:rPr>
          <w:rStyle w:val="StyleUnderline"/>
        </w:rPr>
        <w:t>Small groups of people</w:t>
      </w:r>
      <w:r w:rsidRPr="009B4185">
        <w:rPr>
          <w:sz w:val="12"/>
          <w:szCs w:val="16"/>
        </w:rPr>
        <w:t xml:space="preserve"> and 'NGOs', in Norway as in every single country, </w:t>
      </w:r>
      <w:r w:rsidRPr="009B4185">
        <w:rPr>
          <w:rStyle w:val="StyleUnderline"/>
        </w:rPr>
        <w:t>are trying to bring forward alternatives</w:t>
      </w:r>
      <w:r w:rsidRPr="009B4185">
        <w:rPr>
          <w:sz w:val="12"/>
          <w:szCs w:val="16"/>
        </w:rPr>
        <w:t xml:space="preserve">, to raise their voices, and to protest/oppose what they think is wrong. While these organisations are in every case much smaller than our governments and militaries going to war, they often represent the social majority. </w:t>
      </w:r>
      <w:r w:rsidRPr="009B4185">
        <w:rPr>
          <w:rStyle w:val="StyleUnderline"/>
        </w:rPr>
        <w:t>A major challenge they face</w:t>
      </w:r>
      <w:r w:rsidRPr="009B4185">
        <w:rPr>
          <w:sz w:val="12"/>
          <w:szCs w:val="16"/>
        </w:rPr>
        <w:t xml:space="preserve">, however, </w:t>
      </w:r>
      <w:r w:rsidRPr="009B4185">
        <w:rPr>
          <w:rStyle w:val="StyleUnderline"/>
        </w:rPr>
        <w:t>is how to reach out to people</w:t>
      </w:r>
      <w:r w:rsidRPr="009B4185">
        <w:rPr>
          <w:sz w:val="12"/>
          <w:szCs w:val="16"/>
        </w:rPr>
        <w:t xml:space="preserve">, </w:t>
      </w:r>
      <w:r w:rsidRPr="009B4185">
        <w:rPr>
          <w:rStyle w:val="StyleUnderline"/>
        </w:rPr>
        <w:t>how to involve people, and how to develop alternatives</w:t>
      </w:r>
      <w:r w:rsidRPr="009B4185">
        <w:rPr>
          <w:sz w:val="12"/>
          <w:szCs w:val="16"/>
        </w:rPr>
        <w:t xml:space="preserve"> which make sense to people tired of war and violence (whether of the kind we are seeing in Afghanistan, or of a global economic system killing 100,000 a day). </w:t>
      </w:r>
      <w:r w:rsidRPr="009B4185">
        <w:rPr>
          <w:rStyle w:val="Emphasis"/>
        </w:rPr>
        <w:t>Negative slogans and opposition</w:t>
      </w:r>
      <w:r w:rsidRPr="009B4185">
        <w:rPr>
          <w:rStyle w:val="StyleUnderline"/>
        </w:rPr>
        <w:t xml:space="preserve"> to what is wrong </w:t>
      </w:r>
      <w:r w:rsidRPr="009B4185">
        <w:rPr>
          <w:rStyle w:val="Emphasis"/>
        </w:rPr>
        <w:t>is not enough</w:t>
      </w:r>
      <w:r w:rsidRPr="009B4185">
        <w:rPr>
          <w:sz w:val="12"/>
          <w:szCs w:val="16"/>
        </w:rPr>
        <w:t xml:space="preserve"> however. It is not enough, but it is necessary. </w:t>
      </w:r>
      <w:r w:rsidRPr="009B4185">
        <w:rPr>
          <w:rStyle w:val="StyleUnderline"/>
        </w:rPr>
        <w:t>'Basta!', 'Enough!' was perhaps the most 'revolutionary' cry of the last decade</w:t>
      </w:r>
      <w:r w:rsidRPr="009B4185">
        <w:rPr>
          <w:sz w:val="12"/>
          <w:szCs w:val="16"/>
        </w:rPr>
        <w:t xml:space="preserve">, and still is in many parts of the world. The simple, courageous act, of </w:t>
      </w:r>
      <w:r w:rsidRPr="009B4185">
        <w:rPr>
          <w:rStyle w:val="StyleUnderline"/>
        </w:rPr>
        <w:t>standing up when we see that something is wrong</w:t>
      </w:r>
      <w:r w:rsidRPr="009B4185">
        <w:rPr>
          <w:sz w:val="12"/>
          <w:szCs w:val="16"/>
        </w:rPr>
        <w:t xml:space="preserve">, and stating that it is wrong, not cooperating with it, </w:t>
      </w:r>
      <w:r w:rsidRPr="009B4185">
        <w:rPr>
          <w:rStyle w:val="StyleUnderline"/>
        </w:rPr>
        <w:t>can be a powerful and evocative symbol</w:t>
      </w:r>
      <w:r w:rsidRPr="009B4185">
        <w:rPr>
          <w:sz w:val="12"/>
          <w:szCs w:val="16"/>
        </w:rPr>
        <w:t xml:space="preserve">. When we are having our conferences, discussions and meetings in whichever city, town or village of the world we may be found, we should always remember that the vast majority of people in our own city, town or village, as well as the entire rest of the world, have no idea that we are there, meeting. </w:t>
      </w:r>
      <w:r w:rsidRPr="009B4185">
        <w:rPr>
          <w:rStyle w:val="StyleUnderline"/>
        </w:rPr>
        <w:t xml:space="preserve">The </w:t>
      </w:r>
      <w:r w:rsidRPr="009B4185">
        <w:rPr>
          <w:rStyle w:val="Emphasis"/>
        </w:rPr>
        <w:t>vision, hope and ideas</w:t>
      </w:r>
      <w:r w:rsidRPr="009B4185">
        <w:rPr>
          <w:rStyle w:val="StyleUnderline"/>
        </w:rPr>
        <w:t xml:space="preserve"> which bring people to</w:t>
      </w:r>
      <w:r w:rsidRPr="009B4185">
        <w:rPr>
          <w:sz w:val="12"/>
          <w:szCs w:val="16"/>
        </w:rPr>
        <w:t xml:space="preserve"> these </w:t>
      </w:r>
      <w:r w:rsidRPr="009B4185">
        <w:rPr>
          <w:rStyle w:val="StyleUnderline"/>
        </w:rPr>
        <w:t>conferences</w:t>
      </w:r>
      <w:r w:rsidRPr="009B4185">
        <w:rPr>
          <w:sz w:val="12"/>
          <w:szCs w:val="16"/>
        </w:rPr>
        <w:t xml:space="preserve"> </w:t>
      </w:r>
      <w:r w:rsidRPr="009B4185">
        <w:rPr>
          <w:rStyle w:val="StyleUnderline"/>
        </w:rPr>
        <w:t>are</w:t>
      </w:r>
      <w:r w:rsidRPr="009B4185">
        <w:rPr>
          <w:sz w:val="12"/>
          <w:szCs w:val="16"/>
        </w:rPr>
        <w:t xml:space="preserve">, in the vast majority of cases, </w:t>
      </w:r>
      <w:r w:rsidRPr="009B4185">
        <w:rPr>
          <w:rStyle w:val="StyleUnderline"/>
        </w:rPr>
        <w:t>kept marginalised, on the periphery</w:t>
      </w:r>
      <w:r w:rsidRPr="009B4185">
        <w:rPr>
          <w:sz w:val="12"/>
          <w:szCs w:val="16"/>
        </w:rPr>
        <w:t xml:space="preserve">. </w:t>
      </w:r>
      <w:r w:rsidRPr="009B4185">
        <w:rPr>
          <w:rStyle w:val="Emphasis"/>
        </w:rPr>
        <w:t xml:space="preserve">Yet that is also part of our own responsibility, </w:t>
      </w:r>
      <w:r w:rsidRPr="009B4185">
        <w:rPr>
          <w:sz w:val="12"/>
          <w:szCs w:val="16"/>
        </w:rPr>
        <w:t xml:space="preserve">technique and methods. Basta! became a cry to inspire millions, because those who said it lived it, refusing to cooperate any longer with what they know to be wrong. </w:t>
      </w:r>
      <w:r w:rsidRPr="009B4185">
        <w:rPr>
          <w:rStyle w:val="StyleUnderline"/>
        </w:rPr>
        <w:t>While Basta! may be the most revolutionary cry or word today, transforming all forms of direct, structural, and cultural violence is the greatest challenge</w:t>
      </w:r>
      <w:r w:rsidRPr="009B4185">
        <w:rPr>
          <w:sz w:val="12"/>
          <w:szCs w:val="16"/>
        </w:rPr>
        <w:t xml:space="preserve">. </w:t>
      </w:r>
      <w:r w:rsidRPr="009B4185">
        <w:rPr>
          <w:rStyle w:val="Emphasis"/>
        </w:rPr>
        <w:t>The two are inclusive and complementary, not exclusive.</w:t>
      </w:r>
      <w:r w:rsidRPr="009B4185">
        <w:rPr>
          <w:sz w:val="12"/>
          <w:szCs w:val="16"/>
        </w:rPr>
        <w:t xml:space="preserve"> </w:t>
      </w:r>
      <w:r w:rsidRPr="009B4185">
        <w:rPr>
          <w:rStyle w:val="StyleUnderline"/>
        </w:rPr>
        <w:t>We need to state clearly our opposition</w:t>
      </w:r>
      <w:r w:rsidRPr="009B4185">
        <w:rPr>
          <w:sz w:val="12"/>
          <w:szCs w:val="16"/>
        </w:rPr>
        <w:t xml:space="preserve"> to violence, war, injustice and exploitation (the 'peace movement' has often been willing to do the first two, not always as willing on the last two), </w:t>
      </w:r>
      <w:r w:rsidRPr="009B4185">
        <w:rPr>
          <w:rStyle w:val="StyleUnderline"/>
        </w:rPr>
        <w:t xml:space="preserve">and we need also to build a </w:t>
      </w:r>
      <w:r w:rsidRPr="009B4185">
        <w:rPr>
          <w:rStyle w:val="Emphasis"/>
        </w:rPr>
        <w:t>constructive, positive programme</w:t>
      </w:r>
      <w:r w:rsidRPr="009B4185">
        <w:rPr>
          <w:sz w:val="12"/>
          <w:szCs w:val="16"/>
        </w:rPr>
        <w:t xml:space="preserve">. </w:t>
      </w:r>
      <w:r w:rsidRPr="009B4185">
        <w:rPr>
          <w:rStyle w:val="StyleUnderline"/>
        </w:rPr>
        <w:t>It is not only a question of what we are against, but what we are for</w:t>
      </w:r>
      <w:r w:rsidRPr="009B4185">
        <w:rPr>
          <w:sz w:val="12"/>
          <w:szCs w:val="16"/>
        </w:rPr>
        <w:t xml:space="preserve">. When we criticize what we think is wrong, </w:t>
      </w:r>
      <w:r w:rsidRPr="009B4185">
        <w:rPr>
          <w:rStyle w:val="StyleUnderline"/>
        </w:rPr>
        <w:t>people will also want to know what we think could be done instead</w:t>
      </w:r>
      <w:r w:rsidRPr="009B4185">
        <w:rPr>
          <w:sz w:val="12"/>
          <w:szCs w:val="16"/>
        </w:rPr>
        <w:t xml:space="preserve">. In these cases, </w:t>
      </w:r>
      <w:r w:rsidRPr="009B4185">
        <w:rPr>
          <w:rStyle w:val="Emphasis"/>
        </w:rPr>
        <w:t xml:space="preserve">our answers must seem real and viable to people. </w:t>
      </w:r>
      <w:r w:rsidRPr="009B4185">
        <w:rPr>
          <w:sz w:val="12"/>
          <w:szCs w:val="16"/>
        </w:rPr>
        <w:t xml:space="preserve">The 'anti-globalisation' movement is therefore also a social justice movement; 'non-governmental organisations' should also be people's organisations or people's movements; and one of our challenges today will be to build upon the growing 'anti-war' movement, transforming it also into a peace movement. A step further, as many social and </w:t>
      </w:r>
      <w:r w:rsidRPr="009B4185">
        <w:rPr>
          <w:sz w:val="12"/>
        </w:rPr>
        <w:t>peace activists have recognised, will be to link the peace and social justice movements. Slogans and messages are important, as are practice and vision. It will not be possible today to unite broad numbers of people around issues which they feel are too abstract and divorced from them. The 'abolish the debt' campaign/movement was successful because people were able to see the clear linkages between debt and the effective colonisation and enslavement of countries and people across the south, as well as</w:t>
      </w:r>
      <w:r w:rsidRPr="009B4185">
        <w:rPr>
          <w:sz w:val="12"/>
          <w:szCs w:val="16"/>
        </w:rPr>
        <w:t xml:space="preserve"> the incredible suffering and destruction it brought. The Jubilee 2000 'campaign' however, unlike the Jubilee South movement which continues today, did not reach its objective of having the debt cancelled. Instead, while many people around the world believe the problem has been solved, the debt-system and the burden it places upon countries has become even more extreme. Going from 'campaigns' to movements will also be important, though even here </w:t>
      </w:r>
      <w:r w:rsidRPr="009B4185">
        <w:rPr>
          <w:rStyle w:val="StyleUnderline"/>
        </w:rPr>
        <w:t>it is not a question of 'either/or' but 'both/and'</w:t>
      </w:r>
      <w:r w:rsidRPr="009B4185">
        <w:rPr>
          <w:sz w:val="12"/>
          <w:szCs w:val="16"/>
        </w:rPr>
        <w:t xml:space="preserve"> with </w:t>
      </w:r>
      <w:r w:rsidRPr="009B4185">
        <w:rPr>
          <w:rStyle w:val="StyleUnderline"/>
        </w:rPr>
        <w:t>individual campaigns extremely useful and effective at times for involving people, raising awareness and mobilising around specific issues, strengthening further the broader movements</w:t>
      </w:r>
      <w:r w:rsidRPr="009B4185">
        <w:rPr>
          <w:sz w:val="12"/>
          <w:szCs w:val="16"/>
        </w:rPr>
        <w:t xml:space="preserve"> of which they may be a part. Today, </w:t>
      </w:r>
      <w:r w:rsidRPr="009B4185">
        <w:rPr>
          <w:rStyle w:val="Emphasis"/>
        </w:rPr>
        <w:t>a movement for demos kratos is necessary</w:t>
      </w:r>
      <w:r w:rsidRPr="009B4185">
        <w:rPr>
          <w:sz w:val="12"/>
          <w:szCs w:val="16"/>
        </w:rPr>
        <w:t xml:space="preserve">, and vital for any movement or work towards peace. To speak about the United States or any government in the world today as a 'democracy' is a ridiculous farce. They are highly elite dominated systems built upon massive structures and cultures of violence, and willing to use overwhelming (Powel Doctrine) violence when necessary to enforce their needs and/or interests. At best they may be demagogia's, where elites maintain power by promising the people what they will do for them (we call this 'elections'), but they are not system's or societies built upon people's power, demos kratos. Decisions to go to war are made by tiny numbers of people. Our economic and political policies are constructed for us, often to the detriment of the social majorities who are told to 'leave well enough alone' and trust in the experts. This is sometimes as true of politicians as it is of non-governmental organisations who themselves frequently prefer the conference halls and well-funded projects to actually working democratically with people as part of the people themselves. An alternative today, what Johan Galtung has called for, with 10,000 dialogues, meetings, </w:t>
      </w:r>
      <w:r w:rsidRPr="009B4185">
        <w:rPr>
          <w:rStyle w:val="StyleUnderline"/>
        </w:rPr>
        <w:t>discussions at every level, focussing not only on what is wrong, but also on what we want therapy, ideas, alternatives</w:t>
      </w:r>
      <w:r w:rsidRPr="009B4185">
        <w:rPr>
          <w:sz w:val="12"/>
          <w:szCs w:val="16"/>
        </w:rPr>
        <w:t xml:space="preserve">. In one form or another many of these dialogues are taking place. In a way they are therapy for the massive amounts of violence we are all being exposed to today, in our cultures, in our world, on our television sets or in the speeches of our 'democratically elected' rulers (the question, for those who do not support their policies, should not be 'who put them in power' -- though this is also important -- but why haven't we removed them from power yet_). They </w:t>
      </w:r>
      <w:r w:rsidRPr="009B4185">
        <w:rPr>
          <w:rStyle w:val="StyleUnderline"/>
        </w:rPr>
        <w:t>are</w:t>
      </w:r>
      <w:r w:rsidRPr="009B4185">
        <w:rPr>
          <w:sz w:val="12"/>
          <w:szCs w:val="16"/>
        </w:rPr>
        <w:t xml:space="preserve"> also </w:t>
      </w:r>
      <w:r w:rsidRPr="009B4185">
        <w:rPr>
          <w:rStyle w:val="StyleUnderline"/>
        </w:rPr>
        <w:t xml:space="preserve">empowering, if we take the step beyond saying what is wrong to what </w:t>
      </w:r>
      <w:r w:rsidRPr="009B4185">
        <w:rPr>
          <w:rStyle w:val="Emphasis"/>
        </w:rPr>
        <w:t>could</w:t>
      </w:r>
      <w:r w:rsidRPr="009B4185">
        <w:rPr>
          <w:rStyle w:val="StyleUnderline"/>
        </w:rPr>
        <w:t xml:space="preserve"> </w:t>
      </w:r>
      <w:r w:rsidRPr="009B4185">
        <w:rPr>
          <w:rStyle w:val="Emphasis"/>
        </w:rPr>
        <w:t>be</w:t>
      </w:r>
      <w:r w:rsidRPr="009B4185">
        <w:rPr>
          <w:rStyle w:val="StyleUnderline"/>
        </w:rPr>
        <w:t xml:space="preserve"> </w:t>
      </w:r>
      <w:r w:rsidRPr="009B4185">
        <w:rPr>
          <w:rStyle w:val="Emphasis"/>
        </w:rPr>
        <w:t>done</w:t>
      </w:r>
      <w:r w:rsidRPr="009B4185">
        <w:rPr>
          <w:sz w:val="12"/>
          <w:szCs w:val="16"/>
        </w:rPr>
        <w:t xml:space="preserve">_, what should be done_, and then go further to discussing what I/we can do about it. Mobilising people for peace today is not simply about a slogan (though coming up with clearly expressed messages in a few words will of course help us to link people together and raise awareness). </w:t>
      </w:r>
      <w:r w:rsidRPr="009B4185">
        <w:rPr>
          <w:rStyle w:val="StyleUnderline"/>
        </w:rPr>
        <w:t xml:space="preserve">What is necessary, beyond any single issue or top-level strategy for how to change the world, is the </w:t>
      </w:r>
      <w:r w:rsidRPr="009B4185">
        <w:rPr>
          <w:rStyle w:val="Emphasis"/>
        </w:rPr>
        <w:t>process</w:t>
      </w:r>
      <w:r w:rsidRPr="009B4185">
        <w:rPr>
          <w:sz w:val="12"/>
          <w:szCs w:val="16"/>
        </w:rPr>
        <w:t xml:space="preserve">. The way is the goal. Perhaps the greatest achievement of the social justice/anti-globalisation movement is that it has mobilised, involved, and empowered millions of people around the world in discussing, thinking about, and acting upon the realities around them. On the streets of Seattle, Praha, Okinawa, Melbourne, Gotheburg, Washington, Quebec, Genoa, Ottawa, people, many of whom refuse to vote, have been discussing foreign policy, domestic politics, people to people movements, and all the issues which politicians and well-established NGOs are not able and often not willing to discuss with people. </w:t>
      </w:r>
      <w:r w:rsidRPr="009B4185">
        <w:rPr>
          <w:rStyle w:val="StyleUnderline"/>
        </w:rPr>
        <w:t>We have our</w:t>
      </w:r>
      <w:r w:rsidRPr="009B4185">
        <w:rPr>
          <w:sz w:val="12"/>
          <w:szCs w:val="16"/>
        </w:rPr>
        <w:t xml:space="preserve"> 'manifestos', our </w:t>
      </w:r>
      <w:r w:rsidRPr="009B4185">
        <w:rPr>
          <w:rStyle w:val="StyleUnderline"/>
        </w:rPr>
        <w:t>policies and plans</w:t>
      </w:r>
      <w:r w:rsidRPr="009B4185">
        <w:rPr>
          <w:sz w:val="12"/>
          <w:szCs w:val="16"/>
        </w:rPr>
        <w:t xml:space="preserve"> which we wish to put forward in the name of people, </w:t>
      </w:r>
      <w:r w:rsidRPr="009B4185">
        <w:rPr>
          <w:rStyle w:val="StyleUnderline"/>
        </w:rPr>
        <w:t>often addressing them to 'politicians'</w:t>
      </w:r>
      <w:r w:rsidRPr="009B4185">
        <w:rPr>
          <w:sz w:val="12"/>
          <w:szCs w:val="16"/>
        </w:rPr>
        <w:t xml:space="preserve"> and 'elites' believing, in a fundamentally undemocratic way, that they will be the ones to bring about and implement change for us. This is not to say that that is not an important level which we also </w:t>
      </w:r>
      <w:r w:rsidRPr="009B4185">
        <w:rPr>
          <w:rStyle w:val="StyleUnderline"/>
        </w:rPr>
        <w:t>need to work at. The broader vision here is both/and, not either or, in terms of strategy as well often of vision. We also need, however, to be willing to take part in the much slower,</w:t>
      </w:r>
      <w:r w:rsidRPr="009B4185">
        <w:rPr>
          <w:sz w:val="12"/>
          <w:szCs w:val="16"/>
        </w:rPr>
        <w:t xml:space="preserve"> more timely, </w:t>
      </w:r>
      <w:r w:rsidRPr="009B4185">
        <w:rPr>
          <w:rStyle w:val="StyleUnderline"/>
        </w:rPr>
        <w:t>and more empowering process</w:t>
      </w:r>
      <w:r w:rsidRPr="009B4185">
        <w:rPr>
          <w:sz w:val="12"/>
          <w:szCs w:val="16"/>
        </w:rPr>
        <w:t xml:space="preserve">, </w:t>
      </w:r>
      <w:r w:rsidRPr="009B4185">
        <w:rPr>
          <w:rStyle w:val="StyleUnderline"/>
        </w:rPr>
        <w:t>of tens of thousands of dialogues</w:t>
      </w:r>
      <w:r w:rsidRPr="009B4185">
        <w:rPr>
          <w:sz w:val="12"/>
          <w:szCs w:val="16"/>
        </w:rPr>
        <w:t xml:space="preserve"> together with people, communities, and organisations </w:t>
      </w:r>
      <w:r w:rsidRPr="009B4185">
        <w:rPr>
          <w:rStyle w:val="StyleUnderline"/>
        </w:rPr>
        <w:t xml:space="preserve">at every level. Solidarity today is </w:t>
      </w:r>
      <w:r w:rsidRPr="009B4185">
        <w:rPr>
          <w:rStyle w:val="Emphasis"/>
        </w:rPr>
        <w:t>being</w:t>
      </w:r>
      <w:r w:rsidRPr="009B4185">
        <w:rPr>
          <w:rStyle w:val="StyleUnderline"/>
        </w:rPr>
        <w:t xml:space="preserve"> </w:t>
      </w:r>
      <w:r w:rsidRPr="009B4185">
        <w:rPr>
          <w:rStyle w:val="Emphasis"/>
        </w:rPr>
        <w:t>built</w:t>
      </w:r>
      <w:r w:rsidRPr="009B4185">
        <w:rPr>
          <w:sz w:val="12"/>
          <w:szCs w:val="16"/>
        </w:rPr>
        <w:t xml:space="preserve"> upon and carried further into alliances </w:t>
      </w:r>
      <w:r w:rsidRPr="009B4185">
        <w:rPr>
          <w:rStyle w:val="StyleUnderline"/>
        </w:rPr>
        <w:t>not just supporting people in their struggles for social justice</w:t>
      </w:r>
      <w:r w:rsidRPr="009B4185">
        <w:rPr>
          <w:sz w:val="12"/>
          <w:szCs w:val="16"/>
        </w:rPr>
        <w:t xml:space="preserve">, peace and freedom, </w:t>
      </w:r>
      <w:r w:rsidRPr="009B4185">
        <w:rPr>
          <w:rStyle w:val="StyleUnderline"/>
        </w:rPr>
        <w:t>but carrying forward those struggles ourselves</w:t>
      </w:r>
      <w:r w:rsidRPr="009B4185">
        <w:rPr>
          <w:sz w:val="12"/>
          <w:szCs w:val="16"/>
        </w:rPr>
        <w:t xml:space="preserve"> in our own communities, our own towns, cities and villages. </w:t>
      </w:r>
      <w:r w:rsidRPr="009B4185">
        <w:rPr>
          <w:rStyle w:val="StyleUnderline"/>
        </w:rPr>
        <w:t>If we wish to change the injustices taking place in the world today we must of course work on a global level,</w:t>
      </w:r>
      <w:r w:rsidRPr="009B4185">
        <w:rPr>
          <w:sz w:val="12"/>
          <w:szCs w:val="16"/>
        </w:rPr>
        <w:t xml:space="preserve"> </w:t>
      </w:r>
      <w:r w:rsidRPr="009B4185">
        <w:rPr>
          <w:rStyle w:val="StyleUnderline"/>
        </w:rPr>
        <w:t>but we must also work</w:t>
      </w:r>
      <w:r w:rsidRPr="009B4185">
        <w:rPr>
          <w:sz w:val="12"/>
          <w:szCs w:val="16"/>
        </w:rPr>
        <w:t xml:space="preserve">, just as importantly, </w:t>
      </w:r>
      <w:r w:rsidRPr="009B4185">
        <w:rPr>
          <w:rStyle w:val="StyleUnderline"/>
        </w:rPr>
        <w:t>within our communities</w:t>
      </w:r>
      <w:r w:rsidRPr="009B4185">
        <w:rPr>
          <w:sz w:val="12"/>
          <w:szCs w:val="16"/>
        </w:rPr>
        <w:t xml:space="preserve">. </w:t>
      </w:r>
      <w:r w:rsidRPr="009B4185">
        <w:rPr>
          <w:rStyle w:val="StyleUnderline"/>
        </w:rPr>
        <w:t xml:space="preserve">Again, </w:t>
      </w:r>
      <w:r w:rsidRPr="009B4185">
        <w:rPr>
          <w:rStyle w:val="Emphasis"/>
        </w:rPr>
        <w:t>both</w:t>
      </w:r>
      <w:r w:rsidRPr="009B4185">
        <w:rPr>
          <w:rStyle w:val="StyleUnderline"/>
        </w:rPr>
        <w:t>/</w:t>
      </w:r>
      <w:r w:rsidRPr="009B4185">
        <w:rPr>
          <w:rStyle w:val="Emphasis"/>
        </w:rPr>
        <w:t>and</w:t>
      </w:r>
      <w:r w:rsidRPr="009B4185">
        <w:rPr>
          <w:rStyle w:val="StyleUnderline"/>
        </w:rPr>
        <w:t xml:space="preserve"> rather than either or</w:t>
      </w:r>
      <w:r w:rsidRPr="009B4185">
        <w:rPr>
          <w:sz w:val="12"/>
          <w:szCs w:val="16"/>
        </w:rPr>
        <w:t xml:space="preserve">. </w:t>
      </w:r>
      <w:r w:rsidRPr="009B4185">
        <w:rPr>
          <w:rStyle w:val="Emphasis"/>
        </w:rPr>
        <w:t>We should also be wary when we say 'we must begin here', or 'this must be done first</w:t>
      </w:r>
      <w:r w:rsidRPr="009B4185">
        <w:rPr>
          <w:sz w:val="12"/>
          <w:szCs w:val="16"/>
        </w:rPr>
        <w:t xml:space="preserve">!', even when the message is very positive and constructive. </w:t>
      </w:r>
      <w:r w:rsidRPr="009B4185">
        <w:rPr>
          <w:rStyle w:val="StyleUnderline"/>
        </w:rPr>
        <w:t>'We must begin with the individual!'. 'We must begin by changing society!'. 'We must begin with a culture of peace!'. 'We must begin by ending the debt!'</w:t>
      </w:r>
      <w:r w:rsidRPr="009B4185">
        <w:rPr>
          <w:sz w:val="12"/>
          <w:szCs w:val="16"/>
        </w:rPr>
        <w:t xml:space="preserve">. </w:t>
      </w:r>
      <w:r w:rsidRPr="009B4185">
        <w:rPr>
          <w:rStyle w:val="Emphasis"/>
        </w:rPr>
        <w:t>All of these</w:t>
      </w:r>
      <w:r w:rsidRPr="009B4185">
        <w:rPr>
          <w:sz w:val="12"/>
          <w:szCs w:val="16"/>
        </w:rPr>
        <w:t xml:space="preserve">, </w:t>
      </w:r>
      <w:r w:rsidRPr="009B4185">
        <w:rPr>
          <w:rStyle w:val="StyleUnderline"/>
        </w:rPr>
        <w:t>and</w:t>
      </w:r>
      <w:r w:rsidRPr="009B4185">
        <w:rPr>
          <w:sz w:val="12"/>
          <w:szCs w:val="16"/>
        </w:rPr>
        <w:t xml:space="preserve"> the </w:t>
      </w:r>
      <w:r w:rsidRPr="009B4185">
        <w:rPr>
          <w:rStyle w:val="Emphasis"/>
        </w:rPr>
        <w:t>many others</w:t>
      </w:r>
      <w:r w:rsidRPr="009B4185">
        <w:rPr>
          <w:sz w:val="12"/>
          <w:szCs w:val="16"/>
        </w:rPr>
        <w:t xml:space="preserve"> put forward, </w:t>
      </w:r>
      <w:r w:rsidRPr="009B4185">
        <w:rPr>
          <w:rStyle w:val="StyleUnderline"/>
        </w:rPr>
        <w:t>are extremely important issues.</w:t>
      </w:r>
      <w:r w:rsidRPr="009B4185">
        <w:rPr>
          <w:sz w:val="12"/>
          <w:szCs w:val="16"/>
        </w:rPr>
        <w:t xml:space="preserve"> </w:t>
      </w:r>
      <w:r w:rsidRPr="009B4185">
        <w:rPr>
          <w:rStyle w:val="Emphasis"/>
        </w:rPr>
        <w:t>They are also all linked together</w:t>
      </w:r>
      <w:r w:rsidRPr="009B4185">
        <w:rPr>
          <w:sz w:val="12"/>
          <w:szCs w:val="16"/>
        </w:rPr>
        <w:t xml:space="preserve">. Again, both/and. </w:t>
      </w:r>
      <w:r w:rsidRPr="009B4185">
        <w:rPr>
          <w:rStyle w:val="StyleUnderline"/>
        </w:rPr>
        <w:t xml:space="preserve">Exclusive and elitist visions will only serve to </w:t>
      </w:r>
      <w:r w:rsidRPr="009B4185">
        <w:rPr>
          <w:rStyle w:val="Emphasis"/>
        </w:rPr>
        <w:t>further fragment</w:t>
      </w:r>
      <w:r w:rsidRPr="009B4185">
        <w:rPr>
          <w:rStyle w:val="StyleUnderline"/>
        </w:rPr>
        <w:t xml:space="preserve"> our efforts, creating division and separation where what is needed is dialogue, solidarity, cooperation and alliances between</w:t>
      </w:r>
      <w:r w:rsidRPr="009B4185">
        <w:rPr>
          <w:sz w:val="12"/>
          <w:szCs w:val="16"/>
        </w:rPr>
        <w:t xml:space="preserve"> </w:t>
      </w:r>
      <w:r w:rsidRPr="009B4185">
        <w:rPr>
          <w:rStyle w:val="StyleUnderline"/>
        </w:rPr>
        <w:t>movements</w:t>
      </w:r>
      <w:r w:rsidRPr="009B4185">
        <w:rPr>
          <w:sz w:val="12"/>
          <w:szCs w:val="16"/>
        </w:rPr>
        <w:t xml:space="preserve">/organisations </w:t>
      </w:r>
      <w:r w:rsidRPr="009B4185">
        <w:rPr>
          <w:rStyle w:val="StyleUnderline"/>
        </w:rPr>
        <w:t xml:space="preserve">which often take diverse strategies and approaches to addressing deeply interlinking injustices </w:t>
      </w:r>
      <w:r w:rsidRPr="009B4185">
        <w:rPr>
          <w:sz w:val="12"/>
          <w:szCs w:val="16"/>
        </w:rPr>
        <w:t>and structures and cultures of violence. Conscientisation (</w:t>
      </w:r>
      <w:r w:rsidRPr="009B4185">
        <w:rPr>
          <w:rStyle w:val="StyleUnderline"/>
        </w:rPr>
        <w:t>raising awareness</w:t>
      </w:r>
      <w:r w:rsidRPr="009B4185">
        <w:rPr>
          <w:sz w:val="12"/>
          <w:szCs w:val="16"/>
        </w:rPr>
        <w:t xml:space="preserve">, often political awareness -- but also social, cultural, economic), </w:t>
      </w:r>
      <w:r w:rsidRPr="009B4185">
        <w:rPr>
          <w:rStyle w:val="StyleUnderline"/>
        </w:rPr>
        <w:t>organisation</w:t>
      </w:r>
      <w:r w:rsidRPr="009B4185">
        <w:rPr>
          <w:sz w:val="12"/>
          <w:szCs w:val="16"/>
        </w:rPr>
        <w:t xml:space="preserve"> (we can do more together than we can apart, and it is necessary to organise -- though in many different ways -- to be able to bring about changes, both against what we think is wrong and for what we think is right), mobilisation (bringing in more and more people, </w:t>
      </w:r>
      <w:r w:rsidRPr="009B4185">
        <w:rPr>
          <w:rStyle w:val="StyleUnderline"/>
        </w:rPr>
        <w:t>involving people in dialogues,</w:t>
      </w:r>
      <w:r w:rsidRPr="009B4185">
        <w:rPr>
          <w:sz w:val="12"/>
          <w:szCs w:val="16"/>
        </w:rPr>
        <w:t xml:space="preserve"> discussion, action, and work for change/transformation), </w:t>
      </w:r>
      <w:r w:rsidRPr="009B4185">
        <w:rPr>
          <w:rStyle w:val="StyleUnderline"/>
        </w:rPr>
        <w:t>and empowerment</w:t>
      </w:r>
      <w:r w:rsidRPr="009B4185">
        <w:rPr>
          <w:sz w:val="12"/>
          <w:szCs w:val="16"/>
        </w:rPr>
        <w:t xml:space="preserve"> (I/we can, rather than 'I/we can't'; also important recognising the power we have to bring about change, rather than simply accepting existing, often extremely violent, power structures and believing that change can/should/must be implemented by those 'in power', whether slave owners, men, politicians, or fuhrers) </w:t>
      </w:r>
      <w:r w:rsidRPr="009B4185">
        <w:rPr>
          <w:rStyle w:val="StyleUnderline"/>
        </w:rPr>
        <w:t xml:space="preserve">are </w:t>
      </w:r>
      <w:r w:rsidRPr="009B4185">
        <w:rPr>
          <w:rStyle w:val="Emphasis"/>
        </w:rPr>
        <w:t>all necessary</w:t>
      </w:r>
      <w:r w:rsidRPr="009B4185">
        <w:rPr>
          <w:sz w:val="12"/>
          <w:szCs w:val="16"/>
        </w:rPr>
        <w:t xml:space="preserve">. </w:t>
      </w:r>
    </w:p>
    <w:p w14:paraId="0F59ADA8" w14:textId="77777777" w:rsidR="00770C5F" w:rsidRPr="009B4185" w:rsidRDefault="00770C5F" w:rsidP="006F157A">
      <w:pPr>
        <w:rPr>
          <w:sz w:val="12"/>
          <w:szCs w:val="16"/>
        </w:rPr>
      </w:pPr>
    </w:p>
    <w:p w14:paraId="75D90302" w14:textId="77777777" w:rsidR="00BB7050" w:rsidRDefault="00BB7050" w:rsidP="00BB7050">
      <w:pPr>
        <w:pStyle w:val="Heading3"/>
        <w:rPr>
          <w:rFonts w:asciiTheme="minorHAnsi" w:hAnsiTheme="minorHAnsi" w:cs="Times New Roman"/>
        </w:rPr>
      </w:pPr>
      <w:bookmarkStart w:id="104" w:name="_Toc299981255"/>
      <w:r w:rsidRPr="0096098C">
        <w:rPr>
          <w:rFonts w:asciiTheme="minorHAnsi" w:hAnsiTheme="minorHAnsi" w:cs="Times New Roman"/>
        </w:rPr>
        <w:t>Permutation-XO/Bitcoin</w:t>
      </w:r>
      <w:bookmarkEnd w:id="104"/>
    </w:p>
    <w:p w14:paraId="21556821" w14:textId="77777777" w:rsidR="00FB3D96" w:rsidRDefault="00FB3D96" w:rsidP="00FB3D96">
      <w:pPr>
        <w:pStyle w:val="Heading4"/>
      </w:pPr>
      <w:r>
        <w:t>Internet reform with a focus on racial dynamics addresses the way race is ignored online</w:t>
      </w:r>
    </w:p>
    <w:p w14:paraId="64886BF7" w14:textId="77777777" w:rsidR="00FB3D96" w:rsidRPr="004F5E79" w:rsidRDefault="00FB3D96" w:rsidP="00FB3D96">
      <w:pPr>
        <w:rPr>
          <w:rStyle w:val="Style13ptBold"/>
          <w:b w:val="0"/>
          <w:sz w:val="20"/>
          <w:szCs w:val="20"/>
        </w:rPr>
      </w:pPr>
      <w:r>
        <w:rPr>
          <w:rStyle w:val="Style13ptBold"/>
        </w:rPr>
        <w:t xml:space="preserve">Daniels 2012 </w:t>
      </w:r>
      <w:r>
        <w:rPr>
          <w:rStyle w:val="Style13ptBold"/>
          <w:b w:val="0"/>
          <w:sz w:val="20"/>
          <w:szCs w:val="20"/>
        </w:rPr>
        <w:t xml:space="preserve">(Jessie, </w:t>
      </w:r>
      <w:r w:rsidRPr="004F5E79">
        <w:rPr>
          <w:rStyle w:val="Style13ptBold"/>
          <w:b w:val="0"/>
          <w:sz w:val="20"/>
          <w:szCs w:val="20"/>
        </w:rPr>
        <w:t>Jessie Daniels, PhD is Professor of Public Health, Sociology and Critical Psychology.</w:t>
      </w:r>
      <w:r w:rsidRPr="004F5E79">
        <w:t xml:space="preserve"> </w:t>
      </w:r>
      <w:r w:rsidRPr="004F5E79">
        <w:rPr>
          <w:rStyle w:val="Style13ptBold"/>
          <w:b w:val="0"/>
          <w:sz w:val="20"/>
          <w:szCs w:val="20"/>
        </w:rPr>
        <w:t>"Race and racism in Internet studies: A review and critique." New Media &amp; Society 15.5 (2013): 695-719.</w:t>
      </w:r>
      <w:r>
        <w:rPr>
          <w:rStyle w:val="Style13ptBold"/>
          <w:b w:val="0"/>
          <w:sz w:val="20"/>
          <w:szCs w:val="20"/>
        </w:rPr>
        <w:t>)</w:t>
      </w:r>
    </w:p>
    <w:p w14:paraId="60A2C27D" w14:textId="77777777" w:rsidR="00FB3D96" w:rsidRPr="004F5E79" w:rsidRDefault="00FB3D96" w:rsidP="00FB3D96">
      <w:pPr>
        <w:rPr>
          <w:sz w:val="16"/>
        </w:rPr>
      </w:pPr>
      <w:r w:rsidRPr="004F5E79">
        <w:rPr>
          <w:sz w:val="16"/>
        </w:rPr>
        <w:t>The dynamic Jenkins describes is one that has played out in the field of Internet studies</w:t>
      </w:r>
      <w:r w:rsidRPr="004F5E79">
        <w:rPr>
          <w:sz w:val="12"/>
        </w:rPr>
        <w:t>¶</w:t>
      </w:r>
      <w:r w:rsidRPr="004F5E79">
        <w:rPr>
          <w:sz w:val="16"/>
        </w:rPr>
        <w:t xml:space="preserve"> with regard to race</w:t>
      </w:r>
      <w:r w:rsidRPr="004F5E79">
        <w:rPr>
          <w:rStyle w:val="StyleUnderline"/>
        </w:rPr>
        <w:t>. For the most part, the burden of noticing race on the Internet has</w:t>
      </w:r>
      <w:r w:rsidRPr="004F5E79">
        <w:rPr>
          <w:rStyle w:val="StyleUnderline"/>
          <w:sz w:val="12"/>
        </w:rPr>
        <w:t>¶</w:t>
      </w:r>
      <w:r w:rsidRPr="004F5E79">
        <w:rPr>
          <w:rStyle w:val="StyleUnderline"/>
        </w:rPr>
        <w:t xml:space="preserve"> been left to ‘minority participants,’ that is, to researchers who are people of color</w:t>
      </w:r>
      <w:r w:rsidRPr="004F5E79">
        <w:rPr>
          <w:sz w:val="16"/>
        </w:rPr>
        <w:t>. The</w:t>
      </w:r>
      <w:r w:rsidRPr="004F5E79">
        <w:rPr>
          <w:sz w:val="12"/>
        </w:rPr>
        <w:t>¶</w:t>
      </w:r>
      <w:r w:rsidRPr="004F5E79">
        <w:rPr>
          <w:sz w:val="16"/>
        </w:rPr>
        <w:t xml:space="preserve"> ‘spectacle of the Other’ has had profound implications on the field of race and Internet</w:t>
      </w:r>
      <w:r w:rsidRPr="004F5E79">
        <w:rPr>
          <w:sz w:val="12"/>
        </w:rPr>
        <w:t>¶</w:t>
      </w:r>
      <w:r w:rsidRPr="004F5E79">
        <w:rPr>
          <w:sz w:val="16"/>
        </w:rPr>
        <w:t xml:space="preserve"> studies in two ways: (1) race as a ‘variable’ and (2) race as ‘identity.’</w:t>
      </w:r>
      <w:r w:rsidRPr="004F5E79">
        <w:rPr>
          <w:sz w:val="12"/>
        </w:rPr>
        <w:t>¶</w:t>
      </w:r>
      <w:r w:rsidRPr="004F5E79">
        <w:rPr>
          <w:sz w:val="16"/>
        </w:rPr>
        <w:t xml:space="preserve"> Zuberi (2001) deconstructs the logic behind the use of race as a variable in quantitative</w:t>
      </w:r>
      <w:r w:rsidRPr="004F5E79">
        <w:rPr>
          <w:sz w:val="12"/>
        </w:rPr>
        <w:t>¶</w:t>
      </w:r>
      <w:r w:rsidRPr="004F5E79">
        <w:rPr>
          <w:sz w:val="16"/>
        </w:rPr>
        <w:t xml:space="preserve"> social science. He argues that race has been misused as a causal variable. Separated</w:t>
      </w:r>
      <w:r w:rsidRPr="004F5E79">
        <w:rPr>
          <w:sz w:val="12"/>
        </w:rPr>
        <w:t>¶</w:t>
      </w:r>
      <w:r w:rsidRPr="004F5E79">
        <w:rPr>
          <w:sz w:val="16"/>
        </w:rPr>
        <w:t xml:space="preserve"> from social context, race as a discrete cause of some social phenomenon is problematic</w:t>
      </w:r>
      <w:r w:rsidRPr="004F5E79">
        <w:rPr>
          <w:sz w:val="12"/>
        </w:rPr>
        <w:t>¶</w:t>
      </w:r>
      <w:r w:rsidRPr="004F5E79">
        <w:rPr>
          <w:sz w:val="16"/>
        </w:rPr>
        <w:t xml:space="preserve"> because it conflates correlation with causality (Zuberi, 2001: 97). Race used as a causal</w:t>
      </w:r>
      <w:r w:rsidRPr="004F5E79">
        <w:rPr>
          <w:sz w:val="12"/>
        </w:rPr>
        <w:t>¶</w:t>
      </w:r>
      <w:r w:rsidRPr="004F5E79">
        <w:rPr>
          <w:sz w:val="16"/>
        </w:rPr>
        <w:t xml:space="preserve"> variable without reference to context somewhat inevitably leads to a deficit model in</w:t>
      </w:r>
      <w:r w:rsidRPr="004F5E79">
        <w:rPr>
          <w:sz w:val="12"/>
        </w:rPr>
        <w:t>¶</w:t>
      </w:r>
      <w:r w:rsidRPr="004F5E79">
        <w:rPr>
          <w:sz w:val="16"/>
        </w:rPr>
        <w:t xml:space="preserve"> which those ‘with race’ (those who are not white) are perpetually found lacking (Zuberi</w:t>
      </w:r>
      <w:r w:rsidRPr="004F5E79">
        <w:rPr>
          <w:sz w:val="12"/>
        </w:rPr>
        <w:t>¶</w:t>
      </w:r>
      <w:r w:rsidRPr="004F5E79">
        <w:rPr>
          <w:sz w:val="16"/>
        </w:rPr>
        <w:t xml:space="preserve"> and Bonilla-Silva, 2008). Within Internet studies, this is most evident in research on the</w:t>
      </w:r>
      <w:r w:rsidRPr="004F5E79">
        <w:rPr>
          <w:sz w:val="12"/>
        </w:rPr>
        <w:t>¶</w:t>
      </w:r>
      <w:r w:rsidRPr="004F5E79">
        <w:rPr>
          <w:sz w:val="16"/>
        </w:rPr>
        <w:t xml:space="preserve"> digital divide, in which most digital divide rhetoric depicts a world where ‘undereducated,</w:t>
      </w:r>
      <w:r w:rsidRPr="004F5E79">
        <w:rPr>
          <w:sz w:val="12"/>
        </w:rPr>
        <w:t>¶</w:t>
      </w:r>
      <w:r w:rsidRPr="004F5E79">
        <w:rPr>
          <w:sz w:val="16"/>
        </w:rPr>
        <w:t xml:space="preserve"> undermotivated and underemployed minorities are competing against technologically</w:t>
      </w:r>
      <w:r w:rsidRPr="004F5E79">
        <w:rPr>
          <w:sz w:val="12"/>
        </w:rPr>
        <w:t>¶</w:t>
      </w:r>
      <w:r w:rsidRPr="004F5E79">
        <w:rPr>
          <w:sz w:val="16"/>
        </w:rPr>
        <w:t xml:space="preserve"> sophisticated whites’ (Jenkins, 2002).7 This view is what Everett refers to a</w:t>
      </w:r>
      <w:r w:rsidRPr="004F5E79">
        <w:rPr>
          <w:sz w:val="12"/>
        </w:rPr>
        <w:t>¶</w:t>
      </w:r>
      <w:r w:rsidRPr="004F5E79">
        <w:rPr>
          <w:sz w:val="16"/>
        </w:rPr>
        <w:t xml:space="preserve"> ‘master narrative’ that positions ‘black people in general, and black women especially,</w:t>
      </w:r>
      <w:r w:rsidRPr="004F5E79">
        <w:rPr>
          <w:sz w:val="12"/>
        </w:rPr>
        <w:t>¶</w:t>
      </w:r>
      <w:r w:rsidRPr="004F5E79">
        <w:rPr>
          <w:sz w:val="16"/>
        </w:rPr>
        <w:t xml:space="preserve"> as casualties of the information economy’ (Everett, 2004: 1282).8 This is not merely the</w:t>
      </w:r>
      <w:r w:rsidRPr="004F5E79">
        <w:rPr>
          <w:sz w:val="12"/>
        </w:rPr>
        <w:t>¶</w:t>
      </w:r>
      <w:r w:rsidRPr="004F5E79">
        <w:rPr>
          <w:sz w:val="16"/>
        </w:rPr>
        <w:t xml:space="preserve"> disabling rhetoric of those outside the field, but it inheres in the very definition of the</w:t>
      </w:r>
      <w:r w:rsidRPr="004F5E79">
        <w:rPr>
          <w:sz w:val="12"/>
        </w:rPr>
        <w:t>¶</w:t>
      </w:r>
      <w:r w:rsidRPr="004F5E79">
        <w:rPr>
          <w:sz w:val="16"/>
        </w:rPr>
        <w:t xml:space="preserve"> digital divide. As Gunkel (2003) points out, the fact that this research takes as its premise</w:t>
      </w:r>
      <w:r w:rsidRPr="004F5E79">
        <w:rPr>
          <w:sz w:val="12"/>
        </w:rPr>
        <w:t>¶</w:t>
      </w:r>
      <w:r w:rsidRPr="004F5E79">
        <w:rPr>
          <w:sz w:val="16"/>
        </w:rPr>
        <w:t xml:space="preserve"> a dichotomous variable replays a broader binary opposition within Western culture,</w:t>
      </w:r>
      <w:r w:rsidRPr="004F5E79">
        <w:rPr>
          <w:sz w:val="12"/>
        </w:rPr>
        <w:t>¶</w:t>
      </w:r>
      <w:r w:rsidRPr="004F5E79">
        <w:rPr>
          <w:sz w:val="16"/>
        </w:rPr>
        <w:t xml:space="preserve"> such as ‘literate’ and ‘illiterate.’ He goes on to note that not only is this binary unable to</w:t>
      </w:r>
      <w:r w:rsidRPr="004F5E79">
        <w:rPr>
          <w:sz w:val="12"/>
        </w:rPr>
        <w:t>¶</w:t>
      </w:r>
      <w:r w:rsidRPr="004F5E79">
        <w:rPr>
          <w:sz w:val="16"/>
        </w:rPr>
        <w:t xml:space="preserve"> represent something that essentially resists division into a simple either/or dichotomy,</w:t>
      </w:r>
      <w:r w:rsidRPr="004F5E79">
        <w:rPr>
          <w:sz w:val="12"/>
        </w:rPr>
        <w:t>¶</w:t>
      </w:r>
      <w:r w:rsidRPr="004F5E79">
        <w:rPr>
          <w:sz w:val="16"/>
        </w:rPr>
        <w:t xml:space="preserve"> but also institutes an asymmetrical hierarchy (2003: 516). The dichotomous variable of</w:t>
      </w:r>
      <w:r w:rsidRPr="004F5E79">
        <w:rPr>
          <w:sz w:val="12"/>
        </w:rPr>
        <w:t>¶</w:t>
      </w:r>
      <w:r w:rsidRPr="004F5E79">
        <w:rPr>
          <w:sz w:val="16"/>
        </w:rPr>
        <w:t xml:space="preserve"> technology ‘haves’ versus ‘have-nots’ is said to be caused by the variable race. Once these variable terms and putative causal relationships are set in place, it becomes difficult</w:t>
      </w:r>
      <w:r w:rsidRPr="004F5E79">
        <w:rPr>
          <w:sz w:val="12"/>
        </w:rPr>
        <w:t>¶</w:t>
      </w:r>
      <w:r w:rsidRPr="004F5E79">
        <w:rPr>
          <w:sz w:val="16"/>
        </w:rPr>
        <w:t xml:space="preserve"> to see beyond these to envision race in a social context. Nakamura is able to bring social</w:t>
      </w:r>
      <w:r w:rsidRPr="004F5E79">
        <w:rPr>
          <w:sz w:val="12"/>
        </w:rPr>
        <w:t>¶</w:t>
      </w:r>
      <w:r w:rsidRPr="004F5E79">
        <w:rPr>
          <w:sz w:val="16"/>
        </w:rPr>
        <w:t xml:space="preserve"> context back in to the discussion of the digital divide in her examination of studies that</w:t>
      </w:r>
      <w:r w:rsidRPr="004F5E79">
        <w:rPr>
          <w:sz w:val="12"/>
        </w:rPr>
        <w:t>¶</w:t>
      </w:r>
      <w:r w:rsidRPr="004F5E79">
        <w:rPr>
          <w:sz w:val="16"/>
        </w:rPr>
        <w:t xml:space="preserve"> habitually characterize Asian and Asian-American Internet users as ‘the most wired</w:t>
      </w:r>
      <w:r w:rsidRPr="004F5E79">
        <w:rPr>
          <w:sz w:val="12"/>
        </w:rPr>
        <w:t>¶</w:t>
      </w:r>
      <w:r w:rsidRPr="004F5E79">
        <w:rPr>
          <w:sz w:val="16"/>
        </w:rPr>
        <w:t xml:space="preserve"> group in America.’ Yet, such descriptors obfuscate the rather glaring methodological</w:t>
      </w:r>
      <w:r w:rsidRPr="004F5E79">
        <w:rPr>
          <w:sz w:val="12"/>
        </w:rPr>
        <w:t>¶</w:t>
      </w:r>
      <w:r w:rsidRPr="004F5E79">
        <w:rPr>
          <w:sz w:val="16"/>
        </w:rPr>
        <w:t xml:space="preserve"> flaw that routinely excludes the 69% of Asian-Americans who speak little or no English</w:t>
      </w:r>
      <w:r w:rsidRPr="004F5E79">
        <w:rPr>
          <w:sz w:val="12"/>
        </w:rPr>
        <w:t>¶</w:t>
      </w:r>
      <w:r w:rsidRPr="004F5E79">
        <w:rPr>
          <w:sz w:val="16"/>
        </w:rPr>
        <w:t xml:space="preserve"> and are thus not included in the random-sample surveys that purport to measure the</w:t>
      </w:r>
      <w:r w:rsidRPr="004F5E79">
        <w:rPr>
          <w:sz w:val="12"/>
        </w:rPr>
        <w:t>¶</w:t>
      </w:r>
      <w:r w:rsidRPr="004F5E79">
        <w:rPr>
          <w:sz w:val="16"/>
        </w:rPr>
        <w:t xml:space="preserve"> digital divide. Language that dubs Asian-Americans ‘the most wired’ group in America</w:t>
      </w:r>
      <w:r w:rsidRPr="004F5E79">
        <w:rPr>
          <w:sz w:val="12"/>
        </w:rPr>
        <w:t>¶</w:t>
      </w:r>
      <w:r w:rsidRPr="004F5E79">
        <w:rPr>
          <w:sz w:val="16"/>
        </w:rPr>
        <w:t xml:space="preserve"> deceptively represents them ‘as honorary or approximate whites in a way that obscures</w:t>
      </w:r>
      <w:r w:rsidRPr="004F5E79">
        <w:rPr>
          <w:sz w:val="12"/>
        </w:rPr>
        <w:t>¶</w:t>
      </w:r>
      <w:r w:rsidRPr="004F5E79">
        <w:rPr>
          <w:sz w:val="16"/>
        </w:rPr>
        <w:t xml:space="preserve"> their actual oppression and position as material labor base rather than as privileged</w:t>
      </w:r>
      <w:r w:rsidRPr="004F5E79">
        <w:rPr>
          <w:sz w:val="12"/>
        </w:rPr>
        <w:t>¶</w:t>
      </w:r>
      <w:r w:rsidRPr="004F5E79">
        <w:rPr>
          <w:sz w:val="16"/>
        </w:rPr>
        <w:t xml:space="preserve"> consumers of Internet- and IT-based services and media’ (Nakamura, 2008: 179). Thus,</w:t>
      </w:r>
      <w:r w:rsidRPr="004F5E79">
        <w:rPr>
          <w:sz w:val="12"/>
        </w:rPr>
        <w:t>¶</w:t>
      </w:r>
      <w:r w:rsidRPr="004F5E79">
        <w:rPr>
          <w:sz w:val="16"/>
        </w:rPr>
        <w:t xml:space="preserve"> both the disabling rhetoric of blacks and Latinos as on the “wrong side” of a dichotomous</w:t>
      </w:r>
      <w:r w:rsidRPr="004F5E79">
        <w:rPr>
          <w:sz w:val="12"/>
        </w:rPr>
        <w:t>¶</w:t>
      </w:r>
      <w:r w:rsidRPr="004F5E79">
        <w:rPr>
          <w:sz w:val="16"/>
        </w:rPr>
        <w:t xml:space="preserve"> divide and the obscuring language of Asian Americans as “most wired,” conceptualize</w:t>
      </w:r>
      <w:r w:rsidRPr="004F5E79">
        <w:rPr>
          <w:sz w:val="12"/>
        </w:rPr>
        <w:t>¶</w:t>
      </w:r>
      <w:r w:rsidRPr="004F5E79">
        <w:rPr>
          <w:sz w:val="16"/>
        </w:rPr>
        <w:t xml:space="preserve"> race as a causal variable in Internet studies in ways that replay the spectacle</w:t>
      </w:r>
      <w:r w:rsidRPr="004F5E79">
        <w:rPr>
          <w:sz w:val="12"/>
        </w:rPr>
        <w:t>¶</w:t>
      </w:r>
      <w:r w:rsidRPr="004F5E79">
        <w:rPr>
          <w:sz w:val="16"/>
        </w:rPr>
        <w:t xml:space="preserve"> of the Other while reaffirming whiteness as normative</w:t>
      </w:r>
      <w:r w:rsidRPr="004F5E79">
        <w:rPr>
          <w:rStyle w:val="StyleUnderline"/>
        </w:rPr>
        <w:t>.</w:t>
      </w:r>
      <w:r w:rsidRPr="004F5E79">
        <w:rPr>
          <w:rStyle w:val="StyleUnderline"/>
          <w:sz w:val="12"/>
        </w:rPr>
        <w:t>¶</w:t>
      </w:r>
      <w:r w:rsidRPr="004F5E79">
        <w:rPr>
          <w:rStyle w:val="StyleUnderline"/>
        </w:rPr>
        <w:t xml:space="preserve"> Racial identity online was a ‘discovery’ within a supposedly race-free setting. The</w:t>
      </w:r>
      <w:r w:rsidRPr="004F5E79">
        <w:rPr>
          <w:rStyle w:val="StyleUnderline"/>
          <w:sz w:val="12"/>
        </w:rPr>
        <w:t>¶</w:t>
      </w:r>
      <w:r w:rsidRPr="004F5E79">
        <w:rPr>
          <w:rStyle w:val="StyleUnderline"/>
        </w:rPr>
        <w:t xml:space="preserve"> early focus in the literature on race and the Internet (Burkhalter, 1999) evoked the language</w:t>
      </w:r>
      <w:r w:rsidRPr="004F5E79">
        <w:rPr>
          <w:rStyle w:val="StyleUnderline"/>
          <w:sz w:val="12"/>
        </w:rPr>
        <w:t>¶</w:t>
      </w:r>
      <w:r w:rsidRPr="004F5E79">
        <w:rPr>
          <w:rStyle w:val="StyleUnderline"/>
        </w:rPr>
        <w:t xml:space="preserve"> of exploration and discovery (e.g., ‘discovering racial identity in a Usenet group’).</w:t>
      </w:r>
      <w:r w:rsidRPr="004F5E79">
        <w:rPr>
          <w:rStyle w:val="StyleUnderline"/>
          <w:sz w:val="12"/>
        </w:rPr>
        <w:t>¶</w:t>
      </w:r>
      <w:r w:rsidRPr="004F5E79">
        <w:rPr>
          <w:rStyle w:val="StyleUnderline"/>
        </w:rPr>
        <w:t xml:space="preserve"> This rhetoric was consistent with then-current descriptions of the Internet as an ‘electronic</w:t>
      </w:r>
      <w:r w:rsidRPr="004F5E79">
        <w:rPr>
          <w:rStyle w:val="StyleUnderline"/>
          <w:sz w:val="12"/>
        </w:rPr>
        <w:t>¶</w:t>
      </w:r>
      <w:r w:rsidRPr="004F5E79">
        <w:rPr>
          <w:rStyle w:val="StyleUnderline"/>
        </w:rPr>
        <w:t xml:space="preserve"> frontier’ and suggests the gaze of the colonizer. Today, studies that purport to</w:t>
      </w:r>
      <w:r w:rsidRPr="004F5E79">
        <w:rPr>
          <w:rStyle w:val="StyleUnderline"/>
          <w:sz w:val="12"/>
        </w:rPr>
        <w:t>¶</w:t>
      </w:r>
      <w:r w:rsidRPr="004F5E79">
        <w:rPr>
          <w:rStyle w:val="StyleUnderline"/>
        </w:rPr>
        <w:t xml:space="preserve"> ‘discover’ race have mostly been eclipsed by research on racial identity online that is tied</w:t>
      </w:r>
      <w:r w:rsidRPr="004F5E79">
        <w:rPr>
          <w:rStyle w:val="StyleUnderline"/>
          <w:sz w:val="12"/>
        </w:rPr>
        <w:t>¶</w:t>
      </w:r>
      <w:r w:rsidRPr="004F5E79">
        <w:rPr>
          <w:rStyle w:val="StyleUnderline"/>
        </w:rPr>
        <w:t xml:space="preserve"> more closely to traditions of resilience and resistance. As Kvasny and Igwe point out, for</w:t>
      </w:r>
      <w:r w:rsidRPr="004F5E79">
        <w:rPr>
          <w:rStyle w:val="StyleUnderline"/>
          <w:sz w:val="12"/>
        </w:rPr>
        <w:t>¶</w:t>
      </w:r>
      <w:r w:rsidRPr="004F5E79">
        <w:rPr>
          <w:rStyle w:val="StyleUnderline"/>
        </w:rPr>
        <w:t xml:space="preserve"> African-Americans, racial identity is part of a longstanding struggle against white domination</w:t>
      </w:r>
      <w:r w:rsidRPr="004F5E79">
        <w:rPr>
          <w:rStyle w:val="StyleUnderline"/>
          <w:sz w:val="12"/>
        </w:rPr>
        <w:t>¶</w:t>
      </w:r>
      <w:r w:rsidRPr="004F5E79">
        <w:rPr>
          <w:rStyle w:val="StyleUnderline"/>
        </w:rPr>
        <w:t xml:space="preserve"> marked by slavery, segregation, the great migration, the civil rights movement and</w:t>
      </w:r>
      <w:r w:rsidRPr="004F5E79">
        <w:rPr>
          <w:rStyle w:val="StyleUnderline"/>
          <w:sz w:val="12"/>
        </w:rPr>
        <w:t>¶</w:t>
      </w:r>
      <w:r w:rsidRPr="004F5E79">
        <w:rPr>
          <w:rStyle w:val="StyleUnderline"/>
        </w:rPr>
        <w:t xml:space="preserve"> the black power movement</w:t>
      </w:r>
      <w:r w:rsidRPr="004F5E79">
        <w:rPr>
          <w:sz w:val="16"/>
        </w:rPr>
        <w:t xml:space="preserve"> (Kvasny and Igwe, 2008: 570). Scholarship has shown that</w:t>
      </w:r>
      <w:r w:rsidRPr="004F5E79">
        <w:rPr>
          <w:sz w:val="12"/>
        </w:rPr>
        <w:t>¶</w:t>
      </w:r>
      <w:r w:rsidRPr="004F5E79">
        <w:rPr>
          <w:sz w:val="16"/>
        </w:rPr>
        <w:t xml:space="preserve"> people seek out online spaces premised upon valences of racial identity, whether at</w:t>
      </w:r>
      <w:r w:rsidRPr="004F5E79">
        <w:rPr>
          <w:sz w:val="12"/>
        </w:rPr>
        <w:t>¶</w:t>
      </w:r>
      <w:r w:rsidRPr="004F5E79">
        <w:rPr>
          <w:sz w:val="16"/>
        </w:rPr>
        <w:t xml:space="preserve"> Blackplanet.com or AsianAmerican.net (</w:t>
      </w:r>
      <w:r w:rsidRPr="004F5E79">
        <w:rPr>
          <w:rStyle w:val="StyleUnderline"/>
        </w:rPr>
        <w:t>Byrne, 2008). Yet, when the scholarship on</w:t>
      </w:r>
      <w:r w:rsidRPr="004F5E79">
        <w:rPr>
          <w:rStyle w:val="StyleUnderline"/>
          <w:sz w:val="12"/>
        </w:rPr>
        <w:t>¶</w:t>
      </w:r>
      <w:r w:rsidRPr="004F5E79">
        <w:rPr>
          <w:rStyle w:val="StyleUnderline"/>
        </w:rPr>
        <w:t xml:space="preserve"> racial identity is viewed in the broader context of the field of Internet studies, a field that</w:t>
      </w:r>
      <w:r w:rsidRPr="004F5E79">
        <w:rPr>
          <w:rStyle w:val="StyleUnderline"/>
          <w:sz w:val="12"/>
        </w:rPr>
        <w:t>¶</w:t>
      </w:r>
      <w:r w:rsidRPr="004F5E79">
        <w:rPr>
          <w:rStyle w:val="StyleUnderline"/>
        </w:rPr>
        <w:t xml:space="preserve"> is silent on that longstanding struggle and generally unaware of white domination, it</w:t>
      </w:r>
      <w:r w:rsidRPr="004F5E79">
        <w:rPr>
          <w:rStyle w:val="StyleUnderline"/>
          <w:sz w:val="12"/>
        </w:rPr>
        <w:t>¶</w:t>
      </w:r>
      <w:r w:rsidRPr="004F5E79">
        <w:rPr>
          <w:rStyle w:val="StyleUnderline"/>
        </w:rPr>
        <w:t xml:space="preserve"> takes on a different valance. Viewed from that vantage point, the excellent work on racial</w:t>
      </w:r>
      <w:r w:rsidRPr="004F5E79">
        <w:rPr>
          <w:rStyle w:val="StyleUnderline"/>
          <w:sz w:val="12"/>
        </w:rPr>
        <w:t>¶</w:t>
      </w:r>
      <w:r w:rsidRPr="004F5E79">
        <w:rPr>
          <w:rStyle w:val="StyleUnderline"/>
        </w:rPr>
        <w:t xml:space="preserve"> identity is marked as outside the central theoretical concerns of the field, and it is left to</w:t>
      </w:r>
      <w:r w:rsidRPr="004F5E79">
        <w:rPr>
          <w:rStyle w:val="StyleUnderline"/>
          <w:sz w:val="12"/>
        </w:rPr>
        <w:t>¶</w:t>
      </w:r>
      <w:r w:rsidRPr="004F5E79">
        <w:rPr>
          <w:rStyle w:val="StyleUnderline"/>
        </w:rPr>
        <w:t xml:space="preserve"> ‘minority participants’ to give voice to their experience of racial identity in cyberspace</w:t>
      </w:r>
      <w:r w:rsidRPr="004F5E79">
        <w:rPr>
          <w:sz w:val="16"/>
        </w:rPr>
        <w:t>.</w:t>
      </w:r>
      <w:r w:rsidRPr="004F5E79">
        <w:rPr>
          <w:sz w:val="12"/>
        </w:rPr>
        <w:t>¶</w:t>
      </w:r>
      <w:r w:rsidRPr="004F5E79">
        <w:rPr>
          <w:sz w:val="16"/>
        </w:rPr>
        <w:t xml:space="preserve"> In other words, they are asked to perform the spectacle of the Other about the experience</w:t>
      </w:r>
      <w:r w:rsidRPr="004F5E79">
        <w:rPr>
          <w:sz w:val="12"/>
        </w:rPr>
        <w:t>¶</w:t>
      </w:r>
      <w:r w:rsidRPr="004F5E79">
        <w:rPr>
          <w:sz w:val="16"/>
        </w:rPr>
        <w:t xml:space="preserve"> of people of color online and off</w:t>
      </w:r>
      <w:r w:rsidRPr="004F5E79">
        <w:rPr>
          <w:rStyle w:val="StyleUnderline"/>
        </w:rPr>
        <w:t>.</w:t>
      </w:r>
      <w:r w:rsidRPr="004F5E79">
        <w:rPr>
          <w:rStyle w:val="StyleUnderline"/>
          <w:sz w:val="12"/>
        </w:rPr>
        <w:t>¶</w:t>
      </w:r>
      <w:r w:rsidRPr="004F5E79">
        <w:rPr>
          <w:rStyle w:val="StyleUnderline"/>
        </w:rPr>
        <w:t xml:space="preserve"> Conceptualizations of race as a causal variable contributing to dichotomous ‘divides,’</w:t>
      </w:r>
      <w:r w:rsidRPr="004F5E79">
        <w:rPr>
          <w:rStyle w:val="StyleUnderline"/>
          <w:sz w:val="12"/>
        </w:rPr>
        <w:t>¶</w:t>
      </w:r>
      <w:r w:rsidRPr="004F5E79">
        <w:rPr>
          <w:rStyle w:val="StyleUnderline"/>
        </w:rPr>
        <w:t xml:space="preserve"> or as identity ‘discovered’ in otherwise raceless frontiers by ‘minority participants’, perform</w:t>
      </w:r>
      <w:r w:rsidRPr="004F5E79">
        <w:rPr>
          <w:rStyle w:val="StyleUnderline"/>
          <w:sz w:val="12"/>
        </w:rPr>
        <w:t>¶</w:t>
      </w:r>
      <w:r w:rsidRPr="004F5E79">
        <w:rPr>
          <w:rStyle w:val="StyleUnderline"/>
        </w:rPr>
        <w:t xml:space="preserve"> a kind of slight of hand. Together, these suggest difference inheres in the racialized</w:t>
      </w:r>
      <w:r w:rsidRPr="004F5E79">
        <w:rPr>
          <w:rStyle w:val="StyleUnderline"/>
          <w:sz w:val="12"/>
        </w:rPr>
        <w:t>¶</w:t>
      </w:r>
      <w:r w:rsidRPr="004F5E79">
        <w:rPr>
          <w:rStyle w:val="StyleUnderline"/>
        </w:rPr>
        <w:t xml:space="preserve"> Other, </w:t>
      </w:r>
      <w:r w:rsidRPr="004F5E79">
        <w:rPr>
          <w:sz w:val="16"/>
        </w:rPr>
        <w:t>and in Hall’s words, sends ‘“Them”… into symbolic exile …beyond the pale’</w:t>
      </w:r>
      <w:r w:rsidRPr="004F5E79">
        <w:rPr>
          <w:sz w:val="12"/>
        </w:rPr>
        <w:t>¶</w:t>
      </w:r>
      <w:r w:rsidRPr="004F5E79">
        <w:rPr>
          <w:sz w:val="16"/>
        </w:rPr>
        <w:t xml:space="preserve"> (Hall, 1997: 258). What remains unmarked here is whiteness and the way that white</w:t>
      </w:r>
      <w:r w:rsidRPr="004F5E79">
        <w:rPr>
          <w:sz w:val="12"/>
        </w:rPr>
        <w:t>¶</w:t>
      </w:r>
      <w:r w:rsidRPr="004F5E79">
        <w:rPr>
          <w:sz w:val="16"/>
        </w:rPr>
        <w:t xml:space="preserve"> people, too, have race. </w:t>
      </w:r>
      <w:r w:rsidRPr="004F5E79">
        <w:rPr>
          <w:rStyle w:val="StyleUnderline"/>
        </w:rPr>
        <w:t>Simultaneously, racism on the Internet is largely ignored within</w:t>
      </w:r>
      <w:r w:rsidRPr="004F5E79">
        <w:rPr>
          <w:rStyle w:val="StyleUnderline"/>
          <w:sz w:val="12"/>
        </w:rPr>
        <w:t>¶</w:t>
      </w:r>
      <w:r w:rsidRPr="004F5E79">
        <w:rPr>
          <w:rStyle w:val="StyleUnderline"/>
        </w:rPr>
        <w:t xml:space="preserve"> Internet studies and sorely undertheorized</w:t>
      </w:r>
    </w:p>
    <w:p w14:paraId="5F0C147E" w14:textId="77777777" w:rsidR="00FB3D96" w:rsidRPr="00FB3D96" w:rsidRDefault="00FB3D96" w:rsidP="00FB3D96"/>
    <w:p w14:paraId="6D7B12DE"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Permutation do both—recognizing how blackness functions in public spheres, i.e., the internet, is good—their focus on state power and economic paradigm shift is doomed to failure</w:t>
      </w:r>
    </w:p>
    <w:p w14:paraId="258FBA79" w14:textId="77777777" w:rsidR="00BB7050" w:rsidRPr="0096098C" w:rsidRDefault="00BB7050" w:rsidP="00BB7050">
      <w:pPr>
        <w:rPr>
          <w:rStyle w:val="Style13ptBold"/>
          <w:rFonts w:asciiTheme="minorHAnsi" w:hAnsiTheme="minorHAnsi"/>
          <w:b w:val="0"/>
          <w:sz w:val="18"/>
        </w:rPr>
      </w:pPr>
      <w:r w:rsidRPr="0096098C">
        <w:rPr>
          <w:rStyle w:val="Style13ptBold"/>
          <w:rFonts w:asciiTheme="minorHAnsi" w:hAnsiTheme="minorHAnsi"/>
        </w:rPr>
        <w:t xml:space="preserve">Giroux ‘10 </w:t>
      </w:r>
      <w:r w:rsidRPr="0096098C">
        <w:rPr>
          <w:rStyle w:val="Style13ptBold"/>
          <w:rFonts w:asciiTheme="minorHAnsi" w:hAnsiTheme="minorHAnsi"/>
          <w:b w:val="0"/>
          <w:sz w:val="18"/>
        </w:rPr>
        <w:t>[Henry Giroux, an American and Canadian scholar and cultural critic. One of the founding theorists of critical pedagogy in the United States, he is best known for his pioneering work in public pedagogy, “Spectacles of Race and Pedagogies of Denial: Anti-Black Racist Pedagogy Under the Reign of Neoliberalism”, page 208-209, Routledge]//JC//</w:t>
      </w:r>
    </w:p>
    <w:p w14:paraId="15F1761F" w14:textId="77777777" w:rsidR="00BB7050" w:rsidRPr="0096098C" w:rsidRDefault="00BB7050" w:rsidP="00BB7050">
      <w:pPr>
        <w:rPr>
          <w:rFonts w:asciiTheme="minorHAnsi" w:hAnsiTheme="minorHAnsi"/>
          <w:sz w:val="14"/>
        </w:rPr>
      </w:pPr>
      <w:r w:rsidRPr="0096098C">
        <w:rPr>
          <w:rFonts w:asciiTheme="minorHAnsi" w:hAnsiTheme="minorHAnsi"/>
          <w:sz w:val="14"/>
        </w:rPr>
        <w:t xml:space="preserve">Third, it is crucial for any antiracist pedagogy and politics to recognize that </w:t>
      </w:r>
      <w:r w:rsidRPr="0096098C">
        <w:rPr>
          <w:rStyle w:val="StyleUnderline"/>
          <w:rFonts w:asciiTheme="minorHAnsi" w:hAnsiTheme="minorHAnsi"/>
        </w:rPr>
        <w:t>power does not just inhabit the realm of economics or state power</w:t>
      </w:r>
      <w:r w:rsidRPr="0096098C">
        <w:rPr>
          <w:rFonts w:asciiTheme="minorHAnsi" w:hAnsiTheme="minorHAnsi"/>
          <w:sz w:val="14"/>
        </w:rPr>
        <w:t xml:space="preserve">, </w:t>
      </w:r>
      <w:r w:rsidRPr="0096098C">
        <w:rPr>
          <w:rStyle w:val="StyleUnderline"/>
          <w:rFonts w:asciiTheme="minorHAnsi" w:hAnsiTheme="minorHAnsi"/>
        </w:rPr>
        <w:t>but is also intellectual</w:t>
      </w:r>
      <w:r w:rsidRPr="0096098C">
        <w:rPr>
          <w:rFonts w:asciiTheme="minorHAnsi" w:hAnsiTheme="minorHAnsi"/>
          <w:sz w:val="14"/>
        </w:rPr>
        <w:t xml:space="preserve">, </w:t>
      </w:r>
      <w:r w:rsidRPr="0096098C">
        <w:rPr>
          <w:rStyle w:val="StyleUnderline"/>
          <w:rFonts w:asciiTheme="minorHAnsi" w:hAnsiTheme="minorHAnsi"/>
        </w:rPr>
        <w:t>residing in the educational force of the culture and its enormous powers of persuasion</w:t>
      </w:r>
      <w:r w:rsidRPr="0096098C">
        <w:rPr>
          <w:rFonts w:asciiTheme="minorHAnsi" w:hAnsiTheme="minorHAnsi"/>
          <w:sz w:val="14"/>
        </w:rPr>
        <w:t xml:space="preserve">. This means that </w:t>
      </w:r>
      <w:r w:rsidRPr="0096098C">
        <w:rPr>
          <w:rStyle w:val="StyleUnderline"/>
          <w:rFonts w:asciiTheme="minorHAnsi" w:hAnsiTheme="minorHAnsi"/>
        </w:rPr>
        <w:t>any viable antiracist pedagogy must make the political more pedagogical by recognizing how public pedagogy works to determine and secure how racial identity</w:t>
      </w:r>
      <w:r w:rsidRPr="0096098C">
        <w:rPr>
          <w:rFonts w:asciiTheme="minorHAnsi" w:hAnsiTheme="minorHAnsi"/>
          <w:sz w:val="14"/>
        </w:rPr>
        <w:t xml:space="preserve">, </w:t>
      </w:r>
      <w:r w:rsidRPr="0096098C">
        <w:rPr>
          <w:rStyle w:val="StyleUnderline"/>
          <w:rFonts w:asciiTheme="minorHAnsi" w:hAnsiTheme="minorHAnsi"/>
        </w:rPr>
        <w:t>issues</w:t>
      </w:r>
      <w:r w:rsidRPr="0096098C">
        <w:rPr>
          <w:rFonts w:asciiTheme="minorHAnsi" w:hAnsiTheme="minorHAnsi"/>
          <w:sz w:val="14"/>
        </w:rPr>
        <w:t xml:space="preserve">, </w:t>
      </w:r>
      <w:r w:rsidRPr="0096098C">
        <w:rPr>
          <w:rStyle w:val="StyleUnderline"/>
          <w:rFonts w:asciiTheme="minorHAnsi" w:hAnsiTheme="minorHAnsi"/>
        </w:rPr>
        <w:t>and relations are produced in a wide variety of sites including</w:t>
      </w:r>
      <w:r w:rsidRPr="0096098C">
        <w:rPr>
          <w:rFonts w:asciiTheme="minorHAnsi" w:hAnsiTheme="minorHAnsi"/>
          <w:sz w:val="14"/>
        </w:rPr>
        <w:t xml:space="preserve"> schools, cable and television networks, newspapers and magazines, </w:t>
      </w:r>
      <w:r w:rsidRPr="0096098C">
        <w:rPr>
          <w:rStyle w:val="Emphasis"/>
          <w:rFonts w:asciiTheme="minorHAnsi" w:hAnsiTheme="minorHAnsi"/>
        </w:rPr>
        <w:t>the Internet</w:t>
      </w:r>
      <w:r w:rsidRPr="0096098C">
        <w:rPr>
          <w:rFonts w:asciiTheme="minorHAnsi" w:hAnsiTheme="minorHAnsi"/>
          <w:sz w:val="14"/>
        </w:rPr>
        <w:t xml:space="preserve">, advertising, churches, trade unions, </w:t>
      </w:r>
      <w:r w:rsidRPr="0096098C">
        <w:rPr>
          <w:rStyle w:val="StyleUnderline"/>
          <w:rFonts w:asciiTheme="minorHAnsi" w:hAnsiTheme="minorHAnsi"/>
        </w:rPr>
        <w:t>and a host of other public spheres in which ideas are produced and distributed</w:t>
      </w:r>
      <w:r w:rsidRPr="0096098C">
        <w:rPr>
          <w:rFonts w:asciiTheme="minorHAnsi" w:hAnsiTheme="minorHAnsi"/>
          <w:sz w:val="14"/>
        </w:rPr>
        <w:t xml:space="preserve">. This means </w:t>
      </w:r>
      <w:r w:rsidRPr="0096098C">
        <w:rPr>
          <w:rStyle w:val="StyleUnderline"/>
          <w:rFonts w:asciiTheme="minorHAnsi" w:hAnsiTheme="minorHAnsi"/>
        </w:rPr>
        <w:t>becoming mindful of how racial meanings and practices are created</w:t>
      </w:r>
      <w:r w:rsidRPr="0096098C">
        <w:rPr>
          <w:rFonts w:asciiTheme="minorHAnsi" w:hAnsiTheme="minorHAnsi"/>
          <w:sz w:val="14"/>
        </w:rPr>
        <w:t xml:space="preserve">, </w:t>
      </w:r>
      <w:r w:rsidRPr="0096098C">
        <w:rPr>
          <w:rStyle w:val="StyleUnderline"/>
          <w:rFonts w:asciiTheme="minorHAnsi" w:hAnsiTheme="minorHAnsi"/>
        </w:rPr>
        <w:t>mediated</w:t>
      </w:r>
      <w:r w:rsidRPr="0096098C">
        <w:rPr>
          <w:rFonts w:asciiTheme="minorHAnsi" w:hAnsiTheme="minorHAnsi"/>
          <w:sz w:val="14"/>
        </w:rPr>
        <w:t xml:space="preserve">, </w:t>
      </w:r>
      <w:r w:rsidRPr="0096098C">
        <w:rPr>
          <w:rStyle w:val="StyleUnderline"/>
          <w:rFonts w:asciiTheme="minorHAnsi" w:hAnsiTheme="minorHAnsi"/>
        </w:rPr>
        <w:t>reproduced</w:t>
      </w:r>
      <w:r w:rsidRPr="0096098C">
        <w:rPr>
          <w:rFonts w:asciiTheme="minorHAnsi" w:hAnsiTheme="minorHAnsi"/>
          <w:sz w:val="14"/>
        </w:rPr>
        <w:t xml:space="preserve">, </w:t>
      </w:r>
      <w:r w:rsidRPr="0096098C">
        <w:rPr>
          <w:rStyle w:val="StyleUnderline"/>
          <w:rFonts w:asciiTheme="minorHAnsi" w:hAnsiTheme="minorHAnsi"/>
        </w:rPr>
        <w:t>and challenged through a wide variety of</w:t>
      </w:r>
      <w:r w:rsidRPr="0096098C">
        <w:rPr>
          <w:rFonts w:asciiTheme="minorHAnsi" w:hAnsiTheme="minorHAnsi"/>
          <w:sz w:val="14"/>
        </w:rPr>
        <w:t xml:space="preserve"> “</w:t>
      </w:r>
      <w:r w:rsidRPr="0096098C">
        <w:rPr>
          <w:rStyle w:val="StyleUnderline"/>
          <w:rFonts w:asciiTheme="minorHAnsi" w:hAnsiTheme="minorHAnsi"/>
        </w:rPr>
        <w:t>discourses</w:t>
      </w:r>
      <w:r w:rsidRPr="0096098C">
        <w:rPr>
          <w:rFonts w:asciiTheme="minorHAnsi" w:hAnsiTheme="minorHAnsi"/>
          <w:sz w:val="14"/>
        </w:rPr>
        <w:t xml:space="preserve">, </w:t>
      </w:r>
      <w:r w:rsidRPr="0096098C">
        <w:rPr>
          <w:rStyle w:val="StyleUnderline"/>
          <w:rFonts w:asciiTheme="minorHAnsi" w:hAnsiTheme="minorHAnsi"/>
        </w:rPr>
        <w:t>institutions</w:t>
      </w:r>
      <w:r w:rsidRPr="0096098C">
        <w:rPr>
          <w:rFonts w:asciiTheme="minorHAnsi" w:hAnsiTheme="minorHAnsi"/>
          <w:sz w:val="14"/>
        </w:rPr>
        <w:t xml:space="preserve">, </w:t>
      </w:r>
      <w:r w:rsidRPr="0096098C">
        <w:rPr>
          <w:rStyle w:val="StyleUnderline"/>
          <w:rFonts w:asciiTheme="minorHAnsi" w:hAnsiTheme="minorHAnsi"/>
        </w:rPr>
        <w:t>audiences</w:t>
      </w:r>
      <w:r w:rsidRPr="0096098C">
        <w:rPr>
          <w:rFonts w:asciiTheme="minorHAnsi" w:hAnsiTheme="minorHAnsi"/>
          <w:sz w:val="14"/>
        </w:rPr>
        <w:t xml:space="preserve">, </w:t>
      </w:r>
      <w:r w:rsidRPr="0096098C">
        <w:rPr>
          <w:rStyle w:val="StyleUnderline"/>
          <w:rFonts w:asciiTheme="minorHAnsi" w:hAnsiTheme="minorHAnsi"/>
        </w:rPr>
        <w:t>markets</w:t>
      </w:r>
      <w:r w:rsidRPr="0096098C">
        <w:rPr>
          <w:rFonts w:asciiTheme="minorHAnsi" w:hAnsiTheme="minorHAnsi"/>
          <w:sz w:val="14"/>
        </w:rPr>
        <w:t xml:space="preserve">, </w:t>
      </w:r>
      <w:r w:rsidRPr="0096098C">
        <w:rPr>
          <w:rStyle w:val="StyleUnderline"/>
          <w:rFonts w:asciiTheme="minorHAnsi" w:hAnsiTheme="minorHAnsi"/>
        </w:rPr>
        <w:t>and constituencies which help determine the forms and meaning of publicness in American society</w:t>
      </w:r>
      <w:r w:rsidRPr="0096098C">
        <w:rPr>
          <w:rFonts w:asciiTheme="minorHAnsi" w:hAnsiTheme="minorHAnsi"/>
          <w:sz w:val="14"/>
        </w:rPr>
        <w:t xml:space="preserve">” (Brenkman, 1995, p. 8). </w:t>
      </w:r>
      <w:r w:rsidRPr="0096098C">
        <w:rPr>
          <w:rStyle w:val="StyleUnderline"/>
          <w:rFonts w:asciiTheme="minorHAnsi" w:hAnsiTheme="minorHAnsi"/>
        </w:rPr>
        <w:t xml:space="preserve">The </w:t>
      </w:r>
      <w:r w:rsidRPr="0096098C">
        <w:rPr>
          <w:rFonts w:asciiTheme="minorHAnsi" w:hAnsiTheme="minorHAnsi"/>
          <w:sz w:val="14"/>
        </w:rPr>
        <w:t xml:space="preserve">crucial </w:t>
      </w:r>
      <w:r w:rsidRPr="0096098C">
        <w:rPr>
          <w:rStyle w:val="StyleUnderline"/>
          <w:rFonts w:asciiTheme="minorHAnsi" w:hAnsiTheme="minorHAnsi"/>
        </w:rPr>
        <w:t>role that pedagogy plays in shaping racial issues reaffirms the centrality of a cultural politics that recognizes the relationship between issues of representation and the operations of power</w:t>
      </w:r>
      <w:r w:rsidRPr="0096098C">
        <w:rPr>
          <w:rFonts w:asciiTheme="minorHAnsi" w:hAnsiTheme="minorHAnsi"/>
          <w:sz w:val="14"/>
        </w:rPr>
        <w:t xml:space="preserve">, </w:t>
      </w:r>
      <w:r w:rsidRPr="0096098C">
        <w:rPr>
          <w:rStyle w:val="StyleUnderline"/>
          <w:rFonts w:asciiTheme="minorHAnsi" w:hAnsiTheme="minorHAnsi"/>
        </w:rPr>
        <w:t>the important role that intellectuals might play as engaged</w:t>
      </w:r>
      <w:r w:rsidRPr="0096098C">
        <w:rPr>
          <w:rFonts w:asciiTheme="minorHAnsi" w:hAnsiTheme="minorHAnsi"/>
          <w:sz w:val="14"/>
        </w:rPr>
        <w:t xml:space="preserve">, </w:t>
      </w:r>
      <w:r w:rsidRPr="0096098C">
        <w:rPr>
          <w:rStyle w:val="StyleUnderline"/>
          <w:rFonts w:asciiTheme="minorHAnsi" w:hAnsiTheme="minorHAnsi"/>
        </w:rPr>
        <w:t>public intellectuals</w:t>
      </w:r>
      <w:r w:rsidRPr="0096098C">
        <w:rPr>
          <w:rFonts w:asciiTheme="minorHAnsi" w:hAnsiTheme="minorHAnsi"/>
          <w:sz w:val="14"/>
        </w:rPr>
        <w:t xml:space="preserve">, </w:t>
      </w:r>
      <w:r w:rsidRPr="0096098C">
        <w:rPr>
          <w:rStyle w:val="StyleUnderline"/>
          <w:rFonts w:asciiTheme="minorHAnsi" w:hAnsiTheme="minorHAnsi"/>
        </w:rPr>
        <w:t>and the importance of critical knowledge in challenging neoliberalism’s illusion of unanimity</w:t>
      </w:r>
      <w:r w:rsidRPr="0096098C">
        <w:rPr>
          <w:rFonts w:asciiTheme="minorHAnsi" w:hAnsiTheme="minorHAnsi"/>
          <w:sz w:val="14"/>
        </w:rPr>
        <w:t xml:space="preserve">. But an antiracist cultural pedagogy also suggests </w:t>
      </w:r>
      <w:r w:rsidRPr="0096098C">
        <w:rPr>
          <w:rStyle w:val="StyleUnderline"/>
          <w:rFonts w:asciiTheme="minorHAnsi" w:hAnsiTheme="minorHAnsi"/>
        </w:rPr>
        <w:t>the need to develop a language of critique and possibility</w:t>
      </w:r>
      <w:r w:rsidRPr="0096098C">
        <w:rPr>
          <w:rFonts w:asciiTheme="minorHAnsi" w:hAnsiTheme="minorHAnsi"/>
          <w:sz w:val="14"/>
        </w:rPr>
        <w:t xml:space="preserve">, </w:t>
      </w:r>
      <w:r w:rsidRPr="0096098C">
        <w:rPr>
          <w:rStyle w:val="StyleUnderline"/>
          <w:rFonts w:asciiTheme="minorHAnsi" w:hAnsiTheme="minorHAnsi"/>
        </w:rPr>
        <w:t>and to wage individual and collective struggles in a wide variety of dominant public spheres and alternative counterpublics</w:t>
      </w:r>
      <w:r w:rsidRPr="0096098C">
        <w:rPr>
          <w:rFonts w:asciiTheme="minorHAnsi" w:hAnsiTheme="minorHAnsi"/>
          <w:sz w:val="14"/>
        </w:rPr>
        <w:t xml:space="preserve">. </w:t>
      </w:r>
      <w:r w:rsidRPr="0096098C">
        <w:rPr>
          <w:rStyle w:val="StyleUnderline"/>
          <w:rFonts w:asciiTheme="minorHAnsi" w:hAnsiTheme="minorHAnsi"/>
        </w:rPr>
        <w:t>Public pedagogy</w:t>
      </w:r>
      <w:r w:rsidRPr="0096098C">
        <w:rPr>
          <w:rFonts w:asciiTheme="minorHAnsi" w:hAnsiTheme="minorHAnsi"/>
          <w:sz w:val="14"/>
        </w:rPr>
        <w:t xml:space="preserve"> as a tool of antiracist struggles </w:t>
      </w:r>
      <w:r w:rsidRPr="0096098C">
        <w:rPr>
          <w:rStyle w:val="StyleUnderline"/>
          <w:rFonts w:asciiTheme="minorHAnsi" w:hAnsiTheme="minorHAnsi"/>
        </w:rPr>
        <w:t>understands racial politics not only as a signifying activity through which subject positions are produced</w:t>
      </w:r>
      <w:r w:rsidRPr="0096098C">
        <w:rPr>
          <w:rFonts w:asciiTheme="minorHAnsi" w:hAnsiTheme="minorHAnsi"/>
          <w:sz w:val="14"/>
        </w:rPr>
        <w:t xml:space="preserve">, </w:t>
      </w:r>
      <w:r w:rsidRPr="0096098C">
        <w:rPr>
          <w:rStyle w:val="StyleUnderline"/>
          <w:rFonts w:asciiTheme="minorHAnsi" w:hAnsiTheme="minorHAnsi"/>
        </w:rPr>
        <w:t>identities inhabited</w:t>
      </w:r>
      <w:r w:rsidRPr="0096098C">
        <w:rPr>
          <w:rFonts w:asciiTheme="minorHAnsi" w:hAnsiTheme="minorHAnsi"/>
          <w:sz w:val="14"/>
        </w:rPr>
        <w:t xml:space="preserve">, </w:t>
      </w:r>
      <w:r w:rsidRPr="0096098C">
        <w:rPr>
          <w:rStyle w:val="StyleUnderline"/>
          <w:rFonts w:asciiTheme="minorHAnsi" w:hAnsiTheme="minorHAnsi"/>
        </w:rPr>
        <w:t>and desires mobilized but also as the mobilization of material relations of power as a way of securing</w:t>
      </w:r>
      <w:r w:rsidRPr="0096098C">
        <w:rPr>
          <w:rFonts w:asciiTheme="minorHAnsi" w:hAnsiTheme="minorHAnsi"/>
          <w:sz w:val="14"/>
        </w:rPr>
        <w:t xml:space="preserve">, </w:t>
      </w:r>
      <w:r w:rsidRPr="0096098C">
        <w:rPr>
          <w:rStyle w:val="StyleUnderline"/>
          <w:rFonts w:asciiTheme="minorHAnsi" w:hAnsiTheme="minorHAnsi"/>
        </w:rPr>
        <w:t>enforcing</w:t>
      </w:r>
      <w:r w:rsidRPr="0096098C">
        <w:rPr>
          <w:rFonts w:asciiTheme="minorHAnsi" w:hAnsiTheme="minorHAnsi"/>
          <w:sz w:val="14"/>
        </w:rPr>
        <w:t xml:space="preserve">, </w:t>
      </w:r>
      <w:r w:rsidRPr="0096098C">
        <w:rPr>
          <w:rStyle w:val="StyleUnderline"/>
          <w:rFonts w:asciiTheme="minorHAnsi" w:hAnsiTheme="minorHAnsi"/>
        </w:rPr>
        <w:t>and challenging racial injustices</w:t>
      </w:r>
      <w:r w:rsidRPr="0096098C">
        <w:rPr>
          <w:rFonts w:asciiTheme="minorHAnsi" w:hAnsiTheme="minorHAnsi"/>
          <w:sz w:val="14"/>
        </w:rPr>
        <w:t xml:space="preserve">. While </w:t>
      </w:r>
      <w:r w:rsidRPr="0096098C">
        <w:rPr>
          <w:rStyle w:val="StyleUnderline"/>
          <w:rFonts w:asciiTheme="minorHAnsi" w:hAnsiTheme="minorHAnsi"/>
        </w:rPr>
        <w:t>cultural politics offers an opportunity to understand how race matters and racist practices take hold in everyday life</w:t>
      </w:r>
      <w:r w:rsidRPr="0096098C">
        <w:rPr>
          <w:rFonts w:asciiTheme="minorHAnsi" w:hAnsiTheme="minorHAnsi"/>
          <w:sz w:val="14"/>
        </w:rPr>
        <w:t xml:space="preserve">, </w:t>
      </w:r>
      <w:r w:rsidRPr="0096098C">
        <w:rPr>
          <w:rStyle w:val="StyleUnderline"/>
          <w:rFonts w:asciiTheme="minorHAnsi" w:hAnsiTheme="minorHAnsi"/>
        </w:rPr>
        <w:t>such a pedagogical and cultural politics must avoid collapsing into a romanticization of the symbolic</w:t>
      </w:r>
      <w:r w:rsidRPr="0096098C">
        <w:rPr>
          <w:rFonts w:asciiTheme="minorHAnsi" w:hAnsiTheme="minorHAnsi"/>
          <w:sz w:val="14"/>
        </w:rPr>
        <w:t xml:space="preserve">, </w:t>
      </w:r>
      <w:r w:rsidRPr="0096098C">
        <w:rPr>
          <w:rStyle w:val="StyleUnderline"/>
          <w:rFonts w:asciiTheme="minorHAnsi" w:hAnsiTheme="minorHAnsi"/>
        </w:rPr>
        <w:t>popular</w:t>
      </w:r>
      <w:r w:rsidRPr="0096098C">
        <w:rPr>
          <w:rFonts w:asciiTheme="minorHAnsi" w:hAnsiTheme="minorHAnsi"/>
          <w:sz w:val="14"/>
        </w:rPr>
        <w:t xml:space="preserve">, </w:t>
      </w:r>
      <w:r w:rsidRPr="0096098C">
        <w:rPr>
          <w:rStyle w:val="StyleUnderline"/>
          <w:rFonts w:asciiTheme="minorHAnsi" w:hAnsiTheme="minorHAnsi"/>
        </w:rPr>
        <w:t>or discursive</w:t>
      </w:r>
      <w:r w:rsidRPr="0096098C">
        <w:rPr>
          <w:rFonts w:asciiTheme="minorHAnsi" w:hAnsiTheme="minorHAnsi"/>
          <w:sz w:val="14"/>
        </w:rPr>
        <w:t xml:space="preserve">. Culture matters as a rhetorical tool and mode of persuasion, especially in the realm of visual culture, which has to be taken seriously as a pedagogical force, but </w:t>
      </w:r>
      <w:r w:rsidRPr="0096098C">
        <w:rPr>
          <w:rStyle w:val="StyleUnderline"/>
          <w:rFonts w:asciiTheme="minorHAnsi" w:hAnsiTheme="minorHAnsi"/>
        </w:rPr>
        <w:t>changing consciousness is only a precondition to changing society and should not be confused with what it means to actually transform institutional relations of power</w:t>
      </w:r>
      <w:r w:rsidRPr="0096098C">
        <w:rPr>
          <w:rFonts w:asciiTheme="minorHAnsi" w:hAnsiTheme="minorHAnsi"/>
          <w:sz w:val="14"/>
        </w:rPr>
        <w:t xml:space="preserve">. In part, this means </w:t>
      </w:r>
      <w:r w:rsidRPr="0096098C">
        <w:rPr>
          <w:rStyle w:val="StyleUnderline"/>
          <w:rFonts w:asciiTheme="minorHAnsi" w:hAnsiTheme="minorHAnsi"/>
        </w:rPr>
        <w:t>contesting the control of the media by a handful of transnational corporations</w:t>
      </w:r>
      <w:r w:rsidRPr="0096098C">
        <w:rPr>
          <w:rFonts w:asciiTheme="minorHAnsi" w:hAnsiTheme="minorHAnsi"/>
          <w:sz w:val="14"/>
        </w:rPr>
        <w:t xml:space="preserve"> (on this subject, see McChesney &amp; Nichols, 2002). </w:t>
      </w:r>
      <w:r w:rsidRPr="0096098C">
        <w:rPr>
          <w:rStyle w:val="StyleUnderline"/>
          <w:rFonts w:asciiTheme="minorHAnsi" w:hAnsiTheme="minorHAnsi"/>
        </w:rPr>
        <w:t>The social gravity of racism as it works through the modalities of everyday language</w:t>
      </w:r>
      <w:r w:rsidRPr="0096098C">
        <w:rPr>
          <w:rFonts w:asciiTheme="minorHAnsi" w:hAnsiTheme="minorHAnsi"/>
          <w:sz w:val="14"/>
        </w:rPr>
        <w:t xml:space="preserve">, </w:t>
      </w:r>
      <w:r w:rsidRPr="0096098C">
        <w:rPr>
          <w:rStyle w:val="StyleUnderline"/>
          <w:rFonts w:asciiTheme="minorHAnsi" w:hAnsiTheme="minorHAnsi"/>
        </w:rPr>
        <w:t>relations</w:t>
      </w:r>
      <w:r w:rsidRPr="0096098C">
        <w:rPr>
          <w:rFonts w:asciiTheme="minorHAnsi" w:hAnsiTheme="minorHAnsi"/>
          <w:sz w:val="14"/>
        </w:rPr>
        <w:t xml:space="preserve">, </w:t>
      </w:r>
      <w:r w:rsidRPr="0096098C">
        <w:rPr>
          <w:rStyle w:val="StyleUnderline"/>
          <w:rFonts w:asciiTheme="minorHAnsi" w:hAnsiTheme="minorHAnsi"/>
        </w:rPr>
        <w:t>and cultural expressions has to be taken seriously in any antiracist politics</w:t>
      </w:r>
      <w:r w:rsidRPr="0096098C">
        <w:rPr>
          <w:rFonts w:asciiTheme="minorHAnsi" w:hAnsiTheme="minorHAnsi"/>
          <w:sz w:val="14"/>
        </w:rPr>
        <w:t xml:space="preserve">, </w:t>
      </w:r>
      <w:r w:rsidRPr="0096098C">
        <w:rPr>
          <w:rStyle w:val="StyleUnderline"/>
          <w:rFonts w:asciiTheme="minorHAnsi" w:hAnsiTheme="minorHAnsi"/>
        </w:rPr>
        <w:t>but such a concern and mode of theorizing must also be accompanied by an equally serious interest in the rise of corporate power and</w:t>
      </w:r>
      <w:r w:rsidRPr="0096098C">
        <w:rPr>
          <w:rFonts w:asciiTheme="minorHAnsi" w:hAnsiTheme="minorHAnsi"/>
          <w:sz w:val="14"/>
        </w:rPr>
        <w:t xml:space="preserve"> “</w:t>
      </w:r>
      <w:r w:rsidRPr="0096098C">
        <w:rPr>
          <w:rStyle w:val="StyleUnderline"/>
          <w:rFonts w:asciiTheme="minorHAnsi" w:hAnsiTheme="minorHAnsi"/>
        </w:rPr>
        <w:t>the role of state institutions and agencies in shaping contemporary forms of racial subjugation and inequality</w:t>
      </w:r>
      <w:r w:rsidRPr="0096098C">
        <w:rPr>
          <w:rFonts w:asciiTheme="minorHAnsi" w:hAnsiTheme="minorHAnsi"/>
          <w:sz w:val="14"/>
        </w:rPr>
        <w:t xml:space="preserve">” (Goldberg &amp; Solomos, 2002, p. 231). Racist ideologies, practices, state formations, and institutional relations can be exposed pedagogically and linguistically, but they cannot be resolved merely in the realm of the discursive. Hence, </w:t>
      </w:r>
      <w:r w:rsidRPr="0096098C">
        <w:rPr>
          <w:rStyle w:val="StyleUnderline"/>
          <w:rFonts w:asciiTheme="minorHAnsi" w:hAnsiTheme="minorHAnsi"/>
        </w:rPr>
        <w:t>any viable antiracist pedagogy needs to draw attention between critique and social transformation, critical modes of analysis and the responsibility of acting individually and collectively on one’s beliefs</w:t>
      </w:r>
      <w:r w:rsidRPr="0096098C">
        <w:rPr>
          <w:rFonts w:asciiTheme="minorHAnsi" w:hAnsiTheme="minorHAnsi"/>
          <w:sz w:val="14"/>
        </w:rPr>
        <w:t>.</w:t>
      </w:r>
    </w:p>
    <w:p w14:paraId="6B4D45A5" w14:textId="77777777" w:rsidR="00BB7050" w:rsidRPr="0096098C" w:rsidRDefault="00BB7050" w:rsidP="00BB7050">
      <w:pPr>
        <w:rPr>
          <w:rFonts w:asciiTheme="minorHAnsi" w:hAnsiTheme="minorHAnsi"/>
          <w:sz w:val="14"/>
        </w:rPr>
      </w:pPr>
    </w:p>
    <w:p w14:paraId="0E75C899"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Permutation do both—internet freedom on the internet spurs grassroots movements that are key to the alternative—surveillance is violence, the affirmative curtails this</w:t>
      </w:r>
    </w:p>
    <w:p w14:paraId="579D6096" w14:textId="77777777" w:rsidR="00BB7050" w:rsidRPr="0096098C" w:rsidRDefault="00BB7050" w:rsidP="00BB7050">
      <w:pPr>
        <w:rPr>
          <w:rStyle w:val="Style13ptBold"/>
          <w:rFonts w:asciiTheme="minorHAnsi" w:hAnsiTheme="minorHAnsi"/>
          <w:b w:val="0"/>
          <w:sz w:val="16"/>
        </w:rPr>
      </w:pPr>
      <w:r w:rsidRPr="0096098C">
        <w:rPr>
          <w:rStyle w:val="Style13ptBold"/>
          <w:rFonts w:asciiTheme="minorHAnsi" w:hAnsiTheme="minorHAnsi"/>
        </w:rPr>
        <w:t xml:space="preserve">Paschel 14 </w:t>
      </w:r>
      <w:r w:rsidRPr="0096098C">
        <w:rPr>
          <w:rStyle w:val="Style13ptBold"/>
          <w:rFonts w:asciiTheme="minorHAnsi" w:hAnsiTheme="minorHAnsi"/>
          <w:b w:val="0"/>
          <w:sz w:val="16"/>
        </w:rPr>
        <w:t>[Tianna Paschel, , “The Making of a Grassroots Movement Against Anti-black Racism”, Insurgency: The Black Matter(s) Issue, December 13, http://www.thediasporablackmattersissue.com/paschel/2014/12/23/what-kind]//JC//</w:t>
      </w:r>
    </w:p>
    <w:p w14:paraId="4B8F2D83" w14:textId="77777777" w:rsidR="00BB7050" w:rsidRDefault="00BB7050" w:rsidP="00BB7050">
      <w:pPr>
        <w:rPr>
          <w:rFonts w:asciiTheme="minorHAnsi" w:hAnsiTheme="minorHAnsi"/>
          <w:sz w:val="16"/>
        </w:rPr>
      </w:pPr>
      <w:r w:rsidRPr="0096098C">
        <w:rPr>
          <w:rFonts w:asciiTheme="minorHAnsi" w:hAnsiTheme="minorHAnsi"/>
          <w:sz w:val="16"/>
        </w:rPr>
        <w:t xml:space="preserve">The second root of such organizing both on the streets and on </w:t>
      </w:r>
      <w:r w:rsidRPr="0096098C">
        <w:rPr>
          <w:rStyle w:val="StyleUnderline"/>
          <w:rFonts w:asciiTheme="minorHAnsi" w:hAnsiTheme="minorHAnsi"/>
        </w:rPr>
        <w:t>the internet is black youth-led social movement organizations and networks such as Black Lives Matter</w:t>
      </w:r>
      <w:r w:rsidRPr="0096098C">
        <w:rPr>
          <w:rFonts w:asciiTheme="minorHAnsi" w:hAnsiTheme="minorHAnsi"/>
          <w:sz w:val="16"/>
        </w:rPr>
        <w:t xml:space="preserve">, </w:t>
      </w:r>
      <w:r w:rsidRPr="0096098C">
        <w:rPr>
          <w:rStyle w:val="StyleUnderline"/>
          <w:rFonts w:asciiTheme="minorHAnsi" w:hAnsiTheme="minorHAnsi"/>
        </w:rPr>
        <w:t>We Charge Genocide and Black Youth Project 100</w:t>
      </w:r>
      <w:r w:rsidRPr="0096098C">
        <w:rPr>
          <w:rFonts w:asciiTheme="minorHAnsi" w:hAnsiTheme="minorHAnsi"/>
          <w:sz w:val="16"/>
        </w:rPr>
        <w:t xml:space="preserve"> (BYP100), </w:t>
      </w:r>
      <w:r w:rsidRPr="0096098C">
        <w:rPr>
          <w:rStyle w:val="StyleUnderline"/>
          <w:rFonts w:asciiTheme="minorHAnsi" w:hAnsiTheme="minorHAnsi"/>
        </w:rPr>
        <w:t>to name a few</w:t>
      </w:r>
      <w:r w:rsidRPr="0096098C">
        <w:rPr>
          <w:rFonts w:asciiTheme="minorHAnsi" w:hAnsiTheme="minorHAnsi"/>
          <w:sz w:val="16"/>
        </w:rPr>
        <w:t xml:space="preserve">. </w:t>
      </w:r>
      <w:r w:rsidRPr="0096098C">
        <w:rPr>
          <w:rStyle w:val="StyleUnderline"/>
          <w:rFonts w:asciiTheme="minorHAnsi" w:hAnsiTheme="minorHAnsi"/>
        </w:rPr>
        <w:t>All of them</w:t>
      </w:r>
      <w:r w:rsidRPr="0096098C">
        <w:rPr>
          <w:rFonts w:asciiTheme="minorHAnsi" w:hAnsiTheme="minorHAnsi"/>
          <w:sz w:val="16"/>
        </w:rPr>
        <w:t xml:space="preserve"> have emerged in recent years around the </w:t>
      </w:r>
      <w:r w:rsidRPr="0096098C">
        <w:rPr>
          <w:rStyle w:val="StyleUnderline"/>
          <w:rFonts w:asciiTheme="minorHAnsi" w:hAnsiTheme="minorHAnsi"/>
        </w:rPr>
        <w:t xml:space="preserve">question </w:t>
      </w:r>
      <w:r w:rsidRPr="0096098C">
        <w:rPr>
          <w:rFonts w:asciiTheme="minorHAnsi" w:hAnsiTheme="minorHAnsi"/>
          <w:sz w:val="16"/>
        </w:rPr>
        <w:t xml:space="preserve">of </w:t>
      </w:r>
      <w:r w:rsidRPr="0096098C">
        <w:rPr>
          <w:rStyle w:val="StyleUnderline"/>
          <w:rFonts w:asciiTheme="minorHAnsi" w:hAnsiTheme="minorHAnsi"/>
        </w:rPr>
        <w:t>racialized police violence as well as other issues facing black people</w:t>
      </w:r>
      <w:r w:rsidRPr="0096098C">
        <w:rPr>
          <w:rFonts w:asciiTheme="minorHAnsi" w:hAnsiTheme="minorHAnsi"/>
          <w:sz w:val="16"/>
        </w:rPr>
        <w:t xml:space="preserve">. In so doing, </w:t>
      </w:r>
      <w:r w:rsidRPr="0096098C">
        <w:rPr>
          <w:rStyle w:val="StyleUnderline"/>
          <w:rFonts w:asciiTheme="minorHAnsi" w:hAnsiTheme="minorHAnsi"/>
        </w:rPr>
        <w:t>they have not only mobilized and raised visibility around these issues</w:t>
      </w:r>
      <w:r w:rsidRPr="0096098C">
        <w:rPr>
          <w:rFonts w:asciiTheme="minorHAnsi" w:hAnsiTheme="minorHAnsi"/>
          <w:sz w:val="16"/>
        </w:rPr>
        <w:t xml:space="preserve">, </w:t>
      </w:r>
      <w:r w:rsidRPr="0096098C">
        <w:rPr>
          <w:rStyle w:val="StyleUnderline"/>
          <w:rFonts w:asciiTheme="minorHAnsi" w:hAnsiTheme="minorHAnsi"/>
        </w:rPr>
        <w:t>but have also produced important written analyses of the situation</w:t>
      </w:r>
      <w:r w:rsidRPr="0096098C">
        <w:rPr>
          <w:rFonts w:asciiTheme="minorHAnsi" w:hAnsiTheme="minorHAnsi"/>
          <w:sz w:val="16"/>
        </w:rPr>
        <w:t xml:space="preserve">. </w:t>
      </w:r>
      <w:r w:rsidRPr="0096098C">
        <w:rPr>
          <w:rStyle w:val="StyleUnderline"/>
          <w:rFonts w:asciiTheme="minorHAnsi" w:hAnsiTheme="minorHAnsi"/>
        </w:rPr>
        <w:t>They have insisted that we understand these murders as systemic rather than episodic, as endemic rather than aberrations to an otherwise post-racial society and state apparatus</w:t>
      </w:r>
      <w:r w:rsidRPr="0096098C">
        <w:rPr>
          <w:rFonts w:asciiTheme="minorHAnsi" w:hAnsiTheme="minorHAnsi"/>
          <w:sz w:val="16"/>
        </w:rPr>
        <w:t xml:space="preserve">. </w:t>
      </w:r>
      <w:r w:rsidRPr="0096098C">
        <w:rPr>
          <w:rStyle w:val="StyleUnderline"/>
          <w:rFonts w:asciiTheme="minorHAnsi" w:hAnsiTheme="minorHAnsi"/>
        </w:rPr>
        <w:t>These organizations have also been emphatic about contextualizing these horrific events along a spectrum of state violence that black people</w:t>
      </w:r>
      <w:r w:rsidRPr="0096098C">
        <w:rPr>
          <w:rFonts w:asciiTheme="minorHAnsi" w:hAnsiTheme="minorHAnsi"/>
          <w:sz w:val="16"/>
        </w:rPr>
        <w:t xml:space="preserve">, </w:t>
      </w:r>
      <w:r w:rsidRPr="0096098C">
        <w:rPr>
          <w:rStyle w:val="StyleUnderline"/>
          <w:rFonts w:asciiTheme="minorHAnsi" w:hAnsiTheme="minorHAnsi"/>
        </w:rPr>
        <w:t xml:space="preserve">and particularly poor black people experience everyday </w:t>
      </w:r>
      <w:r w:rsidRPr="0096098C">
        <w:rPr>
          <w:rStyle w:val="Emphasis"/>
          <w:rFonts w:asciiTheme="minorHAnsi" w:hAnsiTheme="minorHAnsi"/>
        </w:rPr>
        <w:t>in the form of surveillance</w:t>
      </w:r>
      <w:r w:rsidRPr="0096098C">
        <w:rPr>
          <w:rFonts w:asciiTheme="minorHAnsi" w:hAnsiTheme="minorHAnsi"/>
          <w:sz w:val="16"/>
        </w:rPr>
        <w:t xml:space="preserve">, </w:t>
      </w:r>
      <w:r w:rsidRPr="0096098C">
        <w:rPr>
          <w:rStyle w:val="StyleUnderline"/>
          <w:rFonts w:asciiTheme="minorHAnsi" w:hAnsiTheme="minorHAnsi"/>
        </w:rPr>
        <w:t>hyper criminalization and mass incarceration</w:t>
      </w:r>
      <w:r w:rsidRPr="0096098C">
        <w:rPr>
          <w:rFonts w:asciiTheme="minorHAnsi" w:hAnsiTheme="minorHAnsi"/>
          <w:sz w:val="16"/>
        </w:rPr>
        <w:t xml:space="preserve">. We Charge Genocide – a grassroots Chicago-based organization that emerged in the wake of the killing of Dominique “Damo” Franklin and that works to equip individuals and communities to “police” the police– took its name from a 1951 Petition with the same name. Originally submitted to the UN General Assembly submitted by the Civil Rights Congress, the petition documented 153 racial killings and was signed by W.E.B. Dubois and Paul Robeson, among many others. Its authors held that “the oppressed Negro citizens of the United States, segregated, discriminated against and long the target of violence, suffer from genocide as the result of the consistent, conscious, unified policies of every branch of government.” In a similar vein, </w:t>
      </w:r>
      <w:r w:rsidRPr="0096098C">
        <w:rPr>
          <w:rStyle w:val="StyleUnderline"/>
          <w:rFonts w:asciiTheme="minorHAnsi" w:hAnsiTheme="minorHAnsi"/>
        </w:rPr>
        <w:t>the youth organizing with We Charge Genocide</w:t>
      </w:r>
      <w:r w:rsidRPr="0096098C">
        <w:rPr>
          <w:rFonts w:asciiTheme="minorHAnsi" w:hAnsiTheme="minorHAnsi"/>
          <w:sz w:val="16"/>
        </w:rPr>
        <w:t xml:space="preserve">, along with the parents of Mike Brown </w:t>
      </w:r>
      <w:r w:rsidRPr="0096098C">
        <w:rPr>
          <w:rStyle w:val="StyleUnderline"/>
          <w:rFonts w:asciiTheme="minorHAnsi" w:hAnsiTheme="minorHAnsi"/>
        </w:rPr>
        <w:t>made similar statements on state violence against black communities in front of the UN Committee on Torture in Geneva in November of this year</w:t>
      </w:r>
      <w:r w:rsidRPr="0096098C">
        <w:rPr>
          <w:rFonts w:asciiTheme="minorHAnsi" w:hAnsiTheme="minorHAnsi"/>
          <w:sz w:val="16"/>
        </w:rPr>
        <w:t xml:space="preserve">. </w:t>
      </w:r>
      <w:r w:rsidRPr="0096098C">
        <w:rPr>
          <w:rStyle w:val="StyleUnderline"/>
          <w:rFonts w:asciiTheme="minorHAnsi" w:hAnsiTheme="minorHAnsi"/>
        </w:rPr>
        <w:t>The parallels between these two moments of black resistance in both domestic and international space are many</w:t>
      </w:r>
      <w:r w:rsidRPr="0096098C">
        <w:rPr>
          <w:rFonts w:asciiTheme="minorHAnsi" w:hAnsiTheme="minorHAnsi"/>
          <w:sz w:val="16"/>
        </w:rPr>
        <w:t xml:space="preserve">. </w:t>
      </w:r>
      <w:r w:rsidRPr="0096098C">
        <w:rPr>
          <w:rStyle w:val="StyleUnderline"/>
          <w:rFonts w:asciiTheme="minorHAnsi" w:hAnsiTheme="minorHAnsi"/>
        </w:rPr>
        <w:t>These similarities caution us to resist the temptation to demarcate the current moment as constituting a new kind of racial violence</w:t>
      </w:r>
      <w:r w:rsidRPr="0096098C">
        <w:rPr>
          <w:rFonts w:asciiTheme="minorHAnsi" w:hAnsiTheme="minorHAnsi"/>
          <w:sz w:val="16"/>
        </w:rPr>
        <w:t>.</w:t>
      </w:r>
    </w:p>
    <w:p w14:paraId="4ED1DE52" w14:textId="77777777" w:rsidR="00FB3D96" w:rsidRDefault="00FB3D96" w:rsidP="00FB3D96">
      <w:pPr>
        <w:pStyle w:val="Heading3"/>
      </w:pPr>
      <w:bookmarkStart w:id="105" w:name="_Toc299981256"/>
      <w:r>
        <w:t>Perm- Biopower</w:t>
      </w:r>
      <w:bookmarkEnd w:id="105"/>
    </w:p>
    <w:p w14:paraId="644AC08F" w14:textId="77777777" w:rsidR="00FB3D96" w:rsidRPr="002E6B9B" w:rsidRDefault="00FB3D96" w:rsidP="00FB3D96">
      <w:pPr>
        <w:pStyle w:val="Heading4"/>
      </w:pPr>
      <w:r w:rsidRPr="002E6B9B">
        <w:t xml:space="preserve">Perm do both- biopolitics is the root cause of the social death they critique </w:t>
      </w:r>
    </w:p>
    <w:p w14:paraId="22CA26D0" w14:textId="77777777" w:rsidR="00FB3D96" w:rsidRPr="00B645C4" w:rsidRDefault="00FB3D96" w:rsidP="00FB3D96">
      <w:r w:rsidRPr="00C0195B">
        <w:rPr>
          <w:rFonts w:eastAsiaTheme="majorEastAsia" w:cstheme="majorBidi"/>
          <w:b/>
          <w:iCs/>
          <w:sz w:val="26"/>
        </w:rPr>
        <w:t>Nielsen 10</w:t>
      </w:r>
      <w:r w:rsidRPr="00B645C4">
        <w:t xml:space="preserve">  (</w:t>
      </w:r>
      <w:hyperlink r:id="rId47" w:history="1">
        <w:r w:rsidRPr="00B645C4">
          <w:rPr>
            <w:rStyle w:val="Hyperlink"/>
          </w:rPr>
          <w:t>University of Dallas</w:t>
        </w:r>
      </w:hyperlink>
      <w:r w:rsidRPr="00B645C4">
        <w:t>, </w:t>
      </w:r>
      <w:hyperlink r:id="rId48" w:history="1">
        <w:r w:rsidRPr="00B645C4">
          <w:rPr>
            <w:rStyle w:val="Hyperlink"/>
          </w:rPr>
          <w:t>Philosophy</w:t>
        </w:r>
      </w:hyperlink>
      <w:r w:rsidRPr="00B645C4">
        <w:t xml:space="preserve">  “Foucault on Modern Biopower and Its Attendant” http://percaritatem.com/2010/12/11/foucault-on-modern-biopower-and-its-attendant-narratives/#sthash.c5zrdtW8.dpbs//mm)</w:t>
      </w:r>
    </w:p>
    <w:p w14:paraId="403FAC84" w14:textId="77777777" w:rsidR="00FB3D96" w:rsidRDefault="00FB3D96" w:rsidP="00FB3D96">
      <w:pPr>
        <w:rPr>
          <w:rStyle w:val="StyleUnderline"/>
        </w:rPr>
      </w:pPr>
      <w:r w:rsidRPr="00D0076A">
        <w:rPr>
          <w:rStyle w:val="StyleUnderline"/>
        </w:rPr>
        <w:t>With biopower and the asymmetrical knowledge-power relations of secularized pastoral power, we are dealing with an altogether different paradigm of self-knowledge—a paradigm in which ancient and medieval narratives of living we</w:t>
      </w:r>
      <w:r w:rsidRPr="00D756F4">
        <w:rPr>
          <w:sz w:val="16"/>
        </w:rPr>
        <w:t>ll, care of the self, and eternal life have been</w:t>
      </w:r>
      <w:r w:rsidRPr="002E6B9B">
        <w:rPr>
          <w:rStyle w:val="StyleUnderline"/>
        </w:rPr>
        <w:t xml:space="preserve"> translated</w:t>
      </w:r>
      <w:r w:rsidRPr="00D0076A">
        <w:rPr>
          <w:rStyle w:val="StyleUnderline"/>
        </w:rPr>
        <w:t xml:space="preserve"> into narratives of living healthily and as long as possible in order to be a productive, contributing worker-consumer of the globalized order. </w:t>
      </w:r>
      <w:r w:rsidRPr="00D756F4">
        <w:rPr>
          <w:sz w:val="16"/>
        </w:rPr>
        <w:t xml:space="preserve">A second translation centers on purification. Whereas the Christian confessional technologies pursued ascetical practices in order to wage war on sin, modern confessional technologies are </w:t>
      </w:r>
      <w:r w:rsidRPr="00D0076A">
        <w:rPr>
          <w:rStyle w:val="StyleUnderline"/>
        </w:rPr>
        <w:t>employed for the purpose of purifying and enhancing the species and thus can and do feed easily into modern “noble lies” about superior “races</w:t>
      </w:r>
      <w:r w:rsidRPr="00D756F4">
        <w:rPr>
          <w:sz w:val="16"/>
        </w:rPr>
        <w:t xml:space="preserve">” which must be free of contaminating influences. In my current research, I </w:t>
      </w:r>
      <w:r w:rsidRPr="00D0076A">
        <w:rPr>
          <w:rStyle w:val="StyleUnderline"/>
        </w:rPr>
        <w:t>show how narratives along these lines combined with Enlightenment and religious elements were very much at work in America’s chattel slavery system</w:t>
      </w:r>
      <w:r w:rsidRPr="00D756F4">
        <w:rPr>
          <w:sz w:val="16"/>
        </w:rPr>
        <w:t>—</w:t>
      </w:r>
      <w:r w:rsidRPr="00D0076A">
        <w:rPr>
          <w:rStyle w:val="StyleUnderline"/>
        </w:rPr>
        <w:t xml:space="preserve">a system aimed at producing docile disciplined bodies mainly for economic purposes, black bodies scripted as unworthy and subhuman and culminating in a new subjectivity—the American slave. </w:t>
      </w:r>
    </w:p>
    <w:p w14:paraId="65CA0B35" w14:textId="77777777" w:rsidR="00FB3D96" w:rsidRDefault="00FB3D96" w:rsidP="00FB3D96">
      <w:r>
        <w:t xml:space="preserve"> </w:t>
      </w:r>
    </w:p>
    <w:p w14:paraId="131CE67E" w14:textId="77777777" w:rsidR="00FB3D96" w:rsidRPr="00FB3D96" w:rsidRDefault="00FB3D96" w:rsidP="00FB3D96"/>
    <w:p w14:paraId="56C33B60" w14:textId="77777777" w:rsidR="00E86821" w:rsidRDefault="00E86821" w:rsidP="00E86821">
      <w:pPr>
        <w:pStyle w:val="Heading2"/>
      </w:pPr>
      <w:bookmarkStart w:id="106" w:name="_Toc299981257"/>
      <w:r>
        <w:t>Link Turns</w:t>
      </w:r>
      <w:bookmarkEnd w:id="106"/>
    </w:p>
    <w:p w14:paraId="1AC9B648" w14:textId="77777777" w:rsidR="00BB7050" w:rsidRPr="0096098C" w:rsidRDefault="00BB7050" w:rsidP="00BB7050">
      <w:pPr>
        <w:pStyle w:val="Heading3"/>
        <w:rPr>
          <w:rFonts w:asciiTheme="minorHAnsi" w:hAnsiTheme="minorHAnsi" w:cs="Times New Roman"/>
        </w:rPr>
      </w:pPr>
      <w:bookmarkStart w:id="107" w:name="_Toc299981258"/>
      <w:r w:rsidRPr="0096098C">
        <w:rPr>
          <w:rFonts w:asciiTheme="minorHAnsi" w:hAnsiTheme="minorHAnsi" w:cs="Times New Roman"/>
        </w:rPr>
        <w:t>Random Foucault Link Turn</w:t>
      </w:r>
      <w:bookmarkEnd w:id="107"/>
    </w:p>
    <w:p w14:paraId="4762AAEB"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Biopower explains how slavery and anti-Blackness are developed</w:t>
      </w:r>
    </w:p>
    <w:p w14:paraId="2F43CD24" w14:textId="77777777" w:rsidR="00BB7050" w:rsidRPr="0096098C" w:rsidRDefault="00BB7050" w:rsidP="00BB7050">
      <w:pPr>
        <w:rPr>
          <w:rStyle w:val="Style13ptBold"/>
          <w:rFonts w:asciiTheme="minorHAnsi" w:hAnsiTheme="minorHAnsi"/>
          <w:b w:val="0"/>
          <w:sz w:val="18"/>
        </w:rPr>
      </w:pPr>
      <w:r w:rsidRPr="0096098C">
        <w:rPr>
          <w:rStyle w:val="Style13ptBold"/>
          <w:rFonts w:asciiTheme="minorHAnsi" w:hAnsiTheme="minorHAnsi"/>
        </w:rPr>
        <w:t xml:space="preserve">Agathangeluo 13 </w:t>
      </w:r>
      <w:r w:rsidRPr="0096098C">
        <w:rPr>
          <w:rStyle w:val="Style13ptBold"/>
          <w:rFonts w:asciiTheme="minorHAnsi" w:hAnsiTheme="minorHAnsi"/>
          <w:b w:val="0"/>
          <w:sz w:val="18"/>
        </w:rPr>
        <w:t>[ANNA M. AGATHANGELOU, Department of Political Science. Associate Professor, “Neoliberal Geopolitical Order and Value”, International Feminist Journal of Politics Volume 15 No. 4, page 465]//JC//</w:t>
      </w:r>
    </w:p>
    <w:p w14:paraId="5721BAC3" w14:textId="77777777" w:rsidR="00BB7050" w:rsidRPr="0096098C" w:rsidRDefault="00BB7050" w:rsidP="00BB7050">
      <w:pPr>
        <w:rPr>
          <w:rFonts w:asciiTheme="minorHAnsi" w:hAnsiTheme="minorHAnsi"/>
          <w:sz w:val="16"/>
        </w:rPr>
      </w:pPr>
      <w:r w:rsidRPr="0096098C">
        <w:rPr>
          <w:rStyle w:val="StyleUnderline"/>
          <w:rFonts w:asciiTheme="minorHAnsi" w:hAnsiTheme="minorHAnsi"/>
        </w:rPr>
        <w:t>In order to trace how slavery and anti-blackness are deployed and leveraged in world politics by dominant states like the US and corporations all in the name of radicalness</w:t>
      </w:r>
      <w:r w:rsidRPr="0096098C">
        <w:rPr>
          <w:rFonts w:asciiTheme="minorHAnsi" w:hAnsiTheme="minorHAnsi"/>
          <w:sz w:val="16"/>
        </w:rPr>
        <w:t xml:space="preserve"> (i.e., read capital’s moves to generate more value and infi- nitely and with no constraints) </w:t>
      </w:r>
      <w:r w:rsidRPr="0096098C">
        <w:rPr>
          <w:rStyle w:val="StyleUnderline"/>
          <w:rFonts w:asciiTheme="minorHAnsi" w:hAnsiTheme="minorHAnsi"/>
        </w:rPr>
        <w:t>and productions of venture power</w:t>
      </w:r>
      <w:r w:rsidRPr="0096098C">
        <w:rPr>
          <w:rFonts w:asciiTheme="minorHAnsi" w:hAnsiTheme="minorHAnsi"/>
          <w:sz w:val="16"/>
        </w:rPr>
        <w:t xml:space="preserve">, </w:t>
      </w:r>
      <w:r w:rsidRPr="0096098C">
        <w:rPr>
          <w:rStyle w:val="StyleUnderline"/>
          <w:rFonts w:asciiTheme="minorHAnsi" w:hAnsiTheme="minorHAnsi"/>
        </w:rPr>
        <w:t>I draw on Foucault’s critique of the logics of bio-power as service</w:t>
      </w:r>
      <w:r w:rsidRPr="0096098C">
        <w:rPr>
          <w:rFonts w:asciiTheme="minorHAnsi" w:hAnsiTheme="minorHAnsi"/>
          <w:sz w:val="16"/>
        </w:rPr>
        <w:t xml:space="preserve"> (Foucault 2004: 16), that is, </w:t>
      </w:r>
      <w:r w:rsidRPr="0096098C">
        <w:rPr>
          <w:rStyle w:val="StyleUnderline"/>
          <w:rFonts w:asciiTheme="minorHAnsi" w:hAnsiTheme="minorHAnsi"/>
        </w:rPr>
        <w:t>ways different institutional powers decide who may live or die</w:t>
      </w:r>
      <w:r w:rsidRPr="0096098C">
        <w:rPr>
          <w:rFonts w:asciiTheme="minorHAnsi" w:hAnsiTheme="minorHAnsi"/>
          <w:sz w:val="16"/>
        </w:rPr>
        <w:t xml:space="preserve">, </w:t>
      </w:r>
      <w:r w:rsidRPr="0096098C">
        <w:rPr>
          <w:rStyle w:val="StyleUnderline"/>
          <w:rFonts w:asciiTheme="minorHAnsi" w:hAnsiTheme="minorHAnsi"/>
        </w:rPr>
        <w:t>including the ways people can be brought into the market sexually</w:t>
      </w:r>
      <w:r w:rsidRPr="0096098C">
        <w:rPr>
          <w:rFonts w:asciiTheme="minorHAnsi" w:hAnsiTheme="minorHAnsi"/>
          <w:sz w:val="16"/>
        </w:rPr>
        <w:t xml:space="preserve">: </w:t>
      </w:r>
      <w:r w:rsidRPr="0096098C">
        <w:rPr>
          <w:rStyle w:val="StyleUnderline"/>
          <w:rFonts w:asciiTheme="minorHAnsi" w:hAnsiTheme="minorHAnsi"/>
        </w:rPr>
        <w:t>first</w:t>
      </w:r>
      <w:r w:rsidRPr="0096098C">
        <w:rPr>
          <w:rFonts w:asciiTheme="minorHAnsi" w:hAnsiTheme="minorHAnsi"/>
          <w:sz w:val="16"/>
        </w:rPr>
        <w:t xml:space="preserve">, by </w:t>
      </w:r>
      <w:r w:rsidRPr="0096098C">
        <w:rPr>
          <w:rStyle w:val="StyleUnderline"/>
          <w:rFonts w:asciiTheme="minorHAnsi" w:hAnsiTheme="minorHAnsi"/>
        </w:rPr>
        <w:t>asserting their right to capacity as working subjects and second</w:t>
      </w:r>
      <w:r w:rsidRPr="0096098C">
        <w:rPr>
          <w:rFonts w:asciiTheme="minorHAnsi" w:hAnsiTheme="minorHAnsi"/>
          <w:sz w:val="16"/>
        </w:rPr>
        <w:t>, ‘</w:t>
      </w:r>
      <w:r w:rsidRPr="0096098C">
        <w:rPr>
          <w:rStyle w:val="StyleUnderline"/>
          <w:rFonts w:asciiTheme="minorHAnsi" w:hAnsiTheme="minorHAnsi"/>
        </w:rPr>
        <w:t>through the intermediary of health</w:t>
      </w:r>
      <w:r w:rsidRPr="0096098C">
        <w:rPr>
          <w:rFonts w:asciiTheme="minorHAnsi" w:hAnsiTheme="minorHAnsi"/>
          <w:sz w:val="16"/>
        </w:rPr>
        <w:t xml:space="preserve">’ (Foucault 2004: 16) as ‘queer value’ (Wesling 2012: 107). </w:t>
      </w:r>
      <w:r w:rsidRPr="0096098C">
        <w:rPr>
          <w:rStyle w:val="StyleUnderline"/>
          <w:rFonts w:asciiTheme="minorHAnsi" w:hAnsiTheme="minorHAnsi"/>
        </w:rPr>
        <w:t>While the marketing of sexuality has previously been analyzed as concerns of human trafficking</w:t>
      </w:r>
      <w:r w:rsidRPr="0096098C">
        <w:rPr>
          <w:rFonts w:asciiTheme="minorHAnsi" w:hAnsiTheme="minorHAnsi"/>
          <w:sz w:val="16"/>
        </w:rPr>
        <w:t xml:space="preserve">, </w:t>
      </w:r>
      <w:r w:rsidRPr="0096098C">
        <w:rPr>
          <w:rStyle w:val="StyleUnderline"/>
          <w:rFonts w:asciiTheme="minorHAnsi" w:hAnsiTheme="minorHAnsi"/>
        </w:rPr>
        <w:t>prostitution</w:t>
      </w:r>
      <w:r w:rsidRPr="0096098C">
        <w:rPr>
          <w:rFonts w:asciiTheme="minorHAnsi" w:hAnsiTheme="minorHAnsi"/>
          <w:sz w:val="16"/>
        </w:rPr>
        <w:t xml:space="preserve">, </w:t>
      </w:r>
      <w:r w:rsidRPr="0096098C">
        <w:rPr>
          <w:rStyle w:val="StyleUnderline"/>
          <w:rFonts w:asciiTheme="minorHAnsi" w:hAnsiTheme="minorHAnsi"/>
        </w:rPr>
        <w:t>pornography and other illicit economies</w:t>
      </w:r>
      <w:r w:rsidRPr="0096098C">
        <w:rPr>
          <w:rFonts w:asciiTheme="minorHAnsi" w:hAnsiTheme="minorHAnsi"/>
          <w:sz w:val="16"/>
        </w:rPr>
        <w:t xml:space="preserve">, I suggest that the neoliberal imperium’s deployment of ‘gay rights’ is marketizing sexuality as a human right rather than positing it as radical erotic connections and relations. I also engage Rose’s idea of biosocialities as ‘collectivities formed around a biological conception of a shared identity’ (Rose 2007: 134) that make an emergent sexual vitality central to power. </w:t>
      </w:r>
    </w:p>
    <w:p w14:paraId="4406BF21" w14:textId="77777777" w:rsidR="00BB7050" w:rsidRPr="0096098C" w:rsidRDefault="00BB7050" w:rsidP="00BB7050">
      <w:pPr>
        <w:pStyle w:val="Heading4"/>
        <w:rPr>
          <w:rFonts w:asciiTheme="minorHAnsi" w:hAnsiTheme="minorHAnsi" w:cs="Times New Roman"/>
        </w:rPr>
      </w:pPr>
      <w:r w:rsidRPr="0096098C">
        <w:rPr>
          <w:rFonts w:asciiTheme="minorHAnsi" w:hAnsiTheme="minorHAnsi" w:cs="Times New Roman"/>
        </w:rPr>
        <w:t>Biopower is the root cause of racism</w:t>
      </w:r>
    </w:p>
    <w:p w14:paraId="51DF2B3B" w14:textId="77777777" w:rsidR="00BB7050" w:rsidRPr="0096098C" w:rsidRDefault="00BB7050" w:rsidP="00BB7050">
      <w:pPr>
        <w:rPr>
          <w:rFonts w:asciiTheme="minorHAnsi" w:hAnsiTheme="minorHAnsi"/>
        </w:rPr>
      </w:pPr>
      <w:r w:rsidRPr="0096098C">
        <w:rPr>
          <w:rStyle w:val="Style13ptBold"/>
          <w:rFonts w:asciiTheme="minorHAnsi" w:hAnsiTheme="minorHAnsi"/>
        </w:rPr>
        <w:t>Nielsen 10’</w:t>
      </w:r>
      <w:r w:rsidRPr="0096098C">
        <w:rPr>
          <w:rFonts w:asciiTheme="minorHAnsi" w:hAnsiTheme="minorHAnsi"/>
        </w:rPr>
        <w:t>(Cynthia R., University of Texas at Dallas, Philosophy, “Foucault on Modern Biopower and Its Attendant Narratives” http://percaritatem.com/2010/12/11/foucault-on-modern-biopower-and-its-attendant-narratives/#sthash.c5zrdtW8.qOteogSk.dpbs)</w:t>
      </w:r>
    </w:p>
    <w:p w14:paraId="798A52E4" w14:textId="77777777" w:rsidR="00BB7050" w:rsidRDefault="00BB7050" w:rsidP="00BB7050">
      <w:pPr>
        <w:rPr>
          <w:rStyle w:val="StyleUnderline"/>
          <w:rFonts w:asciiTheme="minorHAnsi" w:hAnsiTheme="minorHAnsi"/>
        </w:rPr>
      </w:pPr>
      <w:r w:rsidRPr="0096098C">
        <w:rPr>
          <w:rStyle w:val="StyleUnderline"/>
          <w:rFonts w:asciiTheme="minorHAnsi" w:hAnsiTheme="minorHAnsi"/>
        </w:rPr>
        <w:t>With biopower and the asymmetrical knowledge-power relations of secularized pastoral power, we are dealing with an altogether different paradigm of self-knowledge—a paradigm in which ancient and medieval narratives of living we</w:t>
      </w:r>
      <w:r w:rsidRPr="0096098C">
        <w:rPr>
          <w:rFonts w:asciiTheme="minorHAnsi" w:hAnsiTheme="minorHAnsi"/>
          <w:sz w:val="16"/>
        </w:rPr>
        <w:t xml:space="preserve">ll, care of the self, and eternal life have been </w:t>
      </w:r>
      <w:r w:rsidRPr="0096098C">
        <w:rPr>
          <w:rStyle w:val="StyleUnderline"/>
          <w:rFonts w:asciiTheme="minorHAnsi" w:hAnsiTheme="minorHAnsi"/>
        </w:rPr>
        <w:t xml:space="preserve">translated into narratives of living healthily and as long as possible in order to be a productive, contributing worker-consumer of the globalized order. </w:t>
      </w:r>
      <w:r w:rsidRPr="0096098C">
        <w:rPr>
          <w:rFonts w:asciiTheme="minorHAnsi" w:hAnsiTheme="minorHAnsi"/>
          <w:sz w:val="16"/>
        </w:rPr>
        <w:t xml:space="preserve">A second translation centers on purification. Whereas the Christian confessional technologies pursued ascetical practices in order to wage war on sin, modern confessional technologies are </w:t>
      </w:r>
      <w:r w:rsidRPr="0096098C">
        <w:rPr>
          <w:rStyle w:val="StyleUnderline"/>
          <w:rFonts w:asciiTheme="minorHAnsi" w:hAnsiTheme="minorHAnsi"/>
        </w:rPr>
        <w:t>employed for the purpose of purifying and enhancing the species and thus can and do feed easily into modern “noble lies” about superior “races</w:t>
      </w:r>
      <w:r w:rsidRPr="0096098C">
        <w:rPr>
          <w:rFonts w:asciiTheme="minorHAnsi" w:hAnsiTheme="minorHAnsi"/>
          <w:sz w:val="16"/>
        </w:rPr>
        <w:t xml:space="preserve">” which must be free of contaminating influences. In my current research, I </w:t>
      </w:r>
      <w:r w:rsidRPr="0096098C">
        <w:rPr>
          <w:rStyle w:val="StyleUnderline"/>
          <w:rFonts w:asciiTheme="minorHAnsi" w:hAnsiTheme="minorHAnsi"/>
        </w:rPr>
        <w:t>show how narratives along these lines combined with Enlightenment and religious elements were very much at work in America’s chattel slavery system</w:t>
      </w:r>
      <w:r w:rsidRPr="0096098C">
        <w:rPr>
          <w:rFonts w:asciiTheme="minorHAnsi" w:hAnsiTheme="minorHAnsi"/>
          <w:sz w:val="16"/>
        </w:rPr>
        <w:t>—</w:t>
      </w:r>
      <w:r w:rsidRPr="0096098C">
        <w:rPr>
          <w:rStyle w:val="StyleUnderline"/>
          <w:rFonts w:asciiTheme="minorHAnsi" w:hAnsiTheme="minorHAnsi"/>
        </w:rPr>
        <w:t xml:space="preserve">a system aimed at producing docile disciplined bodies mainly for economic purposes, black bodies scripted as unworthy and subhuman and culminating in a new subjectivity—the American slave. </w:t>
      </w:r>
    </w:p>
    <w:p w14:paraId="4A9AFA93" w14:textId="77777777" w:rsidR="00FB3D96" w:rsidRPr="00FB3D96" w:rsidRDefault="00FB3D96" w:rsidP="00FB3D96">
      <w:pPr>
        <w:pStyle w:val="Heading3"/>
      </w:pPr>
      <w:bookmarkStart w:id="108" w:name="_Toc299981259"/>
      <w:r w:rsidRPr="00FB3D96">
        <w:t>Bitcoin Link Turn</w:t>
      </w:r>
      <w:bookmarkEnd w:id="108"/>
    </w:p>
    <w:p w14:paraId="368BBC15" w14:textId="77777777" w:rsidR="00FB3D96" w:rsidRDefault="00FB3D96" w:rsidP="00FB3D96">
      <w:pPr>
        <w:pStyle w:val="Heading4"/>
      </w:pPr>
      <w:r>
        <w:t>Link Turn—Bitcoin is not in itself anti-black—it is inclusive of all peoples—this provides the best and most real world strategy for equality</w:t>
      </w:r>
    </w:p>
    <w:p w14:paraId="29BB53F0" w14:textId="77777777" w:rsidR="00FB3D96" w:rsidRPr="00FB3D96" w:rsidRDefault="00FB3D96" w:rsidP="00FB3D96">
      <w:r w:rsidRPr="00FB3D96">
        <w:rPr>
          <w:rStyle w:val="Style13ptBold"/>
        </w:rPr>
        <w:t>Trabex 14</w:t>
      </w:r>
      <w:r w:rsidRPr="00FB3D96">
        <w:t xml:space="preserve"> [Winter Trabex, transgender Author, Anarchist, Agorist, Blogger , “Bitcoin Is A Currency of Equality”, The Art of Not Being Governed, October 20, http://www.notbeinggoverned.com/bitcoin-currency-equality/]//JC//</w:t>
      </w:r>
    </w:p>
    <w:p w14:paraId="128FDDA8" w14:textId="77777777" w:rsidR="00FB3D96" w:rsidRDefault="00FB3D96" w:rsidP="00FB3D96">
      <w:pPr>
        <w:rPr>
          <w:sz w:val="16"/>
        </w:rPr>
      </w:pPr>
      <w:r w:rsidRPr="008C0A5D">
        <w:rPr>
          <w:sz w:val="16"/>
        </w:rPr>
        <w:t xml:space="preserve">Today on facebook, I stumbled across a post which read something like “Trans-inclusive bank.” The post was a link to an article describing a bank that was friendly to transgender people. For a moment, I had trouble seeing the point of it all. Why does anyone actually need to say that a bank is trans friendly? Any bank who turns a customer away with money in hand is a bank that is probably on the take from Uncle Sam, or ready to be bought up. Then I remembered: </w:t>
      </w:r>
      <w:r w:rsidRPr="008C0A5D">
        <w:rPr>
          <w:rStyle w:val="StyleUnderline"/>
        </w:rPr>
        <w:t>not everyone uses or knows about bitcoin</w:t>
      </w:r>
      <w:r w:rsidRPr="008C0A5D">
        <w:rPr>
          <w:sz w:val="16"/>
        </w:rPr>
        <w:t xml:space="preserve">. </w:t>
      </w:r>
      <w:r w:rsidRPr="008C0A5D">
        <w:rPr>
          <w:rStyle w:val="StyleUnderline"/>
        </w:rPr>
        <w:t>What I had intuitively understood about the currency</w:t>
      </w:r>
      <w:r w:rsidRPr="008C0A5D">
        <w:rPr>
          <w:sz w:val="16"/>
        </w:rPr>
        <w:t xml:space="preserve"> (</w:t>
      </w:r>
      <w:r w:rsidRPr="008C0A5D">
        <w:rPr>
          <w:rStyle w:val="StyleUnderline"/>
        </w:rPr>
        <w:t>for bitcoin is a currency</w:t>
      </w:r>
      <w:r w:rsidRPr="008C0A5D">
        <w:rPr>
          <w:sz w:val="16"/>
        </w:rPr>
        <w:t xml:space="preserve">) </w:t>
      </w:r>
      <w:r w:rsidRPr="008C0A5D">
        <w:rPr>
          <w:rStyle w:val="StyleUnderline"/>
        </w:rPr>
        <w:t>seems to be mentioned nowhere else</w:t>
      </w:r>
      <w:r w:rsidRPr="008C0A5D">
        <w:rPr>
          <w:sz w:val="16"/>
        </w:rPr>
        <w:t xml:space="preserve">. So I will mention here that </w:t>
      </w:r>
      <w:r w:rsidRPr="008C0A5D">
        <w:rPr>
          <w:rStyle w:val="StyleUnderline"/>
        </w:rPr>
        <w:t>bitcoin is the must inclusive</w:t>
      </w:r>
      <w:r w:rsidRPr="008C0A5D">
        <w:rPr>
          <w:sz w:val="16"/>
        </w:rPr>
        <w:t xml:space="preserve">, </w:t>
      </w:r>
      <w:r w:rsidRPr="008C0A5D">
        <w:rPr>
          <w:rStyle w:val="StyleUnderline"/>
        </w:rPr>
        <w:t>pro-equality currency that has ever existed</w:t>
      </w:r>
      <w:r w:rsidRPr="008C0A5D">
        <w:rPr>
          <w:sz w:val="16"/>
        </w:rPr>
        <w:t>. There are a handful of reasons- I suspect I’m only scratching the surface here. -Bitcoin does not care if you are gay. -Bitcoin does not care what country you are from. -Bitcoin does not care if you have had an abortion. -Bitcoin does not care if you have breasts and a penis, or if you are a man with a vagina. -Bitcoin does not care if you twerk at nightclubs or travel the world as an exotic dancer. -Bitcoin does not care if you are a drug dealer. -Bitcoin does not care if you are a convicted felon. -Bitcoin does not care how you worship, or if you worship. -Bitcoin does not care if you are unemployed. -Bitcoin does not care if you are on food stamps, or have been declared incompetent by any of the world’s governments. -Bitcoin does not care if you are homeless or have five mansions. -</w:t>
      </w:r>
      <w:r w:rsidRPr="008C0A5D">
        <w:rPr>
          <w:rStyle w:val="StyleUnderline"/>
        </w:rPr>
        <w:t>Bitcoin does not care if you are black</w:t>
      </w:r>
      <w:r w:rsidRPr="008C0A5D">
        <w:rPr>
          <w:sz w:val="16"/>
        </w:rPr>
        <w:t xml:space="preserve">, </w:t>
      </w:r>
      <w:r w:rsidRPr="008C0A5D">
        <w:rPr>
          <w:rStyle w:val="StyleUnderline"/>
        </w:rPr>
        <w:t>Asian</w:t>
      </w:r>
      <w:r w:rsidRPr="008C0A5D">
        <w:rPr>
          <w:sz w:val="16"/>
        </w:rPr>
        <w:t xml:space="preserve">, </w:t>
      </w:r>
      <w:r w:rsidRPr="008C0A5D">
        <w:rPr>
          <w:rStyle w:val="StyleUnderline"/>
        </w:rPr>
        <w:t>an Inuit</w:t>
      </w:r>
      <w:r w:rsidRPr="008C0A5D">
        <w:rPr>
          <w:sz w:val="16"/>
        </w:rPr>
        <w:t xml:space="preserve">, </w:t>
      </w:r>
      <w:r w:rsidRPr="008C0A5D">
        <w:rPr>
          <w:rStyle w:val="StyleUnderline"/>
        </w:rPr>
        <w:t>a Mexican</w:t>
      </w:r>
      <w:r w:rsidRPr="008C0A5D">
        <w:rPr>
          <w:sz w:val="16"/>
        </w:rPr>
        <w:t xml:space="preserve">, </w:t>
      </w:r>
      <w:r w:rsidRPr="008C0A5D">
        <w:rPr>
          <w:rStyle w:val="StyleUnderline"/>
        </w:rPr>
        <w:t>or someone from the Isle of Fiji</w:t>
      </w:r>
      <w:r w:rsidRPr="008C0A5D">
        <w:rPr>
          <w:sz w:val="16"/>
        </w:rPr>
        <w:t xml:space="preserve">. In other words, </w:t>
      </w:r>
      <w:r w:rsidRPr="008C0A5D">
        <w:rPr>
          <w:rStyle w:val="StyleUnderline"/>
        </w:rPr>
        <w:t>bitcoin is the only currency in existence that treats everyone absolutely the same</w:t>
      </w:r>
      <w:r w:rsidRPr="008C0A5D">
        <w:rPr>
          <w:sz w:val="16"/>
        </w:rPr>
        <w:t xml:space="preserve">. In having no regard for people at all, it shows what governments (and some banks) all across the world have failed to show: that one person who has money is not much different from another person who has money. Indeed, anyone who wishes to realize the dream of utopian equality must cast off the traditional systems of governance and currency while moving towards a system that is anonymous, and therefore capable of being used by anyone. One of bitcoin’s virtues lays in the fact that, quite often, </w:t>
      </w:r>
      <w:r w:rsidRPr="008C0A5D">
        <w:rPr>
          <w:rStyle w:val="StyleUnderline"/>
        </w:rPr>
        <w:t>no government ID is required to use it</w:t>
      </w:r>
      <w:r w:rsidRPr="008C0A5D">
        <w:rPr>
          <w:sz w:val="16"/>
        </w:rPr>
        <w:t xml:space="preserve">. </w:t>
      </w:r>
      <w:r w:rsidRPr="008C0A5D">
        <w:rPr>
          <w:rStyle w:val="StyleUnderline"/>
        </w:rPr>
        <w:t>An internet connection and a password are usually good enough</w:t>
      </w:r>
      <w:r w:rsidRPr="008C0A5D">
        <w:rPr>
          <w:sz w:val="16"/>
        </w:rPr>
        <w:t xml:space="preserve">. This means that </w:t>
      </w:r>
      <w:r w:rsidRPr="008C0A5D">
        <w:rPr>
          <w:rStyle w:val="StyleUnderline"/>
        </w:rPr>
        <w:t>anyone can use</w:t>
      </w:r>
      <w:r w:rsidRPr="008C0A5D">
        <w:rPr>
          <w:sz w:val="16"/>
        </w:rPr>
        <w:t xml:space="preserve"> it. Or, put another way, </w:t>
      </w:r>
      <w:r w:rsidRPr="008C0A5D">
        <w:rPr>
          <w:rStyle w:val="StyleUnderline"/>
        </w:rPr>
        <w:t>no one is restricted from using it upon any basis whatsoever</w:t>
      </w:r>
      <w:r w:rsidRPr="008C0A5D">
        <w:rPr>
          <w:sz w:val="16"/>
        </w:rPr>
        <w:t xml:space="preserve">. </w:t>
      </w:r>
      <w:r w:rsidRPr="008C0A5D">
        <w:rPr>
          <w:rStyle w:val="StyleUnderline"/>
        </w:rPr>
        <w:t>Bitcoin is not racist</w:t>
      </w:r>
      <w:r w:rsidRPr="008C0A5D">
        <w:rPr>
          <w:sz w:val="16"/>
        </w:rPr>
        <w:t xml:space="preserve">, </w:t>
      </w:r>
      <w:r w:rsidRPr="008C0A5D">
        <w:rPr>
          <w:rStyle w:val="StyleUnderline"/>
        </w:rPr>
        <w:t>homophobic</w:t>
      </w:r>
      <w:r w:rsidRPr="008C0A5D">
        <w:rPr>
          <w:sz w:val="16"/>
        </w:rPr>
        <w:t xml:space="preserve">, </w:t>
      </w:r>
      <w:r w:rsidRPr="008C0A5D">
        <w:rPr>
          <w:rStyle w:val="StyleUnderline"/>
        </w:rPr>
        <w:t>transphobic</w:t>
      </w:r>
      <w:r w:rsidRPr="008C0A5D">
        <w:rPr>
          <w:sz w:val="16"/>
        </w:rPr>
        <w:t xml:space="preserve">, </w:t>
      </w:r>
      <w:r w:rsidRPr="008C0A5D">
        <w:rPr>
          <w:rStyle w:val="StyleUnderline"/>
        </w:rPr>
        <w:t>xenophobic or elitist</w:t>
      </w:r>
      <w:r w:rsidRPr="008C0A5D">
        <w:rPr>
          <w:sz w:val="16"/>
        </w:rPr>
        <w:t>. It has no personal preferences whatsoever. While Martin Luther King Jr. wanted a world in which his children could be judged by the content of their character, bitcoin has gone one step further: if his children decide to use the cryptocurrency, they won’t be judged at all.</w:t>
      </w:r>
    </w:p>
    <w:p w14:paraId="343723BD" w14:textId="10E4F88F" w:rsidR="00FB3D96" w:rsidRDefault="002B2141" w:rsidP="00C12B2D">
      <w:pPr>
        <w:pStyle w:val="Heading3"/>
      </w:pPr>
      <w:bookmarkStart w:id="109" w:name="_Toc299981260"/>
      <w:r>
        <w:t>We</w:t>
      </w:r>
      <w:r w:rsidR="00C12B2D">
        <w:t>lfare Link Turn</w:t>
      </w:r>
      <w:bookmarkEnd w:id="109"/>
    </w:p>
    <w:p w14:paraId="4262DBDB" w14:textId="77777777" w:rsidR="00C12B2D" w:rsidRDefault="00C12B2D" w:rsidP="00C12B2D">
      <w:pPr>
        <w:pStyle w:val="Heading4"/>
      </w:pPr>
      <w:r>
        <w:t xml:space="preserve">Link turn – welfare surveillance is a unique aspect of state paternalism – the aff’s shift away from surveillance is a necessary decrease in state paternalism </w:t>
      </w:r>
    </w:p>
    <w:p w14:paraId="6599445C" w14:textId="77777777" w:rsidR="00C12B2D" w:rsidRPr="0040017E" w:rsidRDefault="00C12B2D" w:rsidP="00C12B2D">
      <w:r>
        <w:rPr>
          <w:b/>
        </w:rPr>
        <w:t>Dee 13</w:t>
      </w:r>
      <w:r>
        <w:t xml:space="preserve"> (Mike, Queensland University of Technology, “</w:t>
      </w:r>
      <w:r w:rsidRPr="0040017E">
        <w:t>Welfare Surveillance, Income Management a</w:t>
      </w:r>
      <w:r>
        <w:t xml:space="preserve">nd New Paternalism in Australia,” Surveillance and Society, </w:t>
      </w:r>
      <w:r w:rsidRPr="0040017E">
        <w:t>http://www.surveillance-a</w:t>
      </w:r>
      <w:r>
        <w:t>nd-society</w:t>
      </w:r>
      <w:r w:rsidRPr="0040017E">
        <w:t>.org</w:t>
      </w:r>
      <w:r>
        <w:t>)</w:t>
      </w:r>
    </w:p>
    <w:p w14:paraId="43E07B87" w14:textId="77777777" w:rsidR="00C12B2D" w:rsidRPr="003871EA" w:rsidRDefault="00C12B2D" w:rsidP="00C12B2D">
      <w:pPr>
        <w:rPr>
          <w:rStyle w:val="StyleUnderline"/>
        </w:rPr>
      </w:pPr>
      <w:r w:rsidRPr="00804373">
        <w:rPr>
          <w:rStyle w:val="StyleUnderline"/>
        </w:rPr>
        <w:t>An ‘older’ paternalism can be identified in</w:t>
      </w:r>
      <w:r w:rsidRPr="003871EA">
        <w:rPr>
          <w:sz w:val="16"/>
        </w:rPr>
        <w:t xml:space="preserve"> </w:t>
      </w:r>
      <w:r w:rsidRPr="00804373">
        <w:rPr>
          <w:rStyle w:val="StyleUnderline"/>
        </w:rPr>
        <w:t>Foucault’s</w:t>
      </w:r>
      <w:r w:rsidRPr="003871EA">
        <w:rPr>
          <w:sz w:val="16"/>
        </w:rPr>
        <w:t xml:space="preserve"> (1981: 37) </w:t>
      </w:r>
      <w:r w:rsidRPr="00804373">
        <w:rPr>
          <w:rStyle w:val="StyleUnderline"/>
        </w:rPr>
        <w:t>concept of ‘pastoral power’ in the sense</w:t>
      </w:r>
      <w:r w:rsidRPr="003871EA">
        <w:rPr>
          <w:rStyle w:val="StyleUnderline"/>
          <w:sz w:val="12"/>
          <w:u w:val="none"/>
        </w:rPr>
        <w:t>∂</w:t>
      </w:r>
      <w:r w:rsidRPr="00804373">
        <w:rPr>
          <w:rStyle w:val="StyleUnderline"/>
        </w:rPr>
        <w:t xml:space="preserve"> of</w:t>
      </w:r>
      <w:r w:rsidRPr="003871EA">
        <w:rPr>
          <w:sz w:val="16"/>
        </w:rPr>
        <w:t xml:space="preserve"> </w:t>
      </w:r>
      <w:r w:rsidRPr="00804373">
        <w:rPr>
          <w:rStyle w:val="StyleUnderline"/>
        </w:rPr>
        <w:t>governing,</w:t>
      </w:r>
      <w:r w:rsidRPr="003871EA">
        <w:rPr>
          <w:sz w:val="16"/>
        </w:rPr>
        <w:t xml:space="preserve"> </w:t>
      </w:r>
      <w:r w:rsidRPr="00804373">
        <w:rPr>
          <w:rStyle w:val="StyleUnderline"/>
        </w:rPr>
        <w:t>punishing</w:t>
      </w:r>
      <w:r w:rsidRPr="003871EA">
        <w:rPr>
          <w:sz w:val="16"/>
        </w:rPr>
        <w:t xml:space="preserve"> and ‘helping’ </w:t>
      </w:r>
      <w:r w:rsidRPr="00804373">
        <w:rPr>
          <w:rStyle w:val="StyleUnderline"/>
        </w:rPr>
        <w:t>the poor along prescribed behavioural pathways</w:t>
      </w:r>
      <w:r w:rsidRPr="003871EA">
        <w:rPr>
          <w:sz w:val="16"/>
        </w:rPr>
        <w:t xml:space="preserve">, </w:t>
      </w:r>
      <w:r w:rsidRPr="00804373">
        <w:rPr>
          <w:rStyle w:val="StyleUnderline"/>
        </w:rPr>
        <w:t>connecting with</w:t>
      </w:r>
      <w:r w:rsidRPr="003871EA">
        <w:rPr>
          <w:rStyle w:val="StyleUnderline"/>
          <w:sz w:val="12"/>
          <w:u w:val="none"/>
        </w:rPr>
        <w:t>∂</w:t>
      </w:r>
      <w:r w:rsidRPr="00804373">
        <w:rPr>
          <w:rStyle w:val="StyleUnderline"/>
        </w:rPr>
        <w:t xml:space="preserve"> contemporary</w:t>
      </w:r>
      <w:r w:rsidRPr="003871EA">
        <w:rPr>
          <w:sz w:val="16"/>
        </w:rPr>
        <w:t xml:space="preserve"> </w:t>
      </w:r>
      <w:r w:rsidRPr="00804373">
        <w:rPr>
          <w:rStyle w:val="StyleUnderline"/>
        </w:rPr>
        <w:t>new paternalist concerns about entitlements to welfare benefits, dependency</w:t>
      </w:r>
      <w:r w:rsidRPr="003871EA">
        <w:rPr>
          <w:sz w:val="16"/>
        </w:rPr>
        <w:t xml:space="preserve"> and behaviour</w:t>
      </w:r>
      <w:r w:rsidRPr="003871EA">
        <w:rPr>
          <w:sz w:val="12"/>
        </w:rPr>
        <w:t>∂</w:t>
      </w:r>
      <w:r w:rsidRPr="003871EA">
        <w:rPr>
          <w:sz w:val="16"/>
        </w:rPr>
        <w:t xml:space="preserve"> (Henman and Adler 2003). A ‘new’ paternalism in social policy, and social welfare in particular, builds on</w:t>
      </w:r>
      <w:r w:rsidRPr="003871EA">
        <w:rPr>
          <w:sz w:val="12"/>
        </w:rPr>
        <w:t>∂</w:t>
      </w:r>
      <w:r w:rsidRPr="003871EA">
        <w:rPr>
          <w:sz w:val="16"/>
        </w:rPr>
        <w:t xml:space="preserve"> the lineage of ‘pastoral power’, allowing the powerful in society to take a tough line in respect of alleged</w:t>
      </w:r>
      <w:r w:rsidRPr="003871EA">
        <w:rPr>
          <w:sz w:val="12"/>
        </w:rPr>
        <w:t>∂</w:t>
      </w:r>
      <w:r w:rsidRPr="003871EA">
        <w:rPr>
          <w:sz w:val="16"/>
        </w:rPr>
        <w:t xml:space="preserve"> welfare dependency (Tomlinson 2013). </w:t>
      </w:r>
      <w:r w:rsidRPr="00804373">
        <w:rPr>
          <w:rStyle w:val="StyleUnderline"/>
        </w:rPr>
        <w:t>The exercise of surveillant</w:t>
      </w:r>
      <w:r w:rsidRPr="003871EA">
        <w:rPr>
          <w:sz w:val="16"/>
        </w:rPr>
        <w:t xml:space="preserve"> authority </w:t>
      </w:r>
      <w:r w:rsidRPr="00804373">
        <w:rPr>
          <w:rStyle w:val="StyleUnderline"/>
        </w:rPr>
        <w:t>over</w:t>
      </w:r>
      <w:r w:rsidRPr="003871EA">
        <w:rPr>
          <w:sz w:val="16"/>
        </w:rPr>
        <w:t xml:space="preserve"> the domain of public</w:t>
      </w:r>
      <w:r w:rsidRPr="003871EA">
        <w:rPr>
          <w:sz w:val="12"/>
        </w:rPr>
        <w:t>∂</w:t>
      </w:r>
      <w:r w:rsidRPr="003871EA">
        <w:rPr>
          <w:sz w:val="16"/>
        </w:rPr>
        <w:t xml:space="preserve"> </w:t>
      </w:r>
      <w:r w:rsidRPr="00804373">
        <w:rPr>
          <w:rStyle w:val="StyleUnderline"/>
        </w:rPr>
        <w:t>welfare</w:t>
      </w:r>
      <w:r w:rsidRPr="003871EA">
        <w:rPr>
          <w:sz w:val="16"/>
        </w:rPr>
        <w:t xml:space="preserve"> </w:t>
      </w:r>
      <w:r w:rsidRPr="00804373">
        <w:rPr>
          <w:rStyle w:val="StyleUnderline"/>
        </w:rPr>
        <w:t>demonstrates the new paternalism of ‘government</w:t>
      </w:r>
      <w:r w:rsidRPr="003871EA">
        <w:rPr>
          <w:sz w:val="16"/>
        </w:rPr>
        <w:t xml:space="preserve"> as by a benign parent’ </w:t>
      </w:r>
      <w:r w:rsidRPr="00804373">
        <w:rPr>
          <w:rStyle w:val="StyleUnderline"/>
        </w:rPr>
        <w:t>and ‘the notion that</w:t>
      </w:r>
      <w:r w:rsidRPr="003871EA">
        <w:rPr>
          <w:rStyle w:val="StyleUnderline"/>
          <w:sz w:val="12"/>
          <w:u w:val="none"/>
        </w:rPr>
        <w:t>∂</w:t>
      </w:r>
      <w:r w:rsidRPr="00804373">
        <w:rPr>
          <w:rStyle w:val="StyleUnderline"/>
        </w:rPr>
        <w:t xml:space="preserve"> those in positions of power have</w:t>
      </w:r>
      <w:r w:rsidRPr="003871EA">
        <w:rPr>
          <w:sz w:val="16"/>
        </w:rPr>
        <w:t xml:space="preserve">, just as in the relationship between parents and children, </w:t>
      </w:r>
      <w:r w:rsidRPr="00804373">
        <w:rPr>
          <w:rStyle w:val="StyleUnderline"/>
        </w:rPr>
        <w:t>the right and the</w:t>
      </w:r>
      <w:r w:rsidRPr="003871EA">
        <w:rPr>
          <w:rStyle w:val="StyleUnderline"/>
          <w:sz w:val="12"/>
          <w:u w:val="none"/>
        </w:rPr>
        <w:t>∂</w:t>
      </w:r>
      <w:r w:rsidRPr="00804373">
        <w:rPr>
          <w:rStyle w:val="StyleUnderline"/>
        </w:rPr>
        <w:t xml:space="preserve"> obligation to overrule the preferences of those deemed incapable of knowing their true interests’</w:t>
      </w:r>
      <w:r w:rsidRPr="003871EA">
        <w:rPr>
          <w:sz w:val="16"/>
        </w:rPr>
        <w:t xml:space="preserve"> (Thomas</w:t>
      </w:r>
      <w:r w:rsidRPr="003871EA">
        <w:rPr>
          <w:sz w:val="12"/>
        </w:rPr>
        <w:t>∂</w:t>
      </w:r>
      <w:r w:rsidRPr="003871EA">
        <w:rPr>
          <w:sz w:val="16"/>
        </w:rPr>
        <w:t xml:space="preserve"> and Buckmaster 2010: 2). </w:t>
      </w:r>
      <w:r w:rsidRPr="003871EA">
        <w:rPr>
          <w:rStyle w:val="StyleUnderline"/>
        </w:rPr>
        <w:t>The hallmarks of this form of</w:t>
      </w:r>
      <w:r w:rsidRPr="003871EA">
        <w:rPr>
          <w:sz w:val="16"/>
        </w:rPr>
        <w:t xml:space="preserve"> </w:t>
      </w:r>
      <w:r w:rsidRPr="003871EA">
        <w:rPr>
          <w:rStyle w:val="StyleUnderline"/>
        </w:rPr>
        <w:t>new paternalism</w:t>
      </w:r>
      <w:r w:rsidRPr="003871EA">
        <w:rPr>
          <w:sz w:val="16"/>
        </w:rPr>
        <w:t xml:space="preserve"> </w:t>
      </w:r>
      <w:r w:rsidRPr="003871EA">
        <w:rPr>
          <w:rStyle w:val="StyleUnderline"/>
        </w:rPr>
        <w:t>are the (over) promotion of</w:t>
      </w:r>
      <w:r w:rsidRPr="003871EA">
        <w:rPr>
          <w:rStyle w:val="StyleUnderline"/>
          <w:sz w:val="12"/>
          <w:u w:val="none"/>
        </w:rPr>
        <w:t>∂</w:t>
      </w:r>
      <w:r w:rsidRPr="003871EA">
        <w:rPr>
          <w:rStyle w:val="StyleUnderline"/>
        </w:rPr>
        <w:t xml:space="preserve"> personal responsibility and self reliance</w:t>
      </w:r>
      <w:r w:rsidRPr="003871EA">
        <w:rPr>
          <w:sz w:val="16"/>
        </w:rPr>
        <w:t xml:space="preserve">, </w:t>
      </w:r>
      <w:r w:rsidRPr="003871EA">
        <w:rPr>
          <w:rStyle w:val="StyleUnderline"/>
        </w:rPr>
        <w:t>the enforcement of desired social values and compliant behaviour</w:t>
      </w:r>
      <w:r w:rsidRPr="003871EA">
        <w:rPr>
          <w:rStyle w:val="StyleUnderline"/>
          <w:sz w:val="12"/>
          <w:u w:val="none"/>
        </w:rPr>
        <w:t>∂</w:t>
      </w:r>
      <w:r w:rsidRPr="003871EA">
        <w:rPr>
          <w:rStyle w:val="StyleUnderline"/>
        </w:rPr>
        <w:t xml:space="preserve"> and</w:t>
      </w:r>
      <w:r w:rsidRPr="003871EA">
        <w:rPr>
          <w:sz w:val="16"/>
        </w:rPr>
        <w:t xml:space="preserve"> </w:t>
      </w:r>
      <w:r w:rsidRPr="003871EA">
        <w:rPr>
          <w:rStyle w:val="StyleUnderline"/>
        </w:rPr>
        <w:t>the harnessing of surveillance</w:t>
      </w:r>
      <w:r w:rsidRPr="003871EA">
        <w:rPr>
          <w:sz w:val="16"/>
        </w:rPr>
        <w:t xml:space="preserve"> technologies with enhanced functionality, </w:t>
      </w:r>
      <w:r w:rsidRPr="003871EA">
        <w:rPr>
          <w:rStyle w:val="StyleUnderline"/>
        </w:rPr>
        <w:t>to monitor</w:t>
      </w:r>
      <w:r w:rsidRPr="003871EA">
        <w:rPr>
          <w:sz w:val="16"/>
        </w:rPr>
        <w:t xml:space="preserve"> public </w:t>
      </w:r>
      <w:r w:rsidRPr="003871EA">
        <w:rPr>
          <w:rStyle w:val="StyleUnderline"/>
        </w:rPr>
        <w:t>welfare</w:t>
      </w:r>
      <w:r w:rsidRPr="003871EA">
        <w:rPr>
          <w:sz w:val="12"/>
        </w:rPr>
        <w:t>∂</w:t>
      </w:r>
      <w:r w:rsidRPr="003871EA">
        <w:rPr>
          <w:sz w:val="16"/>
        </w:rPr>
        <w:t xml:space="preserve"> programs (Mead 1997; Yeatman 2000; Mendes 2012). In demarcating the rise of ‘new’ paternalism, it is</w:t>
      </w:r>
      <w:r w:rsidRPr="003871EA">
        <w:rPr>
          <w:sz w:val="12"/>
        </w:rPr>
        <w:t>∂</w:t>
      </w:r>
      <w:r w:rsidRPr="003871EA">
        <w:rPr>
          <w:sz w:val="16"/>
        </w:rPr>
        <w:t xml:space="preserve"> acknowledged that this development coexists alongside a number of contested understandings of ‘good’</w:t>
      </w:r>
      <w:r w:rsidRPr="003871EA">
        <w:rPr>
          <w:sz w:val="12"/>
        </w:rPr>
        <w:t>∂</w:t>
      </w:r>
      <w:r w:rsidRPr="003871EA">
        <w:rPr>
          <w:sz w:val="16"/>
        </w:rPr>
        <w:t xml:space="preserve"> and ‘bad’ paternalism. Arguably, another kind of ‘orthodox’ rights based paternalism informed the very</w:t>
      </w:r>
      <w:r w:rsidRPr="003871EA">
        <w:rPr>
          <w:sz w:val="12"/>
        </w:rPr>
        <w:t>∂</w:t>
      </w:r>
      <w:r w:rsidRPr="003871EA">
        <w:rPr>
          <w:sz w:val="16"/>
        </w:rPr>
        <w:t xml:space="preserve"> construction of the post war welfare state, particularly in the areas of education and provision of a range of</w:t>
      </w:r>
      <w:r w:rsidRPr="003871EA">
        <w:rPr>
          <w:sz w:val="12"/>
        </w:rPr>
        <w:t>∂</w:t>
      </w:r>
      <w:r w:rsidRPr="003871EA">
        <w:rPr>
          <w:sz w:val="16"/>
        </w:rPr>
        <w:t xml:space="preserve"> social services and benefits (Kennedy 1982; Thomas and Buckmaster 2010; Cunningham and</w:t>
      </w:r>
      <w:r w:rsidRPr="003871EA">
        <w:rPr>
          <w:sz w:val="12"/>
        </w:rPr>
        <w:t>∂</w:t>
      </w:r>
      <w:r w:rsidRPr="003871EA">
        <w:rPr>
          <w:sz w:val="16"/>
        </w:rPr>
        <w:t xml:space="preserve"> Cunningham 2012).</w:t>
      </w:r>
      <w:r w:rsidRPr="003871EA">
        <w:rPr>
          <w:sz w:val="12"/>
        </w:rPr>
        <w:t>∂</w:t>
      </w:r>
      <w:r w:rsidRPr="003871EA">
        <w:rPr>
          <w:sz w:val="16"/>
        </w:rPr>
        <w:t xml:space="preserve"> Nonetheless, I argue that </w:t>
      </w:r>
      <w:r w:rsidRPr="003871EA">
        <w:rPr>
          <w:rStyle w:val="StyleUnderline"/>
        </w:rPr>
        <w:t>the key differences between ‘old’ and ‘new’ paternalism lie in the move to</w:t>
      </w:r>
      <w:r w:rsidRPr="003871EA">
        <w:rPr>
          <w:rStyle w:val="StyleUnderline"/>
          <w:sz w:val="12"/>
          <w:u w:val="none"/>
        </w:rPr>
        <w:t>∂</w:t>
      </w:r>
      <w:r w:rsidRPr="003871EA">
        <w:rPr>
          <w:rStyle w:val="StyleUnderline"/>
        </w:rPr>
        <w:t xml:space="preserve"> secure behavioural change through the</w:t>
      </w:r>
      <w:r w:rsidRPr="003871EA">
        <w:rPr>
          <w:sz w:val="16"/>
        </w:rPr>
        <w:t xml:space="preserve"> </w:t>
      </w:r>
      <w:r w:rsidRPr="003871EA">
        <w:rPr>
          <w:rStyle w:val="StyleUnderline"/>
        </w:rPr>
        <w:t>conditional provision of benefits and substantial and ongoing</w:t>
      </w:r>
      <w:r w:rsidRPr="003871EA">
        <w:rPr>
          <w:rStyle w:val="StyleUnderline"/>
          <w:sz w:val="12"/>
          <w:u w:val="none"/>
        </w:rPr>
        <w:t>∂</w:t>
      </w:r>
      <w:r w:rsidRPr="003871EA">
        <w:rPr>
          <w:rStyle w:val="StyleUnderline"/>
        </w:rPr>
        <w:t xml:space="preserve"> ‘investment’ in intrusive surveillance infrastructure</w:t>
      </w:r>
      <w:r w:rsidRPr="003871EA">
        <w:rPr>
          <w:sz w:val="16"/>
        </w:rPr>
        <w:t xml:space="preserve"> such as the BasicsCard by successive Australian</w:t>
      </w:r>
      <w:r w:rsidRPr="003871EA">
        <w:rPr>
          <w:sz w:val="12"/>
        </w:rPr>
        <w:t>∂</w:t>
      </w:r>
      <w:r w:rsidRPr="003871EA">
        <w:rPr>
          <w:sz w:val="16"/>
        </w:rPr>
        <w:t xml:space="preserve"> Governments (Thomas and Buckmaster 2010; Billings 2011; Carney 2011). Thus </w:t>
      </w:r>
      <w:r w:rsidRPr="003871EA">
        <w:rPr>
          <w:rStyle w:val="StyleUnderline"/>
        </w:rPr>
        <w:t>surveillance</w:t>
      </w:r>
      <w:r w:rsidRPr="003871EA">
        <w:rPr>
          <w:rStyle w:val="StyleUnderline"/>
          <w:sz w:val="12"/>
          <w:u w:val="none"/>
        </w:rPr>
        <w:t>∂</w:t>
      </w:r>
      <w:r w:rsidRPr="003871EA">
        <w:rPr>
          <w:rStyle w:val="StyleUnderline"/>
        </w:rPr>
        <w:t xml:space="preserve"> mechanisms</w:t>
      </w:r>
      <w:r w:rsidRPr="003871EA">
        <w:rPr>
          <w:sz w:val="16"/>
        </w:rPr>
        <w:t xml:space="preserve"> of the kinds discussed in this article </w:t>
      </w:r>
      <w:r w:rsidRPr="003871EA">
        <w:rPr>
          <w:rStyle w:val="StyleUnderline"/>
        </w:rPr>
        <w:t xml:space="preserve">act as a conduit through which ‘the </w:t>
      </w:r>
      <w:r w:rsidRPr="003871EA">
        <w:rPr>
          <w:sz w:val="16"/>
        </w:rPr>
        <w:t>preventative</w:t>
      </w:r>
      <w:r>
        <w:rPr>
          <w:rStyle w:val="StyleUnderline"/>
        </w:rPr>
        <w:t xml:space="preserve"> </w:t>
      </w:r>
      <w:r w:rsidRPr="003871EA">
        <w:rPr>
          <w:sz w:val="16"/>
        </w:rPr>
        <w:t>surveillance</w:t>
      </w:r>
      <w:r w:rsidRPr="003871EA">
        <w:rPr>
          <w:rStyle w:val="StyleUnderline"/>
          <w:sz w:val="12"/>
          <w:u w:val="none"/>
        </w:rPr>
        <w:t>∂</w:t>
      </w:r>
      <w:r w:rsidRPr="003871EA">
        <w:rPr>
          <w:rStyle w:val="StyleUnderline"/>
        </w:rPr>
        <w:t xml:space="preserve"> state’</w:t>
      </w:r>
      <w:r w:rsidRPr="003871EA">
        <w:rPr>
          <w:sz w:val="16"/>
        </w:rPr>
        <w:t xml:space="preserve"> </w:t>
      </w:r>
      <w:r w:rsidRPr="003871EA">
        <w:rPr>
          <w:rStyle w:val="StyleUnderline"/>
        </w:rPr>
        <w:t>becomes not only ‘broader</w:t>
      </w:r>
      <w:r w:rsidRPr="003871EA">
        <w:rPr>
          <w:sz w:val="16"/>
        </w:rPr>
        <w:t xml:space="preserve">, </w:t>
      </w:r>
      <w:r w:rsidRPr="003871EA">
        <w:rPr>
          <w:rStyle w:val="StyleUnderline"/>
        </w:rPr>
        <w:t>more</w:t>
      </w:r>
      <w:r w:rsidRPr="003871EA">
        <w:rPr>
          <w:sz w:val="16"/>
        </w:rPr>
        <w:t xml:space="preserve"> </w:t>
      </w:r>
      <w:r w:rsidRPr="003871EA">
        <w:rPr>
          <w:rStyle w:val="StyleUnderline"/>
        </w:rPr>
        <w:t>interventive and more regulatory’</w:t>
      </w:r>
      <w:r w:rsidRPr="003871EA">
        <w:rPr>
          <w:sz w:val="16"/>
        </w:rPr>
        <w:t xml:space="preserve"> (Parton 2008: 166),</w:t>
      </w:r>
      <w:r w:rsidRPr="003871EA">
        <w:rPr>
          <w:sz w:val="12"/>
        </w:rPr>
        <w:t>∂</w:t>
      </w:r>
      <w:r w:rsidRPr="003871EA">
        <w:rPr>
          <w:sz w:val="16"/>
        </w:rPr>
        <w:t xml:space="preserve"> </w:t>
      </w:r>
      <w:r w:rsidRPr="003871EA">
        <w:rPr>
          <w:rStyle w:val="StyleUnderline"/>
        </w:rPr>
        <w:t>but also deeply embedded in the daily minutia of life for people attempting to survive on welfare.</w:t>
      </w:r>
    </w:p>
    <w:p w14:paraId="15EFB86C" w14:textId="77777777" w:rsidR="00C12B2D" w:rsidRDefault="00C12B2D" w:rsidP="00C12B2D">
      <w:pPr>
        <w:pStyle w:val="Heading4"/>
      </w:pPr>
      <w:r>
        <w:t xml:space="preserve">No link – the aff is not an increase in paternalism rather the alternative justifies conservative logic of self-reliance that continues the stigmatization of welfare recipients </w:t>
      </w:r>
    </w:p>
    <w:p w14:paraId="2882BA90" w14:textId="77777777" w:rsidR="00C12B2D" w:rsidRDefault="00C12B2D" w:rsidP="00C12B2D">
      <w:r>
        <w:rPr>
          <w:b/>
        </w:rPr>
        <w:t>Dee 13</w:t>
      </w:r>
      <w:r>
        <w:t xml:space="preserve"> (Mike, Queensland University of Technology, “</w:t>
      </w:r>
      <w:r w:rsidRPr="0040017E">
        <w:t>Welfare Surveillance, Income Management a</w:t>
      </w:r>
      <w:r>
        <w:t xml:space="preserve">nd New Paternalism in Australia,” Surveillance and Society, </w:t>
      </w:r>
      <w:r w:rsidRPr="0040017E">
        <w:t>http://www.surveillance-a</w:t>
      </w:r>
      <w:r>
        <w:t>nd-society</w:t>
      </w:r>
      <w:r w:rsidRPr="0040017E">
        <w:t>.org</w:t>
      </w:r>
      <w:r>
        <w:t>)</w:t>
      </w:r>
    </w:p>
    <w:p w14:paraId="3A3BEA0C" w14:textId="77777777" w:rsidR="00C12B2D" w:rsidRPr="00FD4FE3" w:rsidRDefault="00C12B2D" w:rsidP="00C12B2D">
      <w:pPr>
        <w:rPr>
          <w:sz w:val="16"/>
        </w:rPr>
      </w:pPr>
      <w:r w:rsidRPr="00794C34">
        <w:rPr>
          <w:rStyle w:val="StyleUnderline"/>
        </w:rPr>
        <w:t>The</w:t>
      </w:r>
      <w:r w:rsidRPr="00FD4FE3">
        <w:rPr>
          <w:sz w:val="16"/>
        </w:rPr>
        <w:t xml:space="preserve"> former Labor </w:t>
      </w:r>
      <w:r w:rsidRPr="00794C34">
        <w:rPr>
          <w:rStyle w:val="StyleUnderline"/>
        </w:rPr>
        <w:t>government1</w:t>
      </w:r>
      <w:r w:rsidRPr="00FD4FE3">
        <w:rPr>
          <w:sz w:val="16"/>
        </w:rPr>
        <w:t xml:space="preserve"> stated in its 2011-12 Federal Budget that it </w:t>
      </w:r>
      <w:r w:rsidRPr="00794C34">
        <w:rPr>
          <w:rStyle w:val="StyleUnderline"/>
        </w:rPr>
        <w:t>sought</w:t>
      </w:r>
      <w:r w:rsidRPr="00FD4FE3">
        <w:rPr>
          <w:sz w:val="16"/>
        </w:rPr>
        <w:t>, in the words of then</w:t>
      </w:r>
      <w:r w:rsidRPr="00FD4FE3">
        <w:rPr>
          <w:sz w:val="12"/>
        </w:rPr>
        <w:t>∂</w:t>
      </w:r>
      <w:r w:rsidRPr="00FD4FE3">
        <w:rPr>
          <w:sz w:val="16"/>
        </w:rPr>
        <w:t xml:space="preserve"> Prime Minister Gillard, </w:t>
      </w:r>
      <w:r w:rsidRPr="00794C34">
        <w:rPr>
          <w:rStyle w:val="StyleUnderline"/>
        </w:rPr>
        <w:t>to end</w:t>
      </w:r>
      <w:r w:rsidRPr="00FD4FE3">
        <w:rPr>
          <w:sz w:val="16"/>
        </w:rPr>
        <w:t xml:space="preserve"> the ‘corrosive’ effects of perceived </w:t>
      </w:r>
      <w:r w:rsidRPr="00794C34">
        <w:rPr>
          <w:rStyle w:val="StyleUnderline"/>
        </w:rPr>
        <w:t xml:space="preserve">welfare dependency </w:t>
      </w:r>
      <w:r w:rsidRPr="00FD4FE3">
        <w:rPr>
          <w:sz w:val="16"/>
        </w:rPr>
        <w:t>through ‘requiring</w:t>
      </w:r>
      <w:r w:rsidRPr="00FD4FE3">
        <w:rPr>
          <w:sz w:val="12"/>
        </w:rPr>
        <w:t>∂</w:t>
      </w:r>
      <w:r w:rsidRPr="00FD4FE3">
        <w:rPr>
          <w:sz w:val="16"/>
        </w:rPr>
        <w:t xml:space="preserve"> responsibility’, noting the importance of the ‘dignity and purpose of work’ (Gillard 2011: 5). </w:t>
      </w:r>
      <w:r w:rsidRPr="00794C34">
        <w:rPr>
          <w:rStyle w:val="StyleUnderline"/>
        </w:rPr>
        <w:t>The</w:t>
      </w:r>
      <w:r w:rsidRPr="00FD4FE3">
        <w:rPr>
          <w:sz w:val="16"/>
        </w:rPr>
        <w:t xml:space="preserve"> Labor</w:t>
      </w:r>
      <w:r w:rsidRPr="00FD4FE3">
        <w:rPr>
          <w:sz w:val="12"/>
        </w:rPr>
        <w:t>∂</w:t>
      </w:r>
      <w:r w:rsidRPr="00FD4FE3">
        <w:rPr>
          <w:sz w:val="16"/>
        </w:rPr>
        <w:t xml:space="preserve"> </w:t>
      </w:r>
      <w:r w:rsidRPr="00794C34">
        <w:rPr>
          <w:rStyle w:val="StyleUnderline"/>
        </w:rPr>
        <w:t>policy paradigm, following</w:t>
      </w:r>
      <w:r w:rsidRPr="00FD4FE3">
        <w:rPr>
          <w:sz w:val="16"/>
        </w:rPr>
        <w:t xml:space="preserve"> </w:t>
      </w:r>
      <w:r w:rsidRPr="00794C34">
        <w:rPr>
          <w:rStyle w:val="StyleUnderline"/>
        </w:rPr>
        <w:t>closely in the footsteps of previous Conservative administrations</w:t>
      </w:r>
      <w:r w:rsidRPr="00FD4FE3">
        <w:rPr>
          <w:sz w:val="16"/>
        </w:rPr>
        <w:t xml:space="preserve">, </w:t>
      </w:r>
      <w:r w:rsidRPr="00794C34">
        <w:rPr>
          <w:rStyle w:val="StyleUnderline"/>
        </w:rPr>
        <w:t>requires</w:t>
      </w:r>
      <w:r w:rsidRPr="00FD4FE3">
        <w:rPr>
          <w:rStyle w:val="StyleUnderline"/>
          <w:sz w:val="12"/>
          <w:u w:val="none"/>
        </w:rPr>
        <w:t>∂</w:t>
      </w:r>
      <w:r w:rsidRPr="00794C34">
        <w:rPr>
          <w:rStyle w:val="StyleUnderline"/>
        </w:rPr>
        <w:t xml:space="preserve"> individual responsibility and progress towards ‘self-reliance’</w:t>
      </w:r>
      <w:r w:rsidRPr="00FD4FE3">
        <w:rPr>
          <w:sz w:val="16"/>
        </w:rPr>
        <w:t>, enacting punitive responses to control those</w:t>
      </w:r>
      <w:r w:rsidRPr="00FD4FE3">
        <w:rPr>
          <w:sz w:val="12"/>
        </w:rPr>
        <w:t>∂</w:t>
      </w:r>
      <w:r w:rsidRPr="00FD4FE3">
        <w:rPr>
          <w:sz w:val="16"/>
        </w:rPr>
        <w:t xml:space="preserve"> perceived as failing to contribute economically. In an inversion of the much feared ‘nanny state’, </w:t>
      </w:r>
      <w:r w:rsidRPr="00794C34">
        <w:rPr>
          <w:rStyle w:val="StyleUnderline"/>
        </w:rPr>
        <w:t>a ‘new</w:t>
      </w:r>
      <w:r w:rsidRPr="00FD4FE3">
        <w:rPr>
          <w:rStyle w:val="StyleUnderline"/>
          <w:sz w:val="12"/>
          <w:u w:val="none"/>
        </w:rPr>
        <w:t>∂</w:t>
      </w:r>
      <w:r w:rsidRPr="00794C34">
        <w:rPr>
          <w:rStyle w:val="StyleUnderline"/>
        </w:rPr>
        <w:t xml:space="preserve"> paternalism’ emerges through income management in targeted areas of substantial economic and social</w:t>
      </w:r>
      <w:r w:rsidRPr="00FD4FE3">
        <w:rPr>
          <w:rStyle w:val="StyleUnderline"/>
          <w:sz w:val="12"/>
          <w:u w:val="none"/>
        </w:rPr>
        <w:t>∂</w:t>
      </w:r>
      <w:r w:rsidRPr="00794C34">
        <w:rPr>
          <w:rStyle w:val="StyleUnderline"/>
        </w:rPr>
        <w:t xml:space="preserve"> disadvantage</w:t>
      </w:r>
      <w:r w:rsidRPr="00FD4FE3">
        <w:rPr>
          <w:sz w:val="16"/>
        </w:rPr>
        <w:t>, underpinned by a costly, distrustful and authoritarian surveillance, reporting and sanctioning</w:t>
      </w:r>
      <w:r w:rsidRPr="00FD4FE3">
        <w:rPr>
          <w:sz w:val="12"/>
        </w:rPr>
        <w:t>∂</w:t>
      </w:r>
      <w:r w:rsidRPr="00FD4FE3">
        <w:rPr>
          <w:sz w:val="16"/>
        </w:rPr>
        <w:t xml:space="preserve"> apparatus (Mead 1997; Buckmaster 2011; Buckmaster and Ey 2012). </w:t>
      </w:r>
      <w:r w:rsidRPr="00794C34">
        <w:rPr>
          <w:rStyle w:val="StyleUnderline"/>
        </w:rPr>
        <w:t>The absence of trust</w:t>
      </w:r>
      <w:r w:rsidRPr="00FD4FE3">
        <w:rPr>
          <w:sz w:val="16"/>
        </w:rPr>
        <w:t>, particularly of</w:t>
      </w:r>
      <w:r w:rsidRPr="00FD4FE3">
        <w:rPr>
          <w:sz w:val="12"/>
        </w:rPr>
        <w:t>∂</w:t>
      </w:r>
      <w:r w:rsidRPr="00FD4FE3">
        <w:rPr>
          <w:sz w:val="16"/>
        </w:rPr>
        <w:t xml:space="preserve"> Indigenous communities and claimants, </w:t>
      </w:r>
      <w:r w:rsidRPr="00794C34">
        <w:rPr>
          <w:rStyle w:val="StyleUnderline"/>
        </w:rPr>
        <w:t>is central to the operation of a paternalist welfare state</w:t>
      </w:r>
      <w:r w:rsidRPr="00FD4FE3">
        <w:rPr>
          <w:sz w:val="16"/>
        </w:rPr>
        <w:t>. This is</w:t>
      </w:r>
      <w:r w:rsidRPr="00FD4FE3">
        <w:rPr>
          <w:sz w:val="12"/>
        </w:rPr>
        <w:t>∂</w:t>
      </w:r>
      <w:r w:rsidRPr="00FD4FE3">
        <w:rPr>
          <w:sz w:val="16"/>
        </w:rPr>
        <w:t xml:space="preserve"> despite a strong measure of ‘social trust’ (Stolle 2001: 13) between government and governed being a</w:t>
      </w:r>
      <w:r w:rsidRPr="00FD4FE3">
        <w:rPr>
          <w:sz w:val="12"/>
        </w:rPr>
        <w:t>∂</w:t>
      </w:r>
      <w:r w:rsidRPr="00FD4FE3">
        <w:rPr>
          <w:sz w:val="16"/>
        </w:rPr>
        <w:t xml:space="preserve"> ‘precondition for civic engagement’ and the kinds of ‘active citizenship’ often required and promoted for</w:t>
      </w:r>
      <w:r w:rsidRPr="00FD4FE3">
        <w:rPr>
          <w:sz w:val="12"/>
        </w:rPr>
        <w:t>∂</w:t>
      </w:r>
      <w:r w:rsidRPr="00FD4FE3">
        <w:rPr>
          <w:sz w:val="16"/>
        </w:rPr>
        <w:t xml:space="preserve"> Indigenous Australians, particularly those living in geographically remote communities (Job 2005: 5).</w:t>
      </w:r>
      <w:r w:rsidRPr="00FD4FE3">
        <w:rPr>
          <w:sz w:val="12"/>
        </w:rPr>
        <w:t>∂</w:t>
      </w:r>
      <w:r w:rsidRPr="00FD4FE3">
        <w:rPr>
          <w:sz w:val="16"/>
        </w:rPr>
        <w:t xml:space="preserve"> Instead, </w:t>
      </w:r>
      <w:r w:rsidRPr="00794C34">
        <w:rPr>
          <w:rStyle w:val="StyleUnderline"/>
        </w:rPr>
        <w:t>a central strategy has been to ‘support or induce the adoption of more responsible behaviours in</w:t>
      </w:r>
      <w:r w:rsidRPr="00FD4FE3">
        <w:rPr>
          <w:rStyle w:val="StyleUnderline"/>
          <w:sz w:val="12"/>
          <w:u w:val="none"/>
        </w:rPr>
        <w:t>∂</w:t>
      </w:r>
      <w:r w:rsidRPr="00794C34">
        <w:rPr>
          <w:rStyle w:val="StyleUnderline"/>
        </w:rPr>
        <w:t xml:space="preserve"> particular communities by</w:t>
      </w:r>
      <w:r w:rsidRPr="00FD4FE3">
        <w:rPr>
          <w:sz w:val="16"/>
        </w:rPr>
        <w:t xml:space="preserve">, for example, </w:t>
      </w:r>
      <w:r w:rsidRPr="00794C34">
        <w:rPr>
          <w:rStyle w:val="StyleUnderline"/>
        </w:rPr>
        <w:t>placing</w:t>
      </w:r>
      <w:r w:rsidRPr="00FD4FE3">
        <w:rPr>
          <w:sz w:val="16"/>
        </w:rPr>
        <w:t xml:space="preserve"> </w:t>
      </w:r>
      <w:r w:rsidRPr="00794C34">
        <w:rPr>
          <w:rStyle w:val="StyleUnderline"/>
        </w:rPr>
        <w:t>conditions on eligibility for welfare payments or on how</w:t>
      </w:r>
      <w:r w:rsidRPr="00FD4FE3">
        <w:rPr>
          <w:rStyle w:val="StyleUnderline"/>
          <w:sz w:val="12"/>
          <w:u w:val="none"/>
        </w:rPr>
        <w:t>∂</w:t>
      </w:r>
      <w:r w:rsidRPr="00794C34">
        <w:rPr>
          <w:rStyle w:val="StyleUnderline"/>
        </w:rPr>
        <w:t xml:space="preserve"> welfare payments may be spent’</w:t>
      </w:r>
      <w:r w:rsidRPr="00FD4FE3">
        <w:rPr>
          <w:sz w:val="16"/>
        </w:rPr>
        <w:t xml:space="preserve"> (Buckmaster 2011: 1). These measures are an indication of successive</w:t>
      </w:r>
      <w:r w:rsidRPr="00FD4FE3">
        <w:rPr>
          <w:sz w:val="12"/>
        </w:rPr>
        <w:t>∂</w:t>
      </w:r>
      <w:r w:rsidRPr="00FD4FE3">
        <w:rPr>
          <w:sz w:val="16"/>
        </w:rPr>
        <w:t xml:space="preserve"> Labor and Conservative governments’ ideological commitment to the role of personal behavioural change,</w:t>
      </w:r>
      <w:r w:rsidRPr="00FD4FE3">
        <w:rPr>
          <w:sz w:val="12"/>
        </w:rPr>
        <w:t>∂</w:t>
      </w:r>
      <w:r w:rsidRPr="00FD4FE3">
        <w:rPr>
          <w:sz w:val="16"/>
        </w:rPr>
        <w:t xml:space="preserve"> rather than increasing income support rates, in overcoming disadvantage. It is notable that </w:t>
      </w:r>
      <w:r w:rsidRPr="00794C34">
        <w:rPr>
          <w:rStyle w:val="StyleUnderline"/>
        </w:rPr>
        <w:t>several of the</w:t>
      </w:r>
      <w:r w:rsidRPr="00FD4FE3">
        <w:rPr>
          <w:rStyle w:val="StyleUnderline"/>
          <w:sz w:val="12"/>
          <w:u w:val="none"/>
        </w:rPr>
        <w:t>∂</w:t>
      </w:r>
      <w:r w:rsidRPr="00794C34">
        <w:rPr>
          <w:rStyle w:val="StyleUnderline"/>
        </w:rPr>
        <w:t xml:space="preserve"> measures involve interventions in identified disadvantaged communities</w:t>
      </w:r>
      <w:r w:rsidRPr="00FD4FE3">
        <w:rPr>
          <w:sz w:val="16"/>
        </w:rPr>
        <w:t>. This reflects heightened interest</w:t>
      </w:r>
      <w:r w:rsidRPr="00FD4FE3">
        <w:rPr>
          <w:sz w:val="12"/>
        </w:rPr>
        <w:t>∂</w:t>
      </w:r>
      <w:r w:rsidRPr="00FD4FE3">
        <w:rPr>
          <w:sz w:val="16"/>
        </w:rPr>
        <w:t xml:space="preserve"> on the part of the former Labor government in ‘location based initiatives’ or programs targeting ‘cluster</w:t>
      </w:r>
      <w:r w:rsidRPr="00FD4FE3">
        <w:rPr>
          <w:sz w:val="12"/>
        </w:rPr>
        <w:t>∂</w:t>
      </w:r>
      <w:r w:rsidRPr="00FD4FE3">
        <w:rPr>
          <w:sz w:val="16"/>
        </w:rPr>
        <w:t xml:space="preserve"> groups’ in particular geographical locations (Buckmaster 2011: 3), in an attempt to end the spectre of</w:t>
      </w:r>
      <w:r w:rsidRPr="00FD4FE3">
        <w:rPr>
          <w:sz w:val="12"/>
        </w:rPr>
        <w:t>∂</w:t>
      </w:r>
      <w:r w:rsidRPr="00FD4FE3">
        <w:rPr>
          <w:sz w:val="16"/>
        </w:rPr>
        <w:t xml:space="preserve"> welfare dependency (for which no conclusive definition exists) through surveillance and other strategies</w:t>
      </w:r>
      <w:r w:rsidRPr="00FD4FE3">
        <w:rPr>
          <w:sz w:val="12"/>
        </w:rPr>
        <w:t>∂</w:t>
      </w:r>
      <w:r w:rsidRPr="00FD4FE3">
        <w:rPr>
          <w:sz w:val="16"/>
        </w:rPr>
        <w:t xml:space="preserve"> of enforcement on ‘disengaged youth’ and also ‘long-term welfare recipients’ (Chouinard and Crooks</w:t>
      </w:r>
      <w:r w:rsidRPr="00FD4FE3">
        <w:rPr>
          <w:sz w:val="12"/>
        </w:rPr>
        <w:t>∂</w:t>
      </w:r>
      <w:r w:rsidRPr="00FD4FE3">
        <w:rPr>
          <w:sz w:val="16"/>
        </w:rPr>
        <w:t xml:space="preserve"> 2005; Engels 2006; Australian National Audit Office 2011: 47; 2013).</w:t>
      </w:r>
      <w:r w:rsidRPr="00FD4FE3">
        <w:rPr>
          <w:sz w:val="12"/>
        </w:rPr>
        <w:t>∂</w:t>
      </w:r>
      <w:r w:rsidRPr="00FD4FE3">
        <w:rPr>
          <w:sz w:val="16"/>
        </w:rPr>
        <w:t xml:space="preserve"> </w:t>
      </w:r>
      <w:r w:rsidRPr="00794C34">
        <w:rPr>
          <w:rStyle w:val="StyleUnderline"/>
        </w:rPr>
        <w:t>The turn to a ‘new paternalism’</w:t>
      </w:r>
      <w:r w:rsidRPr="00FD4FE3">
        <w:rPr>
          <w:sz w:val="16"/>
        </w:rPr>
        <w:t xml:space="preserve"> in Australia </w:t>
      </w:r>
      <w:r w:rsidRPr="00794C34">
        <w:rPr>
          <w:rStyle w:val="StyleUnderline"/>
        </w:rPr>
        <w:t>follows a similar recasting of social welfare from a matter of</w:t>
      </w:r>
      <w:r w:rsidRPr="00FD4FE3">
        <w:rPr>
          <w:rStyle w:val="StyleUnderline"/>
          <w:sz w:val="12"/>
          <w:u w:val="none"/>
        </w:rPr>
        <w:t>∂</w:t>
      </w:r>
      <w:r w:rsidRPr="00794C34">
        <w:rPr>
          <w:rStyle w:val="StyleUnderline"/>
        </w:rPr>
        <w:t xml:space="preserve"> rights to a justification of the ‘close supervision of the poor</w:t>
      </w:r>
      <w:r w:rsidRPr="00FD4FE3">
        <w:rPr>
          <w:sz w:val="16"/>
        </w:rPr>
        <w:t>’ (Mead 1997: 1) in a number of countries.</w:t>
      </w:r>
      <w:r w:rsidRPr="00FD4FE3">
        <w:rPr>
          <w:sz w:val="12"/>
        </w:rPr>
        <w:t>∂</w:t>
      </w:r>
      <w:r w:rsidRPr="00FD4FE3">
        <w:rPr>
          <w:sz w:val="16"/>
        </w:rPr>
        <w:t xml:space="preserve"> Underway since the fall of the Whitlam Labor Government of 1972-75, through the years of successive</w:t>
      </w:r>
      <w:r w:rsidRPr="00FD4FE3">
        <w:rPr>
          <w:sz w:val="12"/>
        </w:rPr>
        <w:t>∂</w:t>
      </w:r>
      <w:r w:rsidRPr="00FD4FE3">
        <w:rPr>
          <w:sz w:val="16"/>
        </w:rPr>
        <w:t xml:space="preserve"> economically rationalist attempts to reduce social welfare expenditure (Pusey 1991) in the Fraser Liberal</w:t>
      </w:r>
      <w:r w:rsidRPr="00FD4FE3">
        <w:rPr>
          <w:sz w:val="12"/>
        </w:rPr>
        <w:t>∂</w:t>
      </w:r>
      <w:r w:rsidRPr="00FD4FE3">
        <w:rPr>
          <w:sz w:val="16"/>
        </w:rPr>
        <w:t xml:space="preserve"> Government (1975-1983) and the Hawke, then Keating Labor Governments (1983-1996), it can be</w:t>
      </w:r>
      <w:r w:rsidRPr="00FD4FE3">
        <w:rPr>
          <w:sz w:val="12"/>
        </w:rPr>
        <w:t>∂</w:t>
      </w:r>
      <w:r w:rsidRPr="00FD4FE3">
        <w:rPr>
          <w:sz w:val="16"/>
        </w:rPr>
        <w:t xml:space="preserve"> discerned in Australian policy enactments around ‘mutual obligation’ and ‘self reliance’ for example, in</w:t>
      </w:r>
      <w:r w:rsidRPr="00FD4FE3">
        <w:rPr>
          <w:sz w:val="12"/>
        </w:rPr>
        <w:t>∂</w:t>
      </w:r>
      <w:r w:rsidRPr="00FD4FE3">
        <w:rPr>
          <w:sz w:val="16"/>
        </w:rPr>
        <w:t xml:space="preserve"> the McClure Report (2000). </w:t>
      </w:r>
      <w:r w:rsidRPr="00794C34">
        <w:rPr>
          <w:rStyle w:val="StyleUnderline"/>
        </w:rPr>
        <w:t>In arguing that the success of welfare reform be judged by reductions in the</w:t>
      </w:r>
      <w:r w:rsidRPr="00FD4FE3">
        <w:rPr>
          <w:rStyle w:val="StyleUnderline"/>
          <w:sz w:val="12"/>
          <w:u w:val="none"/>
        </w:rPr>
        <w:t>∂</w:t>
      </w:r>
      <w:r w:rsidRPr="00794C34">
        <w:rPr>
          <w:rStyle w:val="StyleUnderline"/>
        </w:rPr>
        <w:t xml:space="preserve"> number of jobless families and the proportion of the working age population reliant on various forms of</w:t>
      </w:r>
      <w:r w:rsidRPr="00FD4FE3">
        <w:rPr>
          <w:rStyle w:val="StyleUnderline"/>
          <w:sz w:val="12"/>
          <w:u w:val="none"/>
        </w:rPr>
        <w:t>∂</w:t>
      </w:r>
      <w:r w:rsidRPr="00794C34">
        <w:rPr>
          <w:rStyle w:val="StyleUnderline"/>
        </w:rPr>
        <w:t xml:space="preserve"> income support, the report allowed the (Conservative</w:t>
      </w:r>
      <w:r w:rsidRPr="00FD4FE3">
        <w:rPr>
          <w:sz w:val="16"/>
        </w:rPr>
        <w:t xml:space="preserve">) Howard Liberal National coalition </w:t>
      </w:r>
      <w:r w:rsidRPr="00794C34">
        <w:rPr>
          <w:rStyle w:val="StyleUnderline"/>
        </w:rPr>
        <w:t>government</w:t>
      </w:r>
      <w:r w:rsidRPr="00FD4FE3">
        <w:rPr>
          <w:sz w:val="12"/>
        </w:rPr>
        <w:t>∂</w:t>
      </w:r>
      <w:r w:rsidRPr="00FD4FE3">
        <w:rPr>
          <w:sz w:val="16"/>
        </w:rPr>
        <w:t xml:space="preserve"> (1996-2007) </w:t>
      </w:r>
      <w:r w:rsidRPr="00794C34">
        <w:rPr>
          <w:rStyle w:val="StyleUnderline"/>
        </w:rPr>
        <w:t>to validate an increasingly revanchist regime of ‘welfare reform’ wherein self reliance at the</w:t>
      </w:r>
      <w:r w:rsidRPr="00FD4FE3">
        <w:rPr>
          <w:rStyle w:val="StyleUnderline"/>
          <w:sz w:val="12"/>
          <w:u w:val="none"/>
        </w:rPr>
        <w:t>∂</w:t>
      </w:r>
      <w:r w:rsidRPr="00794C34">
        <w:rPr>
          <w:rStyle w:val="StyleUnderline"/>
        </w:rPr>
        <w:t xml:space="preserve"> individual and community level was the required outcome</w:t>
      </w:r>
      <w:r w:rsidRPr="00FD4FE3">
        <w:rPr>
          <w:sz w:val="16"/>
        </w:rPr>
        <w:t xml:space="preserve"> (McClure 2000; Carney 2011). Public policy</w:t>
      </w:r>
      <w:r w:rsidRPr="00FD4FE3">
        <w:rPr>
          <w:sz w:val="12"/>
        </w:rPr>
        <w:t>∂</w:t>
      </w:r>
      <w:r w:rsidRPr="00FD4FE3">
        <w:rPr>
          <w:sz w:val="16"/>
        </w:rPr>
        <w:t xml:space="preserve"> maxims extolled the virtues of ‘self reliance’ and the creation of partnerships between government and</w:t>
      </w:r>
      <w:r w:rsidRPr="00FD4FE3">
        <w:rPr>
          <w:sz w:val="12"/>
        </w:rPr>
        <w:t>∂</w:t>
      </w:r>
      <w:r w:rsidRPr="00FD4FE3">
        <w:rPr>
          <w:sz w:val="16"/>
        </w:rPr>
        <w:t xml:space="preserve"> non-government agencies and certain communities, with the state as broker and occasional friend, rather</w:t>
      </w:r>
      <w:r w:rsidRPr="00FD4FE3">
        <w:rPr>
          <w:sz w:val="12"/>
        </w:rPr>
        <w:t>∂</w:t>
      </w:r>
      <w:r w:rsidRPr="00FD4FE3">
        <w:rPr>
          <w:sz w:val="16"/>
        </w:rPr>
        <w:t xml:space="preserve"> than the provider of services (Rose 2000; Tomlinson 2003). In such a harsh policy context </w:t>
      </w:r>
      <w:r w:rsidRPr="00794C34">
        <w:rPr>
          <w:rStyle w:val="StyleUnderline"/>
        </w:rPr>
        <w:t>those</w:t>
      </w:r>
      <w:r w:rsidRPr="00FD4FE3">
        <w:rPr>
          <w:rStyle w:val="StyleUnderline"/>
          <w:sz w:val="12"/>
          <w:u w:val="none"/>
        </w:rPr>
        <w:t>∂</w:t>
      </w:r>
      <w:r w:rsidRPr="00794C34">
        <w:rPr>
          <w:rStyle w:val="StyleUnderline"/>
        </w:rPr>
        <w:t xml:space="preserve"> experiencing poverty are conceived as ‘culpable actors’ at risk of ‘moral hazard’</w:t>
      </w:r>
      <w:r w:rsidRPr="00FD4FE3">
        <w:rPr>
          <w:sz w:val="16"/>
        </w:rPr>
        <w:t xml:space="preserve"> (Mead 1997: 19). </w:t>
      </w:r>
      <w:r w:rsidRPr="00794C34">
        <w:rPr>
          <w:rStyle w:val="StyleUnderline"/>
        </w:rPr>
        <w:t>The</w:t>
      </w:r>
      <w:r w:rsidRPr="00FD4FE3">
        <w:rPr>
          <w:rStyle w:val="StyleUnderline"/>
          <w:sz w:val="12"/>
          <w:u w:val="none"/>
        </w:rPr>
        <w:t>∂</w:t>
      </w:r>
      <w:r w:rsidRPr="00794C34">
        <w:rPr>
          <w:rStyle w:val="StyleUnderline"/>
        </w:rPr>
        <w:t xml:space="preserve"> increasing stigmatisation and criminalisation of welfare claimants, invokes the exclusionary process of</w:t>
      </w:r>
      <w:r w:rsidRPr="00FD4FE3">
        <w:rPr>
          <w:rStyle w:val="StyleUnderline"/>
          <w:sz w:val="12"/>
          <w:u w:val="none"/>
        </w:rPr>
        <w:t>∂</w:t>
      </w:r>
      <w:r w:rsidRPr="00794C34">
        <w:rPr>
          <w:rStyle w:val="StyleUnderline"/>
        </w:rPr>
        <w:t xml:space="preserve"> ‘adiaphorisation</w:t>
      </w:r>
      <w:r w:rsidRPr="00FD4FE3">
        <w:rPr>
          <w:sz w:val="16"/>
        </w:rPr>
        <w:t>’. This stripping away of moral criteria proceeds to such an extent that the concept of</w:t>
      </w:r>
      <w:r w:rsidRPr="00FD4FE3">
        <w:rPr>
          <w:sz w:val="12"/>
        </w:rPr>
        <w:t>∂</w:t>
      </w:r>
      <w:r w:rsidRPr="00FD4FE3">
        <w:rPr>
          <w:sz w:val="16"/>
        </w:rPr>
        <w:t xml:space="preserve"> ‘</w:t>
      </w:r>
      <w:r w:rsidRPr="00794C34">
        <w:rPr>
          <w:rStyle w:val="StyleUnderline"/>
        </w:rPr>
        <w:t>welfare’ becomes loaded</w:t>
      </w:r>
      <w:r w:rsidRPr="00FD4FE3">
        <w:rPr>
          <w:sz w:val="16"/>
        </w:rPr>
        <w:t xml:space="preserve">, not with compassion, but </w:t>
      </w:r>
      <w:r w:rsidRPr="00794C34">
        <w:rPr>
          <w:rStyle w:val="StyleUnderline"/>
        </w:rPr>
        <w:t>with fear and loathing of a criminally indolent</w:t>
      </w:r>
      <w:r w:rsidRPr="00FD4FE3">
        <w:rPr>
          <w:rStyle w:val="StyleUnderline"/>
          <w:sz w:val="12"/>
          <w:u w:val="none"/>
        </w:rPr>
        <w:t>∂</w:t>
      </w:r>
      <w:r w:rsidRPr="00FD4FE3">
        <w:rPr>
          <w:sz w:val="16"/>
        </w:rPr>
        <w:t xml:space="preserve"> 1 Led by Rudd, 2007-10, Gillard, 2010-13 and Rudd again in 2013, until the September Federal election when a</w:t>
      </w:r>
      <w:r w:rsidRPr="00FD4FE3">
        <w:rPr>
          <w:sz w:val="12"/>
        </w:rPr>
        <w:t>∂</w:t>
      </w:r>
      <w:r w:rsidRPr="00FD4FE3">
        <w:rPr>
          <w:sz w:val="16"/>
        </w:rPr>
        <w:t xml:space="preserve"> Conservative, Abbott-led government came to power.</w:t>
      </w:r>
      <w:r w:rsidRPr="00FD4FE3">
        <w:rPr>
          <w:sz w:val="12"/>
        </w:rPr>
        <w:t>∂</w:t>
      </w:r>
      <w:r w:rsidRPr="00FD4FE3">
        <w:rPr>
          <w:sz w:val="16"/>
        </w:rPr>
        <w:t xml:space="preserve"> Dee: Welfare Surveillance, Income Management and New Paternalism in Australia</w:t>
      </w:r>
      <w:r w:rsidRPr="00FD4FE3">
        <w:rPr>
          <w:sz w:val="12"/>
        </w:rPr>
        <w:t>∂</w:t>
      </w:r>
      <w:r w:rsidRPr="00FD4FE3">
        <w:rPr>
          <w:sz w:val="16"/>
        </w:rPr>
        <w:t xml:space="preserve"> Surveillance &amp; Society 11(3) 275</w:t>
      </w:r>
      <w:r w:rsidRPr="00FD4FE3">
        <w:rPr>
          <w:sz w:val="12"/>
        </w:rPr>
        <w:t>∂</w:t>
      </w:r>
      <w:r w:rsidRPr="00FD4FE3">
        <w:rPr>
          <w:sz w:val="16"/>
        </w:rPr>
        <w:t xml:space="preserve"> welfare dependent class, for whom punishment and the withdrawal of benefits becomes a ‘firm but fair’</w:t>
      </w:r>
      <w:r w:rsidRPr="00FD4FE3">
        <w:rPr>
          <w:sz w:val="12"/>
        </w:rPr>
        <w:t>∂</w:t>
      </w:r>
      <w:r w:rsidRPr="00FD4FE3">
        <w:rPr>
          <w:sz w:val="16"/>
        </w:rPr>
        <w:t xml:space="preserve"> course of policy action, to protect the goodly virtues of the ‘deserving’ poor (Bauman 1998: 80).</w:t>
      </w:r>
    </w:p>
    <w:p w14:paraId="278EAFFE" w14:textId="77777777" w:rsidR="00C12B2D" w:rsidRDefault="00C12B2D" w:rsidP="00C12B2D">
      <w:pPr>
        <w:pStyle w:val="Heading4"/>
      </w:pPr>
      <w:r>
        <w:t xml:space="preserve">The aff is fundamentally distinct from what they critique – the 1996 reforms failed because they put minority demands on the backburner </w:t>
      </w:r>
    </w:p>
    <w:p w14:paraId="280270C0" w14:textId="77777777" w:rsidR="00C12B2D" w:rsidRDefault="00C12B2D" w:rsidP="00C12B2D">
      <w:r>
        <w:rPr>
          <w:b/>
        </w:rPr>
        <w:t>Dee 13</w:t>
      </w:r>
      <w:r>
        <w:t xml:space="preserve"> (Mike, Queensland University of Technology, “</w:t>
      </w:r>
      <w:r w:rsidRPr="0040017E">
        <w:t>Welfare Surveillance, Income Management a</w:t>
      </w:r>
      <w:r>
        <w:t xml:space="preserve">nd New Paternalism in Australia,” Surveillance and Society, </w:t>
      </w:r>
      <w:r w:rsidRPr="0040017E">
        <w:t>http://www.surveillance-a</w:t>
      </w:r>
      <w:r>
        <w:t>nd-society</w:t>
      </w:r>
      <w:r w:rsidRPr="0040017E">
        <w:t>.org</w:t>
      </w:r>
      <w:r>
        <w:t>)</w:t>
      </w:r>
    </w:p>
    <w:p w14:paraId="00AC488D" w14:textId="77777777" w:rsidR="00C12B2D" w:rsidRPr="001051AF" w:rsidRDefault="00C12B2D" w:rsidP="00C12B2D">
      <w:pPr>
        <w:rPr>
          <w:sz w:val="16"/>
        </w:rPr>
      </w:pPr>
      <w:r w:rsidRPr="001051AF">
        <w:rPr>
          <w:sz w:val="16"/>
        </w:rPr>
        <w:t>An example of the potentially oppressive effects of data gathering lies in the administration of the food</w:t>
      </w:r>
      <w:r w:rsidRPr="001051AF">
        <w:rPr>
          <w:sz w:val="12"/>
        </w:rPr>
        <w:t>∂</w:t>
      </w:r>
      <w:r w:rsidRPr="001051AF">
        <w:rPr>
          <w:sz w:val="16"/>
        </w:rPr>
        <w:t xml:space="preserve"> stamps scheme in the United States, illustrating the capacity of welfare systems to increase the surveillance</w:t>
      </w:r>
      <w:r w:rsidRPr="001051AF">
        <w:rPr>
          <w:sz w:val="12"/>
        </w:rPr>
        <w:t>∂</w:t>
      </w:r>
      <w:r w:rsidRPr="001051AF">
        <w:rPr>
          <w:sz w:val="16"/>
        </w:rPr>
        <w:t xml:space="preserve"> and consequent marginalisation of welfare claimants. Like so many so called ‘welfare reforms’, </w:t>
      </w:r>
      <w:r w:rsidRPr="00B16931">
        <w:rPr>
          <w:rStyle w:val="StyleUnderline"/>
        </w:rPr>
        <w:t>the</w:t>
      </w:r>
      <w:r w:rsidRPr="001051AF">
        <w:rPr>
          <w:rStyle w:val="StyleUnderline"/>
          <w:sz w:val="12"/>
          <w:u w:val="none"/>
        </w:rPr>
        <w:t>∂</w:t>
      </w:r>
      <w:r w:rsidRPr="00B16931">
        <w:rPr>
          <w:rStyle w:val="StyleUnderline"/>
        </w:rPr>
        <w:t xml:space="preserve"> Welfare Reform Act (1996) started</w:t>
      </w:r>
      <w:r w:rsidRPr="001051AF">
        <w:rPr>
          <w:sz w:val="16"/>
        </w:rPr>
        <w:t xml:space="preserve"> life </w:t>
      </w:r>
      <w:r w:rsidRPr="00B16931">
        <w:rPr>
          <w:rStyle w:val="StyleUnderline"/>
        </w:rPr>
        <w:t>with the stated intention of combating fraud</w:t>
      </w:r>
      <w:r w:rsidRPr="001051AF">
        <w:rPr>
          <w:sz w:val="16"/>
        </w:rPr>
        <w:t xml:space="preserve"> </w:t>
      </w:r>
      <w:r w:rsidRPr="00B16931">
        <w:rPr>
          <w:rStyle w:val="StyleUnderline"/>
        </w:rPr>
        <w:t>and secondary aims of</w:t>
      </w:r>
      <w:r w:rsidRPr="001051AF">
        <w:rPr>
          <w:rStyle w:val="StyleUnderline"/>
          <w:sz w:val="12"/>
          <w:u w:val="none"/>
        </w:rPr>
        <w:t>∂</w:t>
      </w:r>
      <w:r w:rsidRPr="00B16931">
        <w:rPr>
          <w:rStyle w:val="StyleUnderline"/>
        </w:rPr>
        <w:t xml:space="preserve"> reducing the stigma associated with the receipt of food stamps</w:t>
      </w:r>
      <w:r w:rsidRPr="001051AF">
        <w:rPr>
          <w:sz w:val="16"/>
        </w:rPr>
        <w:t>, as well as making life ‘simpler’ and more</w:t>
      </w:r>
      <w:r w:rsidRPr="001051AF">
        <w:rPr>
          <w:sz w:val="12"/>
        </w:rPr>
        <w:t>∂</w:t>
      </w:r>
      <w:r w:rsidRPr="001051AF">
        <w:rPr>
          <w:sz w:val="16"/>
        </w:rPr>
        <w:t xml:space="preserve"> ‘convenient’ for financially poor women, the overwhelming recipients of food stamps in the US (Monahan</w:t>
      </w:r>
      <w:r w:rsidRPr="001051AF">
        <w:rPr>
          <w:sz w:val="12"/>
        </w:rPr>
        <w:t>∂</w:t>
      </w:r>
      <w:r w:rsidRPr="001051AF">
        <w:rPr>
          <w:sz w:val="16"/>
        </w:rPr>
        <w:t xml:space="preserve"> 2009). </w:t>
      </w:r>
      <w:r w:rsidRPr="00B16931">
        <w:rPr>
          <w:rStyle w:val="StyleUnderline"/>
        </w:rPr>
        <w:t>The vehicle for delivering this welfare reform was the electronic benefit transfer or EBT system</w:t>
      </w:r>
      <w:r w:rsidRPr="001051AF">
        <w:rPr>
          <w:sz w:val="16"/>
        </w:rPr>
        <w:t>,</w:t>
      </w:r>
      <w:r w:rsidRPr="001051AF">
        <w:rPr>
          <w:sz w:val="12"/>
        </w:rPr>
        <w:t>∂</w:t>
      </w:r>
      <w:r w:rsidRPr="001051AF">
        <w:rPr>
          <w:sz w:val="16"/>
        </w:rPr>
        <w:t xml:space="preserve"> with an electronic card much like an ATM card </w:t>
      </w:r>
      <w:r w:rsidRPr="00B16931">
        <w:rPr>
          <w:rStyle w:val="StyleUnderline"/>
        </w:rPr>
        <w:t>taking the place of the actual food stamps</w:t>
      </w:r>
      <w:r w:rsidRPr="001051AF">
        <w:rPr>
          <w:sz w:val="16"/>
        </w:rPr>
        <w:t xml:space="preserve">. </w:t>
      </w:r>
      <w:r w:rsidRPr="00B16931">
        <w:rPr>
          <w:rStyle w:val="StyleUnderline"/>
        </w:rPr>
        <w:t>The EBT</w:t>
      </w:r>
      <w:r w:rsidRPr="001051AF">
        <w:rPr>
          <w:rStyle w:val="StyleUnderline"/>
          <w:sz w:val="12"/>
          <w:u w:val="none"/>
        </w:rPr>
        <w:t>∂</w:t>
      </w:r>
      <w:r w:rsidRPr="00B16931">
        <w:rPr>
          <w:rStyle w:val="StyleUnderline"/>
        </w:rPr>
        <w:t xml:space="preserve"> system</w:t>
      </w:r>
      <w:r w:rsidRPr="001051AF">
        <w:rPr>
          <w:sz w:val="16"/>
        </w:rPr>
        <w:t xml:space="preserve"> for which the card acts as a virtual informant, </w:t>
      </w:r>
      <w:r w:rsidRPr="00B16931">
        <w:rPr>
          <w:rStyle w:val="StyleUnderline"/>
        </w:rPr>
        <w:t>tracks spending data such as times, locations and</w:t>
      </w:r>
      <w:r w:rsidRPr="001051AF">
        <w:rPr>
          <w:rStyle w:val="StyleUnderline"/>
          <w:sz w:val="12"/>
          <w:u w:val="none"/>
        </w:rPr>
        <w:t>∂</w:t>
      </w:r>
      <w:r w:rsidRPr="00B16931">
        <w:rPr>
          <w:rStyle w:val="StyleUnderline"/>
        </w:rPr>
        <w:t xml:space="preserve"> items purchased, rendering this data available for examination by case workers and other officials</w:t>
      </w:r>
      <w:r w:rsidRPr="001051AF">
        <w:rPr>
          <w:sz w:val="16"/>
        </w:rPr>
        <w:t xml:space="preserve"> as</w:t>
      </w:r>
      <w:r w:rsidRPr="001051AF">
        <w:rPr>
          <w:sz w:val="12"/>
        </w:rPr>
        <w:t>∂</w:t>
      </w:r>
      <w:r w:rsidRPr="001051AF">
        <w:rPr>
          <w:sz w:val="16"/>
        </w:rPr>
        <w:t xml:space="preserve"> desired, often resulting in hostile interviews for claimants (Monahan 2009). While </w:t>
      </w:r>
      <w:r w:rsidRPr="00B16931">
        <w:rPr>
          <w:rStyle w:val="StyleUnderline"/>
        </w:rPr>
        <w:t>welfare surveillance</w:t>
      </w:r>
      <w:r w:rsidRPr="001051AF">
        <w:rPr>
          <w:sz w:val="12"/>
        </w:rPr>
        <w:t>∂</w:t>
      </w:r>
      <w:r w:rsidRPr="001051AF">
        <w:rPr>
          <w:sz w:val="16"/>
        </w:rPr>
        <w:t xml:space="preserve"> may pose as an objective and rational practice, it </w:t>
      </w:r>
      <w:r w:rsidRPr="00B16931">
        <w:rPr>
          <w:rStyle w:val="StyleUnderline"/>
        </w:rPr>
        <w:t xml:space="preserve">is </w:t>
      </w:r>
      <w:r w:rsidRPr="001051AF">
        <w:rPr>
          <w:sz w:val="16"/>
        </w:rPr>
        <w:t>instead (in this example) ‘</w:t>
      </w:r>
      <w:r w:rsidRPr="00B16931">
        <w:rPr>
          <w:rStyle w:val="StyleUnderline"/>
        </w:rPr>
        <w:t>objectifying in a very restricted and disciplinary sense</w:t>
      </w:r>
      <w:r w:rsidRPr="001051AF">
        <w:rPr>
          <w:sz w:val="16"/>
        </w:rPr>
        <w:t>. Even if women were not the primary targets of such surveillance</w:t>
      </w:r>
      <w:r w:rsidRPr="001051AF">
        <w:rPr>
          <w:sz w:val="12"/>
        </w:rPr>
        <w:t>∂</w:t>
      </w:r>
      <w:r w:rsidRPr="001051AF">
        <w:rPr>
          <w:sz w:val="16"/>
        </w:rPr>
        <w:t xml:space="preserve"> systems, by filtering out social context and objectifying others, </w:t>
      </w:r>
      <w:r w:rsidRPr="001051AF">
        <w:rPr>
          <w:rStyle w:val="StyleUnderline"/>
        </w:rPr>
        <w:t>these systems enforce masculinized</w:t>
      </w:r>
      <w:r w:rsidRPr="001051AF">
        <w:rPr>
          <w:rStyle w:val="StyleUnderline"/>
          <w:sz w:val="12"/>
          <w:u w:val="none"/>
        </w:rPr>
        <w:t>∂</w:t>
      </w:r>
      <w:r w:rsidRPr="001051AF">
        <w:rPr>
          <w:rStyle w:val="StyleUnderline"/>
        </w:rPr>
        <w:t xml:space="preserve"> representations of social experience and value’</w:t>
      </w:r>
      <w:r w:rsidRPr="001051AF">
        <w:rPr>
          <w:sz w:val="16"/>
        </w:rPr>
        <w:t xml:space="preserve"> (Monahan 2009: 294). </w:t>
      </w:r>
      <w:r w:rsidRPr="001051AF">
        <w:rPr>
          <w:rStyle w:val="StyleUnderline"/>
        </w:rPr>
        <w:t>It can be argued that key neoliberal</w:t>
      </w:r>
      <w:r w:rsidRPr="001051AF">
        <w:rPr>
          <w:rStyle w:val="StyleUnderline"/>
          <w:sz w:val="12"/>
          <w:u w:val="none"/>
        </w:rPr>
        <w:t>∂</w:t>
      </w:r>
      <w:r w:rsidRPr="001051AF">
        <w:rPr>
          <w:rStyle w:val="StyleUnderline"/>
        </w:rPr>
        <w:t xml:space="preserve"> and gender based assumptions and discourses are embedded in such surveillance systems</w:t>
      </w:r>
      <w:r w:rsidRPr="001051AF">
        <w:rPr>
          <w:sz w:val="16"/>
        </w:rPr>
        <w:t xml:space="preserve">, </w:t>
      </w:r>
      <w:r w:rsidRPr="001051AF">
        <w:rPr>
          <w:rStyle w:val="StyleUnderline"/>
        </w:rPr>
        <w:t>solidifying</w:t>
      </w:r>
      <w:r w:rsidRPr="001051AF">
        <w:rPr>
          <w:rStyle w:val="StyleUnderline"/>
          <w:sz w:val="12"/>
          <w:u w:val="none"/>
        </w:rPr>
        <w:t>∂</w:t>
      </w:r>
      <w:r w:rsidRPr="001051AF">
        <w:rPr>
          <w:rStyle w:val="StyleUnderline"/>
        </w:rPr>
        <w:t xml:space="preserve"> relations of power and domination</w:t>
      </w:r>
      <w:r w:rsidRPr="001051AF">
        <w:rPr>
          <w:sz w:val="16"/>
        </w:rPr>
        <w:t xml:space="preserve">, aided by a technological determinism serving in the main, male </w:t>
      </w:r>
      <w:r w:rsidRPr="001051AF">
        <w:rPr>
          <w:sz w:val="12"/>
        </w:rPr>
        <w:t>∂</w:t>
      </w:r>
      <w:r w:rsidRPr="001051AF">
        <w:rPr>
          <w:sz w:val="16"/>
        </w:rPr>
        <w:t xml:space="preserve"> Dee: Welfare Surveillance, Income Management and New Paternalism in Australia</w:t>
      </w:r>
      <w:r w:rsidRPr="001051AF">
        <w:rPr>
          <w:sz w:val="12"/>
        </w:rPr>
        <w:t>∂</w:t>
      </w:r>
      <w:r w:rsidRPr="001051AF">
        <w:rPr>
          <w:sz w:val="16"/>
        </w:rPr>
        <w:t xml:space="preserve"> Surveillance &amp; Society 11(3) 282</w:t>
      </w:r>
      <w:r w:rsidRPr="001051AF">
        <w:rPr>
          <w:sz w:val="12"/>
        </w:rPr>
        <w:t>∂</w:t>
      </w:r>
      <w:r w:rsidRPr="001051AF">
        <w:rPr>
          <w:sz w:val="16"/>
        </w:rPr>
        <w:t xml:space="preserve"> dominated corporate interests raking over the daily transactions of the poor (Rule 1973; Boyd 2004;</w:t>
      </w:r>
      <w:r w:rsidRPr="001051AF">
        <w:rPr>
          <w:sz w:val="12"/>
        </w:rPr>
        <w:t>∂</w:t>
      </w:r>
      <w:r w:rsidRPr="001051AF">
        <w:rPr>
          <w:sz w:val="16"/>
        </w:rPr>
        <w:t xml:space="preserve"> Monahan 2009; Maki 2011).</w:t>
      </w:r>
    </w:p>
    <w:p w14:paraId="6C67F1AE" w14:textId="77777777" w:rsidR="00FB3D96" w:rsidRPr="008C0A5D" w:rsidRDefault="00FB3D96" w:rsidP="00FB3D96"/>
    <w:p w14:paraId="6AAFA3B6" w14:textId="77777777" w:rsidR="00FB3D96" w:rsidRPr="0096098C" w:rsidRDefault="00FB3D96" w:rsidP="00BB7050">
      <w:pPr>
        <w:rPr>
          <w:rFonts w:asciiTheme="minorHAnsi" w:hAnsiTheme="minorHAnsi"/>
          <w:sz w:val="16"/>
        </w:rPr>
      </w:pPr>
    </w:p>
    <w:p w14:paraId="6F285A1A" w14:textId="77777777" w:rsidR="00E86821" w:rsidRDefault="00E86821" w:rsidP="00E86821">
      <w:pPr>
        <w:pStyle w:val="Heading2"/>
      </w:pPr>
      <w:bookmarkStart w:id="110" w:name="_Toc299981261"/>
      <w:r>
        <w:t>Alt Answers</w:t>
      </w:r>
      <w:bookmarkEnd w:id="110"/>
    </w:p>
    <w:p w14:paraId="7A15813E" w14:textId="77777777" w:rsidR="00BB7050" w:rsidRPr="0096098C" w:rsidRDefault="00250B1E" w:rsidP="00250B1E">
      <w:pPr>
        <w:pStyle w:val="Heading3"/>
        <w:rPr>
          <w:rFonts w:asciiTheme="minorHAnsi" w:hAnsiTheme="minorHAnsi"/>
        </w:rPr>
      </w:pPr>
      <w:bookmarkStart w:id="111" w:name="_Toc299981262"/>
      <w:r w:rsidRPr="0096098C">
        <w:rPr>
          <w:rFonts w:asciiTheme="minorHAnsi" w:hAnsiTheme="minorHAnsi"/>
        </w:rPr>
        <w:t>AT: Opacity</w:t>
      </w:r>
      <w:bookmarkEnd w:id="111"/>
    </w:p>
    <w:p w14:paraId="260C13A6" w14:textId="77777777" w:rsidR="00250B1E" w:rsidRPr="0096098C" w:rsidRDefault="00250B1E" w:rsidP="00250B1E">
      <w:pPr>
        <w:pStyle w:val="Heading4"/>
        <w:rPr>
          <w:rFonts w:asciiTheme="minorHAnsi" w:hAnsiTheme="minorHAnsi"/>
        </w:rPr>
      </w:pPr>
      <w:r w:rsidRPr="0096098C">
        <w:rPr>
          <w:rFonts w:asciiTheme="minorHAnsi" w:hAnsiTheme="minorHAnsi"/>
        </w:rPr>
        <w:t>Opacity is an inherently priveleged projects that reasserts a power relaitonship between the opaque and power which is inaccessible to all subjects</w:t>
      </w:r>
    </w:p>
    <w:p w14:paraId="385A7EFA" w14:textId="77777777" w:rsidR="00250B1E" w:rsidRPr="0096098C" w:rsidRDefault="00250B1E" w:rsidP="00250B1E">
      <w:pPr>
        <w:rPr>
          <w:rFonts w:asciiTheme="minorHAnsi" w:hAnsiTheme="minorHAnsi"/>
        </w:rPr>
      </w:pPr>
      <w:r w:rsidRPr="0096098C">
        <w:rPr>
          <w:rStyle w:val="Style13ptBold"/>
          <w:rFonts w:asciiTheme="minorHAnsi" w:hAnsiTheme="minorHAnsi"/>
        </w:rPr>
        <w:t>Bettivia no date</w:t>
      </w:r>
      <w:r w:rsidRPr="0096098C">
        <w:rPr>
          <w:rFonts w:asciiTheme="minorHAnsi" w:hAnsiTheme="minorHAnsi"/>
        </w:rPr>
        <w:t xml:space="preserve"> (Rhiannon, doctoral student in Social Informatics @ University of Illinois. “Seeing the unseen: The politics and privileges of invisibility and opacity in the digital archive”   </w:t>
      </w:r>
      <w:hyperlink r:id="rId49" w:history="1">
        <w:r w:rsidRPr="0096098C">
          <w:rPr>
            <w:rStyle w:val="Hyperlink"/>
            <w:rFonts w:asciiTheme="minorHAnsi" w:hAnsiTheme="minorHAnsi"/>
          </w:rPr>
          <w:t>https://www.inter-disciplinary.net/critical-issues/wp-content/uploads/2014/08/bettiviadgpaper.pdf</w:t>
        </w:r>
      </w:hyperlink>
      <w:r w:rsidRPr="0096098C">
        <w:rPr>
          <w:rFonts w:asciiTheme="minorHAnsi" w:hAnsiTheme="minorHAnsi"/>
        </w:rPr>
        <w:t>)</w:t>
      </w:r>
    </w:p>
    <w:p w14:paraId="02C61517" w14:textId="77777777" w:rsidR="00250B1E" w:rsidRPr="0096098C" w:rsidRDefault="00250B1E" w:rsidP="00250B1E">
      <w:pPr>
        <w:rPr>
          <w:rStyle w:val="StyleUnderline"/>
          <w:rFonts w:asciiTheme="minorHAnsi" w:hAnsiTheme="minorHAnsi"/>
        </w:rPr>
      </w:pPr>
      <w:r w:rsidRPr="0096098C">
        <w:rPr>
          <w:rFonts w:asciiTheme="minorHAnsi" w:hAnsiTheme="minorHAnsi"/>
          <w:sz w:val="10"/>
        </w:rPr>
        <w:t xml:space="preserve">Edouard </w:t>
      </w:r>
      <w:r w:rsidRPr="0096098C">
        <w:rPr>
          <w:rStyle w:val="StyleUnderline"/>
          <w:rFonts w:asciiTheme="minorHAnsi" w:hAnsiTheme="minorHAnsi"/>
        </w:rPr>
        <w:t>Glissant puts forth the notion of</w:t>
      </w:r>
      <w:r w:rsidRPr="0096098C">
        <w:rPr>
          <w:rStyle w:val="StyleUnderline"/>
          <w:rFonts w:asciiTheme="minorHAnsi" w:hAnsiTheme="minorHAnsi"/>
          <w:sz w:val="12"/>
        </w:rPr>
        <w:t>¶</w:t>
      </w:r>
      <w:r w:rsidRPr="0096098C">
        <w:rPr>
          <w:rStyle w:val="StyleUnderline"/>
          <w:rFonts w:asciiTheme="minorHAnsi" w:hAnsiTheme="minorHAnsi"/>
        </w:rPr>
        <w:t xml:space="preserve"> opacity, which bears a resemblance to the</w:t>
      </w:r>
      <w:r w:rsidRPr="0096098C">
        <w:rPr>
          <w:rStyle w:val="StyleUnderline"/>
          <w:rFonts w:asciiTheme="minorHAnsi" w:hAnsiTheme="minorHAnsi"/>
          <w:sz w:val="12"/>
        </w:rPr>
        <w:t>¶</w:t>
      </w:r>
      <w:r w:rsidRPr="0096098C">
        <w:rPr>
          <w:rStyle w:val="StyleUnderline"/>
          <w:rFonts w:asciiTheme="minorHAnsi" w:hAnsiTheme="minorHAnsi"/>
        </w:rPr>
        <w:t xml:space="preserve"> idea of invisibility, and it is the</w:t>
      </w:r>
      <w:r w:rsidRPr="0096098C">
        <w:rPr>
          <w:rStyle w:val="StyleUnderline"/>
          <w:rFonts w:asciiTheme="minorHAnsi" w:hAnsiTheme="minorHAnsi"/>
          <w:sz w:val="12"/>
        </w:rPr>
        <w:t>¶</w:t>
      </w:r>
      <w:r w:rsidRPr="0096098C">
        <w:rPr>
          <w:rStyle w:val="StyleUnderline"/>
          <w:rFonts w:asciiTheme="minorHAnsi" w:hAnsiTheme="minorHAnsi"/>
        </w:rPr>
        <w:t xml:space="preserve"> relationship between these terms that I</w:t>
      </w:r>
      <w:r w:rsidRPr="0096098C">
        <w:rPr>
          <w:rStyle w:val="StyleUnderline"/>
          <w:rFonts w:asciiTheme="minorHAnsi" w:hAnsiTheme="minorHAnsi"/>
          <w:sz w:val="12"/>
        </w:rPr>
        <w:t>¶</w:t>
      </w:r>
      <w:r w:rsidRPr="0096098C">
        <w:rPr>
          <w:rStyle w:val="StyleUnderline"/>
          <w:rFonts w:asciiTheme="minorHAnsi" w:hAnsiTheme="minorHAnsi"/>
        </w:rPr>
        <w:t xml:space="preserve"> explore in a number of contemporary</w:t>
      </w:r>
      <w:r w:rsidRPr="0096098C">
        <w:rPr>
          <w:rStyle w:val="StyleUnderline"/>
          <w:rFonts w:asciiTheme="minorHAnsi" w:hAnsiTheme="minorHAnsi"/>
          <w:sz w:val="12"/>
        </w:rPr>
        <w:t>¶</w:t>
      </w:r>
      <w:r w:rsidRPr="0096098C">
        <w:rPr>
          <w:rStyle w:val="StyleUnderline"/>
          <w:rFonts w:asciiTheme="minorHAnsi" w:hAnsiTheme="minorHAnsi"/>
        </w:rPr>
        <w:t xml:space="preserve"> archival projects. While invisibility cuts</w:t>
      </w:r>
      <w:r w:rsidRPr="0096098C">
        <w:rPr>
          <w:rStyle w:val="StyleUnderline"/>
          <w:rFonts w:asciiTheme="minorHAnsi" w:hAnsiTheme="minorHAnsi"/>
          <w:sz w:val="12"/>
        </w:rPr>
        <w:t>¶</w:t>
      </w:r>
      <w:r w:rsidRPr="0096098C">
        <w:rPr>
          <w:rStyle w:val="StyleUnderline"/>
          <w:rFonts w:asciiTheme="minorHAnsi" w:hAnsiTheme="minorHAnsi"/>
        </w:rPr>
        <w:t xml:space="preserve"> both ways in terms of its ability to </w:t>
      </w:r>
      <w:r w:rsidRPr="0096098C">
        <w:rPr>
          <w:rStyle w:val="StyleUnderline"/>
          <w:rFonts w:asciiTheme="minorHAnsi" w:hAnsiTheme="minorHAnsi"/>
          <w:sz w:val="12"/>
        </w:rPr>
        <w:t>¶</w:t>
      </w:r>
      <w:r w:rsidRPr="0096098C">
        <w:rPr>
          <w:rStyle w:val="StyleUnderline"/>
          <w:rFonts w:asciiTheme="minorHAnsi" w:hAnsiTheme="minorHAnsi"/>
        </w:rPr>
        <w:t xml:space="preserve"> privilege and marginalize, the notion of</w:t>
      </w:r>
      <w:r w:rsidRPr="0096098C">
        <w:rPr>
          <w:rStyle w:val="StyleUnderline"/>
          <w:rFonts w:asciiTheme="minorHAnsi" w:hAnsiTheme="minorHAnsi"/>
          <w:sz w:val="12"/>
        </w:rPr>
        <w:t>¶</w:t>
      </w:r>
      <w:r w:rsidRPr="0096098C">
        <w:rPr>
          <w:rStyle w:val="StyleUnderline"/>
          <w:rFonts w:asciiTheme="minorHAnsi" w:hAnsiTheme="minorHAnsi"/>
        </w:rPr>
        <w:t xml:space="preserve"> opacity necessarily implies a position of</w:t>
      </w:r>
      <w:r w:rsidRPr="0096098C">
        <w:rPr>
          <w:rStyle w:val="StyleUnderline"/>
          <w:rFonts w:asciiTheme="minorHAnsi" w:hAnsiTheme="minorHAnsi"/>
          <w:sz w:val="12"/>
        </w:rPr>
        <w:t>¶</w:t>
      </w:r>
      <w:r w:rsidRPr="0096098C">
        <w:rPr>
          <w:rStyle w:val="StyleUnderline"/>
          <w:rFonts w:asciiTheme="minorHAnsi" w:hAnsiTheme="minorHAnsi"/>
        </w:rPr>
        <w:t xml:space="preserve"> relative power for those who are able to</w:t>
      </w:r>
      <w:r w:rsidRPr="0096098C">
        <w:rPr>
          <w:rStyle w:val="StyleUnderline"/>
          <w:rFonts w:asciiTheme="minorHAnsi" w:hAnsiTheme="minorHAnsi"/>
          <w:sz w:val="12"/>
        </w:rPr>
        <w:t>¶</w:t>
      </w:r>
      <w:r w:rsidRPr="0096098C">
        <w:rPr>
          <w:rStyle w:val="StyleUnderline"/>
          <w:rFonts w:asciiTheme="minorHAnsi" w:hAnsiTheme="minorHAnsi"/>
        </w:rPr>
        <w:t xml:space="preserve"> both maintain or assert their own opacity,</w:t>
      </w:r>
      <w:r w:rsidRPr="0096098C">
        <w:rPr>
          <w:rStyle w:val="StyleUnderline"/>
          <w:rFonts w:asciiTheme="minorHAnsi" w:hAnsiTheme="minorHAnsi"/>
          <w:sz w:val="12"/>
        </w:rPr>
        <w:t>¶</w:t>
      </w:r>
      <w:r w:rsidRPr="0096098C">
        <w:rPr>
          <w:rStyle w:val="StyleUnderline"/>
          <w:rFonts w:asciiTheme="minorHAnsi" w:hAnsiTheme="minorHAnsi"/>
        </w:rPr>
        <w:t xml:space="preserve"> for those who control the ability of others</w:t>
      </w:r>
      <w:r w:rsidRPr="0096098C">
        <w:rPr>
          <w:rStyle w:val="StyleUnderline"/>
          <w:rFonts w:asciiTheme="minorHAnsi" w:hAnsiTheme="minorHAnsi"/>
          <w:sz w:val="12"/>
        </w:rPr>
        <w:t>¶</w:t>
      </w:r>
      <w:r w:rsidRPr="0096098C">
        <w:rPr>
          <w:rStyle w:val="StyleUnderline"/>
          <w:rFonts w:asciiTheme="minorHAnsi" w:hAnsiTheme="minorHAnsi"/>
        </w:rPr>
        <w:t xml:space="preserve"> to remain opaque or be compelled to</w:t>
      </w:r>
      <w:r w:rsidRPr="0096098C">
        <w:rPr>
          <w:rStyle w:val="StyleUnderline"/>
          <w:rFonts w:asciiTheme="minorHAnsi" w:hAnsiTheme="minorHAnsi"/>
          <w:sz w:val="12"/>
        </w:rPr>
        <w:t>¶</w:t>
      </w:r>
      <w:r w:rsidRPr="0096098C">
        <w:rPr>
          <w:rStyle w:val="StyleUnderline"/>
          <w:rFonts w:asciiTheme="minorHAnsi" w:hAnsiTheme="minorHAnsi"/>
        </w:rPr>
        <w:t xml:space="preserve"> transparency, and for those who do not</w:t>
      </w:r>
      <w:r w:rsidRPr="0096098C">
        <w:rPr>
          <w:rStyle w:val="StyleUnderline"/>
          <w:rFonts w:asciiTheme="minorHAnsi" w:hAnsiTheme="minorHAnsi"/>
          <w:sz w:val="12"/>
        </w:rPr>
        <w:t>¶</w:t>
      </w:r>
      <w:r w:rsidRPr="0096098C">
        <w:rPr>
          <w:rStyle w:val="StyleUnderline"/>
          <w:rFonts w:asciiTheme="minorHAnsi" w:hAnsiTheme="minorHAnsi"/>
        </w:rPr>
        <w:t xml:space="preserve"> need to engage in such negotiations</w:t>
      </w:r>
      <w:r w:rsidRPr="0096098C">
        <w:rPr>
          <w:rStyle w:val="StyleUnderline"/>
          <w:rFonts w:asciiTheme="minorHAnsi" w:hAnsiTheme="minorHAnsi"/>
          <w:sz w:val="12"/>
        </w:rPr>
        <w:t>¶</w:t>
      </w:r>
      <w:r w:rsidRPr="0096098C">
        <w:rPr>
          <w:rStyle w:val="StyleUnderline"/>
          <w:rFonts w:asciiTheme="minorHAnsi" w:hAnsiTheme="minorHAnsi"/>
        </w:rPr>
        <w:t xml:space="preserve"> because their position of power exempts</w:t>
      </w:r>
      <w:r w:rsidRPr="0096098C">
        <w:rPr>
          <w:rStyle w:val="StyleUnderline"/>
          <w:rFonts w:asciiTheme="minorHAnsi" w:hAnsiTheme="minorHAnsi"/>
          <w:sz w:val="12"/>
        </w:rPr>
        <w:t>¶</w:t>
      </w:r>
      <w:r w:rsidRPr="0096098C">
        <w:rPr>
          <w:rStyle w:val="StyleUnderline"/>
          <w:rFonts w:asciiTheme="minorHAnsi" w:hAnsiTheme="minorHAnsi"/>
        </w:rPr>
        <w:t xml:space="preserve"> them from these struggles.</w:t>
      </w:r>
      <w:r w:rsidRPr="0096098C">
        <w:rPr>
          <w:rStyle w:val="StyleUnderline"/>
          <w:rFonts w:asciiTheme="minorHAnsi" w:hAnsiTheme="minorHAnsi"/>
          <w:sz w:val="12"/>
        </w:rPr>
        <w:t>¶</w:t>
      </w:r>
      <w:r w:rsidRPr="0096098C">
        <w:rPr>
          <w:rStyle w:val="StyleUnderline"/>
          <w:rFonts w:asciiTheme="minorHAnsi" w:hAnsiTheme="minorHAnsi"/>
        </w:rPr>
        <w:t xml:space="preserve"> Opacity is a narrative practice that</w:t>
      </w:r>
      <w:r w:rsidRPr="0096098C">
        <w:rPr>
          <w:rStyle w:val="StyleUnderline"/>
          <w:rFonts w:asciiTheme="minorHAnsi" w:hAnsiTheme="minorHAnsi"/>
          <w:sz w:val="12"/>
        </w:rPr>
        <w:t>¶</w:t>
      </w:r>
      <w:r w:rsidRPr="0096098C">
        <w:rPr>
          <w:rStyle w:val="StyleUnderline"/>
          <w:rFonts w:asciiTheme="minorHAnsi" w:hAnsiTheme="minorHAnsi"/>
        </w:rPr>
        <w:t xml:space="preserve"> requires a surface reading and challenges</w:t>
      </w:r>
      <w:r w:rsidRPr="0096098C">
        <w:rPr>
          <w:rStyle w:val="StyleUnderline"/>
          <w:rFonts w:asciiTheme="minorHAnsi" w:hAnsiTheme="minorHAnsi"/>
          <w:sz w:val="12"/>
        </w:rPr>
        <w:t>¶</w:t>
      </w:r>
      <w:r w:rsidRPr="0096098C">
        <w:rPr>
          <w:rStyle w:val="StyleUnderline"/>
          <w:rFonts w:asciiTheme="minorHAnsi" w:hAnsiTheme="minorHAnsi"/>
        </w:rPr>
        <w:t xml:space="preserve"> requirements of transparency in subjects.</w:t>
      </w:r>
      <w:r w:rsidRPr="0096098C">
        <w:rPr>
          <w:rStyle w:val="StyleUnderline"/>
          <w:rFonts w:asciiTheme="minorHAnsi" w:hAnsiTheme="minorHAnsi"/>
          <w:sz w:val="12"/>
        </w:rPr>
        <w:t>¶</w:t>
      </w:r>
      <w:r w:rsidRPr="0096098C">
        <w:rPr>
          <w:rStyle w:val="StyleUnderline"/>
          <w:rFonts w:asciiTheme="minorHAnsi" w:hAnsiTheme="minorHAnsi"/>
        </w:rPr>
        <w:t xml:space="preserve"> Transparency in this instance stands for</w:t>
      </w:r>
      <w:r w:rsidRPr="0096098C">
        <w:rPr>
          <w:rStyle w:val="StyleUnderline"/>
          <w:rFonts w:asciiTheme="minorHAnsi" w:hAnsiTheme="minorHAnsi"/>
          <w:sz w:val="12"/>
        </w:rPr>
        <w:t>¶</w:t>
      </w:r>
      <w:r w:rsidRPr="0096098C">
        <w:rPr>
          <w:rStyle w:val="StyleUnderline"/>
          <w:rFonts w:asciiTheme="minorHAnsi" w:hAnsiTheme="minorHAnsi"/>
        </w:rPr>
        <w:t xml:space="preserve"> comprehension or understanding of an</w:t>
      </w:r>
      <w:r w:rsidRPr="0096098C">
        <w:rPr>
          <w:rStyle w:val="StyleUnderline"/>
          <w:rFonts w:asciiTheme="minorHAnsi" w:hAnsiTheme="minorHAnsi"/>
          <w:sz w:val="12"/>
        </w:rPr>
        <w:t>¶</w:t>
      </w:r>
      <w:r w:rsidRPr="0096098C">
        <w:rPr>
          <w:rStyle w:val="StyleUnderline"/>
          <w:rFonts w:asciiTheme="minorHAnsi" w:hAnsiTheme="minorHAnsi"/>
        </w:rPr>
        <w:t xml:space="preserve"> othered subject from the perspective of</w:t>
      </w:r>
      <w:r w:rsidRPr="0096098C">
        <w:rPr>
          <w:rStyle w:val="StyleUnderline"/>
          <w:rFonts w:asciiTheme="minorHAnsi" w:hAnsiTheme="minorHAnsi"/>
          <w:sz w:val="12"/>
        </w:rPr>
        <w:t>¶</w:t>
      </w:r>
      <w:r w:rsidRPr="0096098C">
        <w:rPr>
          <w:rStyle w:val="StyleUnderline"/>
          <w:rFonts w:asciiTheme="minorHAnsi" w:hAnsiTheme="minorHAnsi"/>
        </w:rPr>
        <w:t xml:space="preserve"> those in power: it renders the other into an</w:t>
      </w:r>
      <w:r w:rsidRPr="0096098C">
        <w:rPr>
          <w:rStyle w:val="StyleUnderline"/>
          <w:rFonts w:asciiTheme="minorHAnsi" w:hAnsiTheme="minorHAnsi"/>
          <w:sz w:val="12"/>
        </w:rPr>
        <w:t>¶</w:t>
      </w:r>
      <w:r w:rsidRPr="0096098C">
        <w:rPr>
          <w:rStyle w:val="StyleUnderline"/>
          <w:rFonts w:asciiTheme="minorHAnsi" w:hAnsiTheme="minorHAnsi"/>
        </w:rPr>
        <w:t xml:space="preserve"> object of understanding for the dominant</w:t>
      </w:r>
      <w:r w:rsidRPr="0096098C">
        <w:rPr>
          <w:rStyle w:val="StyleUnderline"/>
          <w:rFonts w:asciiTheme="minorHAnsi" w:hAnsiTheme="minorHAnsi"/>
          <w:sz w:val="12"/>
        </w:rPr>
        <w:t>¶</w:t>
      </w:r>
      <w:r w:rsidRPr="0096098C">
        <w:rPr>
          <w:rStyle w:val="StyleUnderline"/>
          <w:rFonts w:asciiTheme="minorHAnsi" w:hAnsiTheme="minorHAnsi"/>
        </w:rPr>
        <w:t xml:space="preserve"> population (Britton, 1999). The fight to</w:t>
      </w:r>
      <w:r w:rsidRPr="0096098C">
        <w:rPr>
          <w:rStyle w:val="StyleUnderline"/>
          <w:rFonts w:asciiTheme="minorHAnsi" w:hAnsiTheme="minorHAnsi"/>
          <w:sz w:val="12"/>
        </w:rPr>
        <w:t>¶</w:t>
      </w:r>
      <w:r w:rsidRPr="0096098C">
        <w:rPr>
          <w:rStyle w:val="StyleUnderline"/>
          <w:rFonts w:asciiTheme="minorHAnsi" w:hAnsiTheme="minorHAnsi"/>
        </w:rPr>
        <w:t xml:space="preserve"> maintain opacity, to resist the loss of</w:t>
      </w:r>
      <w:r w:rsidRPr="0096098C">
        <w:rPr>
          <w:rStyle w:val="StyleUnderline"/>
          <w:rFonts w:asciiTheme="minorHAnsi" w:hAnsiTheme="minorHAnsi"/>
          <w:sz w:val="12"/>
        </w:rPr>
        <w:t>¶</w:t>
      </w:r>
      <w:r w:rsidRPr="0096098C">
        <w:rPr>
          <w:rStyle w:val="StyleUnderline"/>
          <w:rFonts w:asciiTheme="minorHAnsi" w:hAnsiTheme="minorHAnsi"/>
        </w:rPr>
        <w:t xml:space="preserve"> one’s subjectivity is constant for</w:t>
      </w:r>
      <w:r w:rsidRPr="0096098C">
        <w:rPr>
          <w:rStyle w:val="StyleUnderline"/>
          <w:rFonts w:asciiTheme="minorHAnsi" w:hAnsiTheme="minorHAnsi"/>
          <w:sz w:val="12"/>
        </w:rPr>
        <w:t>¶</w:t>
      </w:r>
      <w:r w:rsidRPr="0096098C">
        <w:rPr>
          <w:rStyle w:val="StyleUnderline"/>
          <w:rFonts w:asciiTheme="minorHAnsi" w:hAnsiTheme="minorHAnsi"/>
        </w:rPr>
        <w:t xml:space="preserve"> marginalized populations seeking</w:t>
      </w:r>
      <w:r w:rsidRPr="0096098C">
        <w:rPr>
          <w:rStyle w:val="StyleUnderline"/>
          <w:rFonts w:asciiTheme="minorHAnsi" w:hAnsiTheme="minorHAnsi"/>
          <w:sz w:val="12"/>
        </w:rPr>
        <w:t>¶</w:t>
      </w:r>
      <w:r w:rsidRPr="0096098C">
        <w:rPr>
          <w:rStyle w:val="StyleUnderline"/>
          <w:rFonts w:asciiTheme="minorHAnsi" w:hAnsiTheme="minorHAnsi"/>
        </w:rPr>
        <w:t xml:space="preserve"> visibility via archives. </w:t>
      </w:r>
      <w:r w:rsidRPr="0096098C">
        <w:rPr>
          <w:rFonts w:asciiTheme="minorHAnsi" w:hAnsiTheme="minorHAnsi"/>
          <w:sz w:val="10"/>
        </w:rPr>
        <w:t>Opacity is a</w:t>
      </w:r>
      <w:r w:rsidRPr="0096098C">
        <w:rPr>
          <w:rFonts w:asciiTheme="minorHAnsi" w:hAnsiTheme="minorHAnsi"/>
          <w:sz w:val="12"/>
        </w:rPr>
        <w:t>¶</w:t>
      </w:r>
      <w:r w:rsidRPr="0096098C">
        <w:rPr>
          <w:rFonts w:asciiTheme="minorHAnsi" w:hAnsiTheme="minorHAnsi"/>
          <w:sz w:val="10"/>
        </w:rPr>
        <w:t xml:space="preserve"> discursive strategy that acts as a space for</w:t>
      </w:r>
      <w:r w:rsidRPr="0096098C">
        <w:rPr>
          <w:rFonts w:asciiTheme="minorHAnsi" w:hAnsiTheme="minorHAnsi"/>
          <w:sz w:val="12"/>
        </w:rPr>
        <w:t>¶</w:t>
      </w:r>
      <w:r w:rsidRPr="0096098C">
        <w:rPr>
          <w:rFonts w:asciiTheme="minorHAnsi" w:hAnsiTheme="minorHAnsi"/>
          <w:sz w:val="10"/>
        </w:rPr>
        <w:t xml:space="preserve"> resistance or the right to actively engage</w:t>
      </w:r>
      <w:r w:rsidRPr="0096098C">
        <w:rPr>
          <w:rFonts w:asciiTheme="minorHAnsi" w:hAnsiTheme="minorHAnsi"/>
          <w:sz w:val="12"/>
        </w:rPr>
        <w:t>¶</w:t>
      </w:r>
      <w:r w:rsidRPr="0096098C">
        <w:rPr>
          <w:rFonts w:asciiTheme="minorHAnsi" w:hAnsiTheme="minorHAnsi"/>
          <w:sz w:val="10"/>
        </w:rPr>
        <w:t xml:space="preserve"> in constructions of self on the part of </w:t>
      </w:r>
      <w:r w:rsidRPr="0096098C">
        <w:rPr>
          <w:rFonts w:asciiTheme="minorHAnsi" w:hAnsiTheme="minorHAnsi"/>
          <w:sz w:val="12"/>
        </w:rPr>
        <w:t>¶</w:t>
      </w:r>
      <w:r w:rsidRPr="0096098C">
        <w:rPr>
          <w:rFonts w:asciiTheme="minorHAnsi" w:hAnsiTheme="minorHAnsi"/>
          <w:sz w:val="10"/>
        </w:rPr>
        <w:t xml:space="preserve"> subjects being interviewed, transcribed,</w:t>
      </w:r>
      <w:r w:rsidRPr="0096098C">
        <w:rPr>
          <w:rFonts w:asciiTheme="minorHAnsi" w:hAnsiTheme="minorHAnsi"/>
          <w:sz w:val="12"/>
        </w:rPr>
        <w:t>¶</w:t>
      </w:r>
      <w:r w:rsidRPr="0096098C">
        <w:rPr>
          <w:rFonts w:asciiTheme="minorHAnsi" w:hAnsiTheme="minorHAnsi"/>
          <w:sz w:val="10"/>
        </w:rPr>
        <w:t xml:space="preserve"> and ultimately archived</w:t>
      </w:r>
      <w:r w:rsidRPr="0096098C">
        <w:rPr>
          <w:rStyle w:val="StyleUnderline"/>
          <w:rFonts w:asciiTheme="minorHAnsi" w:hAnsiTheme="minorHAnsi"/>
        </w:rPr>
        <w:t>.</w:t>
      </w:r>
      <w:r w:rsidRPr="0096098C">
        <w:rPr>
          <w:rStyle w:val="StyleUnderline"/>
          <w:rFonts w:asciiTheme="minorHAnsi" w:hAnsiTheme="minorHAnsi"/>
          <w:sz w:val="12"/>
        </w:rPr>
        <w:t>¶</w:t>
      </w:r>
      <w:r w:rsidRPr="0096098C">
        <w:rPr>
          <w:rStyle w:val="StyleUnderline"/>
          <w:rFonts w:asciiTheme="minorHAnsi" w:hAnsiTheme="minorHAnsi"/>
        </w:rPr>
        <w:t xml:space="preserve"> In thinking about power struggles</w:t>
      </w:r>
      <w:r w:rsidRPr="0096098C">
        <w:rPr>
          <w:rStyle w:val="StyleUnderline"/>
          <w:rFonts w:asciiTheme="minorHAnsi" w:hAnsiTheme="minorHAnsi"/>
          <w:sz w:val="12"/>
        </w:rPr>
        <w:t>¶</w:t>
      </w:r>
      <w:r w:rsidRPr="0096098C">
        <w:rPr>
          <w:rStyle w:val="StyleUnderline"/>
          <w:rFonts w:asciiTheme="minorHAnsi" w:hAnsiTheme="minorHAnsi"/>
        </w:rPr>
        <w:t xml:space="preserve"> </w:t>
      </w:r>
      <w:r w:rsidRPr="0096098C">
        <w:rPr>
          <w:rFonts w:asciiTheme="minorHAnsi" w:hAnsiTheme="minorHAnsi"/>
          <w:sz w:val="10"/>
        </w:rPr>
        <w:t>in archives,</w:t>
      </w:r>
      <w:r w:rsidRPr="0096098C">
        <w:rPr>
          <w:rStyle w:val="StyleUnderline"/>
          <w:rFonts w:asciiTheme="minorHAnsi" w:hAnsiTheme="minorHAnsi"/>
        </w:rPr>
        <w:t xml:space="preserve"> one has to consider who is</w:t>
      </w:r>
      <w:r w:rsidRPr="0096098C">
        <w:rPr>
          <w:rStyle w:val="StyleUnderline"/>
          <w:rFonts w:asciiTheme="minorHAnsi" w:hAnsiTheme="minorHAnsi"/>
          <w:sz w:val="12"/>
        </w:rPr>
        <w:t>¶</w:t>
      </w:r>
      <w:r w:rsidRPr="0096098C">
        <w:rPr>
          <w:rStyle w:val="StyleUnderline"/>
          <w:rFonts w:asciiTheme="minorHAnsi" w:hAnsiTheme="minorHAnsi"/>
        </w:rPr>
        <w:t xml:space="preserve"> able to claim opacity and who is forced</w:t>
      </w:r>
      <w:r w:rsidRPr="0096098C">
        <w:rPr>
          <w:rStyle w:val="StyleUnderline"/>
          <w:rFonts w:asciiTheme="minorHAnsi" w:hAnsiTheme="minorHAnsi"/>
          <w:sz w:val="12"/>
        </w:rPr>
        <w:t>¶</w:t>
      </w:r>
      <w:r w:rsidRPr="0096098C">
        <w:rPr>
          <w:rStyle w:val="StyleUnderline"/>
          <w:rFonts w:asciiTheme="minorHAnsi" w:hAnsiTheme="minorHAnsi"/>
        </w:rPr>
        <w:t xml:space="preserve"> into transparency</w:t>
      </w:r>
      <w:r w:rsidRPr="0096098C">
        <w:rPr>
          <w:rFonts w:asciiTheme="minorHAnsi" w:hAnsiTheme="minorHAnsi"/>
        </w:rPr>
        <w:t xml:space="preserve">. The tendency towards¶ transparency in Western archives can be¶ seen as part of the compulsion towards¶ confessional discourses. </w:t>
      </w:r>
      <w:r w:rsidRPr="0096098C">
        <w:rPr>
          <w:rStyle w:val="StyleUnderline"/>
          <w:rFonts w:asciiTheme="minorHAnsi" w:hAnsiTheme="minorHAnsi"/>
        </w:rPr>
        <w:t>The ability to¶ opt out of such discourses in many ways¶ mirrors the ability to maintain opacity:¶ such a privilege is granted to some and¶ denied others</w:t>
      </w:r>
      <w:r w:rsidRPr="0096098C">
        <w:rPr>
          <w:rFonts w:asciiTheme="minorHAnsi" w:hAnsiTheme="minorHAnsi"/>
        </w:rPr>
        <w:t xml:space="preserve">.¶ A number of factors compel those¶ who are marginalized towards involuntary¶ transparency. In archival projects, the¶ price of visibility is often the need to give¶ up any claim to opacity. </w:t>
      </w:r>
      <w:r w:rsidRPr="0096098C">
        <w:rPr>
          <w:rStyle w:val="StyleUnderline"/>
          <w:rFonts w:asciiTheme="minorHAnsi" w:hAnsiTheme="minorHAnsi"/>
        </w:rPr>
        <w:t>For queer¶ subjects, closet discourses force a coming¶ out; one is assumed, or even accused of,¶ being stuck in if the confession does not¶ take place</w:t>
      </w:r>
      <w:r w:rsidRPr="0096098C">
        <w:rPr>
          <w:rFonts w:asciiTheme="minorHAnsi" w:hAnsiTheme="minorHAnsi"/>
        </w:rPr>
        <w:t xml:space="preserve">. Techniques of interpretive¶ reading give power to those doing the¶ interpretation. This language is often¶ employed in realms of literary criticism¶ but can also be used in understand an ¶ approach to archival materials. Foucault¶ says, ‘What I’m looking for are not the¶ relations that are secret, hidden, more¶ silent or deeper than the consciousness of¶ men. I try on the contrary to define the¶ relations on the very surface of discourse;¶ </w:t>
      </w:r>
      <w:r w:rsidRPr="0096098C">
        <w:rPr>
          <w:rStyle w:val="StyleUnderline"/>
          <w:rFonts w:asciiTheme="minorHAnsi" w:hAnsiTheme="minorHAnsi"/>
        </w:rPr>
        <w:t>I attempt to make visible what is invisible¶ only because it’s too much on the surface¶ of things.’¶ The question to ask is how such¶ techniques are applied differently to¶ different subjects. Whose words are taken¶ at surface value, and whose are not? And¶ what complication might digital media in¶ particular pose for this space?</w:t>
      </w:r>
    </w:p>
    <w:p w14:paraId="0423C5C9" w14:textId="77777777" w:rsidR="00E86821" w:rsidRPr="003144DB" w:rsidRDefault="00E86821" w:rsidP="00E86821">
      <w:pPr>
        <w:pStyle w:val="Heading4"/>
      </w:pPr>
      <w:r w:rsidRPr="003144DB">
        <w:t>Opacity Is Strategic Colorblindness—the strategy of white supremacy is to sideline discussions of race and make sure it never happens—this makes combatting whiteness impossible</w:t>
      </w:r>
    </w:p>
    <w:p w14:paraId="6B676CDC" w14:textId="77777777" w:rsidR="00E86821" w:rsidRPr="003144DB" w:rsidRDefault="00E86821" w:rsidP="00E86821">
      <w:pPr>
        <w:ind w:right="-288"/>
        <w:rPr>
          <w:rStyle w:val="Style13ptBold"/>
        </w:rPr>
      </w:pPr>
      <w:r w:rsidRPr="003144DB">
        <w:rPr>
          <w:rStyle w:val="Style13ptBold"/>
        </w:rPr>
        <w:t>Applebaum, Sommers and Norton 2008 (</w:t>
      </w:r>
      <w:r w:rsidRPr="003144DB">
        <w:t>Evan, Samuel, and Michael, “Race &amp; Seeming Racist Evaluating Strategic Colorblindness in Social Interaction”, JOURNAL OF PERSONALITY AND SOCIAL PYSCHOLOGY Vol. 95, No. 4</w:t>
      </w:r>
      <w:r w:rsidRPr="003144DB">
        <w:rPr>
          <w:rStyle w:val="Style13ptBold"/>
        </w:rPr>
        <w:t>)</w:t>
      </w:r>
    </w:p>
    <w:p w14:paraId="79C837A2" w14:textId="77777777" w:rsidR="00E86821" w:rsidRPr="005823C9" w:rsidRDefault="00E86821" w:rsidP="00E86821">
      <w:pPr>
        <w:ind w:left="288" w:right="-288"/>
        <w:rPr>
          <w:sz w:val="16"/>
        </w:rPr>
      </w:pPr>
      <w:r w:rsidRPr="003144DB">
        <w:rPr>
          <w:sz w:val="16"/>
        </w:rPr>
        <w:t xml:space="preserve">As this anecdote and a developing research literature illustrate, </w:t>
      </w:r>
      <w:r w:rsidRPr="003144DB">
        <w:rPr>
          <w:rStyle w:val="StyleUnderline"/>
        </w:rPr>
        <w:t>individuals often struggle with how best to manage interactions in which race is a potentially relevant topic. From media ambivalence about whether race is relevant to a news story</w:t>
      </w:r>
      <w:r w:rsidRPr="003144DB">
        <w:rPr>
          <w:sz w:val="20"/>
          <w:u w:val="single"/>
        </w:rPr>
        <w:t xml:space="preserve"> </w:t>
      </w:r>
      <w:r w:rsidRPr="003144DB">
        <w:rPr>
          <w:sz w:val="16"/>
        </w:rPr>
        <w:t>(e.g., Sommers, Apfelbaum, Dukes, Toosi, &amp; Wang, 2006)</w:t>
      </w:r>
      <w:r w:rsidRPr="003144DB">
        <w:rPr>
          <w:sz w:val="20"/>
          <w:u w:val="single"/>
        </w:rPr>
        <w:t xml:space="preserve"> t</w:t>
      </w:r>
      <w:r w:rsidRPr="003144DB">
        <w:rPr>
          <w:rStyle w:val="StyleUnderline"/>
        </w:rPr>
        <w:t>o confusion among laypeople regarding how to refer to particular ethnic groups (e.g.,Sigelman, Tuch, &amp; Martin, 2005), efforts to talk about race, like race-relevant interactions more generally, are fraught with the risks of misunderstanding and social sanction. We propose that when placed in the ambiguous and often threatening context of race relevant social interaction, one approach many Whites adopt is strategic colorblindness: avoidance of talking about race—or even acknowledging racial difference—in an effort to avoid the appearance of bias. Colorblindness has emerged as a norm endorsed by many Whites and evident across a wide range of domains</w:t>
      </w:r>
      <w:r w:rsidRPr="003144DB">
        <w:rPr>
          <w:sz w:val="16"/>
        </w:rPr>
        <w:t xml:space="preserve">: as a general set of ideological beliefs (Firebaugh &amp; Davis, 1998; Plaut, 2002), in the form of educational initiatives to manage diversity (Pollock, 2004; Sue, 2004), as the focus of legal debate (Duncan, 2000; Norton, Sommers, Vandello, &amp; Darley, 2006). </w:t>
      </w:r>
      <w:r w:rsidRPr="003144DB">
        <w:rPr>
          <w:rStyle w:val="StyleUnderline"/>
        </w:rPr>
        <w:t>However, one of the most important aspects of colorblindness remains unaddressed empirically, namely, its use as a strategy employed in the effort to appear unbiased during social interaction</w:t>
      </w:r>
      <w:r w:rsidRPr="003144DB">
        <w:rPr>
          <w:sz w:val="20"/>
          <w:u w:val="single"/>
        </w:rPr>
        <w:t>.</w:t>
      </w:r>
      <w:r w:rsidRPr="003144DB">
        <w:rPr>
          <w:sz w:val="16"/>
        </w:rPr>
        <w:t xml:space="preserve"> In the present studies we explore the nature of this tendency by examining its situational and personal antecedents as well as its impact on interpersonal outcomes including the appearance of prejudice. The recent movement in psychology toward a multidimensional, relational approach to studying race and social interaction (see Hebl &amp; Dovidio, 2005; Shelton &amp; Richeson, 2006) has reaffirmed the notion that </w:t>
      </w:r>
      <w:r w:rsidRPr="003144DB">
        <w:rPr>
          <w:rStyle w:val="StyleUnderline"/>
        </w:rPr>
        <w:t>powerful norms guide behavior in race-related contexts—in particular, Whites’ motivations to avoid the appearance of prejudice</w:t>
      </w:r>
      <w:r w:rsidRPr="003144DB">
        <w:rPr>
          <w:sz w:val="16"/>
        </w:rPr>
        <w:t>(Dunton &amp; Fazio, 1997; Gaertner &amp; Dovidio, 1986; Plant &amp; Devine, 1998). This research has also been instrumental in linking Whites’ efforts to regulate their appearance during race-relevant social interactions with a range of interpersonal outcomes.</w:t>
      </w:r>
      <w:r w:rsidRPr="005823C9">
        <w:rPr>
          <w:sz w:val="16"/>
        </w:rPr>
        <w:t xml:space="preserve"> </w:t>
      </w:r>
    </w:p>
    <w:p w14:paraId="110B3F5C" w14:textId="77777777" w:rsidR="00250B1E" w:rsidRPr="0096098C" w:rsidRDefault="00250B1E" w:rsidP="00250B1E">
      <w:pPr>
        <w:rPr>
          <w:rFonts w:asciiTheme="minorHAnsi" w:hAnsiTheme="minorHAnsi"/>
        </w:rPr>
      </w:pPr>
    </w:p>
    <w:p w14:paraId="778A697C" w14:textId="77777777" w:rsidR="00250B1E" w:rsidRPr="00FB3D96" w:rsidRDefault="00FB3D96" w:rsidP="00FB3D96">
      <w:pPr>
        <w:pStyle w:val="Heading3"/>
      </w:pPr>
      <w:bookmarkStart w:id="112" w:name="_Toc299981263"/>
      <w:r w:rsidRPr="00FB3D96">
        <w:t>AT: Optimism/Haunting</w:t>
      </w:r>
      <w:bookmarkEnd w:id="112"/>
    </w:p>
    <w:p w14:paraId="13FDBBAD" w14:textId="77777777" w:rsidR="00FB3D96" w:rsidRPr="00FB3D96" w:rsidRDefault="00FB3D96" w:rsidP="00FB3D96">
      <w:pPr>
        <w:pStyle w:val="Heading4"/>
      </w:pPr>
      <w:r>
        <w:t>Optimism is insufficent at challenging the grammars of antiblackness while pessimism remains a strategy that doesn’t devolve into pure instances of resistance that distract from larger structures</w:t>
      </w:r>
    </w:p>
    <w:p w14:paraId="0815989E" w14:textId="77777777" w:rsidR="00FB3D96" w:rsidRPr="00BB7050" w:rsidRDefault="00FB3D96" w:rsidP="00FB3D96">
      <w:pPr>
        <w:rPr>
          <w:rFonts w:asciiTheme="minorHAnsi" w:hAnsiTheme="minorHAnsi"/>
        </w:rPr>
      </w:pPr>
      <w:r w:rsidRPr="00BB7050">
        <w:rPr>
          <w:rStyle w:val="Style13ptBold"/>
          <w:rFonts w:asciiTheme="minorHAnsi" w:hAnsiTheme="minorHAnsi"/>
        </w:rPr>
        <w:t>Sexton 11</w:t>
      </w:r>
      <w:r w:rsidRPr="00BB7050">
        <w:rPr>
          <w:rFonts w:asciiTheme="minorHAnsi" w:hAnsiTheme="minorHAnsi"/>
          <w:color w:val="333333"/>
          <w:sz w:val="21"/>
          <w:szCs w:val="21"/>
          <w:shd w:val="clear" w:color="auto" w:fill="FFFFFF"/>
        </w:rPr>
        <w:t xml:space="preserve"> (Jared, Journal 2011 by York University (Toronto, Canada)“The Social Life of Social Death: On Afro-Pessimism and Black Optimism” In Tensions </w:t>
      </w:r>
    </w:p>
    <w:p w14:paraId="3F8CA4CA" w14:textId="77777777" w:rsidR="00FB3D96" w:rsidRDefault="00FB3D96" w:rsidP="00FB3D96">
      <w:r>
        <w:t xml:space="preserve">As a way of stepping into it, again, and of concluding with anticipation, I’ll ask directly: Are the epigraphs in contradiction? Do we have here two incommensurable approaches to black studies, or perhaps some other relation? Let us assume, with Wilderson, it is the case that every gesture, every performance of blackness, every act or action, critical or creative, rhetorical or aesthetic, is haunted by this sense of grammar and ghosts, of a structure and a memory of its (still) coming into being through and as violence. </w:t>
      </w:r>
      <w:r w:rsidRPr="001A3E1B">
        <w:rPr>
          <w:rStyle w:val="StyleUnderline"/>
        </w:rPr>
        <w:t xml:space="preserve">Does this haunting imply, much less ensure, that there is not and can be no fugitive movement of escape, as Moten has it? Does afropessimism fail to hear the resonance of black optimism? Or might something else be at work. Of course, when Wilderson writes that “performance meets ontology,” he is saying quite a bit more than that. Though he is attempting to think the two registers together—the performative and the ontological—he is indicating not so much that ontology is not performative, but rather more so that performativity does not, in fact, have disruptive power at the level or in the way that it has been theorized to date. More radically still, he is suggesting that this theorization remains insufficiently elaborated. </w:t>
      </w:r>
      <w:r>
        <w:t xml:space="preserve">That, at least, is how I read the animating gesture of the intervention and interlocution. [30] Adjudicating the question may require that this sense of permanent violence, if not the violence itself, become intelligible. But can it be rendered available to thought or even become knowledge? This is Wilderson’s intervention: </w:t>
      </w:r>
      <w:r w:rsidRPr="001A3E1B">
        <w:rPr>
          <w:rStyle w:val="StyleUnderline"/>
        </w:rPr>
        <w:t>to illuminate the ways in which we do not, cannot, or will not know anything about this violence, the ways in which our analyses miss the paradigm for the instance, the example, the incident, the anecdote. Is this knowledge, or sense, something that operates at the point where thought breaks down, at its limit?</w:t>
      </w:r>
      <w:r>
        <w:t xml:space="preserve"> Some may chafe at the notion of permanence here, because it seems not to admit of historicity or, more radically, of a certain impossibility of permanence. </w:t>
      </w:r>
      <w:r w:rsidRPr="001A3E1B">
        <w:rPr>
          <w:rStyle w:val="StyleUnderline"/>
        </w:rPr>
        <w:t>But we are talking about permanence in the pedestrian sense that something “lasts or remains without essential change.” It is the logic of change as permutation. The contention arises, then, over what it means to inhabit this permanence and, in related fashion, how it is to be inhabited. Can there be knowledge of a grammar (of suffering), of a structure (of vulnerability)? If so, is it available to articulation, can it be said, or is it an unbearable, unspeakable knowledge? Can it even be experienced as such, expressed, accounted for practically or theoretically? Or is there only “knowledge of the experience of freedom [from grammar, structure, or ghosts], even when that knowledge precedes experience”</w:t>
      </w:r>
      <w:r>
        <w:t xml:space="preserve"> (Moten 2004: 303)?</w:t>
      </w:r>
    </w:p>
    <w:p w14:paraId="119AA67D" w14:textId="77777777" w:rsidR="00947F2B" w:rsidRDefault="00947F2B" w:rsidP="00FB3D96"/>
    <w:p w14:paraId="74F1B95D" w14:textId="77777777" w:rsidR="006F157A" w:rsidRPr="00164DE7" w:rsidRDefault="006F157A" w:rsidP="006F157A">
      <w:pPr>
        <w:pStyle w:val="Heading4"/>
      </w:pPr>
      <w:r w:rsidRPr="00164DE7">
        <w:t>Demands for presencing of those marked as abject reinscribes the Hegelian dialectic of life and death that makes social death possible in the first place.</w:t>
      </w:r>
    </w:p>
    <w:p w14:paraId="78610836" w14:textId="77777777" w:rsidR="006F157A" w:rsidRPr="00164DE7" w:rsidRDefault="006F157A" w:rsidP="006F157A">
      <w:pPr>
        <w:rPr>
          <w:rFonts w:eastAsia="Calibri"/>
        </w:rPr>
      </w:pPr>
      <w:r w:rsidRPr="00164DE7">
        <w:rPr>
          <w:rStyle w:val="Style13ptBold"/>
          <w:rFonts w:eastAsia="Calibri"/>
        </w:rPr>
        <w:t xml:space="preserve">Peterson ‘6 </w:t>
      </w:r>
      <w:r w:rsidRPr="00164DE7">
        <w:rPr>
          <w:rFonts w:eastAsia="Calibri"/>
        </w:rPr>
        <w:t>Christopher, “The Return of the Body: Judith Butler's Dialectical Corporealism,” Discourse, 28.2&amp;3, Spring &amp; Fall 2006, pp. 153-177 (Article)</w:t>
      </w:r>
    </w:p>
    <w:p w14:paraId="3D850152" w14:textId="77777777" w:rsidR="006F157A" w:rsidRPr="00164DE7" w:rsidRDefault="006F157A" w:rsidP="006F157A">
      <w:pPr>
        <w:rPr>
          <w:rFonts w:eastAsia="Calibri"/>
        </w:rPr>
      </w:pPr>
      <w:r w:rsidRPr="00164DE7">
        <w:rPr>
          <w:rFonts w:eastAsia="Calibri"/>
          <w:sz w:val="16"/>
        </w:rPr>
        <w:t xml:space="preserve">In contemporary cultural studies, </w:t>
      </w:r>
      <w:r w:rsidRPr="00164DE7">
        <w:rPr>
          <w:rFonts w:eastAsia="Calibri"/>
          <w:u w:val="single"/>
        </w:rPr>
        <w:t>the body is laden with intense desires and expectations</w:t>
      </w:r>
      <w:r w:rsidRPr="00164DE7">
        <w:rPr>
          <w:rFonts w:eastAsia="Calibri"/>
          <w:sz w:val="16"/>
        </w:rPr>
        <w:t>. Emerging with the eclipse of poststructuralism in the late 1980s, “</w:t>
      </w:r>
      <w:r w:rsidRPr="00164DE7">
        <w:rPr>
          <w:rFonts w:eastAsia="Calibri"/>
          <w:u w:val="single"/>
        </w:rPr>
        <w:t>the body” promised to weigh in on contemporary political debates</w:t>
      </w:r>
      <w:r w:rsidRPr="00164DE7">
        <w:rPr>
          <w:rFonts w:eastAsia="Calibri"/>
          <w:sz w:val="16"/>
        </w:rPr>
        <w:t xml:space="preserve">, </w:t>
      </w:r>
      <w:r w:rsidRPr="00164DE7">
        <w:rPr>
          <w:rFonts w:eastAsia="Calibri"/>
          <w:u w:val="single"/>
        </w:rPr>
        <w:t xml:space="preserve">to give material substance to a discipline supposedly evacuated by what some felt to </w:t>
      </w:r>
      <w:r w:rsidRPr="00164DE7">
        <w:rPr>
          <w:rFonts w:eastAsia="Calibri"/>
          <w:b/>
          <w:u w:val="single"/>
        </w:rPr>
        <w:t xml:space="preserve">be the excessively linguistic or textual focus </w:t>
      </w:r>
      <w:r w:rsidRPr="00164DE7">
        <w:rPr>
          <w:rFonts w:eastAsia="Calibri"/>
          <w:sz w:val="16"/>
        </w:rPr>
        <w:t xml:space="preserve">of contemporary theory. But </w:t>
      </w:r>
      <w:r w:rsidRPr="00164DE7">
        <w:rPr>
          <w:rFonts w:eastAsia="Calibri"/>
          <w:u w:val="single"/>
        </w:rPr>
        <w:t xml:space="preserve">what if the very turn to the body occasioned a certain return of </w:t>
      </w:r>
      <w:r w:rsidRPr="00164DE7">
        <w:rPr>
          <w:rFonts w:eastAsia="Calibri"/>
          <w:b/>
          <w:u w:val="single"/>
        </w:rPr>
        <w:t>the metaphysics of presence</w:t>
      </w:r>
      <w:r w:rsidRPr="00164DE7">
        <w:rPr>
          <w:rFonts w:eastAsia="Calibri"/>
          <w:sz w:val="16"/>
        </w:rPr>
        <w:t xml:space="preserve">, </w:t>
      </w:r>
      <w:r w:rsidRPr="00164DE7">
        <w:rPr>
          <w:rFonts w:eastAsia="Calibri"/>
          <w:u w:val="single"/>
        </w:rPr>
        <w:t>only now bearing the name</w:t>
      </w:r>
      <w:r w:rsidRPr="00164DE7">
        <w:rPr>
          <w:rFonts w:eastAsia="Calibri"/>
          <w:sz w:val="16"/>
        </w:rPr>
        <w:t xml:space="preserve">, or rather, the spirit </w:t>
      </w:r>
      <w:r w:rsidRPr="00164DE7">
        <w:rPr>
          <w:rFonts w:eastAsia="Calibri"/>
          <w:u w:val="single"/>
        </w:rPr>
        <w:t xml:space="preserve">of </w:t>
      </w:r>
      <w:r w:rsidRPr="00164DE7">
        <w:rPr>
          <w:rFonts w:eastAsia="Calibri"/>
          <w:sz w:val="16"/>
        </w:rPr>
        <w:t>“</w:t>
      </w:r>
      <w:r w:rsidRPr="00164DE7">
        <w:rPr>
          <w:rStyle w:val="Emphasis"/>
          <w:rFonts w:eastAsia="Calibri"/>
        </w:rPr>
        <w:t>the body</w:t>
      </w:r>
      <w:r w:rsidRPr="00164DE7">
        <w:rPr>
          <w:rFonts w:eastAsia="Calibri"/>
          <w:sz w:val="16"/>
        </w:rPr>
        <w:t xml:space="preserve">”? Indeed, </w:t>
      </w:r>
      <w:r w:rsidRPr="00164DE7">
        <w:rPr>
          <w:rFonts w:eastAsia="Calibri"/>
          <w:highlight w:val="yellow"/>
          <w:u w:val="single"/>
        </w:rPr>
        <w:t>scholars in race</w:t>
      </w:r>
      <w:r w:rsidRPr="00164DE7">
        <w:rPr>
          <w:rFonts w:eastAsia="Calibri"/>
          <w:sz w:val="16"/>
          <w:highlight w:val="yellow"/>
        </w:rPr>
        <w:t xml:space="preserve">, </w:t>
      </w:r>
      <w:r w:rsidRPr="00164DE7">
        <w:rPr>
          <w:rFonts w:eastAsia="Calibri"/>
          <w:highlight w:val="yellow"/>
          <w:u w:val="single"/>
        </w:rPr>
        <w:t>gender, and sexuality studies have</w:t>
      </w:r>
      <w:r w:rsidRPr="00164DE7">
        <w:rPr>
          <w:rFonts w:eastAsia="Calibri"/>
          <w:sz w:val="16"/>
        </w:rPr>
        <w:t xml:space="preserve"> often </w:t>
      </w:r>
      <w:r w:rsidRPr="00164DE7">
        <w:rPr>
          <w:rFonts w:eastAsia="Calibri"/>
          <w:highlight w:val="yellow"/>
          <w:u w:val="single"/>
        </w:rPr>
        <w:t xml:space="preserve">invoked </w:t>
      </w:r>
      <w:r w:rsidRPr="00164DE7">
        <w:rPr>
          <w:rFonts w:eastAsia="Calibri"/>
          <w:u w:val="single"/>
        </w:rPr>
        <w:t>the body</w:t>
      </w:r>
      <w:r w:rsidRPr="00164DE7">
        <w:rPr>
          <w:rFonts w:eastAsia="Calibri"/>
          <w:sz w:val="16"/>
        </w:rPr>
        <w:t xml:space="preserve"> </w:t>
      </w:r>
      <w:r w:rsidRPr="00164DE7">
        <w:rPr>
          <w:rFonts w:eastAsia="Calibri"/>
          <w:u w:val="single"/>
        </w:rPr>
        <w:t xml:space="preserve">as a </w:t>
      </w:r>
      <w:r w:rsidRPr="00164DE7">
        <w:rPr>
          <w:rFonts w:eastAsia="Calibri"/>
          <w:b/>
          <w:u w:val="single"/>
        </w:rPr>
        <w:t xml:space="preserve">marker of both </w:t>
      </w:r>
      <w:r w:rsidRPr="00164DE7">
        <w:rPr>
          <w:rFonts w:eastAsia="Calibri"/>
          <w:b/>
          <w:highlight w:val="yellow"/>
          <w:u w:val="single"/>
        </w:rPr>
        <w:t>identity and self-presence</w:t>
      </w:r>
      <w:r w:rsidRPr="00164DE7">
        <w:rPr>
          <w:rFonts w:eastAsia="Calibri"/>
          <w:sz w:val="16"/>
        </w:rPr>
        <w:t xml:space="preserve">. </w:t>
      </w:r>
      <w:r w:rsidRPr="00164DE7">
        <w:rPr>
          <w:rFonts w:eastAsia="Calibri"/>
          <w:highlight w:val="yellow"/>
          <w:u w:val="single"/>
        </w:rPr>
        <w:t>Given</w:t>
      </w:r>
      <w:r w:rsidRPr="00164DE7">
        <w:rPr>
          <w:rFonts w:eastAsia="Calibri"/>
          <w:u w:val="single"/>
        </w:rPr>
        <w:t xml:space="preserve"> the </w:t>
      </w:r>
      <w:r w:rsidRPr="00164DE7">
        <w:rPr>
          <w:rFonts w:eastAsia="Calibri"/>
          <w:highlight w:val="yellow"/>
          <w:u w:val="single"/>
        </w:rPr>
        <w:t>violence of erasure</w:t>
      </w:r>
      <w:r w:rsidRPr="00164DE7">
        <w:rPr>
          <w:rFonts w:eastAsia="Calibri"/>
          <w:u w:val="single"/>
        </w:rPr>
        <w:t xml:space="preserve">, </w:t>
      </w:r>
      <w:r w:rsidRPr="00164DE7">
        <w:rPr>
          <w:rFonts w:eastAsia="Calibri"/>
          <w:highlight w:val="yellow"/>
          <w:u w:val="single"/>
        </w:rPr>
        <w:t>invisibility, and death</w:t>
      </w:r>
      <w:r w:rsidRPr="00164DE7">
        <w:rPr>
          <w:rFonts w:eastAsia="Calibri"/>
          <w:sz w:val="16"/>
        </w:rPr>
        <w:t xml:space="preserve"> (both </w:t>
      </w:r>
      <w:r w:rsidRPr="00164DE7">
        <w:rPr>
          <w:rFonts w:eastAsia="Calibri"/>
          <w:u w:val="single"/>
        </w:rPr>
        <w:t>social and material</w:t>
      </w:r>
      <w:r w:rsidRPr="00164DE7">
        <w:rPr>
          <w:rFonts w:eastAsia="Calibri"/>
          <w:sz w:val="16"/>
        </w:rPr>
        <w:t xml:space="preserve">) to </w:t>
      </w:r>
      <w:r w:rsidRPr="00164DE7">
        <w:rPr>
          <w:rFonts w:eastAsia="Calibri"/>
          <w:u w:val="single"/>
        </w:rPr>
        <w:t>which minority bodies have historically been subjected,</w:t>
      </w:r>
      <w:r w:rsidRPr="00164DE7">
        <w:rPr>
          <w:rFonts w:eastAsia="Calibri"/>
          <w:sz w:val="16"/>
        </w:rPr>
        <w:t xml:space="preserve"> </w:t>
      </w:r>
      <w:r w:rsidRPr="00164DE7">
        <w:rPr>
          <w:rFonts w:eastAsia="Calibri"/>
          <w:highlight w:val="yellow"/>
          <w:u w:val="single"/>
        </w:rPr>
        <w:t xml:space="preserve">it </w:t>
      </w:r>
      <w:r w:rsidRPr="00164DE7">
        <w:rPr>
          <w:rFonts w:eastAsia="Calibri"/>
          <w:u w:val="single"/>
        </w:rPr>
        <w:t xml:space="preserve">has also </w:t>
      </w:r>
      <w:r w:rsidRPr="00164DE7">
        <w:rPr>
          <w:rFonts w:eastAsia="Calibri"/>
          <w:highlight w:val="yellow"/>
          <w:u w:val="single"/>
        </w:rPr>
        <w:t>seemed</w:t>
      </w:r>
      <w:r w:rsidRPr="00164DE7">
        <w:rPr>
          <w:rFonts w:eastAsia="Calibri"/>
          <w:u w:val="single"/>
        </w:rPr>
        <w:t xml:space="preserve"> to many </w:t>
      </w:r>
      <w:r w:rsidRPr="00164DE7">
        <w:rPr>
          <w:rFonts w:eastAsia="Calibri"/>
          <w:sz w:val="16"/>
        </w:rPr>
        <w:t xml:space="preserve">that </w:t>
      </w:r>
      <w:r w:rsidRPr="00164DE7">
        <w:rPr>
          <w:rFonts w:eastAsia="Calibri"/>
          <w:highlight w:val="yellow"/>
          <w:u w:val="single"/>
        </w:rPr>
        <w:t>the ontology of these bodies</w:t>
      </w:r>
      <w:r w:rsidRPr="00164DE7">
        <w:rPr>
          <w:rFonts w:eastAsia="Calibri"/>
          <w:sz w:val="16"/>
        </w:rPr>
        <w:t xml:space="preserve"> </w:t>
      </w:r>
      <w:r w:rsidRPr="00164DE7">
        <w:rPr>
          <w:rFonts w:eastAsia="Calibri"/>
          <w:highlight w:val="yellow"/>
          <w:u w:val="single"/>
        </w:rPr>
        <w:t xml:space="preserve">must be </w:t>
      </w:r>
      <w:r w:rsidRPr="00164DE7">
        <w:rPr>
          <w:rFonts w:eastAsia="Calibri"/>
          <w:b/>
          <w:highlight w:val="yellow"/>
          <w:u w:val="single"/>
        </w:rPr>
        <w:t>insisted upon</w:t>
      </w:r>
      <w:r w:rsidRPr="00164DE7">
        <w:rPr>
          <w:rFonts w:eastAsia="Calibri"/>
          <w:sz w:val="16"/>
        </w:rPr>
        <w:t xml:space="preserve"> </w:t>
      </w:r>
      <w:r w:rsidRPr="00164DE7">
        <w:rPr>
          <w:rFonts w:eastAsia="Calibri"/>
          <w:u w:val="single"/>
        </w:rPr>
        <w:t>in the face of this nihilistic threat</w:t>
      </w:r>
      <w:r w:rsidRPr="00164DE7">
        <w:rPr>
          <w:rFonts w:eastAsia="Calibri"/>
          <w:sz w:val="16"/>
        </w:rPr>
        <w:t>. As Sharon Holland announces in Raising the Dead: Readings of Death and (Black) Subjectivity, “bringing back the dead (or saving the living from the shadow of death) is the ultimate queer act.”1 And in the introduction to her seminal, 1991 collection of essays on queer theory, Inside/Out, Diana Fuss notes how “a striking feature of many of the essays collected in this volume is a fascination with the specter of abjection, a certain preoccupation with the figure of the homosexual as specter and phantom, as spirit and revenant, abject and undead.”2 Yet, queer scholarship for the most part has addressed the problem of the spectral only by way of contesting its pervasiveness in dominant representations of homosexuality. If saving us from the shadow of death names the “ultimate queer act,” such so-called “</w:t>
      </w:r>
      <w:r w:rsidRPr="00164DE7">
        <w:rPr>
          <w:rFonts w:eastAsia="Calibri"/>
          <w:highlight w:val="yellow"/>
          <w:u w:val="single"/>
        </w:rPr>
        <w:t>raising”</w:t>
      </w:r>
      <w:r w:rsidRPr="00164DE7">
        <w:rPr>
          <w:rFonts w:eastAsia="Calibri"/>
          <w:u w:val="single"/>
        </w:rPr>
        <w:t xml:space="preserve"> of </w:t>
      </w:r>
      <w:r w:rsidRPr="00164DE7">
        <w:rPr>
          <w:rFonts w:eastAsia="Calibri"/>
          <w:highlight w:val="yellow"/>
          <w:u w:val="single"/>
        </w:rPr>
        <w:t>the dead relieves us</w:t>
      </w:r>
      <w:r w:rsidRPr="00164DE7">
        <w:rPr>
          <w:rFonts w:eastAsia="Calibri"/>
          <w:u w:val="single"/>
        </w:rPr>
        <w:t xml:space="preserve"> of</w:t>
      </w:r>
      <w:r w:rsidRPr="00164DE7">
        <w:rPr>
          <w:rFonts w:eastAsia="Calibri"/>
          <w:sz w:val="16"/>
        </w:rPr>
        <w:t xml:space="preserve"> any </w:t>
      </w:r>
      <w:r w:rsidRPr="00164DE7">
        <w:rPr>
          <w:rFonts w:eastAsia="Calibri"/>
          <w:u w:val="single"/>
        </w:rPr>
        <w:t xml:space="preserve">sustained </w:t>
      </w:r>
      <w:r w:rsidRPr="00164DE7">
        <w:rPr>
          <w:rFonts w:eastAsia="Calibri"/>
          <w:highlight w:val="yellow"/>
          <w:u w:val="single"/>
        </w:rPr>
        <w:t>engagement with</w:t>
      </w:r>
      <w:r w:rsidRPr="00164DE7">
        <w:rPr>
          <w:rFonts w:eastAsia="Calibri"/>
          <w:u w:val="single"/>
        </w:rPr>
        <w:t xml:space="preserve"> </w:t>
      </w:r>
      <w:r w:rsidRPr="00164DE7">
        <w:rPr>
          <w:rFonts w:eastAsia="Calibri"/>
          <w:sz w:val="16"/>
        </w:rPr>
        <w:t xml:space="preserve">what Jacques Derrida calls </w:t>
      </w:r>
      <w:r w:rsidRPr="00164DE7">
        <w:rPr>
          <w:rFonts w:eastAsia="Calibri"/>
          <w:b/>
          <w:highlight w:val="yellow"/>
          <w:u w:val="single"/>
        </w:rPr>
        <w:t>spectrality</w:t>
      </w:r>
      <w:r w:rsidRPr="00164DE7">
        <w:rPr>
          <w:rFonts w:eastAsia="Calibri"/>
          <w:sz w:val="16"/>
        </w:rPr>
        <w:t xml:space="preserve">, </w:t>
      </w:r>
      <w:r w:rsidRPr="00164DE7">
        <w:rPr>
          <w:rFonts w:eastAsia="Calibri"/>
          <w:highlight w:val="yellow"/>
          <w:u w:val="single"/>
        </w:rPr>
        <w:t>understood</w:t>
      </w:r>
      <w:r w:rsidRPr="00164DE7">
        <w:rPr>
          <w:rFonts w:eastAsia="Calibri"/>
          <w:sz w:val="16"/>
        </w:rPr>
        <w:t xml:space="preserve">, in part, </w:t>
      </w:r>
      <w:r w:rsidRPr="00164DE7">
        <w:rPr>
          <w:rFonts w:eastAsia="Calibri"/>
          <w:highlight w:val="yellow"/>
          <w:u w:val="single"/>
        </w:rPr>
        <w:t>as an originary process</w:t>
      </w:r>
      <w:r w:rsidRPr="00164DE7">
        <w:rPr>
          <w:rFonts w:eastAsia="Calibri"/>
          <w:u w:val="single"/>
        </w:rPr>
        <w:t xml:space="preserve"> of mourning that is the condition of all life, </w:t>
      </w:r>
      <w:r w:rsidRPr="00164DE7">
        <w:rPr>
          <w:rFonts w:eastAsia="Calibri"/>
          <w:sz w:val="16"/>
        </w:rPr>
        <w:t xml:space="preserve">indeed, </w:t>
      </w:r>
      <w:r w:rsidRPr="00164DE7">
        <w:rPr>
          <w:rFonts w:eastAsia="Calibri"/>
          <w:b/>
          <w:highlight w:val="yellow"/>
          <w:u w:val="single"/>
        </w:rPr>
        <w:t>of any body</w:t>
      </w:r>
      <w:r w:rsidRPr="00164DE7">
        <w:rPr>
          <w:rFonts w:eastAsia="Calibri"/>
          <w:sz w:val="16"/>
        </w:rPr>
        <w:t xml:space="preserve">. For Derrida, spectrality does not originate with one’s social or biological death. As he argues in a brief reading of Poe’s “The Facts in the Case of M. Valdemar,” </w:t>
      </w:r>
      <w:r w:rsidRPr="00164DE7">
        <w:rPr>
          <w:rFonts w:eastAsia="Calibri"/>
          <w:u w:val="single"/>
        </w:rPr>
        <w:t>our “future” absence divides our present/presence from the very beginning</w:t>
      </w:r>
      <w:r w:rsidRPr="00164DE7">
        <w:rPr>
          <w:rFonts w:eastAsia="Calibri"/>
          <w:sz w:val="16"/>
        </w:rPr>
        <w:t xml:space="preserve">. Derrida takes Valdemar’s catachrestic utterance-—”I have been sleeping-—and now-—now-—I am dead”3-—to make a point about the function of language: </w:t>
      </w:r>
      <w:r w:rsidRPr="00164DE7">
        <w:rPr>
          <w:rFonts w:eastAsia="Calibri"/>
          <w:u w:val="single"/>
        </w:rPr>
        <w:t>My death is structurally necessary to the pronouncing of the I.</w:t>
      </w:r>
      <w:r w:rsidRPr="00164DE7">
        <w:rPr>
          <w:rFonts w:eastAsia="Calibri"/>
          <w:sz w:val="16"/>
        </w:rPr>
        <w:t xml:space="preserve"> . . . </w:t>
      </w:r>
      <w:r w:rsidRPr="00164DE7">
        <w:rPr>
          <w:rFonts w:eastAsia="Calibri"/>
          <w:u w:val="single"/>
        </w:rPr>
        <w:t>The utterance “I am living” is accompanied by my being-dead and its possibility requires the possibility that I be dead; and conversely</w:t>
      </w:r>
      <w:r w:rsidRPr="00164DE7">
        <w:rPr>
          <w:rFonts w:eastAsia="Calibri"/>
          <w:sz w:val="16"/>
        </w:rPr>
        <w:t xml:space="preserve">. This is not an extraordinary story by Poe here, but the ordinary story of language. . . . I am thus originally means I am mortal.4 While </w:t>
      </w:r>
      <w:r w:rsidRPr="00164DE7">
        <w:rPr>
          <w:rFonts w:eastAsia="Calibri"/>
          <w:u w:val="single"/>
        </w:rPr>
        <w:t>Derrida’s point is</w:t>
      </w:r>
      <w:r w:rsidRPr="00164DE7">
        <w:rPr>
          <w:rFonts w:eastAsia="Calibri"/>
          <w:sz w:val="16"/>
        </w:rPr>
        <w:t xml:space="preserve"> that </w:t>
      </w:r>
      <w:r w:rsidRPr="00164DE7">
        <w:rPr>
          <w:rFonts w:eastAsia="Calibri"/>
          <w:u w:val="single"/>
        </w:rPr>
        <w:t xml:space="preserve">the iterability of a speech act requires the possibility of one’s absence from future scenes of utterance </w:t>
      </w:r>
      <w:r w:rsidRPr="00164DE7">
        <w:rPr>
          <w:rFonts w:eastAsia="Calibri"/>
          <w:sz w:val="16"/>
        </w:rPr>
        <w:t xml:space="preserve">(and thus already implies one’s absence in the present), </w:t>
      </w:r>
      <w:r w:rsidRPr="00164DE7">
        <w:rPr>
          <w:rFonts w:eastAsia="Calibri"/>
          <w:u w:val="single"/>
        </w:rPr>
        <w:t>this living death also names the experience of “being” more generally</w:t>
      </w:r>
      <w:r w:rsidRPr="00164DE7">
        <w:rPr>
          <w:rFonts w:eastAsia="Calibri"/>
          <w:sz w:val="16"/>
        </w:rPr>
        <w:t xml:space="preserve">. As Heidegger puts it, </w:t>
      </w:r>
      <w:r w:rsidRPr="00164DE7">
        <w:rPr>
          <w:rFonts w:eastAsia="Calibri"/>
          <w:highlight w:val="yellow"/>
          <w:u w:val="single"/>
        </w:rPr>
        <w:t>being “is</w:t>
      </w:r>
      <w:r w:rsidRPr="00164DE7">
        <w:rPr>
          <w:rFonts w:eastAsia="Calibri"/>
          <w:u w:val="single"/>
        </w:rPr>
        <w:t xml:space="preserve"> </w:t>
      </w:r>
      <w:r w:rsidRPr="00164DE7">
        <w:rPr>
          <w:rStyle w:val="Emphasis"/>
          <w:rFonts w:eastAsia="Calibri"/>
          <w:highlight w:val="yellow"/>
        </w:rPr>
        <w:t>always already dying</w:t>
      </w:r>
      <w:r w:rsidRPr="00164DE7">
        <w:rPr>
          <w:rFonts w:eastAsia="Calibri"/>
          <w:sz w:val="16"/>
        </w:rPr>
        <w:t xml:space="preserve">” in its “beingtowardits-end.”5 For Heidegger, death is not a punctual event that one might mark on a calendar; rather, death always already belongs to our being. </w:t>
      </w:r>
      <w:r w:rsidRPr="00164DE7">
        <w:rPr>
          <w:rFonts w:eastAsia="Calibri"/>
          <w:u w:val="single"/>
        </w:rPr>
        <w:t xml:space="preserve">The conventional reduction of death to a calculable moment is </w:t>
      </w:r>
      <w:r w:rsidRPr="00164DE7">
        <w:rPr>
          <w:rFonts w:eastAsia="Calibri"/>
          <w:sz w:val="16"/>
        </w:rPr>
        <w:t xml:space="preserve">precisely </w:t>
      </w:r>
      <w:r w:rsidRPr="00164DE7">
        <w:rPr>
          <w:rFonts w:eastAsia="Calibri"/>
          <w:u w:val="single"/>
        </w:rPr>
        <w:t>what Poe’s story parodies</w:t>
      </w:r>
      <w:r w:rsidRPr="00164DE7">
        <w:rPr>
          <w:rFonts w:eastAsia="Calibri"/>
          <w:sz w:val="16"/>
        </w:rPr>
        <w:t xml:space="preserve">. While his doctors assert that his “disease [is] of that character which would admit of exact calculation in respect to the epoch of its termina- tion in death,” Valdemar (aided by the magic of mesmerism) continues to live beyond the estimated moment of decease, a prolongation of dying that allegorizes how life stretches along a path marked at every step by death (51). </w:t>
      </w:r>
      <w:r w:rsidRPr="00164DE7">
        <w:rPr>
          <w:rFonts w:eastAsia="Calibri"/>
          <w:u w:val="single"/>
        </w:rPr>
        <w:t>Valdemar’s protracted dying also echoes Emily Dickinson’s poem “Because I could not stop for death,” in which death “kindly” stops for the speaker and bears her forward through each stage of life.</w:t>
      </w:r>
      <w:r w:rsidRPr="00164DE7">
        <w:rPr>
          <w:rFonts w:eastAsia="Calibri"/>
          <w:sz w:val="16"/>
        </w:rPr>
        <w:t xml:space="preserve"> </w:t>
      </w:r>
      <w:r w:rsidRPr="00164DE7">
        <w:rPr>
          <w:rFonts w:eastAsia="Calibri"/>
          <w:b/>
          <w:highlight w:val="yellow"/>
          <w:u w:val="single"/>
        </w:rPr>
        <w:t>If</w:t>
      </w:r>
      <w:r w:rsidRPr="00164DE7">
        <w:rPr>
          <w:rFonts w:eastAsia="Calibri"/>
          <w:sz w:val="16"/>
          <w:highlight w:val="yellow"/>
        </w:rPr>
        <w:t>,</w:t>
      </w:r>
      <w:r w:rsidRPr="00164DE7">
        <w:rPr>
          <w:rFonts w:eastAsia="Calibri"/>
          <w:sz w:val="16"/>
        </w:rPr>
        <w:t xml:space="preserve"> as in Dickinson’s poem, </w:t>
      </w:r>
      <w:r w:rsidRPr="00164DE7">
        <w:rPr>
          <w:rFonts w:eastAsia="Calibri"/>
          <w:b/>
          <w:highlight w:val="yellow"/>
          <w:u w:val="single"/>
        </w:rPr>
        <w:t>death</w:t>
      </w:r>
      <w:r w:rsidRPr="00164DE7">
        <w:rPr>
          <w:rFonts w:eastAsia="Calibri"/>
          <w:b/>
          <w:u w:val="single"/>
        </w:rPr>
        <w:t xml:space="preserve"> </w:t>
      </w:r>
      <w:r w:rsidRPr="00164DE7">
        <w:rPr>
          <w:rFonts w:eastAsia="Calibri"/>
          <w:highlight w:val="yellow"/>
          <w:u w:val="single"/>
        </w:rPr>
        <w:t>haunts our “being</w:t>
      </w:r>
      <w:r w:rsidRPr="00164DE7">
        <w:rPr>
          <w:rFonts w:eastAsia="Calibri"/>
          <w:sz w:val="16"/>
        </w:rPr>
        <w:t xml:space="preserve">” from the very beginning, </w:t>
      </w:r>
      <w:r w:rsidRPr="00164DE7">
        <w:rPr>
          <w:rFonts w:eastAsia="Calibri"/>
          <w:u w:val="single"/>
        </w:rPr>
        <w:t xml:space="preserve">then </w:t>
      </w:r>
      <w:r w:rsidRPr="00164DE7">
        <w:rPr>
          <w:rFonts w:eastAsia="Calibri"/>
          <w:highlight w:val="yellow"/>
          <w:u w:val="single"/>
        </w:rPr>
        <w:t>the spectral</w:t>
      </w:r>
      <w:r w:rsidRPr="00164DE7">
        <w:rPr>
          <w:rFonts w:eastAsia="Calibri"/>
          <w:u w:val="single"/>
        </w:rPr>
        <w:t xml:space="preserve"> </w:t>
      </w:r>
      <w:r w:rsidRPr="00164DE7">
        <w:rPr>
          <w:rFonts w:eastAsia="Calibri"/>
          <w:highlight w:val="yellow"/>
          <w:u w:val="single"/>
        </w:rPr>
        <w:t>condition of</w:t>
      </w:r>
      <w:r w:rsidRPr="00164DE7">
        <w:rPr>
          <w:rFonts w:eastAsia="Calibri"/>
          <w:sz w:val="16"/>
        </w:rPr>
        <w:t xml:space="preserve"> sexual </w:t>
      </w:r>
      <w:r w:rsidRPr="00164DE7">
        <w:rPr>
          <w:rFonts w:eastAsia="Calibri"/>
          <w:highlight w:val="yellow"/>
          <w:u w:val="single"/>
        </w:rPr>
        <w:t>minorities</w:t>
      </w:r>
      <w:r w:rsidRPr="00164DE7">
        <w:rPr>
          <w:rFonts w:eastAsia="Calibri"/>
          <w:u w:val="single"/>
        </w:rPr>
        <w:t xml:space="preserve"> </w:t>
      </w:r>
      <w:r w:rsidRPr="00164DE7">
        <w:rPr>
          <w:rFonts w:eastAsia="Calibri"/>
          <w:highlight w:val="yellow"/>
          <w:u w:val="single"/>
        </w:rPr>
        <w:t>is not reducible to</w:t>
      </w:r>
      <w:r w:rsidRPr="00164DE7">
        <w:rPr>
          <w:rFonts w:eastAsia="Calibri"/>
          <w:u w:val="single"/>
        </w:rPr>
        <w:t xml:space="preserve"> a problem of</w:t>
      </w:r>
      <w:r w:rsidRPr="00164DE7">
        <w:rPr>
          <w:rFonts w:eastAsia="Calibri"/>
          <w:sz w:val="16"/>
        </w:rPr>
        <w:t xml:space="preserve"> </w:t>
      </w:r>
      <w:r w:rsidRPr="00164DE7">
        <w:rPr>
          <w:rFonts w:eastAsia="Calibri"/>
          <w:highlight w:val="yellow"/>
          <w:u w:val="single"/>
        </w:rPr>
        <w:t>representation</w:t>
      </w:r>
      <w:r w:rsidRPr="00164DE7">
        <w:rPr>
          <w:rFonts w:eastAsia="Calibri"/>
          <w:sz w:val="16"/>
        </w:rPr>
        <w:t xml:space="preserve">, or rather, mis-representation, as queer scholarship tends to suppose. When Holland caricatures “postmodernism” as “the attractive zombie theory of the academy, a place where the living travel through death and are reborn to utter the truths of such a journey,” she suggests that postmodernism articulates a dialectical relation between life and death, a sublation of being and nonbeing that ultimately triumphs over finitude (166). </w:t>
      </w:r>
      <w:r w:rsidRPr="00164DE7">
        <w:rPr>
          <w:rFonts w:eastAsia="Calibri"/>
          <w:u w:val="single"/>
        </w:rPr>
        <w:t xml:space="preserve">Such </w:t>
      </w:r>
      <w:r w:rsidRPr="00164DE7">
        <w:rPr>
          <w:rFonts w:eastAsia="Calibri"/>
          <w:highlight w:val="yellow"/>
          <w:u w:val="single"/>
        </w:rPr>
        <w:t>a dialectical</w:t>
      </w:r>
      <w:r w:rsidRPr="00164DE7">
        <w:rPr>
          <w:rFonts w:eastAsia="Calibri"/>
          <w:u w:val="single"/>
        </w:rPr>
        <w:t xml:space="preserve"> </w:t>
      </w:r>
      <w:r w:rsidRPr="00164DE7">
        <w:rPr>
          <w:rFonts w:eastAsia="Calibri"/>
          <w:highlight w:val="yellow"/>
          <w:u w:val="single"/>
        </w:rPr>
        <w:t>view of the relation between</w:t>
      </w:r>
      <w:r w:rsidRPr="00164DE7">
        <w:rPr>
          <w:rFonts w:eastAsia="Calibri"/>
          <w:u w:val="single"/>
        </w:rPr>
        <w:t xml:space="preserve"> </w:t>
      </w:r>
      <w:r w:rsidRPr="00164DE7">
        <w:rPr>
          <w:rFonts w:eastAsia="Calibri"/>
          <w:highlight w:val="yellow"/>
          <w:u w:val="single"/>
        </w:rPr>
        <w:t>life and death</w:t>
      </w:r>
      <w:r w:rsidRPr="00164DE7">
        <w:rPr>
          <w:rFonts w:eastAsia="Calibri"/>
          <w:sz w:val="16"/>
        </w:rPr>
        <w:t xml:space="preserve">, however, </w:t>
      </w:r>
      <w:r w:rsidRPr="00164DE7">
        <w:rPr>
          <w:rFonts w:eastAsia="Calibri"/>
          <w:b/>
          <w:highlight w:val="yellow"/>
          <w:u w:val="single"/>
        </w:rPr>
        <w:t>opposes</w:t>
      </w:r>
      <w:r w:rsidRPr="00164DE7">
        <w:rPr>
          <w:rFonts w:eastAsia="Calibri"/>
          <w:sz w:val="16"/>
        </w:rPr>
        <w:t xml:space="preserve"> </w:t>
      </w:r>
      <w:r w:rsidRPr="00164DE7">
        <w:rPr>
          <w:rFonts w:eastAsia="Calibri"/>
          <w:b/>
          <w:u w:val="single"/>
        </w:rPr>
        <w:t xml:space="preserve">itself to </w:t>
      </w:r>
      <w:r w:rsidRPr="00164DE7">
        <w:rPr>
          <w:rFonts w:eastAsia="Calibri"/>
          <w:b/>
          <w:highlight w:val="yellow"/>
          <w:u w:val="single"/>
        </w:rPr>
        <w:t>the spectral</w:t>
      </w:r>
      <w:r w:rsidRPr="00164DE7">
        <w:rPr>
          <w:rFonts w:eastAsia="Calibri"/>
          <w:sz w:val="16"/>
        </w:rPr>
        <w:t xml:space="preserve">, </w:t>
      </w:r>
      <w:r w:rsidRPr="00164DE7">
        <w:rPr>
          <w:rFonts w:eastAsia="Calibri"/>
          <w:b/>
          <w:u w:val="single"/>
        </w:rPr>
        <w:t xml:space="preserve">which is </w:t>
      </w:r>
      <w:r w:rsidRPr="00164DE7">
        <w:rPr>
          <w:rFonts w:eastAsia="Calibri"/>
          <w:b/>
          <w:highlight w:val="yellow"/>
          <w:u w:val="single"/>
        </w:rPr>
        <w:t>neither present nor absent</w:t>
      </w:r>
      <w:r w:rsidRPr="00164DE7">
        <w:rPr>
          <w:rFonts w:eastAsia="Calibri"/>
          <w:sz w:val="16"/>
        </w:rPr>
        <w:t xml:space="preserve">. But perhaps Holland’s caricature is to be expected, for </w:t>
      </w:r>
      <w:r w:rsidRPr="00164DE7">
        <w:rPr>
          <w:rFonts w:eastAsia="Calibri"/>
          <w:u w:val="single"/>
        </w:rPr>
        <w:t>as Derrida notes</w:t>
      </w:r>
      <w:r w:rsidRPr="00164DE7">
        <w:rPr>
          <w:rFonts w:eastAsia="Calibri"/>
          <w:sz w:val="16"/>
        </w:rPr>
        <w:t xml:space="preserve"> in Specters of Marx, “</w:t>
      </w:r>
      <w:r w:rsidRPr="00164DE7">
        <w:rPr>
          <w:rFonts w:eastAsia="Calibri"/>
          <w:u w:val="single"/>
        </w:rPr>
        <w:t>the traditional scholar does not believe in ghosts</w:t>
      </w:r>
      <w:r w:rsidRPr="00164DE7">
        <w:rPr>
          <w:rFonts w:eastAsia="Calibri"/>
          <w:sz w:val="16"/>
        </w:rPr>
        <w:t>—</w:t>
      </w:r>
      <w:r w:rsidRPr="00164DE7">
        <w:rPr>
          <w:rFonts w:eastAsia="Calibri"/>
          <w:u w:val="single"/>
        </w:rPr>
        <w:t>nor in</w:t>
      </w:r>
      <w:r w:rsidRPr="00164DE7">
        <w:rPr>
          <w:rFonts w:eastAsia="Calibri"/>
          <w:sz w:val="16"/>
        </w:rPr>
        <w:t xml:space="preserve"> all that one would call the virtual space of </w:t>
      </w:r>
      <w:r w:rsidRPr="00164DE7">
        <w:rPr>
          <w:rFonts w:eastAsia="Calibri"/>
          <w:u w:val="single"/>
        </w:rPr>
        <w:t>spectrality</w:t>
      </w:r>
      <w:r w:rsidRPr="00164DE7">
        <w:rPr>
          <w:rFonts w:eastAsia="Calibri"/>
          <w:sz w:val="16"/>
        </w:rPr>
        <w:t xml:space="preserve">.” 6 If the traditional scholar does not believe in ghosts, that is because “there has never been a scholar who, as such, did not believe in the clear-cut distinction between the real and the unreal, the actual and the inactual, the living and the non-living, being and non-being” (34). For Derrida, a capacity to speak to “ghosts” would be the mark of a scholar.7 Although it might seem odd to yoke queer critics to the figure of the traditional scholar, so ingrained is the anti-spectral character of queer scholarship that </w:t>
      </w:r>
      <w:r w:rsidRPr="00164DE7">
        <w:rPr>
          <w:rFonts w:eastAsia="Calibri"/>
          <w:highlight w:val="yellow"/>
          <w:u w:val="single"/>
        </w:rPr>
        <w:t>Holland</w:t>
      </w:r>
      <w:r w:rsidRPr="00164DE7">
        <w:rPr>
          <w:rFonts w:eastAsia="Calibri"/>
          <w:u w:val="single"/>
        </w:rPr>
        <w:t xml:space="preserve"> can </w:t>
      </w:r>
      <w:r w:rsidRPr="00164DE7">
        <w:rPr>
          <w:rFonts w:eastAsia="Calibri"/>
          <w:highlight w:val="yellow"/>
          <w:u w:val="single"/>
        </w:rPr>
        <w:t>declare</w:t>
      </w:r>
      <w:r w:rsidRPr="00164DE7">
        <w:rPr>
          <w:rFonts w:eastAsia="Calibri"/>
          <w:u w:val="single"/>
        </w:rPr>
        <w:t xml:space="preserve"> the </w:t>
      </w:r>
      <w:r w:rsidRPr="00164DE7">
        <w:rPr>
          <w:rFonts w:eastAsia="Calibri"/>
          <w:highlight w:val="yellow"/>
          <w:u w:val="single"/>
        </w:rPr>
        <w:t>ultimate queerness of raising the dead</w:t>
      </w:r>
      <w:r w:rsidRPr="00164DE7">
        <w:rPr>
          <w:rFonts w:eastAsia="Calibri"/>
          <w:u w:val="single"/>
        </w:rPr>
        <w:t xml:space="preserve"> as a “fact,” </w:t>
      </w:r>
      <w:r w:rsidRPr="00164DE7">
        <w:rPr>
          <w:rFonts w:eastAsia="Calibri"/>
          <w:highlight w:val="yellow"/>
          <w:u w:val="single"/>
        </w:rPr>
        <w:t>and support</w:t>
      </w:r>
      <w:r w:rsidRPr="00164DE7">
        <w:rPr>
          <w:rFonts w:eastAsia="Calibri"/>
          <w:u w:val="single"/>
        </w:rPr>
        <w:t xml:space="preserve"> </w:t>
      </w:r>
      <w:r w:rsidRPr="00164DE7">
        <w:rPr>
          <w:rFonts w:eastAsia="Calibri"/>
          <w:highlight w:val="yellow"/>
          <w:u w:val="single"/>
        </w:rPr>
        <w:t>this claim only by referring</w:t>
      </w:r>
      <w:r w:rsidRPr="00164DE7">
        <w:rPr>
          <w:rFonts w:eastAsia="Calibri"/>
          <w:u w:val="single"/>
        </w:rPr>
        <w:t xml:space="preserve"> us </w:t>
      </w:r>
      <w:r w:rsidRPr="00164DE7">
        <w:rPr>
          <w:rFonts w:eastAsia="Calibri"/>
          <w:highlight w:val="yellow"/>
          <w:u w:val="single"/>
        </w:rPr>
        <w:t>to</w:t>
      </w:r>
      <w:r w:rsidRPr="00164DE7">
        <w:rPr>
          <w:rFonts w:eastAsia="Calibri"/>
          <w:u w:val="single"/>
        </w:rPr>
        <w:t xml:space="preserve"> ACT UP’s famous political slogan</w:t>
      </w:r>
      <w:r w:rsidRPr="00164DE7">
        <w:rPr>
          <w:rFonts w:eastAsia="Calibri"/>
          <w:sz w:val="16"/>
        </w:rPr>
        <w:t>: “</w:t>
      </w:r>
      <w:r w:rsidRPr="00164DE7">
        <w:rPr>
          <w:rFonts w:eastAsia="Calibri"/>
          <w:b/>
          <w:highlight w:val="yellow"/>
          <w:u w:val="single"/>
        </w:rPr>
        <w:t>silence = death.”</w:t>
      </w:r>
      <w:r w:rsidRPr="00164DE7">
        <w:rPr>
          <w:rFonts w:eastAsia="Calibri"/>
          <w:sz w:val="16"/>
        </w:rPr>
        <w:t xml:space="preserve"> </w:t>
      </w:r>
      <w:r w:rsidRPr="00164DE7">
        <w:rPr>
          <w:rFonts w:eastAsia="Calibri"/>
          <w:highlight w:val="yellow"/>
          <w:u w:val="single"/>
        </w:rPr>
        <w:t>To insist on this</w:t>
      </w:r>
      <w:r w:rsidRPr="00164DE7">
        <w:rPr>
          <w:rFonts w:eastAsia="Calibri"/>
          <w:sz w:val="16"/>
        </w:rPr>
        <w:t xml:space="preserve"> “fact,” however, </w:t>
      </w:r>
      <w:r w:rsidRPr="00164DE7">
        <w:rPr>
          <w:rFonts w:eastAsia="Calibri"/>
          <w:b/>
          <w:highlight w:val="yellow"/>
          <w:u w:val="single"/>
        </w:rPr>
        <w:t>is to sidestep</w:t>
      </w:r>
      <w:r w:rsidRPr="00164DE7">
        <w:rPr>
          <w:rFonts w:eastAsia="Calibri"/>
          <w:b/>
          <w:u w:val="single"/>
        </w:rPr>
        <w:t xml:space="preserve"> the problem of </w:t>
      </w:r>
      <w:r w:rsidRPr="00164DE7">
        <w:rPr>
          <w:rFonts w:eastAsia="Calibri"/>
          <w:b/>
          <w:highlight w:val="yellow"/>
          <w:u w:val="single"/>
        </w:rPr>
        <w:t>finitude altogether</w:t>
      </w:r>
      <w:r w:rsidRPr="00164DE7">
        <w:rPr>
          <w:rFonts w:eastAsia="Calibri"/>
          <w:sz w:val="16"/>
        </w:rPr>
        <w:t xml:space="preserve">. </w:t>
      </w:r>
      <w:r w:rsidRPr="00164DE7">
        <w:rPr>
          <w:rFonts w:eastAsia="Calibri"/>
          <w:highlight w:val="yellow"/>
          <w:u w:val="single"/>
        </w:rPr>
        <w:t>When scholars in race, gender, and sexuality studies write</w:t>
      </w:r>
      <w:r w:rsidRPr="00164DE7">
        <w:rPr>
          <w:rFonts w:eastAsia="Calibri"/>
          <w:u w:val="single"/>
        </w:rPr>
        <w:t xml:space="preserve"> </w:t>
      </w:r>
      <w:r w:rsidRPr="00164DE7">
        <w:rPr>
          <w:rFonts w:eastAsia="Calibri"/>
          <w:highlight w:val="yellow"/>
          <w:u w:val="single"/>
        </w:rPr>
        <w:t>about the body, what is</w:t>
      </w:r>
      <w:r w:rsidRPr="00164DE7">
        <w:rPr>
          <w:rFonts w:eastAsia="Calibri"/>
          <w:sz w:val="16"/>
        </w:rPr>
        <w:t xml:space="preserve"> typically </w:t>
      </w:r>
      <w:r w:rsidRPr="00164DE7">
        <w:rPr>
          <w:rFonts w:eastAsia="Calibri"/>
          <w:b/>
          <w:highlight w:val="yellow"/>
          <w:u w:val="single"/>
        </w:rPr>
        <w:t>invoked is the living body</w:t>
      </w:r>
      <w:r w:rsidRPr="00164DE7">
        <w:rPr>
          <w:rFonts w:eastAsia="Calibri"/>
          <w:sz w:val="16"/>
        </w:rPr>
        <w:t xml:space="preserve">, </w:t>
      </w:r>
      <w:r w:rsidRPr="00164DE7">
        <w:rPr>
          <w:rFonts w:eastAsia="Calibri"/>
          <w:b/>
          <w:u w:val="single"/>
        </w:rPr>
        <w:t>the body that is present to itself, untainted by mortality</w:t>
      </w:r>
      <w:r w:rsidRPr="00164DE7">
        <w:rPr>
          <w:rFonts w:eastAsia="Calibri"/>
          <w:sz w:val="16"/>
        </w:rPr>
        <w:t xml:space="preserve">. </w:t>
      </w:r>
      <w:r w:rsidRPr="00164DE7">
        <w:rPr>
          <w:rFonts w:eastAsia="Calibri"/>
          <w:u w:val="single"/>
        </w:rPr>
        <w:t>For cultural studies, spectrality is merely an effect of racism, sexism, homophobia, and other social injustices.</w:t>
      </w:r>
      <w:r w:rsidRPr="00164DE7">
        <w:rPr>
          <w:rFonts w:eastAsia="Calibri"/>
          <w:sz w:val="16"/>
        </w:rPr>
        <w:t xml:space="preserve"> </w:t>
      </w:r>
      <w:r w:rsidRPr="00164DE7">
        <w:rPr>
          <w:rFonts w:eastAsia="Calibri"/>
          <w:b/>
          <w:u w:val="single"/>
        </w:rPr>
        <w:t>Subtracted from</w:t>
      </w:r>
      <w:r w:rsidRPr="00164DE7">
        <w:rPr>
          <w:rFonts w:eastAsia="Calibri"/>
          <w:sz w:val="16"/>
        </w:rPr>
        <w:t xml:space="preserve"> such </w:t>
      </w:r>
      <w:r w:rsidRPr="00164DE7">
        <w:rPr>
          <w:rFonts w:eastAsia="Calibri"/>
          <w:b/>
          <w:u w:val="single"/>
        </w:rPr>
        <w:t>external violence</w:t>
      </w:r>
      <w:r w:rsidRPr="00164DE7">
        <w:rPr>
          <w:rFonts w:eastAsia="Calibri"/>
          <w:sz w:val="16"/>
        </w:rPr>
        <w:t xml:space="preserve">, </w:t>
      </w:r>
      <w:r w:rsidRPr="00164DE7">
        <w:rPr>
          <w:rFonts w:eastAsia="Calibri"/>
          <w:b/>
          <w:u w:val="single"/>
        </w:rPr>
        <w:t>the body can be made present,</w:t>
      </w:r>
      <w:r w:rsidRPr="00164DE7">
        <w:rPr>
          <w:rFonts w:eastAsia="Calibri"/>
          <w:sz w:val="16"/>
        </w:rPr>
        <w:t xml:space="preserve"> its ontology no longer in question. </w:t>
      </w:r>
      <w:r w:rsidRPr="00164DE7">
        <w:rPr>
          <w:rFonts w:eastAsia="Calibri"/>
          <w:u w:val="single"/>
        </w:rPr>
        <w:t xml:space="preserve">But </w:t>
      </w:r>
      <w:r w:rsidRPr="00164DE7">
        <w:rPr>
          <w:rFonts w:eastAsia="Calibri"/>
          <w:highlight w:val="yellow"/>
          <w:u w:val="single"/>
        </w:rPr>
        <w:t>spectrality</w:t>
      </w:r>
      <w:r w:rsidRPr="00164DE7">
        <w:rPr>
          <w:rFonts w:eastAsia="Calibri"/>
          <w:sz w:val="16"/>
        </w:rPr>
        <w:t xml:space="preserve">, as Derrida uses the term (and as I propose to track it here in the context of racial and sexual politics) </w:t>
      </w:r>
      <w:r w:rsidRPr="00164DE7">
        <w:rPr>
          <w:rFonts w:eastAsia="Calibri"/>
          <w:b/>
          <w:highlight w:val="yellow"/>
          <w:u w:val="single"/>
        </w:rPr>
        <w:t>does not have its</w:t>
      </w:r>
      <w:r w:rsidRPr="00164DE7">
        <w:rPr>
          <w:rFonts w:eastAsia="Calibri"/>
          <w:b/>
          <w:u w:val="single"/>
        </w:rPr>
        <w:t xml:space="preserve"> </w:t>
      </w:r>
      <w:r w:rsidRPr="00164DE7">
        <w:rPr>
          <w:rFonts w:eastAsia="Calibri"/>
          <w:b/>
          <w:highlight w:val="yellow"/>
          <w:u w:val="single"/>
        </w:rPr>
        <w:t>origin in social inequality</w:t>
      </w:r>
      <w:r w:rsidRPr="00164DE7">
        <w:rPr>
          <w:rFonts w:eastAsia="Calibri"/>
          <w:sz w:val="16"/>
        </w:rPr>
        <w:t xml:space="preserve">. Naming a process of originary mourning that animates corporeal life, </w:t>
      </w:r>
      <w:r w:rsidRPr="00164DE7">
        <w:rPr>
          <w:rFonts w:eastAsia="Calibri"/>
          <w:u w:val="single"/>
        </w:rPr>
        <w:t>spectrality has no proper beginning or end.</w:t>
      </w:r>
      <w:r w:rsidRPr="00164DE7">
        <w:rPr>
          <w:rFonts w:eastAsia="Calibri"/>
          <w:sz w:val="16"/>
        </w:rPr>
        <w:t xml:space="preserve"> </w:t>
      </w:r>
      <w:r w:rsidRPr="00164DE7">
        <w:rPr>
          <w:rFonts w:eastAsia="Calibri"/>
          <w:u w:val="single"/>
        </w:rPr>
        <w:t xml:space="preserve">The abjection that sexual and racial minorities endure might be better understood as a mode of </w:t>
      </w:r>
      <w:r w:rsidRPr="00164DE7">
        <w:rPr>
          <w:rFonts w:eastAsia="Calibri"/>
          <w:b/>
          <w:u w:val="single"/>
        </w:rPr>
        <w:t xml:space="preserve">redoubled ghostliness </w:t>
      </w:r>
      <w:r w:rsidRPr="00164DE7">
        <w:rPr>
          <w:rFonts w:eastAsia="Calibri"/>
          <w:u w:val="single"/>
        </w:rPr>
        <w:t>that harnesses</w:t>
      </w:r>
      <w:r w:rsidRPr="00164DE7">
        <w:rPr>
          <w:rFonts w:eastAsia="Calibri"/>
          <w:sz w:val="16"/>
        </w:rPr>
        <w:t xml:space="preserve"> the </w:t>
      </w:r>
      <w:r w:rsidRPr="00164DE7">
        <w:rPr>
          <w:rFonts w:eastAsia="Calibri"/>
          <w:u w:val="single"/>
        </w:rPr>
        <w:t xml:space="preserve">spectrality inherent </w:t>
      </w:r>
      <w:r w:rsidRPr="00164DE7">
        <w:rPr>
          <w:rFonts w:eastAsia="Calibri"/>
          <w:b/>
          <w:u w:val="single"/>
        </w:rPr>
        <w:t>to all life</w:t>
      </w:r>
      <w:r w:rsidRPr="00164DE7">
        <w:rPr>
          <w:rFonts w:eastAsia="Calibri"/>
          <w:sz w:val="16"/>
        </w:rPr>
        <w:t xml:space="preserve"> </w:t>
      </w:r>
      <w:r w:rsidRPr="00164DE7">
        <w:rPr>
          <w:rFonts w:eastAsia="Calibri"/>
          <w:u w:val="single"/>
        </w:rPr>
        <w:t>and attaches it to those on the margins of socialit</w:t>
      </w:r>
      <w:r w:rsidRPr="00164DE7">
        <w:rPr>
          <w:rFonts w:eastAsia="Calibri"/>
          <w:sz w:val="16"/>
        </w:rPr>
        <w:t xml:space="preserve">y: the figure of the gay man dying of AIDS functions as the “proof” of the homophobic white male’s ontological security; the </w:t>
      </w:r>
      <w:r w:rsidRPr="00164DE7">
        <w:rPr>
          <w:rFonts w:eastAsia="Calibri"/>
          <w:u w:val="single"/>
        </w:rPr>
        <w:t xml:space="preserve">representation of AfricanAmericans </w:t>
      </w:r>
      <w:r w:rsidRPr="00164DE7">
        <w:rPr>
          <w:rFonts w:eastAsia="Calibri"/>
          <w:sz w:val="16"/>
        </w:rPr>
        <w:t xml:space="preserve">as “spooks” (to cite a somewhat antiquated yet illustrative racist epithet) </w:t>
      </w:r>
      <w:r w:rsidRPr="00164DE7">
        <w:rPr>
          <w:rFonts w:eastAsia="Calibri"/>
          <w:u w:val="single"/>
        </w:rPr>
        <w:t>works to ward off the death that</w:t>
      </w:r>
      <w:r w:rsidRPr="00164DE7">
        <w:rPr>
          <w:rFonts w:eastAsia="Calibri"/>
          <w:sz w:val="16"/>
        </w:rPr>
        <w:t xml:space="preserve"> </w:t>
      </w:r>
      <w:r w:rsidRPr="00164DE7">
        <w:rPr>
          <w:rFonts w:eastAsia="Calibri"/>
          <w:b/>
          <w:u w:val="single"/>
        </w:rPr>
        <w:t>always already haunts</w:t>
      </w:r>
      <w:r w:rsidRPr="00164DE7">
        <w:rPr>
          <w:rFonts w:eastAsia="Calibri"/>
          <w:sz w:val="16"/>
        </w:rPr>
        <w:t xml:space="preserve"> </w:t>
      </w:r>
      <w:r w:rsidRPr="00164DE7">
        <w:rPr>
          <w:rFonts w:eastAsia="Calibri"/>
          <w:u w:val="single"/>
        </w:rPr>
        <w:t>the ontology of the white body</w:t>
      </w:r>
      <w:r w:rsidRPr="00164DE7">
        <w:rPr>
          <w:rFonts w:eastAsia="Calibri"/>
          <w:sz w:val="16"/>
        </w:rPr>
        <w:t xml:space="preserve">.8 No doubt </w:t>
      </w:r>
      <w:r w:rsidRPr="00164DE7">
        <w:rPr>
          <w:rFonts w:eastAsia="Calibri"/>
          <w:u w:val="single"/>
        </w:rPr>
        <w:t>the emergence of gay and lesbian studies in the midst of the AIDS crisis and the cruelty of those discourses that sought to invoke AIDS as further proof of the “death style” of (male) homosexuality</w:t>
      </w:r>
      <w:r w:rsidRPr="00164DE7">
        <w:rPr>
          <w:rFonts w:eastAsia="Calibri"/>
          <w:sz w:val="16"/>
        </w:rPr>
        <w:t xml:space="preserve"> </w:t>
      </w:r>
      <w:r w:rsidRPr="00164DE7">
        <w:rPr>
          <w:rFonts w:eastAsia="Calibri"/>
          <w:u w:val="single"/>
        </w:rPr>
        <w:t xml:space="preserve">inspired </w:t>
      </w:r>
      <w:r w:rsidRPr="00164DE7">
        <w:rPr>
          <w:rFonts w:eastAsia="Calibri"/>
          <w:sz w:val="16"/>
        </w:rPr>
        <w:t xml:space="preserve">many </w:t>
      </w:r>
      <w:r w:rsidRPr="00164DE7">
        <w:rPr>
          <w:rFonts w:eastAsia="Calibri"/>
          <w:u w:val="single"/>
        </w:rPr>
        <w:t>queer critics</w:t>
      </w:r>
      <w:r w:rsidRPr="00164DE7">
        <w:rPr>
          <w:rFonts w:eastAsia="Calibri"/>
          <w:sz w:val="16"/>
        </w:rPr>
        <w:t xml:space="preserve"> and theorists to resist the equation of homosexuality and death. </w:t>
      </w:r>
      <w:r w:rsidRPr="00164DE7">
        <w:rPr>
          <w:rFonts w:eastAsia="Calibri"/>
          <w:u w:val="single"/>
        </w:rPr>
        <w:t>Yet</w:t>
      </w:r>
      <w:r w:rsidRPr="00164DE7">
        <w:rPr>
          <w:rFonts w:eastAsia="Calibri"/>
          <w:sz w:val="16"/>
        </w:rPr>
        <w:t xml:space="preserve">, </w:t>
      </w:r>
      <w:r w:rsidRPr="00164DE7">
        <w:rPr>
          <w:rFonts w:eastAsia="Calibri"/>
          <w:u w:val="single"/>
        </w:rPr>
        <w:t xml:space="preserve">the </w:t>
      </w:r>
      <w:r w:rsidRPr="00164DE7">
        <w:rPr>
          <w:rFonts w:eastAsia="Calibri"/>
          <w:highlight w:val="yellow"/>
          <w:u w:val="single"/>
        </w:rPr>
        <w:t>contestation</w:t>
      </w:r>
      <w:r w:rsidRPr="00164DE7">
        <w:rPr>
          <w:rFonts w:eastAsia="Calibri"/>
          <w:u w:val="single"/>
        </w:rPr>
        <w:t xml:space="preserve"> of this equation</w:t>
      </w:r>
      <w:r w:rsidRPr="00164DE7">
        <w:rPr>
          <w:rFonts w:eastAsia="Calibri"/>
          <w:sz w:val="16"/>
        </w:rPr>
        <w:t xml:space="preserve">, I would argue, </w:t>
      </w:r>
      <w:r w:rsidRPr="00164DE7">
        <w:rPr>
          <w:rFonts w:eastAsia="Calibri"/>
          <w:highlight w:val="yellow"/>
          <w:u w:val="single"/>
        </w:rPr>
        <w:t>has</w:t>
      </w:r>
      <w:r w:rsidRPr="00164DE7">
        <w:rPr>
          <w:rFonts w:eastAsia="Calibri"/>
          <w:u w:val="single"/>
        </w:rPr>
        <w:t xml:space="preserve"> also had </w:t>
      </w:r>
      <w:r w:rsidRPr="00164DE7">
        <w:rPr>
          <w:rFonts w:eastAsia="Calibri"/>
          <w:highlight w:val="yellow"/>
          <w:u w:val="single"/>
        </w:rPr>
        <w:t>the consequence</w:t>
      </w:r>
      <w:r w:rsidRPr="00164DE7">
        <w:rPr>
          <w:rFonts w:eastAsia="Calibri"/>
          <w:u w:val="single"/>
        </w:rPr>
        <w:t xml:space="preserve"> </w:t>
      </w:r>
      <w:r w:rsidRPr="00164DE7">
        <w:rPr>
          <w:rFonts w:eastAsia="Calibri"/>
          <w:highlight w:val="yellow"/>
          <w:u w:val="single"/>
        </w:rPr>
        <w:t xml:space="preserve">of </w:t>
      </w:r>
      <w:r w:rsidRPr="00164DE7">
        <w:rPr>
          <w:rFonts w:eastAsia="Calibri"/>
          <w:b/>
          <w:highlight w:val="yellow"/>
          <w:u w:val="single"/>
        </w:rPr>
        <w:t>disavowing finitude.</w:t>
      </w:r>
      <w:r w:rsidRPr="00164DE7">
        <w:rPr>
          <w:rFonts w:eastAsia="Calibri"/>
          <w:sz w:val="16"/>
        </w:rPr>
        <w:t xml:space="preserve"> My claim is that </w:t>
      </w:r>
      <w:r w:rsidRPr="00164DE7">
        <w:rPr>
          <w:rFonts w:eastAsia="Calibri"/>
          <w:u w:val="single"/>
        </w:rPr>
        <w:t>the specific</w:t>
      </w:r>
      <w:r w:rsidRPr="00164DE7">
        <w:rPr>
          <w:rFonts w:eastAsia="Calibri"/>
          <w:sz w:val="16"/>
        </w:rPr>
        <w:t xml:space="preserve">, historical </w:t>
      </w:r>
      <w:r w:rsidRPr="00164DE7">
        <w:rPr>
          <w:rFonts w:eastAsia="Calibri"/>
          <w:u w:val="single"/>
        </w:rPr>
        <w:t>effects of homophobia, racism, and sexism</w:t>
      </w:r>
      <w:r w:rsidRPr="00164DE7">
        <w:rPr>
          <w:rFonts w:eastAsia="Calibri"/>
          <w:sz w:val="16"/>
        </w:rPr>
        <w:t xml:space="preserve"> </w:t>
      </w:r>
      <w:r w:rsidRPr="00164DE7">
        <w:rPr>
          <w:rFonts w:eastAsia="Calibri"/>
          <w:u w:val="single"/>
        </w:rPr>
        <w:t>must also be</w:t>
      </w:r>
      <w:r w:rsidRPr="00164DE7">
        <w:rPr>
          <w:rFonts w:eastAsia="Calibri"/>
          <w:sz w:val="16"/>
        </w:rPr>
        <w:t xml:space="preserve"> </w:t>
      </w:r>
      <w:r w:rsidRPr="00164DE7">
        <w:rPr>
          <w:rFonts w:eastAsia="Calibri"/>
          <w:u w:val="single"/>
        </w:rPr>
        <w:t>thought in relation to the</w:t>
      </w:r>
      <w:r w:rsidRPr="00164DE7">
        <w:rPr>
          <w:rFonts w:eastAsia="Calibri"/>
          <w:sz w:val="16"/>
        </w:rPr>
        <w:t xml:space="preserve"> generalizable </w:t>
      </w:r>
      <w:r w:rsidRPr="00164DE7">
        <w:rPr>
          <w:rFonts w:eastAsia="Calibri"/>
          <w:b/>
          <w:u w:val="single"/>
        </w:rPr>
        <w:t>principle of spectrality</w:t>
      </w:r>
      <w:r w:rsidRPr="00164DE7">
        <w:rPr>
          <w:rFonts w:eastAsia="Calibri"/>
          <w:sz w:val="16"/>
        </w:rPr>
        <w:t xml:space="preserve">. Certainly there are good reasons to be wary of entertaining general principles, given the risk that they might come to saturate the social and political field, to erase differences altogether. Indeed, </w:t>
      </w:r>
      <w:r w:rsidRPr="00164DE7">
        <w:rPr>
          <w:rFonts w:eastAsia="Calibri"/>
          <w:u w:val="single"/>
        </w:rPr>
        <w:t>the turn to the body has been occasioned by a renewed faith in particularity that often eschews the large claims of “theory</w:t>
      </w:r>
      <w:r w:rsidRPr="00164DE7">
        <w:rPr>
          <w:rFonts w:eastAsia="Calibri"/>
          <w:sz w:val="16"/>
        </w:rPr>
        <w:t xml:space="preserve">.” </w:t>
      </w:r>
      <w:r w:rsidRPr="00164DE7">
        <w:rPr>
          <w:rFonts w:eastAsia="Calibri"/>
          <w:u w:val="single"/>
        </w:rPr>
        <w:t xml:space="preserve">Yet rejecting general principles altogether risks </w:t>
      </w:r>
      <w:r w:rsidRPr="00164DE7">
        <w:rPr>
          <w:rFonts w:eastAsia="Calibri"/>
          <w:sz w:val="16"/>
        </w:rPr>
        <w:t xml:space="preserve">a certain </w:t>
      </w:r>
      <w:r w:rsidRPr="00164DE7">
        <w:rPr>
          <w:rStyle w:val="Emphasis"/>
          <w:rFonts w:eastAsia="Calibri"/>
        </w:rPr>
        <w:t>overparticularization</w:t>
      </w:r>
      <w:r w:rsidRPr="00164DE7">
        <w:rPr>
          <w:rFonts w:eastAsia="Calibri"/>
          <w:sz w:val="16"/>
        </w:rPr>
        <w:t xml:space="preserve"> </w:t>
      </w:r>
      <w:r w:rsidRPr="00164DE7">
        <w:rPr>
          <w:rFonts w:eastAsia="Calibri"/>
          <w:u w:val="single"/>
        </w:rPr>
        <w:t>that</w:t>
      </w:r>
      <w:r w:rsidRPr="00164DE7">
        <w:rPr>
          <w:rFonts w:eastAsia="Calibri"/>
          <w:sz w:val="16"/>
        </w:rPr>
        <w:t xml:space="preserve"> </w:t>
      </w:r>
      <w:r w:rsidRPr="00164DE7">
        <w:rPr>
          <w:rFonts w:eastAsia="Calibri"/>
          <w:u w:val="single"/>
        </w:rPr>
        <w:t>fails to imagine how the general</w:t>
      </w:r>
      <w:r w:rsidRPr="00164DE7">
        <w:rPr>
          <w:rFonts w:eastAsia="Calibri"/>
          <w:sz w:val="16"/>
        </w:rPr>
        <w:t xml:space="preserve"> </w:t>
      </w:r>
      <w:r w:rsidRPr="00164DE7">
        <w:rPr>
          <w:rFonts w:eastAsia="Calibri"/>
          <w:u w:val="single"/>
        </w:rPr>
        <w:t>and the particular might be held in perpetual tension</w:t>
      </w:r>
      <w:r w:rsidRPr="00164DE7">
        <w:rPr>
          <w:rFonts w:eastAsia="Calibri"/>
          <w:sz w:val="16"/>
        </w:rPr>
        <w:t xml:space="preserve"> without either finally coming to absorb the other. </w:t>
      </w:r>
      <w:r w:rsidRPr="00164DE7">
        <w:rPr>
          <w:rFonts w:eastAsia="Calibri"/>
          <w:u w:val="single"/>
        </w:rPr>
        <w:t>If “social death</w:t>
      </w:r>
      <w:r w:rsidRPr="00164DE7">
        <w:rPr>
          <w:rFonts w:eastAsia="Calibri"/>
          <w:sz w:val="16"/>
        </w:rPr>
        <w:t xml:space="preserve">” </w:t>
      </w:r>
      <w:r w:rsidRPr="00164DE7">
        <w:rPr>
          <w:rFonts w:eastAsia="Calibri"/>
          <w:u w:val="single"/>
        </w:rPr>
        <w:t xml:space="preserve">names </w:t>
      </w:r>
      <w:r w:rsidRPr="00164DE7">
        <w:rPr>
          <w:rFonts w:eastAsia="Calibri"/>
          <w:sz w:val="16"/>
        </w:rPr>
        <w:t xml:space="preserve">an </w:t>
      </w:r>
      <w:r w:rsidRPr="00164DE7">
        <w:rPr>
          <w:rFonts w:eastAsia="Calibri"/>
          <w:u w:val="single"/>
        </w:rPr>
        <w:t xml:space="preserve">ontological deprivation that attends the lives of racial and sexual minorities, there is no reason why </w:t>
      </w:r>
      <w:r w:rsidRPr="00164DE7">
        <w:rPr>
          <w:rFonts w:eastAsia="Calibri"/>
          <w:sz w:val="16"/>
        </w:rPr>
        <w:t xml:space="preserve">these </w:t>
      </w:r>
      <w:r w:rsidRPr="00164DE7">
        <w:rPr>
          <w:rFonts w:eastAsia="Calibri"/>
          <w:u w:val="single"/>
        </w:rPr>
        <w:t>specificities cannot and should not be brought to bear on</w:t>
      </w:r>
      <w:r w:rsidRPr="00164DE7">
        <w:rPr>
          <w:rFonts w:eastAsia="Calibri"/>
          <w:sz w:val="16"/>
        </w:rPr>
        <w:t xml:space="preserve"> the generalizable condition of </w:t>
      </w:r>
      <w:r w:rsidRPr="00164DE7">
        <w:rPr>
          <w:rFonts w:eastAsia="Calibri"/>
          <w:u w:val="single"/>
        </w:rPr>
        <w:t>spectrality</w:t>
      </w:r>
      <w:r w:rsidRPr="00164DE7">
        <w:rPr>
          <w:rFonts w:eastAsia="Calibri"/>
          <w:sz w:val="16"/>
        </w:rPr>
        <w:t xml:space="preserve">, and vice versa. </w:t>
      </w:r>
      <w:r w:rsidRPr="00164DE7">
        <w:rPr>
          <w:rFonts w:eastAsia="Calibri"/>
          <w:highlight w:val="yellow"/>
          <w:u w:val="single"/>
        </w:rPr>
        <w:t>Not to</w:t>
      </w:r>
      <w:r w:rsidRPr="00164DE7">
        <w:rPr>
          <w:rFonts w:eastAsia="Calibri"/>
          <w:u w:val="single"/>
        </w:rPr>
        <w:t xml:space="preserve"> </w:t>
      </w:r>
      <w:r w:rsidRPr="00164DE7">
        <w:rPr>
          <w:rFonts w:eastAsia="Calibri"/>
          <w:highlight w:val="yellow"/>
          <w:u w:val="single"/>
        </w:rPr>
        <w:t>negotiate this tension between</w:t>
      </w:r>
      <w:r w:rsidRPr="00164DE7">
        <w:rPr>
          <w:rFonts w:eastAsia="Calibri"/>
          <w:sz w:val="16"/>
        </w:rPr>
        <w:t xml:space="preserve"> general and particular, between </w:t>
      </w:r>
      <w:r w:rsidRPr="00164DE7">
        <w:rPr>
          <w:rFonts w:eastAsia="Calibri"/>
          <w:highlight w:val="yellow"/>
          <w:u w:val="single"/>
        </w:rPr>
        <w:t>spectrality and</w:t>
      </w:r>
      <w:r w:rsidRPr="00164DE7">
        <w:rPr>
          <w:rFonts w:eastAsia="Calibri"/>
          <w:u w:val="single"/>
        </w:rPr>
        <w:t xml:space="preserve"> </w:t>
      </w:r>
      <w:r w:rsidRPr="00164DE7">
        <w:rPr>
          <w:rFonts w:eastAsia="Calibri"/>
          <w:highlight w:val="yellow"/>
          <w:u w:val="single"/>
        </w:rPr>
        <w:t>social death, is</w:t>
      </w:r>
      <w:r w:rsidRPr="00164DE7">
        <w:rPr>
          <w:rFonts w:eastAsia="Calibri"/>
          <w:sz w:val="16"/>
          <w:highlight w:val="yellow"/>
        </w:rPr>
        <w:t xml:space="preserve"> </w:t>
      </w:r>
      <w:r w:rsidRPr="00164DE7">
        <w:rPr>
          <w:rFonts w:eastAsia="Calibri"/>
          <w:highlight w:val="yellow"/>
          <w:u w:val="single"/>
        </w:rPr>
        <w:t>to miss the opportunity to interrogate</w:t>
      </w:r>
      <w:r w:rsidRPr="00164DE7">
        <w:rPr>
          <w:rFonts w:eastAsia="Calibri"/>
          <w:sz w:val="16"/>
        </w:rPr>
        <w:t xml:space="preserve"> </w:t>
      </w:r>
      <w:r w:rsidRPr="00164DE7">
        <w:rPr>
          <w:rFonts w:eastAsia="Calibri"/>
          <w:b/>
          <w:highlight w:val="yellow"/>
          <w:u w:val="single"/>
        </w:rPr>
        <w:t>how</w:t>
      </w:r>
      <w:r w:rsidRPr="00164DE7">
        <w:rPr>
          <w:rFonts w:eastAsia="Calibri"/>
          <w:b/>
          <w:u w:val="single"/>
        </w:rPr>
        <w:t xml:space="preserve"> </w:t>
      </w:r>
      <w:r w:rsidRPr="00164DE7">
        <w:rPr>
          <w:rFonts w:eastAsia="Calibri"/>
          <w:sz w:val="16"/>
        </w:rPr>
        <w:t xml:space="preserve">the </w:t>
      </w:r>
      <w:r w:rsidRPr="00164DE7">
        <w:rPr>
          <w:rFonts w:eastAsia="Calibri"/>
          <w:b/>
          <w:highlight w:val="yellow"/>
          <w:u w:val="single"/>
        </w:rPr>
        <w:t>social death</w:t>
      </w:r>
      <w:r w:rsidRPr="00164DE7">
        <w:rPr>
          <w:rFonts w:eastAsia="Calibri"/>
          <w:b/>
          <w:u w:val="single"/>
        </w:rPr>
        <w:t xml:space="preserve"> of racial and sexual others</w:t>
      </w:r>
      <w:r w:rsidRPr="00164DE7">
        <w:rPr>
          <w:rFonts w:eastAsia="Calibri"/>
          <w:sz w:val="16"/>
        </w:rPr>
        <w:t xml:space="preserve"> </w:t>
      </w:r>
      <w:r w:rsidRPr="00164DE7">
        <w:rPr>
          <w:rFonts w:eastAsia="Calibri"/>
          <w:b/>
          <w:highlight w:val="yellow"/>
          <w:u w:val="single"/>
        </w:rPr>
        <w:t>is produced</w:t>
      </w:r>
      <w:r w:rsidRPr="00164DE7">
        <w:rPr>
          <w:rFonts w:eastAsia="Calibri"/>
          <w:b/>
          <w:u w:val="single"/>
        </w:rPr>
        <w:t xml:space="preserve"> </w:t>
      </w:r>
      <w:r w:rsidRPr="00164DE7">
        <w:rPr>
          <w:rFonts w:eastAsia="Calibri"/>
          <w:sz w:val="16"/>
        </w:rPr>
        <w:t xml:space="preserve">in and </w:t>
      </w:r>
      <w:r w:rsidRPr="00164DE7">
        <w:rPr>
          <w:rFonts w:eastAsia="Calibri"/>
          <w:b/>
          <w:highlight w:val="yellow"/>
          <w:u w:val="single"/>
        </w:rPr>
        <w:t>through</w:t>
      </w:r>
      <w:r w:rsidRPr="00164DE7">
        <w:rPr>
          <w:rFonts w:eastAsia="Calibri"/>
          <w:b/>
          <w:u w:val="single"/>
        </w:rPr>
        <w:t xml:space="preserve"> the </w:t>
      </w:r>
      <w:r w:rsidRPr="00164DE7">
        <w:rPr>
          <w:rFonts w:eastAsia="Calibri"/>
          <w:b/>
          <w:highlight w:val="yellow"/>
          <w:u w:val="single"/>
        </w:rPr>
        <w:t>disavowal of the spectral.</w:t>
      </w:r>
      <w:r w:rsidRPr="00164DE7">
        <w:rPr>
          <w:rFonts w:eastAsia="Calibri"/>
          <w:b/>
          <w:u w:val="single"/>
        </w:rPr>
        <w:t xml:space="preserve"> </w:t>
      </w:r>
      <w:r w:rsidRPr="00164DE7">
        <w:rPr>
          <w:rFonts w:eastAsia="Calibri"/>
          <w:u w:val="single"/>
        </w:rPr>
        <w:t xml:space="preserve">The </w:t>
      </w:r>
      <w:r w:rsidRPr="00164DE7">
        <w:rPr>
          <w:rFonts w:eastAsia="Calibri"/>
          <w:highlight w:val="yellow"/>
          <w:u w:val="single"/>
        </w:rPr>
        <w:t>insistence on</w:t>
      </w:r>
      <w:r w:rsidRPr="00164DE7">
        <w:rPr>
          <w:rFonts w:eastAsia="Calibri"/>
          <w:u w:val="single"/>
        </w:rPr>
        <w:t xml:space="preserve"> the </w:t>
      </w:r>
      <w:r w:rsidRPr="00164DE7">
        <w:rPr>
          <w:rFonts w:eastAsia="Calibri"/>
          <w:highlight w:val="yellow"/>
          <w:u w:val="single"/>
        </w:rPr>
        <w:t>ontology of the socially dead</w:t>
      </w:r>
      <w:r w:rsidRPr="00164DE7">
        <w:rPr>
          <w:rFonts w:eastAsia="Calibri"/>
          <w:sz w:val="16"/>
        </w:rPr>
        <w:t xml:space="preserve">, in other words, </w:t>
      </w:r>
      <w:r w:rsidRPr="00164DE7">
        <w:rPr>
          <w:rStyle w:val="Emphasis"/>
          <w:rFonts w:eastAsia="Calibri"/>
        </w:rPr>
        <w:t xml:space="preserve">merely reverses and </w:t>
      </w:r>
      <w:r w:rsidRPr="00164DE7">
        <w:rPr>
          <w:rStyle w:val="Emphasis"/>
          <w:rFonts w:eastAsia="Calibri"/>
          <w:highlight w:val="yellow"/>
        </w:rPr>
        <w:t>reinscribes</w:t>
      </w:r>
      <w:r w:rsidRPr="00164DE7">
        <w:rPr>
          <w:rFonts w:eastAsia="Calibri"/>
          <w:sz w:val="16"/>
        </w:rPr>
        <w:t xml:space="preserve"> </w:t>
      </w:r>
      <w:r w:rsidRPr="00164DE7">
        <w:rPr>
          <w:rFonts w:eastAsia="Calibri"/>
          <w:highlight w:val="yellow"/>
          <w:u w:val="single"/>
        </w:rPr>
        <w:t>the division between life</w:t>
      </w:r>
      <w:r w:rsidRPr="00164DE7">
        <w:rPr>
          <w:rFonts w:eastAsia="Calibri"/>
          <w:u w:val="single"/>
        </w:rPr>
        <w:t xml:space="preserve"> </w:t>
      </w:r>
      <w:r w:rsidRPr="00164DE7">
        <w:rPr>
          <w:rFonts w:eastAsia="Calibri"/>
          <w:highlight w:val="yellow"/>
          <w:u w:val="single"/>
        </w:rPr>
        <w:t>and death</w:t>
      </w:r>
      <w:r w:rsidRPr="00164DE7">
        <w:rPr>
          <w:rFonts w:eastAsia="Calibri"/>
          <w:u w:val="single"/>
        </w:rPr>
        <w:t xml:space="preserve">, </w:t>
      </w:r>
      <w:r w:rsidRPr="00164DE7">
        <w:rPr>
          <w:rFonts w:eastAsia="Calibri"/>
          <w:sz w:val="16"/>
        </w:rPr>
        <w:t xml:space="preserve">presence and absence, that conditions the abjection of queer lives. In a passage from The Psychic Life of Power, for instance, Judith </w:t>
      </w:r>
      <w:r w:rsidRPr="00164DE7">
        <w:rPr>
          <w:rFonts w:eastAsia="Calibri"/>
          <w:u w:val="single"/>
        </w:rPr>
        <w:t xml:space="preserve">Butler </w:t>
      </w:r>
      <w:r w:rsidRPr="00164DE7">
        <w:rPr>
          <w:rFonts w:eastAsia="Calibri"/>
          <w:sz w:val="16"/>
        </w:rPr>
        <w:t xml:space="preserve">addresses how we might counter the abjection of those bodies deemed expendable, “gay people, prostitutes, drug users, among others . . . [who] are dying or already dead.”9 While she asks us to consider if “‘social existence’” for the majority is purchased through “the production and maintenance of the socially dead,” she </w:t>
      </w:r>
      <w:r w:rsidRPr="00164DE7">
        <w:rPr>
          <w:rFonts w:eastAsia="Calibri"/>
          <w:u w:val="single"/>
        </w:rPr>
        <w:t>does not pursue the question of how the construction</w:t>
      </w:r>
      <w:r w:rsidRPr="00164DE7">
        <w:rPr>
          <w:rFonts w:eastAsia="Calibri"/>
          <w:sz w:val="16"/>
        </w:rPr>
        <w:t xml:space="preserve"> </w:t>
      </w:r>
      <w:r w:rsidRPr="00164DE7">
        <w:rPr>
          <w:rFonts w:eastAsia="Calibri"/>
          <w:u w:val="single"/>
        </w:rPr>
        <w:t>of the socially dead is predicated on the</w:t>
      </w:r>
      <w:r w:rsidRPr="00164DE7">
        <w:rPr>
          <w:rFonts w:eastAsia="Calibri"/>
          <w:sz w:val="16"/>
        </w:rPr>
        <w:t xml:space="preserve"> </w:t>
      </w:r>
      <w:r w:rsidRPr="00164DE7">
        <w:rPr>
          <w:rFonts w:eastAsia="Calibri"/>
          <w:b/>
          <w:u w:val="single"/>
        </w:rPr>
        <w:t>fiction of social being, of being as presence</w:t>
      </w:r>
      <w:r w:rsidRPr="00164DE7">
        <w:rPr>
          <w:rFonts w:eastAsia="Calibri"/>
          <w:sz w:val="16"/>
        </w:rPr>
        <w:t xml:space="preserve"> (PLP 27). Dedicating her work toward expanding “a field of possibilities for bodily life,” </w:t>
      </w:r>
      <w:r w:rsidRPr="00164DE7">
        <w:rPr>
          <w:rFonts w:eastAsia="Calibri"/>
          <w:u w:val="single"/>
        </w:rPr>
        <w:t>she theorizes against the insidious means by which the abjection of minority bodies produces them as “shadowy contentless figure[s]</w:t>
      </w:r>
      <w:r w:rsidRPr="00164DE7">
        <w:rPr>
          <w:rFonts w:eastAsia="Calibri"/>
          <w:sz w:val="16"/>
        </w:rPr>
        <w:t xml:space="preserve"> for something not yet made real.”10 </w:t>
      </w:r>
      <w:r w:rsidRPr="00164DE7">
        <w:rPr>
          <w:rFonts w:eastAsia="Calibri"/>
          <w:b/>
          <w:u w:val="single"/>
        </w:rPr>
        <w:t>But this invocation of ontology</w:t>
      </w:r>
      <w:r w:rsidRPr="00164DE7">
        <w:rPr>
          <w:rFonts w:eastAsia="Calibri"/>
          <w:sz w:val="16"/>
        </w:rPr>
        <w:t>—</w:t>
      </w:r>
      <w:r w:rsidRPr="00164DE7">
        <w:rPr>
          <w:rFonts w:eastAsia="Calibri"/>
          <w:b/>
          <w:u w:val="single"/>
        </w:rPr>
        <w:t xml:space="preserve">intoned in </w:t>
      </w:r>
      <w:r w:rsidRPr="00164DE7">
        <w:rPr>
          <w:rFonts w:eastAsia="Calibri"/>
          <w:b/>
          <w:highlight w:val="yellow"/>
          <w:u w:val="single"/>
        </w:rPr>
        <w:t>the</w:t>
      </w:r>
      <w:r w:rsidRPr="00164DE7">
        <w:rPr>
          <w:rFonts w:eastAsia="Calibri"/>
          <w:b/>
          <w:u w:val="single"/>
        </w:rPr>
        <w:t xml:space="preserve"> </w:t>
      </w:r>
      <w:r w:rsidRPr="00164DE7">
        <w:rPr>
          <w:rFonts w:eastAsia="Calibri"/>
          <w:b/>
          <w:highlight w:val="yellow"/>
          <w:u w:val="single"/>
        </w:rPr>
        <w:t>suggestion</w:t>
      </w:r>
      <w:r w:rsidRPr="00164DE7">
        <w:rPr>
          <w:rFonts w:eastAsia="Calibri"/>
          <w:b/>
          <w:u w:val="single"/>
        </w:rPr>
        <w:t xml:space="preserve"> that these </w:t>
      </w:r>
      <w:r w:rsidRPr="00164DE7">
        <w:rPr>
          <w:rFonts w:eastAsia="Calibri"/>
          <w:b/>
          <w:highlight w:val="yellow"/>
          <w:u w:val="single"/>
        </w:rPr>
        <w:t>ghostly shadows might</w:t>
      </w:r>
      <w:r w:rsidRPr="00164DE7">
        <w:rPr>
          <w:rFonts w:eastAsia="Calibri"/>
          <w:b/>
          <w:u w:val="single"/>
        </w:rPr>
        <w:t xml:space="preserve"> someday </w:t>
      </w:r>
      <w:r w:rsidRPr="00164DE7">
        <w:rPr>
          <w:rFonts w:eastAsia="Calibri"/>
          <w:b/>
          <w:highlight w:val="yellow"/>
          <w:u w:val="single"/>
        </w:rPr>
        <w:t>be embodied</w:t>
      </w:r>
      <w:r w:rsidRPr="00164DE7">
        <w:rPr>
          <w:rFonts w:eastAsia="Calibri"/>
          <w:sz w:val="16"/>
        </w:rPr>
        <w:t xml:space="preserve">— </w:t>
      </w:r>
      <w:r w:rsidRPr="00164DE7">
        <w:rPr>
          <w:rFonts w:eastAsia="Calibri"/>
          <w:highlight w:val="yellow"/>
          <w:u w:val="single"/>
        </w:rPr>
        <w:t>would</w:t>
      </w:r>
      <w:r w:rsidRPr="00164DE7">
        <w:rPr>
          <w:rFonts w:eastAsia="Calibri"/>
          <w:u w:val="single"/>
        </w:rPr>
        <w:t xml:space="preserve"> appear to </w:t>
      </w:r>
      <w:r w:rsidRPr="00164DE7">
        <w:rPr>
          <w:rStyle w:val="Emphasis"/>
          <w:rFonts w:eastAsia="Calibri"/>
          <w:highlight w:val="yellow"/>
        </w:rPr>
        <w:t>conflate</w:t>
      </w:r>
      <w:r w:rsidRPr="00164DE7">
        <w:rPr>
          <w:rFonts w:eastAsia="Calibri"/>
          <w:u w:val="single"/>
        </w:rPr>
        <w:t xml:space="preserve"> </w:t>
      </w:r>
      <w:r w:rsidRPr="00164DE7">
        <w:rPr>
          <w:rFonts w:eastAsia="Calibri"/>
          <w:highlight w:val="yellow"/>
          <w:u w:val="single"/>
        </w:rPr>
        <w:t>social death</w:t>
      </w:r>
      <w:r w:rsidRPr="00164DE7">
        <w:rPr>
          <w:rFonts w:eastAsia="Calibri"/>
          <w:u w:val="single"/>
        </w:rPr>
        <w:t xml:space="preserve"> or abjection </w:t>
      </w:r>
      <w:r w:rsidRPr="00164DE7">
        <w:rPr>
          <w:rFonts w:eastAsia="Calibri"/>
          <w:highlight w:val="yellow"/>
          <w:u w:val="single"/>
        </w:rPr>
        <w:t>with</w:t>
      </w:r>
      <w:r w:rsidRPr="00164DE7">
        <w:rPr>
          <w:rFonts w:eastAsia="Calibri"/>
          <w:u w:val="single"/>
        </w:rPr>
        <w:t xml:space="preserve"> </w:t>
      </w:r>
      <w:r w:rsidRPr="00164DE7">
        <w:rPr>
          <w:rFonts w:eastAsia="Calibri"/>
          <w:sz w:val="16"/>
        </w:rPr>
        <w:t xml:space="preserve">what we are calling </w:t>
      </w:r>
      <w:r w:rsidRPr="00164DE7">
        <w:rPr>
          <w:rFonts w:eastAsia="Calibri"/>
          <w:highlight w:val="yellow"/>
          <w:u w:val="single"/>
        </w:rPr>
        <w:t>spectrality</w:t>
      </w:r>
      <w:r w:rsidRPr="00164DE7">
        <w:rPr>
          <w:rFonts w:eastAsia="Calibri"/>
          <w:sz w:val="16"/>
          <w:highlight w:val="yellow"/>
        </w:rPr>
        <w:t xml:space="preserve">. </w:t>
      </w:r>
      <w:r w:rsidRPr="00164DE7">
        <w:rPr>
          <w:rFonts w:eastAsia="Calibri"/>
          <w:b/>
          <w:highlight w:val="yellow"/>
          <w:u w:val="single"/>
        </w:rPr>
        <w:t>This conflation denies the</w:t>
      </w:r>
      <w:r w:rsidRPr="00164DE7">
        <w:rPr>
          <w:rFonts w:eastAsia="Calibri"/>
          <w:b/>
          <w:u w:val="single"/>
        </w:rPr>
        <w:t xml:space="preserve"> possibility of the </w:t>
      </w:r>
      <w:r w:rsidRPr="00164DE7">
        <w:rPr>
          <w:rFonts w:eastAsia="Calibri"/>
          <w:b/>
          <w:highlight w:val="yellow"/>
          <w:u w:val="single"/>
        </w:rPr>
        <w:t>specter</w:t>
      </w:r>
      <w:r w:rsidRPr="00164DE7">
        <w:rPr>
          <w:rFonts w:eastAsia="Calibri"/>
          <w:sz w:val="16"/>
        </w:rPr>
        <w:t xml:space="preserve">, </w:t>
      </w:r>
      <w:r w:rsidRPr="00164DE7">
        <w:rPr>
          <w:rFonts w:eastAsia="Calibri"/>
          <w:u w:val="single"/>
        </w:rPr>
        <w:t>of that which is neither spirit nor body</w:t>
      </w:r>
      <w:r w:rsidRPr="00164DE7">
        <w:rPr>
          <w:rFonts w:eastAsia="Calibri"/>
          <w:sz w:val="16"/>
        </w:rPr>
        <w:t xml:space="preserve">. As Derrida notes in Specters of Marx: “For there is no ghost, there is never any becoming specter of the spirit without at least an appearance of flesh. . . . </w:t>
      </w:r>
      <w:r w:rsidRPr="00164DE7">
        <w:rPr>
          <w:rFonts w:eastAsia="Calibri"/>
          <w:u w:val="single"/>
        </w:rPr>
        <w:t>For there to be a ghost, there must be a return to a body, but to a body that is more abstract than ever</w:t>
      </w:r>
      <w:r w:rsidRPr="00164DE7">
        <w:rPr>
          <w:rFonts w:eastAsia="Calibri"/>
          <w:sz w:val="16"/>
        </w:rPr>
        <w:t xml:space="preserve">” (202). Although the possibility of the specter requires a certain return to the body, that body never fully returns to itself. Indeed, </w:t>
      </w:r>
      <w:r w:rsidRPr="00164DE7">
        <w:rPr>
          <w:rFonts w:eastAsia="Calibri"/>
          <w:u w:val="single"/>
        </w:rPr>
        <w:t>the return of the body to itself is forever deferred by its “hauntological” condition</w:t>
      </w:r>
      <w:r w:rsidRPr="00164DE7">
        <w:rPr>
          <w:rFonts w:eastAsia="Calibri"/>
          <w:sz w:val="16"/>
        </w:rPr>
        <w:t xml:space="preserve">. </w:t>
      </w:r>
      <w:r w:rsidRPr="00164DE7">
        <w:rPr>
          <w:rFonts w:eastAsia="Calibri"/>
          <w:u w:val="single"/>
        </w:rPr>
        <w:t>Following</w:t>
      </w:r>
      <w:r w:rsidRPr="00164DE7">
        <w:rPr>
          <w:rFonts w:eastAsia="Calibri"/>
          <w:sz w:val="16"/>
        </w:rPr>
        <w:t xml:space="preserve"> </w:t>
      </w:r>
      <w:r w:rsidRPr="00164DE7">
        <w:rPr>
          <w:rFonts w:eastAsia="Calibri"/>
          <w:u w:val="single"/>
        </w:rPr>
        <w:t>Derrida</w:t>
      </w:r>
      <w:r w:rsidRPr="00164DE7">
        <w:rPr>
          <w:rFonts w:eastAsia="Calibri"/>
          <w:sz w:val="16"/>
        </w:rPr>
        <w:t xml:space="preserve">, </w:t>
      </w:r>
      <w:r w:rsidRPr="00164DE7">
        <w:rPr>
          <w:rFonts w:eastAsia="Calibri"/>
          <w:u w:val="single"/>
        </w:rPr>
        <w:t>we might consider</w:t>
      </w:r>
      <w:r w:rsidRPr="00164DE7">
        <w:rPr>
          <w:rFonts w:eastAsia="Calibri"/>
          <w:sz w:val="16"/>
        </w:rPr>
        <w:t xml:space="preserve"> that all bodies live in the “shadowy regions of ontology,” </w:t>
      </w:r>
      <w:r w:rsidRPr="00164DE7">
        <w:rPr>
          <w:rFonts w:eastAsia="Calibri"/>
          <w:b/>
          <w:highlight w:val="yellow"/>
          <w:u w:val="single"/>
        </w:rPr>
        <w:t>all bodies are hauntological</w:t>
      </w:r>
      <w:r w:rsidRPr="00164DE7">
        <w:rPr>
          <w:rFonts w:eastAsia="Calibri"/>
          <w:sz w:val="16"/>
        </w:rPr>
        <w:t xml:space="preserve">, not ontological. </w:t>
      </w:r>
      <w:r w:rsidRPr="00164DE7">
        <w:rPr>
          <w:rFonts w:eastAsia="Calibri"/>
          <w:highlight w:val="yellow"/>
          <w:u w:val="single"/>
        </w:rPr>
        <w:t>Only by</w:t>
      </w:r>
      <w:r w:rsidRPr="00164DE7">
        <w:rPr>
          <w:rFonts w:eastAsia="Calibri"/>
          <w:u w:val="single"/>
        </w:rPr>
        <w:t xml:space="preserve"> virtue of </w:t>
      </w:r>
      <w:r w:rsidRPr="00164DE7">
        <w:rPr>
          <w:rFonts w:eastAsia="Calibri"/>
          <w:highlight w:val="yellow"/>
          <w:u w:val="single"/>
        </w:rPr>
        <w:t xml:space="preserve">the </w:t>
      </w:r>
      <w:r w:rsidRPr="00164DE7">
        <w:rPr>
          <w:rStyle w:val="Emphasis"/>
          <w:rFonts w:eastAsia="Calibri"/>
          <w:highlight w:val="yellow"/>
        </w:rPr>
        <w:t>fiction of ontology</w:t>
      </w:r>
      <w:r w:rsidRPr="00164DE7">
        <w:rPr>
          <w:rFonts w:eastAsia="Calibri"/>
          <w:highlight w:val="yellow"/>
          <w:u w:val="single"/>
        </w:rPr>
        <w:t xml:space="preserve"> do certain bodies appear</w:t>
      </w:r>
      <w:r w:rsidRPr="00164DE7">
        <w:rPr>
          <w:rFonts w:eastAsia="Calibri"/>
          <w:u w:val="single"/>
        </w:rPr>
        <w:t xml:space="preserve"> to be </w:t>
      </w:r>
      <w:r w:rsidRPr="00164DE7">
        <w:rPr>
          <w:rFonts w:eastAsia="Calibri"/>
          <w:highlight w:val="yellow"/>
          <w:u w:val="single"/>
        </w:rPr>
        <w:t>more present</w:t>
      </w:r>
      <w:r w:rsidRPr="00164DE7">
        <w:rPr>
          <w:rFonts w:eastAsia="Calibri"/>
          <w:u w:val="single"/>
        </w:rPr>
        <w:t xml:space="preserve"> </w:t>
      </w:r>
      <w:r w:rsidRPr="00164DE7">
        <w:rPr>
          <w:rFonts w:eastAsia="Calibri"/>
          <w:highlight w:val="yellow"/>
          <w:u w:val="single"/>
        </w:rPr>
        <w:t>than others</w:t>
      </w:r>
      <w:r w:rsidRPr="00164DE7">
        <w:rPr>
          <w:rFonts w:eastAsia="Calibri"/>
          <w:u w:val="single"/>
        </w:rPr>
        <w:t xml:space="preserve">. </w:t>
      </w:r>
      <w:r w:rsidRPr="00164DE7">
        <w:rPr>
          <w:rFonts w:eastAsia="Calibri"/>
          <w:sz w:val="16"/>
        </w:rPr>
        <w:t xml:space="preserve">The </w:t>
      </w:r>
      <w:r w:rsidRPr="00164DE7">
        <w:rPr>
          <w:rFonts w:eastAsia="Calibri"/>
          <w:highlight w:val="yellow"/>
          <w:u w:val="single"/>
        </w:rPr>
        <w:t>social existence of</w:t>
      </w:r>
      <w:r w:rsidRPr="00164DE7">
        <w:rPr>
          <w:rFonts w:eastAsia="Calibri"/>
          <w:u w:val="single"/>
        </w:rPr>
        <w:t xml:space="preserve"> the majority,</w:t>
      </w:r>
      <w:r w:rsidRPr="00164DE7">
        <w:rPr>
          <w:rFonts w:eastAsia="Calibri"/>
          <w:sz w:val="16"/>
        </w:rPr>
        <w:t xml:space="preserve"> </w:t>
      </w:r>
      <w:r w:rsidRPr="00164DE7">
        <w:rPr>
          <w:rFonts w:eastAsia="Calibri"/>
          <w:u w:val="single"/>
        </w:rPr>
        <w:t xml:space="preserve">of those </w:t>
      </w:r>
      <w:r w:rsidRPr="00164DE7">
        <w:rPr>
          <w:rFonts w:eastAsia="Calibri"/>
          <w:highlight w:val="yellow"/>
          <w:u w:val="single"/>
        </w:rPr>
        <w:t>white, male bodies that</w:t>
      </w:r>
      <w:r w:rsidRPr="00164DE7">
        <w:rPr>
          <w:rFonts w:eastAsia="Calibri"/>
          <w:u w:val="single"/>
        </w:rPr>
        <w:t xml:space="preserve"> </w:t>
      </w:r>
      <w:r w:rsidRPr="00164DE7">
        <w:rPr>
          <w:rFonts w:eastAsia="Calibri"/>
          <w:highlight w:val="yellow"/>
          <w:u w:val="single"/>
        </w:rPr>
        <w:t>supposedly matter</w:t>
      </w:r>
      <w:r w:rsidRPr="00164DE7">
        <w:rPr>
          <w:rFonts w:eastAsia="Calibri"/>
          <w:sz w:val="16"/>
        </w:rPr>
        <w:t xml:space="preserve">, </w:t>
      </w:r>
      <w:r w:rsidRPr="00164DE7">
        <w:rPr>
          <w:rFonts w:eastAsia="Calibri"/>
          <w:highlight w:val="yellow"/>
          <w:u w:val="single"/>
        </w:rPr>
        <w:t>is conditioned</w:t>
      </w:r>
      <w:r w:rsidRPr="00164DE7">
        <w:rPr>
          <w:rFonts w:eastAsia="Calibri"/>
          <w:u w:val="single"/>
        </w:rPr>
        <w:t xml:space="preserve"> </w:t>
      </w:r>
      <w:r w:rsidRPr="00164DE7">
        <w:rPr>
          <w:rFonts w:eastAsia="Calibri"/>
          <w:highlight w:val="yellow"/>
          <w:u w:val="single"/>
        </w:rPr>
        <w:t>by</w:t>
      </w:r>
      <w:r w:rsidRPr="00164DE7">
        <w:rPr>
          <w:rFonts w:eastAsia="Calibri"/>
          <w:u w:val="single"/>
        </w:rPr>
        <w:t xml:space="preserve"> a</w:t>
      </w:r>
      <w:r w:rsidRPr="00164DE7">
        <w:rPr>
          <w:rFonts w:eastAsia="Calibri"/>
          <w:sz w:val="16"/>
        </w:rPr>
        <w:t xml:space="preserve"> certain </w:t>
      </w:r>
      <w:r w:rsidRPr="00164DE7">
        <w:rPr>
          <w:rFonts w:eastAsia="Calibri"/>
          <w:b/>
          <w:highlight w:val="yellow"/>
          <w:u w:val="single"/>
        </w:rPr>
        <w:t>disavowal and</w:t>
      </w:r>
      <w:r w:rsidRPr="00164DE7">
        <w:rPr>
          <w:rFonts w:eastAsia="Calibri"/>
          <w:b/>
          <w:u w:val="single"/>
        </w:rPr>
        <w:t xml:space="preserve"> </w:t>
      </w:r>
      <w:r w:rsidRPr="00164DE7">
        <w:rPr>
          <w:rFonts w:eastAsia="Calibri"/>
          <w:b/>
          <w:highlight w:val="yellow"/>
          <w:u w:val="single"/>
        </w:rPr>
        <w:t>projection</w:t>
      </w:r>
      <w:r w:rsidRPr="00164DE7">
        <w:rPr>
          <w:rFonts w:eastAsia="Calibri"/>
          <w:sz w:val="16"/>
          <w:highlight w:val="yellow"/>
        </w:rPr>
        <w:t xml:space="preserve"> </w:t>
      </w:r>
      <w:r w:rsidRPr="00164DE7">
        <w:rPr>
          <w:rFonts w:eastAsia="Calibri"/>
          <w:b/>
          <w:highlight w:val="yellow"/>
          <w:u w:val="single"/>
        </w:rPr>
        <w:t>of</w:t>
      </w:r>
      <w:r w:rsidRPr="00164DE7">
        <w:rPr>
          <w:rFonts w:eastAsia="Calibri"/>
          <w:b/>
          <w:u w:val="single"/>
        </w:rPr>
        <w:t xml:space="preserve"> </w:t>
      </w:r>
      <w:r w:rsidRPr="00164DE7">
        <w:rPr>
          <w:rFonts w:eastAsia="Calibri"/>
          <w:sz w:val="16"/>
        </w:rPr>
        <w:t xml:space="preserve">the body’s </w:t>
      </w:r>
      <w:r w:rsidRPr="00164DE7">
        <w:rPr>
          <w:rFonts w:eastAsia="Calibri"/>
          <w:b/>
          <w:highlight w:val="yellow"/>
          <w:u w:val="single"/>
        </w:rPr>
        <w:t>finitude</w:t>
      </w:r>
      <w:r w:rsidRPr="00164DE7">
        <w:rPr>
          <w:rFonts w:eastAsia="Calibri"/>
          <w:sz w:val="16"/>
        </w:rPr>
        <w:t xml:space="preserve">. The </w:t>
      </w:r>
      <w:r w:rsidRPr="00164DE7">
        <w:rPr>
          <w:rFonts w:eastAsia="Calibri"/>
          <w:u w:val="single"/>
        </w:rPr>
        <w:t xml:space="preserve">socially dead are </w:t>
      </w:r>
      <w:r w:rsidRPr="00164DE7">
        <w:rPr>
          <w:rFonts w:eastAsia="Calibri"/>
          <w:sz w:val="16"/>
        </w:rPr>
        <w:t xml:space="preserve">thus </w:t>
      </w:r>
      <w:r w:rsidRPr="00164DE7">
        <w:rPr>
          <w:rFonts w:eastAsia="Calibri"/>
          <w:u w:val="single"/>
        </w:rPr>
        <w:t>made to stand in for the death that</w:t>
      </w:r>
      <w:r w:rsidRPr="00164DE7">
        <w:rPr>
          <w:rFonts w:eastAsia="Calibri"/>
          <w:sz w:val="16"/>
        </w:rPr>
        <w:t xml:space="preserve"> </w:t>
      </w:r>
      <w:r w:rsidRPr="00164DE7">
        <w:rPr>
          <w:rFonts w:eastAsia="Calibri"/>
          <w:u w:val="single"/>
        </w:rPr>
        <w:t>haunts each and every life. While the interrogation of the body as a stable marker</w:t>
      </w:r>
      <w:r w:rsidRPr="00164DE7">
        <w:rPr>
          <w:rFonts w:eastAsia="Calibri"/>
          <w:sz w:val="16"/>
        </w:rPr>
        <w:t xml:space="preserve"> of identity </w:t>
      </w:r>
      <w:r w:rsidRPr="00164DE7">
        <w:rPr>
          <w:rFonts w:eastAsia="Calibri"/>
          <w:u w:val="single"/>
        </w:rPr>
        <w:t>would appear to have received its most</w:t>
      </w:r>
      <w:r w:rsidRPr="00164DE7">
        <w:rPr>
          <w:rFonts w:eastAsia="Calibri"/>
          <w:sz w:val="16"/>
        </w:rPr>
        <w:t xml:space="preserve"> </w:t>
      </w:r>
      <w:r w:rsidRPr="00164DE7">
        <w:rPr>
          <w:rFonts w:eastAsia="Calibri"/>
          <w:u w:val="single"/>
        </w:rPr>
        <w:t>well-known</w:t>
      </w:r>
      <w:r w:rsidRPr="00164DE7">
        <w:rPr>
          <w:rFonts w:eastAsia="Calibri"/>
          <w:sz w:val="16"/>
        </w:rPr>
        <w:t xml:space="preserve"> and persistent </w:t>
      </w:r>
      <w:r w:rsidRPr="00164DE7">
        <w:rPr>
          <w:rFonts w:eastAsia="Calibri"/>
          <w:u w:val="single"/>
        </w:rPr>
        <w:t>challenge in Butler’s</w:t>
      </w:r>
      <w:r w:rsidRPr="00164DE7">
        <w:rPr>
          <w:rFonts w:eastAsia="Calibri"/>
          <w:sz w:val="16"/>
        </w:rPr>
        <w:t xml:space="preserve"> anti-epistemological </w:t>
      </w:r>
      <w:r w:rsidRPr="00164DE7">
        <w:rPr>
          <w:rFonts w:eastAsia="Calibri"/>
          <w:u w:val="single"/>
        </w:rPr>
        <w:t>accounts of corporeality</w:t>
      </w:r>
      <w:r w:rsidRPr="00164DE7">
        <w:rPr>
          <w:rFonts w:eastAsia="Calibri"/>
          <w:sz w:val="16"/>
        </w:rPr>
        <w:t xml:space="preserve">, </w:t>
      </w:r>
      <w:r w:rsidRPr="00164DE7">
        <w:rPr>
          <w:rFonts w:eastAsia="Calibri"/>
          <w:b/>
          <w:u w:val="single"/>
        </w:rPr>
        <w:t xml:space="preserve">the equation of the body with presence remains very much intact. </w:t>
      </w:r>
      <w:r w:rsidRPr="00164DE7">
        <w:rPr>
          <w:rFonts w:eastAsia="Calibri"/>
          <w:sz w:val="16"/>
        </w:rPr>
        <w:t xml:space="preserve">Indeed, I would suggest that, </w:t>
      </w:r>
      <w:r w:rsidRPr="00164DE7">
        <w:rPr>
          <w:rFonts w:eastAsia="Calibri"/>
          <w:highlight w:val="yellow"/>
          <w:u w:val="single"/>
        </w:rPr>
        <w:t>despite</w:t>
      </w:r>
      <w:r w:rsidRPr="00164DE7">
        <w:rPr>
          <w:rFonts w:eastAsia="Calibri"/>
          <w:u w:val="single"/>
        </w:rPr>
        <w:t xml:space="preserve"> the frequent </w:t>
      </w:r>
      <w:r w:rsidRPr="00164DE7">
        <w:rPr>
          <w:rFonts w:eastAsia="Calibri"/>
          <w:highlight w:val="yellow"/>
          <w:u w:val="single"/>
        </w:rPr>
        <w:t>characterization of</w:t>
      </w:r>
      <w:r w:rsidRPr="00164DE7">
        <w:rPr>
          <w:rFonts w:eastAsia="Calibri"/>
          <w:u w:val="single"/>
        </w:rPr>
        <w:t xml:space="preserve"> her </w:t>
      </w:r>
      <w:r w:rsidRPr="00164DE7">
        <w:rPr>
          <w:rFonts w:eastAsia="Calibri"/>
          <w:highlight w:val="yellow"/>
          <w:u w:val="single"/>
        </w:rPr>
        <w:t>theorizations of corporeality as “deconstructive</w:t>
      </w:r>
      <w:r w:rsidRPr="00164DE7">
        <w:rPr>
          <w:rFonts w:eastAsia="Calibri"/>
          <w:sz w:val="16"/>
        </w:rPr>
        <w:t xml:space="preserve">” by both her supporters and her most virulent critics (Nussbaum or ˇZizˇek for instance), </w:t>
      </w:r>
      <w:r w:rsidRPr="00164DE7">
        <w:rPr>
          <w:rFonts w:eastAsia="Calibri"/>
          <w:highlight w:val="yellow"/>
          <w:u w:val="single"/>
        </w:rPr>
        <w:t xml:space="preserve">they remain </w:t>
      </w:r>
      <w:r w:rsidRPr="00164DE7">
        <w:rPr>
          <w:rStyle w:val="Emphasis"/>
          <w:rFonts w:eastAsia="Calibri"/>
          <w:highlight w:val="yellow"/>
        </w:rPr>
        <w:t>squarely</w:t>
      </w:r>
      <w:r w:rsidRPr="00164DE7">
        <w:rPr>
          <w:rFonts w:eastAsia="Calibri"/>
          <w:highlight w:val="yellow"/>
          <w:u w:val="single"/>
        </w:rPr>
        <w:t xml:space="preserve"> within a metaphysical tradition of</w:t>
      </w:r>
      <w:r w:rsidRPr="00164DE7">
        <w:rPr>
          <w:rFonts w:eastAsia="Calibri"/>
          <w:u w:val="single"/>
        </w:rPr>
        <w:t xml:space="preserve"> </w:t>
      </w:r>
      <w:r w:rsidRPr="00164DE7">
        <w:rPr>
          <w:rFonts w:eastAsia="Calibri"/>
          <w:highlight w:val="yellow"/>
          <w:u w:val="single"/>
        </w:rPr>
        <w:t>presence</w:t>
      </w:r>
      <w:r w:rsidRPr="00164DE7">
        <w:rPr>
          <w:rFonts w:eastAsia="Calibri"/>
          <w:u w:val="single"/>
        </w:rPr>
        <w:t xml:space="preserve"> that disavows finitude</w:t>
      </w:r>
      <w:r w:rsidRPr="00164DE7">
        <w:rPr>
          <w:rFonts w:eastAsia="Calibri"/>
          <w:sz w:val="16"/>
        </w:rPr>
        <w:t xml:space="preserve">, that is, </w:t>
      </w:r>
      <w:r w:rsidRPr="00164DE7">
        <w:rPr>
          <w:rFonts w:eastAsia="Calibri"/>
          <w:u w:val="single"/>
        </w:rPr>
        <w:t>within that very tradition that deconstruction has made it its mission to displace</w:t>
      </w:r>
      <w:r w:rsidRPr="00164DE7">
        <w:rPr>
          <w:rFonts w:eastAsia="Calibri"/>
          <w:sz w:val="16"/>
        </w:rPr>
        <w:t>.11</w:t>
      </w:r>
    </w:p>
    <w:p w14:paraId="32906A73" w14:textId="77777777" w:rsidR="006F157A" w:rsidRDefault="006F157A" w:rsidP="006F157A">
      <w:pPr>
        <w:pStyle w:val="Heading3"/>
      </w:pPr>
      <w:bookmarkStart w:id="113" w:name="_Toc299981264"/>
      <w:r>
        <w:t>AT: Fugitivity</w:t>
      </w:r>
      <w:bookmarkEnd w:id="113"/>
    </w:p>
    <w:p w14:paraId="69509870" w14:textId="77777777" w:rsidR="006F157A" w:rsidRDefault="006F157A" w:rsidP="006F157A">
      <w:pPr>
        <w:pStyle w:val="Heading4"/>
      </w:pPr>
      <w:r>
        <w:t>Your radical approach to fugitivity results in no structural change - means the alternative fails every time</w:t>
      </w:r>
    </w:p>
    <w:p w14:paraId="53F4F8A6" w14:textId="77777777" w:rsidR="006F157A" w:rsidRPr="009802A3" w:rsidRDefault="006F157A" w:rsidP="006F157A">
      <w:pPr>
        <w:rPr>
          <w:b/>
          <w:sz w:val="24"/>
        </w:rPr>
      </w:pPr>
      <w:r w:rsidRPr="006F157A">
        <w:rPr>
          <w:rStyle w:val="Style13ptBold"/>
        </w:rPr>
        <w:t>Klausen 14</w:t>
      </w:r>
      <w:r>
        <w:rPr>
          <w:b/>
          <w:sz w:val="24"/>
        </w:rPr>
        <w:t xml:space="preserve"> </w:t>
      </w:r>
      <w:r w:rsidRPr="00CC65F8">
        <w:t>(Jimmy, B.A. in Anthropology from the University of Chicago, and M.A. and Ph.D. degrees in Political Science from the University of California, Berkeley, “Fugitive Rousseau: Slavery, Primitivism, and Political Freedom.”</w:t>
      </w:r>
      <w:r>
        <w:t>)mm</w:t>
      </w:r>
    </w:p>
    <w:p w14:paraId="77F3CAB9" w14:textId="77777777" w:rsidR="006F157A" w:rsidRPr="00CC65F8" w:rsidRDefault="006F157A" w:rsidP="006F157A">
      <w:pPr>
        <w:rPr>
          <w:sz w:val="16"/>
        </w:rPr>
      </w:pPr>
      <w:r w:rsidRPr="00CC65F8">
        <w:rPr>
          <w:sz w:val="16"/>
        </w:rPr>
        <w:t xml:space="preserve">For Wolin, </w:t>
      </w:r>
      <w:r w:rsidRPr="009802A3">
        <w:rPr>
          <w:rStyle w:val="Emphasis"/>
          <w:sz w:val="24"/>
        </w:rPr>
        <w:t>democratic constitutionalism and then fugitive democracy refuse the routinization and professionalization, the killing of spontaneity and improvisation, that massive constitutional democracies institute over vast territorial spaces</w:t>
      </w:r>
      <w:r w:rsidRPr="009802A3">
        <w:rPr>
          <w:rStyle w:val="Emphasis"/>
        </w:rPr>
        <w:t>.</w:t>
      </w:r>
      <w:r w:rsidRPr="00CC65F8">
        <w:rPr>
          <w:sz w:val="16"/>
        </w:rPr>
        <w:t xml:space="preserve"> Against this managerial and bureaucratic trend </w:t>
      </w:r>
      <w:r w:rsidRPr="009802A3">
        <w:rPr>
          <w:b/>
          <w:sz w:val="24"/>
          <w:u w:val="single"/>
        </w:rPr>
        <w:t>fugitive democracy instigates "the idea and practice of rational disorganization," which riddles large-scale state-administered spaces so that dynamic and developing political cultures can take back popular powers in rebellious moments</w:t>
      </w:r>
      <w:r w:rsidRPr="00CC65F8">
        <w:rPr>
          <w:sz w:val="16"/>
        </w:rPr>
        <w:t xml:space="preserve">.29 In Wolin's </w:t>
      </w:r>
      <w:r w:rsidRPr="009802A3">
        <w:rPr>
          <w:b/>
          <w:sz w:val="24"/>
          <w:u w:val="single"/>
        </w:rPr>
        <w:t>conception the rebellious impulses of fugitive democracy do not signal a revocation of legitimacy from state regimes but rather an altogether antigovernmental, aconstitutional</w:t>
      </w:r>
      <w:r w:rsidRPr="00CC65F8">
        <w:rPr>
          <w:sz w:val="16"/>
        </w:rPr>
        <w:t xml:space="preserve"> 30. </w:t>
      </w:r>
      <w:r w:rsidRPr="009802A3">
        <w:rPr>
          <w:b/>
          <w:sz w:val="24"/>
          <w:u w:val="single"/>
        </w:rPr>
        <w:t xml:space="preserve">any conception of democracy grounded in predisposition the citizen-as-actor and politics-as-episodic is incompatible with the modern choice of the state as the fixed center of political life and the corollary conception of politics as continuous activity organized around a single dominating „31 objective, control of or influence over the state apparatus. </w:t>
      </w:r>
      <w:r w:rsidRPr="00CC65F8">
        <w:rPr>
          <w:sz w:val="16"/>
        </w:rPr>
        <w:t xml:space="preserve">Neither Wolin's Rousseau nor fugitive Rousseauism's Wolin shy away from a strongly political anarchy and a strongly political community.32 </w:t>
      </w:r>
      <w:r w:rsidRPr="009802A3">
        <w:rPr>
          <w:b/>
          <w:sz w:val="24"/>
          <w:u w:val="single"/>
        </w:rPr>
        <w:t>Fugitive democracy and fugitive freedom share these broad parameters of a simultaneous inclination to anarchism yet a pursuit of communal action in an infrastatal arena:</w:t>
      </w:r>
      <w:r w:rsidRPr="00CC65F8">
        <w:rPr>
          <w:sz w:val="16"/>
        </w:rPr>
        <w:t xml:space="preserve"> both of them upsurge from within the very heart of the state against statecentric orderings of modern politics. At the same time, there are substantive differences between them along the axes of time and space. First</w:t>
      </w:r>
      <w:r w:rsidRPr="009802A3">
        <w:rPr>
          <w:b/>
          <w:sz w:val="24"/>
          <w:u w:val="single"/>
        </w:rPr>
        <w:t>, Wolin's radical democratic vision of the political is fugitive because it is fleeting, evanescent.</w:t>
      </w:r>
      <w:r w:rsidRPr="00CC65F8">
        <w:rPr>
          <w:sz w:val="16"/>
        </w:rPr>
        <w:t xml:space="preserve"> Its upsurges are temporary and bring together active citizens only momentarily to address objects of immediate common concern: so fugitive democracy flees in both time and object.33 By contrast, what I have tried to articulate is a necessarily enduring fugitive practice of freedom: because</w:t>
      </w:r>
      <w:r w:rsidRPr="009802A3">
        <w:rPr>
          <w:b/>
          <w:sz w:val="24"/>
          <w:u w:val="single"/>
        </w:rPr>
        <w:t xml:space="preserve"> the forms of domination that would cramp, annihilate, or enervate freedom are constant, so must the cultivation of fugitive practices never relent, never remit, never repose. </w:t>
      </w:r>
      <w:r w:rsidRPr="00CC65F8">
        <w:rPr>
          <w:sz w:val="16"/>
        </w:rPr>
        <w:t>In this respect my fugitive Rousseauian freedom finds itself closer to Stephen Best's and Saidiya Hartman's representation of "fugitive justice": even after a slave's flight to freedom, even after the abolition of American chattel slavery, fugitive justice, like fugitive freedom, exists in a temporal present that stretches continuously, endlessly, because both inhabit "the interval between the no longer and the not yet," between repose in slavery and repose in freedom.34 Because Canaan conterminates with Egypt, the wilderness lasts forever.</w:t>
      </w:r>
    </w:p>
    <w:p w14:paraId="5EB513EA" w14:textId="77777777" w:rsidR="006F157A" w:rsidRDefault="006F157A" w:rsidP="006F157A">
      <w:pPr>
        <w:pStyle w:val="Heading4"/>
      </w:pPr>
      <w:r>
        <w:t xml:space="preserve">Fugitivity is a bad strategy- ONLY visibility and pressure on the government can improve black </w:t>
      </w:r>
      <w:r w:rsidRPr="003056BC">
        <w:t>lives</w:t>
      </w:r>
    </w:p>
    <w:p w14:paraId="63C9E9D2" w14:textId="77777777" w:rsidR="006F157A" w:rsidRPr="00B61391" w:rsidRDefault="006F157A" w:rsidP="006F157A">
      <w:pPr>
        <w:spacing w:line="240" w:lineRule="auto"/>
        <w:rPr>
          <w:b/>
        </w:rPr>
      </w:pPr>
      <w:r w:rsidRPr="00B61391">
        <w:rPr>
          <w:b/>
        </w:rPr>
        <w:t>Blow 15</w:t>
      </w:r>
      <w:r>
        <w:rPr>
          <w:b/>
        </w:rPr>
        <w:t xml:space="preserve"> (</w:t>
      </w:r>
      <w:r w:rsidRPr="003056BC">
        <w:t>Charles M. Blow</w:t>
      </w:r>
      <w:r>
        <w:t xml:space="preserve">, “Beyond ‘Black Lives Matter’, New York Times Online </w:t>
      </w:r>
      <w:r w:rsidRPr="003056BC">
        <w:t>FEB. 9, 2015</w:t>
      </w:r>
      <w:r>
        <w:t xml:space="preserve">, </w:t>
      </w:r>
      <w:r w:rsidRPr="00172C9E">
        <w:t>http://www.nytimes.com/2015/02/09/opinion/charles-blow-beyond-black-lives-matter.html?_r=0</w:t>
      </w:r>
      <w:r>
        <w:t>)</w:t>
      </w:r>
    </w:p>
    <w:p w14:paraId="541C1A1E" w14:textId="77777777" w:rsidR="006F157A" w:rsidRPr="00172C9E" w:rsidRDefault="006F157A" w:rsidP="006F157A">
      <w:pPr>
        <w:rPr>
          <w:sz w:val="16"/>
        </w:rPr>
      </w:pPr>
      <w:r w:rsidRPr="00172C9E">
        <w:rPr>
          <w:sz w:val="16"/>
          <w:szCs w:val="16"/>
        </w:rPr>
        <w:t>The Black Lives Matter protesters took some criticism for what others viewed as a lack of clear focus and detailed agenda</w:t>
      </w:r>
      <w:r w:rsidRPr="00172C9E">
        <w:rPr>
          <w:sz w:val="16"/>
        </w:rPr>
        <w:t xml:space="preserve">. </w:t>
      </w:r>
      <w:r w:rsidRPr="00C13C18">
        <w:rPr>
          <w:b/>
          <w:u w:val="single"/>
        </w:rPr>
        <w:t>But in truth</w:t>
      </w:r>
      <w:r w:rsidRPr="00172C9E">
        <w:rPr>
          <w:rStyle w:val="Emphasis"/>
        </w:rPr>
        <w:t>, raising an issue to the point where it can no longer be ignored is the grist for the policy mill. Visibility and vocalization have value.</w:t>
      </w:r>
      <w:r w:rsidRPr="00172C9E">
        <w:rPr>
          <w:sz w:val="16"/>
        </w:rPr>
        <w:t xml:space="preserve"> In the same way that Occupy Wall Street forever elevated that concept of income inequality,</w:t>
      </w:r>
      <w:r w:rsidRPr="00C13C18">
        <w:rPr>
          <w:b/>
          <w:u w:val="single"/>
        </w:rPr>
        <w:t xml:space="preserve"> the Black Lives Matter protesters have elevated the idea of inequity in policing as it relates to minority communities</w:t>
      </w:r>
      <w:r w:rsidRPr="00172C9E">
        <w:rPr>
          <w:sz w:val="16"/>
        </w:rPr>
        <w:t xml:space="preserve">. </w:t>
      </w:r>
      <w:r w:rsidRPr="00C13C18">
        <w:rPr>
          <w:b/>
          <w:u w:val="single"/>
        </w:rPr>
        <w:t xml:space="preserve">Protests following the grand jury decisions in the police killings of Michael Brown in Ferguson, Mo., and Eric Garner on Staten Island have largely died down. </w:t>
      </w:r>
      <w:r w:rsidRPr="00172C9E">
        <w:rPr>
          <w:sz w:val="16"/>
        </w:rPr>
        <w:t xml:space="preserve">Those stories no longer command front page placement or lead the news. The news machine, hungry for newness, as is its wont, has moved on to measles and back to the Islamic State’s medieval murder tactics. But, as is often the case, there was no full resolution or reconciliation. The issue of police-community relations was raised but not solved. The memory of mistrust still wafts through the air like the smell of rot being carried by the breeze. What was it all for? What came of it? Where do we go from here? </w:t>
      </w:r>
      <w:r w:rsidRPr="00C13C18">
        <w:rPr>
          <w:b/>
          <w:u w:val="single"/>
        </w:rPr>
        <w:t>First, the encouraging news. In December, President Obama signed an executive order establishing the Task Force on 21st Century Policing,</w:t>
      </w:r>
      <w:r w:rsidRPr="00172C9E">
        <w:rPr>
          <w:sz w:val="16"/>
        </w:rPr>
        <w:t xml:space="preserve"> which in part aims to “foster strong, collaborative relationships between local law enforcement and the communities they protect.” The White House has promoted the use of body cameras, and police departments across the country are considering their purchase and use. </w:t>
      </w:r>
      <w:r w:rsidRPr="00C13C18">
        <w:rPr>
          <w:b/>
          <w:u w:val="single"/>
        </w:rPr>
        <w:t>The task force has held listening sessions around the country, and Attorney General Eric Holder Jr. is holding round-table discussions. The Ferguson Police Department last week began testing a “less lethal” device that attaches to an officer’s gun.According to The Washington Post, “When a bullet fired, it melded with an attached projectile the size of a Ping-Pong ball</w:t>
      </w:r>
      <w:r w:rsidRPr="00172C9E">
        <w:rPr>
          <w:sz w:val="16"/>
        </w:rPr>
        <w:t xml:space="preserve"> that flew </w:t>
      </w:r>
      <w:r w:rsidRPr="00C13C18">
        <w:rPr>
          <w:b/>
          <w:u w:val="single"/>
        </w:rPr>
        <w:t xml:space="preserve">with enough force to knock a person down, maybe break some ribs, but not kill </w:t>
      </w:r>
      <w:r w:rsidRPr="00172C9E">
        <w:rPr>
          <w:sz w:val="16"/>
        </w:rPr>
        <w:t>him, the product’s makers said — even at close range.” The Huffington Post reported in November that in 2013, 27 law enforcement officers “were killed as a result of felonious acts — the lowest such figure in more than 50 years of F.B.I. reporting.” That month, The Chicago Tribune reported that “U.S. violent crimes including murders fell 4.4 percent in 2013 to their lowest number since the 1970s, continuing a decades-long downturn, the F.B.I. said.” Now the discouraging news. According to a November USA Today report, “The number of felony suspects fatally shot by police last year — 461 — was the most in two decades, according to a new F.B.I. report.” Something about these numbers doesn’t add up, and it will be interesting to see whether the protests and the heightened sensibilities they brought to the surface will affect these numbers in next year’s reporting. In New York, after Mayor Bill de Blasio and the police union came to loggerheads, the mayor skipped an opportunity to address the issue of the police and minorities communities, and Police Commissioner Bill Bratton seems to be going out of his way to reassure the department at the expense of future protests. The worry is that rapprochement may come to resemble appeasement. In this month’s State of the City speech, as The Village Voice put it, de Blasio hardly mentioned policing, offering anodyne praise for the city’s officers. This raised the hackles of many reform advocates, even among his supporters. Bratton has announced the creation of a separate police unit of roughly 500 patrol officers to handle temporary issues like large protests. He has resisted Gov. Andrew Cuomo’s proposal for an independent monitor in cases where grand juries fail to indict officers in the death of a civilian. And he proposed raising resisting arrest from a misdemeanor — a charge that carries a maximum penalty of one year in prison and is often tossed out — to a felony. According to BuzzFeed</w:t>
      </w:r>
      <w:r w:rsidRPr="00C13C18">
        <w:rPr>
          <w:b/>
          <w:u w:val="single"/>
        </w:rPr>
        <w:t>, the president of the Patrolmen’s Benevolent Association, Pat Lynch, “also called for enhanced penalties against protesters</w:t>
      </w:r>
      <w:r w:rsidRPr="00172C9E">
        <w:rPr>
          <w:sz w:val="16"/>
        </w:rPr>
        <w:t xml:space="preserve">, asking the Legislature to make assaulting a police officer at a public assembly a Class B felony, which would carry a penalty of up to 25 years in prison.” </w:t>
      </w:r>
      <w:r w:rsidRPr="00C13C18">
        <w:rPr>
          <w:b/>
          <w:u w:val="single"/>
        </w:rPr>
        <w:t xml:space="preserve">Few people support resisting arrest or assaulting officers, but in the scrum of protests, such severe penalties for sometimes subjective or even dubious charges seem disproportionate and an attempt to chill dissent. This is what happens when a story fades from the headlines, the heat is dialed down and the eyes avert: </w:t>
      </w:r>
      <w:r w:rsidRPr="00172C9E">
        <w:rPr>
          <w:rStyle w:val="Emphasis"/>
        </w:rPr>
        <w:t>In the silence, amid the stillness, there is movement</w:t>
      </w:r>
      <w:r w:rsidRPr="00C13C18">
        <w:rPr>
          <w:b/>
          <w:u w:val="single"/>
        </w:rPr>
        <w:t>. The immediacy of protests gives way to the glacial pace of policy. The burden is to remain vigilant, so that movement is in the right direction</w:t>
      </w:r>
      <w:r w:rsidRPr="00172C9E">
        <w:rPr>
          <w:sz w:val="16"/>
        </w:rPr>
        <w:t xml:space="preserve">.    </w:t>
      </w:r>
    </w:p>
    <w:p w14:paraId="5522E244" w14:textId="77777777" w:rsidR="006F157A" w:rsidRDefault="006F157A" w:rsidP="006F157A"/>
    <w:p w14:paraId="364F1DB9" w14:textId="77777777" w:rsidR="006F157A" w:rsidRDefault="006F157A" w:rsidP="006F157A">
      <w:pPr>
        <w:pStyle w:val="Heading3"/>
      </w:pPr>
      <w:bookmarkStart w:id="114" w:name="_Toc299981265"/>
      <w:r>
        <w:t>AT: Counter Surveillance</w:t>
      </w:r>
      <w:bookmarkEnd w:id="114"/>
    </w:p>
    <w:p w14:paraId="143425F1" w14:textId="77777777" w:rsidR="006F157A" w:rsidRPr="002B4436" w:rsidRDefault="006F157A" w:rsidP="006F157A">
      <w:pPr>
        <w:pStyle w:val="Heading4"/>
      </w:pPr>
      <w:r>
        <w:t>Counter surveillance fails to be intersectional – lack of accessibility means empowerment of one body disempowers another</w:t>
      </w:r>
    </w:p>
    <w:p w14:paraId="2FA038F6" w14:textId="77777777" w:rsidR="006F157A" w:rsidRDefault="006F157A" w:rsidP="006F157A">
      <w:r w:rsidRPr="00FB1629">
        <w:rPr>
          <w:rStyle w:val="Style13ptBold"/>
        </w:rPr>
        <w:t>Monahan et al</w:t>
      </w:r>
      <w:r>
        <w:t xml:space="preserve">, </w:t>
      </w:r>
      <w:r w:rsidRPr="00FB1629">
        <w:rPr>
          <w:rStyle w:val="Style13ptBold"/>
        </w:rPr>
        <w:t>2010</w:t>
      </w:r>
      <w:r>
        <w:t xml:space="preserve"> – Professor of Communication Studies at The University of North Carolina at Chapel Hill. His research focuses on institutional transformations with new technologies, with a particular emphasis on surveillance and security programs. He has published over forty articles or book chapters and five books, director of the international Surveillance Studies Network and an associate editor of the leading academic journal on surveillance, Surveillance &amp; Society. Phillips is from Faculty of Information, University of Toronto. Wood is from Surveillance Studies Centre, Queen’s University. (Torin, David, and David. “Surveillance and Empowerment.” pages 107-8. PDF. 7.7.15)//ctb</w:t>
      </w:r>
    </w:p>
    <w:p w14:paraId="30B607DD" w14:textId="77777777" w:rsidR="006F157A" w:rsidRDefault="006F157A" w:rsidP="006F157A">
      <w:pPr>
        <w:rPr>
          <w:sz w:val="14"/>
        </w:rPr>
      </w:pPr>
      <w:r w:rsidRPr="004C3CE2">
        <w:rPr>
          <w:sz w:val="14"/>
        </w:rPr>
        <w:t xml:space="preserve">In an oblique way the field of </w:t>
      </w:r>
      <w:r w:rsidRPr="002B4436">
        <w:rPr>
          <w:rStyle w:val="StyleUnderline"/>
        </w:rPr>
        <w:t>Surveillance Studies has been grappling with these issues for a while, in part by focusing on “counter-surveillance” in which actors with fewer institutional or symbolic resources seek to vitiate the surveillance to which they and others are subjected</w:t>
      </w:r>
      <w:r w:rsidRPr="004C3CE2">
        <w:rPr>
          <w:sz w:val="14"/>
        </w:rPr>
        <w:t xml:space="preserve"> (Monahan 2010b). </w:t>
      </w:r>
      <w:r w:rsidRPr="002B4436">
        <w:rPr>
          <w:rStyle w:val="StyleUnderline"/>
        </w:rPr>
        <w:t>Studies of countersurveillance have followed two paths. The first addresses attempts to thwart, disrupt, or avoid surveillance</w:t>
      </w:r>
      <w:r w:rsidRPr="004C3CE2">
        <w:rPr>
          <w:sz w:val="14"/>
        </w:rPr>
        <w:t xml:space="preserve">. John Gilliom’s Overseers of the Poor, for instance, shows how women welfare recipients evade bureaucratic surveillance by, among other things, refusing to disclose secondary forms of income they receive in order to make ends meet (Gilliom 2001). The Institute for Applied Autonomy’s iSee project provides maps of “paths of least surveillance” – routes through urban regions that avoid CCTV cameras (Monahan 2010b). </w:t>
      </w:r>
      <w:r w:rsidRPr="002B4436">
        <w:rPr>
          <w:rStyle w:val="StyleUnderline"/>
        </w:rPr>
        <w:t>At its best, this type of counter-surveillance can be empowering, but usually in a reactive way, by contesting and trying to reduce the forms of surveillance to which people are exposed. This also describes the important legal work done by civil-society organizations</w:t>
      </w:r>
      <w:r w:rsidRPr="004C3CE2">
        <w:rPr>
          <w:sz w:val="14"/>
        </w:rPr>
        <w:t xml:space="preserve"> (Bennett 2008). </w:t>
      </w:r>
      <w:r w:rsidRPr="002B4436">
        <w:rPr>
          <w:rStyle w:val="StyleUnderline"/>
        </w:rPr>
        <w:t>Another strand of counter-surveillance action seeks to embrace and use surveillance practices to counter dominant power. Examples of this include CopWatch programs</w:t>
      </w:r>
      <w:r w:rsidRPr="004C3CE2">
        <w:rPr>
          <w:sz w:val="14"/>
        </w:rPr>
        <w:t xml:space="preserve"> (Huey, Walby, and Doyle 2006) </w:t>
      </w:r>
      <w:r w:rsidRPr="002B4436">
        <w:rPr>
          <w:rStyle w:val="StyleUnderline"/>
        </w:rPr>
        <w:t>or the Institute for Applied Autonomy’s</w:t>
      </w:r>
      <w:r w:rsidRPr="004C3CE2">
        <w:rPr>
          <w:sz w:val="14"/>
        </w:rPr>
        <w:t xml:space="preserve"> (2006) </w:t>
      </w:r>
      <w:r w:rsidRPr="002B4436">
        <w:rPr>
          <w:rStyle w:val="StyleUnderline"/>
        </w:rPr>
        <w:t>“defensive surveillance” tactics of monitoring police at mass public protests in order to better avoid confrontation</w:t>
      </w:r>
      <w:r w:rsidRPr="004C3CE2">
        <w:rPr>
          <w:sz w:val="14"/>
        </w:rPr>
        <w:t xml:space="preserve"> (see also Fernandez 2008). As is clear from the articles in this issue, this embrace is problematic. At their worst, </w:t>
      </w:r>
      <w:r w:rsidRPr="002B4436">
        <w:rPr>
          <w:rStyle w:val="StyleUnderline"/>
        </w:rPr>
        <w:t>counter-surveillance tactics can be willfully ignorant of and insensitive to intersectional forms of oppression, as can be witnessed, for instance, in videos of Steve Mann’s “shooting back” project1, where he (a relatively affluent white man) confronts African American women and others working low-income, service sector jobs and questions them about store video surveillance systems, to which the workers are more likely to be the targets than the customers</w:t>
      </w:r>
      <w:r w:rsidRPr="004C3CE2">
        <w:rPr>
          <w:sz w:val="14"/>
        </w:rPr>
        <w:t xml:space="preserve"> (Monahan 2010b)2. At best, </w:t>
      </w:r>
      <w:r w:rsidRPr="002B4436">
        <w:rPr>
          <w:rStyle w:val="StyleUnderline"/>
        </w:rPr>
        <w:t>they require a subtle and nimble engagement with volatile forms of power.</w:t>
      </w:r>
      <w:r w:rsidRPr="004C3CE2">
        <w:rPr>
          <w:sz w:val="14"/>
        </w:rPr>
        <w:t xml:space="preserve"> For example, in this issue, Wilson and Serisier examine the ways that new techniques for producing and disseminating video images alter the possibilities for successful activism in complex ways, providing safety and visibility for street protesters, but also provoking greater police violence, and sometimes providing evidence for legal action against the protesters themselves</w:t>
      </w:r>
      <w:r w:rsidRPr="002B4436">
        <w:rPr>
          <w:rStyle w:val="Emphasis"/>
        </w:rPr>
        <w:t>. If surveillance is to be effectively used to counter power, then the tools of surveillance – data gathering, analytics, and response mechanisms – must be accessible</w:t>
      </w:r>
      <w:r w:rsidRPr="004C3CE2">
        <w:rPr>
          <w:sz w:val="14"/>
        </w:rPr>
        <w:t xml:space="preserve">. </w:t>
      </w:r>
      <w:r w:rsidRPr="002B4436">
        <w:rPr>
          <w:rStyle w:val="StyleUnderline"/>
        </w:rPr>
        <w:t>These tools are embedded in infrastructure – in interlocking and mutually supportive networks of laws, machines, and cultural practices</w:t>
      </w:r>
      <w:r w:rsidRPr="004C3CE2">
        <w:rPr>
          <w:sz w:val="14"/>
        </w:rPr>
        <w:t xml:space="preserve">. One of the aims of this special issue is to probe those relations and suggest pathways toward the ethical design of surveillance infrastructures (see Phillips 2005). 3 This approach recognizes that because surveillance is socially constructed, the design of surveillance infrastructures is a contingent and underdetermined process, which means that alternative—and more power-equalizing—designs are possible. The focus on infrastructures is intentional. Whereas technologies function as tools that enable certain practices, </w:t>
      </w:r>
      <w:r w:rsidRPr="002B4436">
        <w:rPr>
          <w:rStyle w:val="StyleUnderline"/>
        </w:rPr>
        <w:t>infrastructures establish contexts for practice</w:t>
      </w:r>
      <w:r w:rsidRPr="004C3CE2">
        <w:rPr>
          <w:sz w:val="14"/>
        </w:rPr>
        <w:t xml:space="preserve"> (Bowker and Star 1999). </w:t>
      </w:r>
      <w:r w:rsidRPr="002B4436">
        <w:rPr>
          <w:rStyle w:val="StyleUnderline"/>
        </w:rPr>
        <w:t>This brings us to the difficult task of identifying possible criteria for evaluating ethical and/or empowering surveillance</w:t>
      </w:r>
      <w:r w:rsidRPr="004C3CE2">
        <w:rPr>
          <w:sz w:val="14"/>
        </w:rPr>
        <w:t xml:space="preserve">. In her article in this volume, Shilton suggests that the design criteria for ethical tools for participatory sensing pay attention to values of local control, participation, transparency, and social justice. Of course, each of these foci provide plenty of opportunity for debate. Where is local? Who is to participate? What is to be transparent to whom? What is justice? Nevertheless, they helpfully structure the debate to attend to normative principles of equality and autonomy. </w:t>
      </w:r>
      <w:r w:rsidRPr="002B4436">
        <w:rPr>
          <w:rStyle w:val="StyleUnderline"/>
        </w:rPr>
        <w:t>Design is but one locus of intervention</w:t>
      </w:r>
      <w:r w:rsidRPr="004C3CE2">
        <w:rPr>
          <w:sz w:val="14"/>
        </w:rPr>
        <w:t xml:space="preserve">. </w:t>
      </w:r>
      <w:r w:rsidRPr="002B4436">
        <w:rPr>
          <w:rStyle w:val="Emphasis"/>
        </w:rPr>
        <w:t>We must also evaluate use, outcomes, and consequences</w:t>
      </w:r>
      <w:r w:rsidRPr="004C3CE2">
        <w:rPr>
          <w:sz w:val="14"/>
        </w:rPr>
        <w:t xml:space="preserve">. Perhaps, as a starting point, </w:t>
      </w:r>
      <w:r w:rsidRPr="002B4436">
        <w:rPr>
          <w:rStyle w:val="StyleUnderline"/>
        </w:rPr>
        <w:t>criteria for the evaluation of empowering outcomes could be based on demonstrable improvement in the economic, juridical, social or symbolic status of an individual or group that has traditionally been marginalized or oppressed</w:t>
      </w:r>
      <w:r w:rsidRPr="004C3CE2">
        <w:rPr>
          <w:sz w:val="14"/>
        </w:rPr>
        <w:t xml:space="preserve">. 4 But </w:t>
      </w:r>
      <w:r w:rsidRPr="002B4436">
        <w:rPr>
          <w:rStyle w:val="StyleUnderline"/>
        </w:rPr>
        <w:t>these outcomes are never simple; they are always polyvalent</w:t>
      </w:r>
      <w:r w:rsidRPr="004C3CE2">
        <w:rPr>
          <w:sz w:val="14"/>
        </w:rPr>
        <w:t xml:space="preserve">. For example, as Mark Andrejevic (2007) argues in his discussion of interactive media, </w:t>
      </w:r>
      <w:r w:rsidRPr="002B4436">
        <w:rPr>
          <w:rStyle w:val="StyleUnderline"/>
        </w:rPr>
        <w:t>people can eagerly involve themselves with surveillance systems that meet some of their needs and desires but are ultimately disempowering because they enable only ersatz freedom to make consumer choices, not actualize any deep form of political or social empowerment</w:t>
      </w:r>
      <w:r w:rsidRPr="004C3CE2">
        <w:rPr>
          <w:sz w:val="14"/>
        </w:rPr>
        <w:t xml:space="preserve">. Two articles in this issue address complex and nuanced notions of use and outcome. Regan and Steeves explore how four different models of empowerment – protest/resistance, social capital, identity/self-presentation, and performance – suggest different normative values in youths’ interaction with social networking sites (SNS). Ellerbrok reveals the dynamics of different kinds of visibility (peer-to-peer, marketing surveillance, regulatory surveillance, and data legacies) on SNS. </w:t>
      </w:r>
      <w:r w:rsidRPr="004C3CE2">
        <w:rPr>
          <w:rStyle w:val="StyleUnderline"/>
        </w:rPr>
        <w:t>Each suggests that positive outcomes along one axis, or in the light of one model, may be negative outcomes on another</w:t>
      </w:r>
      <w:r w:rsidRPr="004C3CE2">
        <w:rPr>
          <w:sz w:val="14"/>
        </w:rPr>
        <w:t>.</w:t>
      </w:r>
    </w:p>
    <w:p w14:paraId="52588299" w14:textId="77777777" w:rsidR="006F157A" w:rsidRPr="00E83530" w:rsidRDefault="006F157A" w:rsidP="0070590E">
      <w:pPr>
        <w:pStyle w:val="Heading4"/>
        <w:rPr>
          <w:rFonts w:ascii="Segoe UI" w:hAnsi="Segoe UI"/>
          <w:sz w:val="12"/>
          <w:szCs w:val="12"/>
        </w:rPr>
      </w:pPr>
      <w:r w:rsidRPr="00E83530">
        <w:t>Counter surveillance methods fail to foster accountability </w:t>
      </w:r>
    </w:p>
    <w:p w14:paraId="28971534"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47153BC4"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However, there was a consensus amongst all participants that, at least in the current regulatory system, </w:t>
      </w:r>
      <w:r w:rsidRPr="00E83530">
        <w:rPr>
          <w:rFonts w:eastAsia="Times New Roman" w:cs="Segoe UI"/>
          <w:u w:val="single"/>
        </w:rPr>
        <w:t>complaints against police behaviour at protests were highly unlikely to succeed irrespective of the presence of video footage</w:t>
      </w:r>
      <w:r w:rsidRPr="00E83530">
        <w:rPr>
          <w:rFonts w:eastAsia="Times New Roman" w:cs="Segoe UI"/>
          <w:sz w:val="16"/>
          <w:szCs w:val="16"/>
        </w:rPr>
        <w:t>. It was suggested</w:t>
      </w:r>
      <w:r w:rsidRPr="00E83530">
        <w:rPr>
          <w:rFonts w:eastAsia="Times New Roman" w:cs="Segoe UI"/>
        </w:rPr>
        <w:t> that </w:t>
      </w:r>
      <w:r w:rsidRPr="00E83530">
        <w:rPr>
          <w:rFonts w:eastAsia="Times New Roman" w:cs="Segoe UI"/>
          <w:u w:val="single"/>
        </w:rPr>
        <w:t>there is a lack of accountability 'because the police investigate themselves</w:t>
      </w:r>
      <w:r w:rsidRPr="00E83530">
        <w:rPr>
          <w:rFonts w:eastAsia="Times New Roman" w:cs="Segoe UI"/>
          <w:sz w:val="16"/>
          <w:szCs w:val="16"/>
        </w:rPr>
        <w:t>, and the Ombudsman's Office endorse whatever the police do' (Mills interview). The possibility of seeking official redress is limited in a number of ways. 'Masking moves' (Marx 2003) may foreclose the usefulness of footage for official exposure of police misconduct. Complaints to the New South Wales Ombudsman, for example, have been returned on the basis that without a name or number it is impossible to ascertain the police involved. </w:t>
      </w:r>
      <w:r w:rsidRPr="00E83530">
        <w:rPr>
          <w:rFonts w:eastAsia="Times New Roman" w:cs="Segoe UI"/>
          <w:u w:val="single"/>
        </w:rPr>
        <w:t>As police frequently refuse to give their name on request and just as frequently fail to wear identifying badges in protest situations they are capable of neutralizing the official visibility of the activist's camera</w:t>
      </w:r>
      <w:r w:rsidRPr="00E83530">
        <w:rPr>
          <w:rFonts w:eastAsia="Times New Roman" w:cs="Segoe UI"/>
          <w:sz w:val="16"/>
          <w:szCs w:val="16"/>
        </w:rPr>
        <w:t>.4 Moreover, such</w:t>
      </w:r>
      <w:r w:rsidRPr="00E83530">
        <w:rPr>
          <w:rFonts w:eastAsia="Times New Roman" w:cs="Segoe UI"/>
        </w:rPr>
        <w:t> </w:t>
      </w:r>
      <w:r w:rsidRPr="00E83530">
        <w:rPr>
          <w:rFonts w:eastAsia="Times New Roman" w:cs="Segoe UI"/>
          <w:b/>
          <w:bCs/>
          <w:u w:val="single"/>
        </w:rPr>
        <w:t>images are inserted and recontextualized in official contexts within which police interpretations occupy a privileged</w:t>
      </w:r>
      <w:r w:rsidRPr="00E83530">
        <w:rPr>
          <w:rFonts w:eastAsia="Times New Roman" w:cs="Segoe UI"/>
          <w:sz w:val="16"/>
          <w:szCs w:val="16"/>
        </w:rPr>
        <w:t>, though not unassailable,</w:t>
      </w:r>
      <w:r w:rsidRPr="00E83530">
        <w:rPr>
          <w:rFonts w:eastAsia="Times New Roman" w:cs="Segoe UI"/>
        </w:rPr>
        <w:t> </w:t>
      </w:r>
      <w:r w:rsidRPr="00E83530">
        <w:rPr>
          <w:rFonts w:eastAsia="Times New Roman" w:cs="Segoe UI"/>
          <w:b/>
          <w:bCs/>
          <w:u w:val="single"/>
        </w:rPr>
        <w:t>position.</w:t>
      </w:r>
      <w:r w:rsidRPr="00E83530">
        <w:rPr>
          <w:rFonts w:eastAsia="Times New Roman" w:cs="Segoe UI"/>
        </w:rPr>
        <w:t> </w:t>
      </w:r>
      <w:r w:rsidRPr="00E83530">
        <w:rPr>
          <w:rFonts w:eastAsia="Times New Roman" w:cs="Segoe UI"/>
          <w:u w:val="single"/>
        </w:rPr>
        <w:t>Surveillance images are always subject to interpretation</w:t>
      </w:r>
      <w:r w:rsidRPr="00E83530">
        <w:rPr>
          <w:rFonts w:eastAsia="Times New Roman" w:cs="Segoe UI"/>
          <w:sz w:val="16"/>
          <w:szCs w:val="16"/>
        </w:rPr>
        <w:t>, and in the domain of official inquiry and legal proceedings police are positioned to supply the 'official definition of the situation' (Doyle 2006, 211). The structural space of those undertaking surveillance is therefore of considerable consequence, as it is not inevitably coupled with the power of interpretation. This perhaps explains the pervasive cynicism based on experience expressed by all participants regarding the capacity of counter-surveillance to render police officially accountable. If the capacity of video footage to bring about official accountability is constrained, images nevertheless constitute an important tactical device in defending against accusations by police and in 'backstage' negotiations. Several participants noted the value of video for defence, particularly if footage captured police misconduct. John Jacobs for instance, was charged with 'assault police' at a protest. However on the basis</w:t>
      </w:r>
      <w:r w:rsidRPr="00E83530">
        <w:rPr>
          <w:rFonts w:eastAsia="Times New Roman" w:cs="Segoe UI"/>
        </w:rPr>
        <w:t> </w:t>
      </w:r>
      <w:r w:rsidRPr="00E83530">
        <w:rPr>
          <w:rFonts w:eastAsia="Times New Roman" w:cs="Segoe UI"/>
          <w:u w:val="single"/>
        </w:rPr>
        <w:t>of video evidence which exposed Jacobs</w:t>
      </w:r>
      <w:r w:rsidRPr="00E83530">
        <w:rPr>
          <w:rFonts w:eastAsia="Times New Roman" w:cs="Segoe UI"/>
        </w:rPr>
        <w:t> </w:t>
      </w:r>
      <w:r w:rsidRPr="00E83530">
        <w:rPr>
          <w:rFonts w:eastAsia="Times New Roman" w:cs="Segoe UI"/>
          <w:sz w:val="16"/>
          <w:szCs w:val="16"/>
        </w:rPr>
        <w:t>himself </w:t>
      </w:r>
      <w:r w:rsidRPr="00E83530">
        <w:rPr>
          <w:rFonts w:eastAsia="Times New Roman" w:cs="Segoe UI"/>
          <w:u w:val="single"/>
        </w:rPr>
        <w:t>had been 'put in a headlock and bashed in the face' the case was dismissed</w:t>
      </w:r>
      <w:r w:rsidRPr="00E83530">
        <w:rPr>
          <w:rFonts w:eastAsia="Times New Roman" w:cs="Segoe UI"/>
          <w:sz w:val="16"/>
          <w:szCs w:val="16"/>
        </w:rPr>
        <w:t>, although </w:t>
      </w:r>
      <w:r w:rsidRPr="00E83530">
        <w:rPr>
          <w:rFonts w:eastAsia="Times New Roman" w:cs="Segoe UI"/>
          <w:u w:val="single"/>
        </w:rPr>
        <w:t>no further action was taken against police</w:t>
      </w:r>
      <w:r w:rsidRPr="00E83530">
        <w:rPr>
          <w:rFonts w:eastAsia="Times New Roman" w:cs="Segoe UI"/>
          <w:sz w:val="16"/>
          <w:szCs w:val="16"/>
        </w:rPr>
        <w:t> (Jacobs interview). Moreover, the </w:t>
      </w:r>
      <w:r w:rsidRPr="00E83530">
        <w:rPr>
          <w:rFonts w:eastAsia="Times New Roman" w:cs="Segoe UI"/>
          <w:u w:val="single"/>
        </w:rPr>
        <w:t>mere existence of images can be deployed to negotiate with police</w:t>
      </w:r>
      <w:r w:rsidRPr="00E83530">
        <w:rPr>
          <w:rFonts w:eastAsia="Times New Roman" w:cs="Segoe UI"/>
          <w:sz w:val="16"/>
          <w:szCs w:val="16"/>
        </w:rPr>
        <w:t>. One community lawyer with extensive involvement in logging protests noted the utility of footage in negotiations and 'situations where we have kind of ruffled some feathers through telling the sergeant of the relevant police station of the existence of our footage, that having the impact of having that person at least informally reprimanded' (Bleyer interview).  </w:t>
      </w:r>
    </w:p>
    <w:p w14:paraId="14A299CF"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3CF3583E" w14:textId="77777777" w:rsidR="006F157A" w:rsidRPr="00E83530" w:rsidRDefault="006F157A" w:rsidP="0070590E">
      <w:pPr>
        <w:pStyle w:val="Heading4"/>
        <w:rPr>
          <w:rFonts w:ascii="Segoe UI" w:hAnsi="Segoe UI"/>
          <w:sz w:val="12"/>
          <w:szCs w:val="12"/>
        </w:rPr>
      </w:pPr>
      <w:r w:rsidRPr="00E83530">
        <w:t>Counter surveillance methods are counterproductive, incriminating those it is intended to empower  </w:t>
      </w:r>
    </w:p>
    <w:p w14:paraId="5E8D0548"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6310954A"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rPr>
        <w:t>One of the key ironies is that in </w:t>
      </w:r>
      <w:r w:rsidRPr="00E83530">
        <w:rPr>
          <w:rFonts w:eastAsia="Times New Roman" w:cs="Segoe UI"/>
          <w:u w:val="single"/>
        </w:rPr>
        <w:t>monitoring and documenting protest actions video activists</w:t>
      </w:r>
      <w:r w:rsidRPr="00E83530">
        <w:rPr>
          <w:rFonts w:eastAsia="Times New Roman" w:cs="Segoe UI"/>
        </w:rPr>
        <w:t> may </w:t>
      </w:r>
      <w:r w:rsidRPr="00E83530">
        <w:rPr>
          <w:rFonts w:eastAsia="Times New Roman" w:cs="Segoe UI"/>
          <w:u w:val="single"/>
        </w:rPr>
        <w:t>inadvertently assemble a database that </w:t>
      </w:r>
      <w:r w:rsidRPr="00E83530">
        <w:rPr>
          <w:rFonts w:eastAsia="Times New Roman" w:cs="Segoe UI"/>
          <w:b/>
          <w:bCs/>
          <w:u w:val="single"/>
        </w:rPr>
        <w:t>incriminates those it is intended to protect</w:t>
      </w:r>
      <w:r w:rsidRPr="00E83530">
        <w:rPr>
          <w:rFonts w:eastAsia="Times New Roman" w:cs="Segoe UI"/>
          <w:sz w:val="16"/>
          <w:szCs w:val="16"/>
        </w:rPr>
        <w:t>. Andrew Lowenthal, a video activist at numerous protest events, suggests 'the downside is that, yeah, you do the surveillance work of the police, and you can help them do dossiers, or background or convict people' (Lowenthal interview). Another videographer noted, 'sometimes...your footage might be counter-productive, so you might actually catch somebody committing an offence so that material could be used against your aims' (Puckett interview). </w:t>
      </w:r>
      <w:r w:rsidRPr="00E83530">
        <w:rPr>
          <w:rFonts w:eastAsia="Times New Roman" w:cs="Segoe UI"/>
          <w:u w:val="single"/>
        </w:rPr>
        <w:t>There is consequently the danger of footage being subpoenaed, or even police raids</w:t>
      </w:r>
      <w:r w:rsidRPr="00E83530">
        <w:rPr>
          <w:rFonts w:eastAsia="Times New Roman" w:cs="Segoe UI"/>
          <w:sz w:val="16"/>
          <w:szCs w:val="16"/>
        </w:rPr>
        <w:t>, as occurred in 2001 at one community television station, Channel 31, which was raided by police searching for footage of protests outside a Nam store in Melbourne (Davi interview). Even </w:t>
      </w:r>
      <w:r w:rsidRPr="00E83530">
        <w:rPr>
          <w:rFonts w:eastAsia="Times New Roman" w:cs="Segoe UI"/>
          <w:u w:val="single"/>
        </w:rPr>
        <w:t>footage not directly incriminating can prove ambiguous and counterproductive</w:t>
      </w:r>
      <w:r w:rsidRPr="00E83530">
        <w:rPr>
          <w:rFonts w:eastAsia="Times New Roman" w:cs="Segoe UI"/>
          <w:sz w:val="16"/>
          <w:szCs w:val="16"/>
        </w:rPr>
        <w:t>. For instance, following the protests at the Beverley Uranium mine, footage was subpoenaed in court of 'a greenie meeting where the greenies are saying...` we're outnumbering the cops. Let's go anyway". The cops one of their arguments is "we didn't use excessive force, we were outnumbered and we had to do this" so that video comes to support their argument' (Davi interview). Some community groups have offered specific training in video activism that includes advice to avoid filming protestors performing illegal activities (Davi interview). Nevertheless, just as </w:t>
      </w:r>
      <w:r w:rsidRPr="00E83530">
        <w:rPr>
          <w:rFonts w:eastAsia="Times New Roman" w:cs="Segoe UI"/>
          <w:u w:val="single"/>
        </w:rPr>
        <w:t>police may become visible under public CCTV</w:t>
      </w:r>
      <w:r w:rsidRPr="00E83530">
        <w:rPr>
          <w:rFonts w:eastAsia="Times New Roman" w:cs="Segoe UI"/>
        </w:rPr>
        <w:t> </w:t>
      </w:r>
      <w:r w:rsidRPr="00E83530">
        <w:rPr>
          <w:rFonts w:eastAsia="Times New Roman" w:cs="Segoe UI"/>
          <w:u w:val="single"/>
        </w:rPr>
        <w:t>systems</w:t>
      </w:r>
      <w:r w:rsidRPr="00E83530">
        <w:rPr>
          <w:rFonts w:eastAsia="Times New Roman" w:cs="Segoe UI"/>
          <w:sz w:val="16"/>
          <w:szCs w:val="16"/>
          <w:u w:val="single"/>
        </w:rPr>
        <w:t> </w:t>
      </w:r>
      <w:r w:rsidRPr="00E83530">
        <w:rPr>
          <w:rFonts w:eastAsia="Times New Roman" w:cs="Segoe UI"/>
          <w:sz w:val="16"/>
          <w:szCs w:val="16"/>
        </w:rPr>
        <w:t>(Goold 2004, 178-186), </w:t>
      </w:r>
      <w:r w:rsidRPr="00E83530">
        <w:rPr>
          <w:rFonts w:eastAsia="Times New Roman" w:cs="Segoe UI"/>
          <w:u w:val="single"/>
        </w:rPr>
        <w:t>so too might video activists become subjects of their own surveillance. </w:t>
      </w:r>
      <w:r w:rsidRPr="00E83530">
        <w:rPr>
          <w:rFonts w:eastAsia="Times New Roman" w:cs="Segoe UI"/>
          <w:b/>
          <w:bCs/>
          <w:u w:val="single"/>
        </w:rPr>
        <w:t>Potentially empowering images might also be reinterpreted in different contexts, co-opted into official archives where their meaning is perversely inverted.</w:t>
      </w:r>
      <w:r w:rsidRPr="00E83530">
        <w:rPr>
          <w:rFonts w:eastAsia="Times New Roman" w:cs="Segoe UI"/>
        </w:rPr>
        <w:t> </w:t>
      </w:r>
    </w:p>
    <w:p w14:paraId="0E3C1493"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31EDF2F7" w14:textId="77777777" w:rsidR="006F157A" w:rsidRPr="00E83530" w:rsidRDefault="006F157A" w:rsidP="0070590E">
      <w:pPr>
        <w:pStyle w:val="Heading4"/>
        <w:rPr>
          <w:rFonts w:ascii="Segoe UI" w:hAnsi="Segoe UI"/>
          <w:sz w:val="12"/>
          <w:szCs w:val="12"/>
        </w:rPr>
      </w:pPr>
      <w:r w:rsidRPr="00E83530">
        <w:t>Counter surveillance fails— the state will inevitably find new counter-neutralization tactics resulting in a surveillance gridlock that fails to remedy violence </w:t>
      </w:r>
    </w:p>
    <w:p w14:paraId="108EC3FA"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500103EB"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52002DC1"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Hardt and Negri (2004) have suggested that </w:t>
      </w:r>
      <w:r w:rsidRPr="00E83530">
        <w:rPr>
          <w:rFonts w:eastAsia="Times New Roman" w:cs="Segoe UI"/>
          <w:u w:val="single"/>
        </w:rPr>
        <w:t>innovative tactics of resistance spur state agents to implement new modes of control to neutralize challenges to state power</w:t>
      </w:r>
      <w:r w:rsidRPr="00E83530">
        <w:rPr>
          <w:rFonts w:eastAsia="Times New Roman" w:cs="Segoe UI"/>
          <w:sz w:val="16"/>
          <w:szCs w:val="16"/>
        </w:rPr>
        <w:t>. This is evident in the ironic situation of</w:t>
      </w:r>
      <w:r w:rsidRPr="00E83530">
        <w:rPr>
          <w:rFonts w:eastAsia="Times New Roman" w:cs="Segoe UI"/>
        </w:rPr>
        <w:t> </w:t>
      </w:r>
      <w:r w:rsidRPr="00E83530">
        <w:rPr>
          <w:rFonts w:eastAsia="Times New Roman" w:cs="Segoe UI"/>
          <w:u w:val="single"/>
        </w:rPr>
        <w:t>video activists</w:t>
      </w:r>
      <w:r w:rsidRPr="00E83530">
        <w:rPr>
          <w:rFonts w:eastAsia="Times New Roman" w:cs="Segoe UI"/>
        </w:rPr>
        <w:t>, </w:t>
      </w:r>
      <w:r w:rsidRPr="00E83530">
        <w:rPr>
          <w:rFonts w:eastAsia="Times New Roman" w:cs="Segoe UI"/>
          <w:sz w:val="16"/>
          <w:szCs w:val="16"/>
        </w:rPr>
        <w:t>whose </w:t>
      </w:r>
      <w:r w:rsidRPr="00E83530">
        <w:rPr>
          <w:rFonts w:eastAsia="Times New Roman" w:cs="Segoe UI"/>
          <w:u w:val="single"/>
        </w:rPr>
        <w:t>efforts to secure safety through imaging renders them exceptionally visible to police</w:t>
      </w:r>
      <w:r w:rsidRPr="00E83530">
        <w:rPr>
          <w:rFonts w:eastAsia="Times New Roman" w:cs="Segoe UI"/>
          <w:sz w:val="16"/>
          <w:szCs w:val="16"/>
        </w:rPr>
        <w:t>. The monitoring of police in turn kindles</w:t>
      </w:r>
      <w:r w:rsidRPr="00E83530">
        <w:rPr>
          <w:rFonts w:eastAsia="Times New Roman" w:cs="Segoe UI"/>
        </w:rPr>
        <w:t> </w:t>
      </w:r>
      <w:r w:rsidRPr="00E83530">
        <w:rPr>
          <w:rFonts w:eastAsia="Times New Roman" w:cs="Segoe UI"/>
          <w:u w:val="single"/>
        </w:rPr>
        <w:t>counter-neutralization tactics</w:t>
      </w:r>
      <w:r w:rsidRPr="00E83530">
        <w:rPr>
          <w:rFonts w:eastAsia="Times New Roman" w:cs="Segoe UI"/>
          <w:sz w:val="16"/>
          <w:szCs w:val="16"/>
        </w:rPr>
        <w:t>, in particular</w:t>
      </w:r>
      <w:r w:rsidRPr="00E83530">
        <w:rPr>
          <w:rFonts w:eastAsia="Times New Roman" w:cs="Segoe UI"/>
        </w:rPr>
        <w:t> </w:t>
      </w:r>
      <w:r w:rsidRPr="00E83530">
        <w:rPr>
          <w:rFonts w:eastAsia="Times New Roman" w:cs="Segoe UI"/>
          <w:u w:val="single"/>
        </w:rPr>
        <w:t>'strategic incapacitation'</w:t>
      </w:r>
      <w:r w:rsidRPr="00E83530">
        <w:rPr>
          <w:rFonts w:eastAsia="Times New Roman" w:cs="Segoe UI"/>
          <w:sz w:val="16"/>
          <w:szCs w:val="16"/>
        </w:rPr>
        <w:t> (Gffiham &amp; Noakes 2007) that </w:t>
      </w:r>
      <w:r w:rsidRPr="00E83530">
        <w:rPr>
          <w:rFonts w:eastAsia="Times New Roman" w:cs="Segoe UI"/>
          <w:u w:val="single"/>
        </w:rPr>
        <w:t>aims to neutralize visual monitoring either through direct physical force or through spatial strategies of containment</w:t>
      </w:r>
      <w:r w:rsidRPr="00E83530">
        <w:rPr>
          <w:rFonts w:eastAsia="Times New Roman" w:cs="Segoe UI"/>
          <w:sz w:val="16"/>
          <w:szCs w:val="16"/>
        </w:rPr>
        <w:t>. Getting 'beaten up' was one of the foremost hazards of video activism, and those interviewed reported that</w:t>
      </w:r>
      <w:r w:rsidRPr="00E83530">
        <w:rPr>
          <w:rFonts w:eastAsia="Times New Roman" w:cs="Segoe UI"/>
        </w:rPr>
        <w:t> </w:t>
      </w:r>
      <w:r w:rsidRPr="00E83530">
        <w:rPr>
          <w:rFonts w:eastAsia="Times New Roman" w:cs="Segoe UI"/>
          <w:u w:val="single"/>
        </w:rPr>
        <w:t>individuals armed with video and digital cameras were commonly targeted by police at protest actions</w:t>
      </w:r>
      <w:r w:rsidRPr="00E83530">
        <w:rPr>
          <w:rFonts w:eastAsia="Times New Roman" w:cs="Segoe UI"/>
          <w:sz w:val="16"/>
          <w:szCs w:val="16"/>
        </w:rPr>
        <w:t>. One activist suggested 'police do target people like that at protests, I've seen it. People with megaphones, people with cameras — they get taken down pretty quickly' (Jacobs interview), while another recollected that 'quite a few people have ended up with a black eye and a bruised head' (Morris interview). </w:t>
      </w:r>
    </w:p>
    <w:p w14:paraId="6BE827B7"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Yes we saw this during APEC in particular, it wasn't again just not Copwatchers but members of the commercial media, there was that infamous video Paula Bronstein for example who was thrown to the ground during APEC, but again other members of the commercial media who either had police officers block their filming, or told to turn around and not to film, several of us were threatened with arrest, there was one undercover police officer who tried to snatch a camera from my hand, and so it definitely brings attention to yourself yeah (Mills interview). </w:t>
      </w:r>
    </w:p>
    <w:p w14:paraId="4448992E"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Spatial strategies of isolation and containment are an additional counter-neutralization move engaged by police. Fernandez, drawing upon Foucault's notion of disciplinary diagrams, argues that police deploy two disciplinary diagrams: the leprosy model and the plague model (2009, 170). In the plague model, space is divided into a grid and subjected to surveillance and regular inspection. </w:t>
      </w:r>
      <w:r w:rsidRPr="00E83530">
        <w:rPr>
          <w:rFonts w:eastAsia="Times New Roman" w:cs="Segoe UI"/>
          <w:u w:val="single"/>
        </w:rPr>
        <w:t>In the leprosy model, lepers are expelled from communal space so that sickness is excluded</w:t>
      </w:r>
      <w:r w:rsidRPr="00E83530">
        <w:rPr>
          <w:rFonts w:eastAsia="Times New Roman" w:cs="Segoe UI"/>
          <w:sz w:val="16"/>
          <w:szCs w:val="16"/>
        </w:rPr>
        <w:t> (Elden 2003, 242).</w:t>
      </w:r>
      <w:r w:rsidRPr="00E83530">
        <w:rPr>
          <w:rFonts w:eastAsia="Times New Roman" w:cs="Segoe UI"/>
        </w:rPr>
        <w:t> </w:t>
      </w:r>
      <w:r w:rsidRPr="00E83530">
        <w:rPr>
          <w:rFonts w:eastAsia="Times New Roman" w:cs="Segoe UI"/>
          <w:u w:val="single"/>
        </w:rPr>
        <w:t>Video activists are clearly perceived as lepers, and are subject to processes of containment and ejection from spaces of protest</w:t>
      </w:r>
      <w:r w:rsidRPr="00E83530">
        <w:rPr>
          <w:rFonts w:eastAsia="Times New Roman" w:cs="Segoe UI"/>
          <w:sz w:val="16"/>
          <w:szCs w:val="16"/>
        </w:rPr>
        <w:t>. Moths identifies a definite strategy of 'make sure you've identified who the camera people in the protest group are, sideline them, don't give them any good footage and don't give them anything that will turn up in court' (Moths interview). While another video activist suggested 'some police will act against you for being the teller of the truth so you can get targeted, camera can get trashed and your tapes ripped out or personally removed from a protest because you are documenting it' (Jacobs interview). </w:t>
      </w:r>
    </w:p>
    <w:p w14:paraId="302963BC"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u w:val="single"/>
        </w:rPr>
        <w:t>Becoming a target of police attention also meshes with a wider range of police counter-moves at protests that seek to neutralize the impact of counter-surveillance</w:t>
      </w:r>
      <w:r w:rsidRPr="00E83530">
        <w:rPr>
          <w:rFonts w:eastAsia="Times New Roman" w:cs="Segoe UI"/>
          <w:sz w:val="16"/>
          <w:szCs w:val="16"/>
        </w:rPr>
        <w:t>. In many aspects, the neutralization techniques mobilized against counter-surveillance initiatives mirror the moves outlined by Marx (2003). The most common move, discussed above, is to engage a 'breaking move' that renders counter-surveillance inoperable.</w:t>
      </w:r>
      <w:r w:rsidRPr="00E83530">
        <w:rPr>
          <w:rFonts w:eastAsia="Times New Roman" w:cs="Segoe UI"/>
        </w:rPr>
        <w:t> </w:t>
      </w:r>
      <w:r w:rsidRPr="00E83530">
        <w:rPr>
          <w:rFonts w:eastAsia="Times New Roman" w:cs="Segoe UI"/>
          <w:u w:val="single"/>
        </w:rPr>
        <w:t>For police in protest situations this involves simply mobilizing the significant asymmetry power to neutralize monitoring either through physical force, the confiscation of equipment or both. Several participants discussed having their cameras and film confiscated and then damaged or reported difficulty in reobtaining the equipment</w:t>
      </w:r>
      <w:r w:rsidRPr="00E83530">
        <w:rPr>
          <w:rFonts w:eastAsia="Times New Roman" w:cs="Segoe UI"/>
          <w:sz w:val="16"/>
          <w:szCs w:val="16"/>
        </w:rPr>
        <w:t>. Isabelle Brown, a frequent videographer of protests, described her experience of equipment confiscation in the following way: </w:t>
      </w:r>
    </w:p>
    <w:p w14:paraId="3EE3FDF6"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I've had all my tapes taken and not given back. I've had one camera smashed beyond repair, I'm still seeking compensation. I had my computer and video camera taken in house raids and my hard drives. It took me a year of calling them every second day for a year to get my gear back, plus when I got my computer back it was broken (Brown interview). </w:t>
      </w:r>
    </w:p>
    <w:p w14:paraId="4B9297F7"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Such counter-neturalization moves stimulate innovative tactics on the part of video activists that utilize space and evasion to elude agents of control. The Sydney Copwatch website contains advice for video activists on how to best avoid arrest and confrontation while undertaking video monitoring, advising video activists to only take photos when there are others present, or others with cameras who could film any potential assault, and during protests to remain in the middle of a group. It also cautions video activists that they may be assaulted at the conclusion of a protest, and should consider handing footage on to someone else so as to avoid it being destroyed by police3. These self-protective tactics were frequently discussed by participants, particularly in the context of forest blockades where police violence can occur unmonitored by the presence of commercial media. </w:t>
      </w:r>
    </w:p>
    <w:p w14:paraId="51DCB127"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It's mostly direct, the threat that the person will be roughed up, that their equipment will be destroyed and so obviously you develop protocols around that, where you might have one person coming and film for a while, they leave, they put the footage somewhere safe, another person comes, so in effect, the football analogy, you have one person on the field at a time. (Cam Walkei. interview). </w:t>
      </w:r>
    </w:p>
    <w:p w14:paraId="1A84F784"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These tactics are therefore a form of rotation (Marx 2003) to avoid surveillance, but with the added twist that such an avoidance move is calculated to facilitate the continuation of monitoring. Nevertheless,</w:t>
      </w:r>
      <w:r w:rsidRPr="00E83530">
        <w:rPr>
          <w:rFonts w:eastAsia="Times New Roman" w:cs="Segoe UI"/>
        </w:rPr>
        <w:t> </w:t>
      </w:r>
      <w:r w:rsidRPr="00E83530">
        <w:rPr>
          <w:rFonts w:eastAsia="Times New Roman" w:cs="Segoe UI"/>
          <w:u w:val="single"/>
        </w:rPr>
        <w:t>police</w:t>
      </w:r>
      <w:r w:rsidRPr="00E83530">
        <w:rPr>
          <w:rFonts w:eastAsia="Times New Roman" w:cs="Segoe UI"/>
        </w:rPr>
        <w:t> also </w:t>
      </w:r>
      <w:r w:rsidRPr="00E83530">
        <w:rPr>
          <w:rFonts w:eastAsia="Times New Roman" w:cs="Segoe UI"/>
          <w:u w:val="single"/>
        </w:rPr>
        <w:t>continue to</w:t>
      </w:r>
      <w:r w:rsidRPr="00E83530">
        <w:rPr>
          <w:rFonts w:eastAsia="Times New Roman" w:cs="Segoe UI"/>
        </w:rPr>
        <w:t> participate in such a cat and mouse game, and another frequently </w:t>
      </w:r>
      <w:r w:rsidRPr="00E83530">
        <w:rPr>
          <w:rFonts w:eastAsia="Times New Roman" w:cs="Segoe UI"/>
          <w:u w:val="single"/>
        </w:rPr>
        <w:t>engage</w:t>
      </w:r>
      <w:r w:rsidRPr="00E83530">
        <w:rPr>
          <w:rFonts w:eastAsia="Times New Roman" w:cs="Segoe UI"/>
        </w:rPr>
        <w:t>d tactic </w:t>
      </w:r>
      <w:r w:rsidRPr="00E83530">
        <w:rPr>
          <w:rFonts w:eastAsia="Times New Roman" w:cs="Segoe UI"/>
          <w:u w:val="single"/>
        </w:rPr>
        <w:t>in</w:t>
      </w:r>
      <w:r w:rsidRPr="00E83530">
        <w:rPr>
          <w:rFonts w:eastAsia="Times New Roman" w:cs="Segoe UI"/>
        </w:rPr>
        <w:t> protest situations has been </w:t>
      </w:r>
      <w:r w:rsidRPr="00E83530">
        <w:rPr>
          <w:rFonts w:eastAsia="Times New Roman" w:cs="Segoe UI"/>
          <w:u w:val="single"/>
        </w:rPr>
        <w:t>the 'masking move' whereby police remove identification badges in order to remain anonymous</w:t>
      </w:r>
      <w:r w:rsidRPr="00E83530">
        <w:rPr>
          <w:rFonts w:eastAsia="Times New Roman" w:cs="Segoe UI"/>
          <w:sz w:val="16"/>
          <w:szCs w:val="16"/>
        </w:rPr>
        <w:t>. Dale Mills, founder of Sydney Copwatch, suggests that police generally react negatively to videoing and filming at protests as 'they don't want individual accountability, I think that's why they don't wear their badges' (Mills interview). </w:t>
      </w:r>
    </w:p>
    <w:p w14:paraId="7A184E54"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The constant interplay of move and counter-move between police and video activists activates ascending spirals of surveillance and counter-surveillance, what Marx has termed a 'surveillance arms race' (2007b, 299). Thus while the safety of protestors and the witnessing and documenting of misconduct remain powerful drivers of video activism, an increasingly frequent rationale of video activism is to counter the escalating visual surveillance of protest events undertaken by police. One video activist remarked: I think it is [video] important as well to counter the incredible levels of surveillance that police put on protests. They have really sophisticated surveillance on protests, like camera positioned in key strategic areas and telephoto lenses with small digital cameras right on hot spots. So we need to have our cameras there as well because you see in cases which have happened in the past evidence the police collect, somehow all of the footage of events which incriminate the police go missing while all the evidence that might incriminate protestors of certain things comes to light (McEwan interview). </w:t>
      </w:r>
    </w:p>
    <w:p w14:paraId="1181E262" w14:textId="77777777" w:rsidR="006F157A" w:rsidRPr="00E83530" w:rsidRDefault="006F157A" w:rsidP="006F157A">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This transformation also appears to accompany a diminishing of the power of the image in relation to protests. As one video activist with fifteen years experience videoing protests remarked 'at one point it was very powerful to have even just a portable camera there, that was the new thing...eventually they realised it was better to just have their own cameras there, so I gradually saw the collaboration of more and more police cameras' (Jacobs interview). Situations where police are armed with cameras facing protestors armed with cameras can reach heights of absurdity, as the same videographer suggested 'so you video them videoing you and it just gets sillier and sillier. We know you're looking at us and it's that sort of projection of power through the process of surveillance and sort of static' (Jacobs interview). </w:t>
      </w:r>
      <w:r w:rsidRPr="00E83530">
        <w:rPr>
          <w:rFonts w:eastAsia="Times New Roman" w:cs="Segoe UI"/>
          <w:u w:val="single"/>
        </w:rPr>
        <w:t>Such counter moves on the part of police potentially lead to a</w:t>
      </w:r>
      <w:r w:rsidRPr="00E83530">
        <w:rPr>
          <w:rFonts w:eastAsia="Times New Roman" w:cs="Segoe UI"/>
          <w:sz w:val="16"/>
          <w:szCs w:val="16"/>
        </w:rPr>
        <w:t> Kafkaesque</w:t>
      </w:r>
      <w:r w:rsidRPr="00E83530">
        <w:rPr>
          <w:rFonts w:eastAsia="Times New Roman" w:cs="Segoe UI"/>
        </w:rPr>
        <w:t> </w:t>
      </w:r>
      <w:r w:rsidRPr="00E83530">
        <w:rPr>
          <w:rFonts w:eastAsia="Times New Roman" w:cs="Segoe UI"/>
          <w:u w:val="single"/>
        </w:rPr>
        <w:t>situation where 'counter counter-surveillance' promotes a spiral of surveillance enmeshed within layers of neutralization. The surveillance spiral ends in a cancelling out, a form of surveillance gridlock, where the act of monitoring has eclipsed both action and control.</w:t>
      </w:r>
      <w:r w:rsidRPr="00E83530">
        <w:rPr>
          <w:rFonts w:eastAsia="Times New Roman" w:cs="Segoe UI"/>
        </w:rPr>
        <w:t> </w:t>
      </w:r>
    </w:p>
    <w:p w14:paraId="3ED67270" w14:textId="77777777" w:rsidR="006F157A" w:rsidRDefault="006F157A" w:rsidP="006F157A">
      <w:pPr>
        <w:spacing w:after="0" w:line="240" w:lineRule="auto"/>
        <w:textAlignment w:val="baseline"/>
        <w:rPr>
          <w:rFonts w:eastAsia="Times New Roman" w:cs="Segoe UI"/>
        </w:rPr>
      </w:pPr>
      <w:r w:rsidRPr="00E83530">
        <w:rPr>
          <w:rFonts w:eastAsia="Times New Roman" w:cs="Segoe UI"/>
        </w:rPr>
        <w:t> </w:t>
      </w:r>
    </w:p>
    <w:p w14:paraId="43F10C4D" w14:textId="77777777" w:rsidR="006F157A" w:rsidRPr="00D83D62" w:rsidRDefault="006F157A" w:rsidP="006F157A">
      <w:pPr>
        <w:spacing w:after="0" w:line="240" w:lineRule="auto"/>
        <w:textAlignment w:val="baseline"/>
        <w:rPr>
          <w:rFonts w:ascii="Segoe UI" w:eastAsia="Times New Roman" w:hAnsi="Segoe UI" w:cs="Segoe UI"/>
          <w:sz w:val="12"/>
          <w:szCs w:val="12"/>
        </w:rPr>
      </w:pPr>
    </w:p>
    <w:p w14:paraId="7CA753CD" w14:textId="77777777" w:rsidR="006F157A" w:rsidRPr="00440FEA" w:rsidRDefault="006F157A" w:rsidP="006F157A"/>
    <w:p w14:paraId="3A46E944" w14:textId="77777777" w:rsidR="006F157A" w:rsidRDefault="006F157A" w:rsidP="006F157A">
      <w:pPr>
        <w:pStyle w:val="Heading3"/>
      </w:pPr>
      <w:bookmarkStart w:id="115" w:name="_Toc299981266"/>
      <w:r>
        <w:t>AT: Unflinching Paradigmatic Analysis</w:t>
      </w:r>
      <w:bookmarkEnd w:id="115"/>
    </w:p>
    <w:p w14:paraId="4D6FB10A" w14:textId="77777777" w:rsidR="006F157A" w:rsidRPr="009B4185" w:rsidRDefault="006F157A" w:rsidP="006F157A">
      <w:pPr>
        <w:pStyle w:val="Heading4"/>
      </w:pPr>
      <w:r w:rsidRPr="009B4185">
        <w:t xml:space="preserve">Absolute pessimism results in hopelessness and fatalism, optimism is a better strategy of resistance. </w:t>
      </w:r>
    </w:p>
    <w:p w14:paraId="50E7B695" w14:textId="77777777" w:rsidR="006F157A" w:rsidRPr="009B4185" w:rsidRDefault="006F157A" w:rsidP="006F157A">
      <w:r w:rsidRPr="009B4185">
        <w:rPr>
          <w:rStyle w:val="Style13ptBold"/>
        </w:rPr>
        <w:t>hooks 96</w:t>
      </w:r>
      <w:r w:rsidRPr="009B4185">
        <w:t xml:space="preserve"> (bell, </w:t>
      </w:r>
      <w:r w:rsidRPr="009B4185">
        <w:rPr>
          <w:i/>
        </w:rPr>
        <w:t>Killing Rage: Ending Racism</w:t>
      </w:r>
      <w:r w:rsidRPr="009B4185">
        <w:t>,1996, Google Books, 269-272)</w:t>
      </w:r>
    </w:p>
    <w:p w14:paraId="645445D2" w14:textId="77777777" w:rsidR="006F157A" w:rsidRDefault="006F157A" w:rsidP="006F157A">
      <w:pPr>
        <w:rPr>
          <w:rStyle w:val="StyleUnderline"/>
        </w:rPr>
      </w:pPr>
      <w:r w:rsidRPr="009B4185">
        <w:rPr>
          <w:sz w:val="12"/>
        </w:rPr>
        <w:t xml:space="preserve">269More than ever before in our history, </w:t>
      </w:r>
      <w:r w:rsidRPr="009B4185">
        <w:rPr>
          <w:rStyle w:val="StyleUnderline"/>
        </w:rPr>
        <w:t>black Americans are succumbing to and internalizing the racist assumption that there can be no meaningful bonds of intimacy between blacks and whites.</w:t>
      </w:r>
      <w:r w:rsidRPr="009B4185">
        <w:rPr>
          <w:sz w:val="12"/>
        </w:rPr>
        <w:t xml:space="preserve">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9B4185">
        <w:rPr>
          <w:rStyle w:val="StyleUnderline"/>
        </w:rPr>
        <w:t>black folks, like their white counterparts, have passively accepted the internalization of white supremacist assumptions</w:t>
      </w:r>
      <w:r w:rsidRPr="009B4185">
        <w:rPr>
          <w:sz w:val="12"/>
        </w:rPr>
        <w:t xml:space="preserve">. </w:t>
      </w:r>
      <w:r w:rsidRPr="009B4185">
        <w:rPr>
          <w:rStyle w:val="StyleUnderline"/>
        </w:rPr>
        <w:t>Organized white supremacists have always taught that there can never be trust and intimacy between the superior white race and the inferior black race.</w:t>
      </w:r>
      <w:r w:rsidRPr="009B4185">
        <w:rPr>
          <w:sz w:val="12"/>
        </w:rPr>
        <w:t xml:space="preserve"> </w:t>
      </w:r>
      <w:r w:rsidRPr="009B4185">
        <w:rPr>
          <w:rStyle w:val="Emphasis"/>
        </w:rPr>
        <w:t xml:space="preserve">When black people internalize these sentiments, no resistance to white supremacy is taking place; </w:t>
      </w:r>
      <w:r w:rsidRPr="009B4185">
        <w:rPr>
          <w:rStyle w:val="Emphasis"/>
          <w:bdr w:val="single" w:sz="4" w:space="0" w:color="auto"/>
        </w:rPr>
        <w:t>rather we become complicit</w:t>
      </w:r>
      <w:r w:rsidRPr="009B4185">
        <w:rPr>
          <w:rStyle w:val="Emphasis"/>
        </w:rPr>
        <w:t xml:space="preserve"> in spreading racist notions</w:t>
      </w:r>
      <w:r w:rsidRPr="009B4185">
        <w:rPr>
          <w:sz w:val="12"/>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w:t>
      </w:r>
      <w:r w:rsidRPr="009B4185">
        <w:rPr>
          <w:sz w:val="14"/>
          <w:szCs w:val="14"/>
        </w:rPr>
        <w:t xml:space="preserve">270white people can be anti-racist, that racism is not some immutable character flaw. </w:t>
      </w:r>
      <w:r w:rsidRPr="009B4185">
        <w:rPr>
          <w:rStyle w:val="Emphasis"/>
        </w:rPr>
        <w:t>Of course</w:t>
      </w:r>
      <w:r w:rsidRPr="009B4185">
        <w:rPr>
          <w:rStyle w:val="StyleUnderline"/>
        </w:rPr>
        <w:t xml:space="preserve"> many white people are comfortable with a rhetoric of race that suggests racism cannot be changed</w:t>
      </w:r>
      <w:r w:rsidRPr="009B4185">
        <w:rPr>
          <w:sz w:val="14"/>
        </w:rPr>
        <w:t xml:space="preserve">, that all white people are “inherently racist” simply because they are born and raised in this society. </w:t>
      </w:r>
      <w:r w:rsidRPr="009B4185">
        <w:rPr>
          <w:rStyle w:val="StyleUnderline"/>
        </w:rPr>
        <w:t xml:space="preserve">Such misguided thinking socializes white people </w:t>
      </w:r>
      <w:r w:rsidRPr="009B4185">
        <w:rPr>
          <w:sz w:val="14"/>
        </w:rPr>
        <w:t xml:space="preserve">both </w:t>
      </w:r>
      <w:r w:rsidRPr="009B4185">
        <w:rPr>
          <w:rStyle w:val="StyleUnderline"/>
        </w:rPr>
        <w:t>to remain ignorant</w:t>
      </w:r>
      <w:r w:rsidRPr="009B4185">
        <w:rPr>
          <w:sz w:val="14"/>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w:t>
      </w:r>
      <w:r w:rsidRPr="009B4185">
        <w:rPr>
          <w:sz w:val="14"/>
          <w:szCs w:val="14"/>
        </w:rPr>
        <w:t xml:space="preserve">These feelings aíso then obsc]re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 </w:t>
      </w:r>
      <w:r w:rsidRPr="009B4185">
        <w:rPr>
          <w:rStyle w:val="StyleUnderline"/>
        </w:rPr>
        <w:t>Whites, people of color, and black folks are reluctant to commit themselves</w:t>
      </w:r>
      <w:r w:rsidRPr="009B4185">
        <w:rPr>
          <w:sz w:val="14"/>
        </w:rPr>
        <w:t xml:space="preserve"> fully and deeply </w:t>
      </w:r>
      <w:r w:rsidRPr="009B4185">
        <w:rPr>
          <w:rStyle w:val="StyleUnderline"/>
        </w:rPr>
        <w:t>to an anti-racist struggle</w:t>
      </w:r>
      <w:r w:rsidRPr="009B4185">
        <w:rPr>
          <w:sz w:val="14"/>
        </w:rPr>
        <w:t xml:space="preserve"> that is ongoing </w:t>
      </w:r>
      <w:r w:rsidRPr="009B4185">
        <w:rPr>
          <w:rStyle w:val="StyleUnderline"/>
        </w:rPr>
        <w:t xml:space="preserve">because there is such a </w:t>
      </w:r>
      <w:r w:rsidRPr="009B4185">
        <w:rPr>
          <w:rStyle w:val="Emphasis"/>
        </w:rPr>
        <w:t>pervasive feeling of hopelessness—a conviction that nothing will ever change</w:t>
      </w:r>
      <w:r w:rsidRPr="009B4185">
        <w:rPr>
          <w:sz w:val="14"/>
        </w:rPr>
        <w:t xml:space="preserve">. </w:t>
      </w:r>
      <w:r w:rsidRPr="009B4185">
        <w:rPr>
          <w:rStyle w:val="Emphasis"/>
          <w:bdr w:val="single" w:sz="4" w:space="0" w:color="auto"/>
        </w:rPr>
        <w:t>How any of us can continue to hold those feelings when we study the history of racism in this society and see how much has changed makes no logical sense.</w:t>
      </w:r>
      <w:r w:rsidRPr="009B4185">
        <w:rPr>
          <w:sz w:val="14"/>
        </w:rPr>
        <w:t xml:space="preserve"> </w:t>
      </w:r>
      <w:r w:rsidRPr="009B4185">
        <w:rPr>
          <w:rStyle w:val="StyleUnderline"/>
        </w:rPr>
        <w:t>Clearly we have not gone far enough</w:t>
      </w:r>
      <w:r w:rsidRPr="009B4185">
        <w:rPr>
          <w:sz w:val="14"/>
        </w:rPr>
        <w:t xml:space="preserve">. In the late sixties, Martin Luther King posed the question “Where do we go from here.” To live in anti-racist society </w:t>
      </w:r>
      <w:r w:rsidRPr="009B4185">
        <w:rPr>
          <w:rStyle w:val="StyleUnderline"/>
        </w:rPr>
        <w:t xml:space="preserve">we must </w:t>
      </w:r>
      <w:r w:rsidRPr="009B4185">
        <w:rPr>
          <w:rStyle w:val="Emphasis"/>
        </w:rPr>
        <w:t>collectively</w:t>
      </w:r>
      <w:r w:rsidRPr="009B4185">
        <w:rPr>
          <w:rStyle w:val="StyleUnderline"/>
        </w:rPr>
        <w:t xml:space="preserve"> renew our commitment to a democratic vision of racial justice and equality</w:t>
      </w:r>
      <w:r w:rsidRPr="009B4185">
        <w:rPr>
          <w:sz w:val="14"/>
        </w:rPr>
        <w:t xml:space="preserve">. </w:t>
      </w:r>
      <w:r w:rsidRPr="009B4185">
        <w:rPr>
          <w:rStyle w:val="StyleUnderline"/>
        </w:rPr>
        <w:t>Pursuing that vision we create a culture where beloved community flourishes and is sustained</w:t>
      </w:r>
      <w:r w:rsidRPr="009B4185">
        <w:rPr>
          <w:sz w:val="14"/>
        </w:rPr>
        <w:t xml:space="preserve">. Those of us who know the joy of being with folks from all walks of life, all races, who are fundamentalls’ anti-racist in their habits of being. need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Our devout commitment to building diverse communities is cen tral. These commitments to anti-racist living are just one expression of who we are and what we share with one an other but they form the foundation of that sharing. </w:t>
      </w:r>
      <w:r w:rsidRPr="009B4185">
        <w:rPr>
          <w:rStyle w:val="StyleUnderline"/>
        </w:rPr>
        <w:t xml:space="preserve">Like all beloved communities we affirm our </w:t>
      </w:r>
      <w:r w:rsidRPr="009B4185">
        <w:t>differences</w:t>
      </w:r>
      <w:r w:rsidRPr="009B4185">
        <w:rPr>
          <w:sz w:val="14"/>
        </w:rPr>
        <w:t xml:space="preserve">. It is this generous spirit of affirmation that gives us the courage to challenge one another, to work through misunderstandings, especially those that have to do with race and racism. </w:t>
      </w:r>
      <w:r w:rsidRPr="009B4185">
        <w:rPr>
          <w:rStyle w:val="StyleUnderline"/>
        </w:rPr>
        <w:t>In a beloved community solidarity and trust are grounded in profound commitment to a shared vision</w:t>
      </w:r>
      <w:r w:rsidRPr="009B4185">
        <w:rPr>
          <w:sz w:val="14"/>
        </w:rPr>
        <w:t xml:space="preserve">. Those of us who are always anti-racist long for a world in which evezyone can form a beloved community where borders can be crossed and cultural hybridity celebrated. Anyone can begin to make such a community by truly seeking to live in an anti-racist world. </w:t>
      </w:r>
      <w:r w:rsidRPr="009B4185">
        <w:rPr>
          <w:rStyle w:val="StyleUnderline"/>
        </w:rPr>
        <w:t>If that longing guides our vision and our actions, the new culture will be born and anti-racist communities of resis tance will emerge everywhere. That is where we must go from here.</w:t>
      </w:r>
    </w:p>
    <w:p w14:paraId="10D39D39" w14:textId="77777777" w:rsidR="006648AF" w:rsidRPr="009B4185" w:rsidRDefault="006648AF" w:rsidP="006648AF">
      <w:pPr>
        <w:pStyle w:val="Heading3"/>
      </w:pPr>
      <w:bookmarkStart w:id="116" w:name="_Toc424225402"/>
      <w:bookmarkStart w:id="117" w:name="_Toc299981267"/>
      <w:r w:rsidRPr="009B4185">
        <w:t>Totalizing Alts/Utopianism Bad</w:t>
      </w:r>
      <w:bookmarkEnd w:id="116"/>
      <w:bookmarkEnd w:id="117"/>
    </w:p>
    <w:p w14:paraId="214348E9" w14:textId="77777777" w:rsidR="006648AF" w:rsidRPr="009B4185" w:rsidRDefault="006648AF" w:rsidP="006648AF">
      <w:pPr>
        <w:pStyle w:val="Heading4"/>
      </w:pPr>
      <w:r w:rsidRPr="009B4185">
        <w:t>The alternative fails- their totalizing claims about the state prevent short-term solutions that are key to long-term success</w:t>
      </w:r>
    </w:p>
    <w:p w14:paraId="2D50C4C6" w14:textId="77777777" w:rsidR="006648AF" w:rsidRPr="009B4185" w:rsidRDefault="006648AF" w:rsidP="006648AF">
      <w:r w:rsidRPr="009B4185">
        <w:t xml:space="preserve">Smucker 14’ (John Smucker, “The danger of fetishizing revolution”. July 1, 2014. </w:t>
      </w:r>
      <w:hyperlink r:id="rId50" w:history="1">
        <w:r w:rsidRPr="009B4185">
          <w:rPr>
            <w:rStyle w:val="Hyperlink"/>
          </w:rPr>
          <w:t>http://wagingnonviolence.org/feature/danger-fetishizing-revolution/</w:t>
        </w:r>
      </w:hyperlink>
      <w:r w:rsidRPr="009B4185">
        <w:t>. KLB)</w:t>
      </w:r>
    </w:p>
    <w:p w14:paraId="0E99A744" w14:textId="77777777" w:rsidR="006648AF" w:rsidRPr="009B4185" w:rsidRDefault="006648AF" w:rsidP="006648AF">
      <w:pPr>
        <w:rPr>
          <w:sz w:val="16"/>
        </w:rPr>
      </w:pPr>
      <w:r w:rsidRPr="009B4185">
        <w:rPr>
          <w:rStyle w:val="Emphasis"/>
        </w:rPr>
        <w:t>If we project a totalizing imaginary-future moment onto our own situation,</w:t>
      </w:r>
      <w:r w:rsidRPr="009B4185">
        <w:rPr>
          <w:sz w:val="16"/>
        </w:rPr>
        <w:t xml:space="preserve"> we may also fixate on present-day moments that seem to carry the essence of our ideas about such an imagined “revolution.” </w:t>
      </w:r>
      <w:r w:rsidRPr="009B4185">
        <w:rPr>
          <w:rStyle w:val="Emphasis"/>
        </w:rPr>
        <w:t>We may elevate ritualistic signifiers of revolutionary zeal above winning real-world victories and above the patient construction of social bases of collective power that could win bigger, more systemic — we might even say revolutionary — changes. Revolution as apocalypse or as a totalizing moment is highly related to utopianism</w:t>
      </w:r>
      <w:r w:rsidRPr="009B4185">
        <w:rPr>
          <w:sz w:val="16"/>
        </w:rPr>
        <w:t xml:space="preserve">. The practical implications of the two concepts are equivalent. With both orientations a post-revolutionary, </w:t>
      </w:r>
      <w:r w:rsidRPr="009B4185">
        <w:rPr>
          <w:rStyle w:val="StyleUnderline"/>
        </w:rPr>
        <w:t>utopian vision of the future can become the distorted lens through which to view the messy present.</w:t>
      </w:r>
      <w:r w:rsidRPr="009B4185">
        <w:rPr>
          <w:sz w:val="16"/>
        </w:rPr>
        <w:t xml:space="preserve"> </w:t>
      </w:r>
      <w:r w:rsidRPr="009B4185">
        <w:rPr>
          <w:rStyle w:val="StyleUnderline"/>
        </w:rPr>
        <w:t>Nothing in present society, including stepping-stone victories, can measure up to utopian standards</w:t>
      </w:r>
      <w:r w:rsidRPr="009B4185">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w:t>
      </w:r>
      <w:r w:rsidRPr="009B4185">
        <w:rPr>
          <w:rStyle w:val="StyleUnderline"/>
        </w:rPr>
        <w:t xml:space="preserve">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r w:rsidRPr="009B4185">
        <w:rPr>
          <w:sz w:val="16"/>
        </w:rPr>
        <w:t xml:space="preserve">This is not at all to suggest that we give up on big structural changes — even including ultimately ending capitalism. To the extent that “revolutionary” means “big structural changes” I am all for being revolutionary. </w:t>
      </w:r>
      <w:r w:rsidRPr="009B4185">
        <w:rPr>
          <w:rStyle w:val="StyleUnderline"/>
        </w:rPr>
        <w:t>The problem here is not the radicalness of our end goal; the problem is all-or-nothing apocalyptic thinking about political change in the meantime.</w:t>
      </w:r>
      <w:r w:rsidRPr="009B4185">
        <w:rPr>
          <w:sz w:val="16"/>
        </w:rPr>
        <w:t xml:space="preserve"> If the structures of society were to collapse tomorrow, why would society reconstruct itself in a way that substantially differs from its present structure? A revolutionary social justice movement will not magically ascend in the wake of catastrophe. </w:t>
      </w:r>
      <w:r w:rsidRPr="009B4185">
        <w:rPr>
          <w:rStyle w:val="StyleUnderline"/>
        </w:rPr>
        <w:t>A movement gains strength by organizing over time, by showing more and more people that it can succeed. By winning small victories, it begins to overcome popular resignation, awakening hope in people that it is possible to fight for something and win — that collective action “gets the goods.” If a movement is incapable of winning even small things, why should anyone believe it capable of winning a revolution — of accelerating “from zero to sixty” in a mere moment?</w:t>
      </w:r>
      <w:r w:rsidRPr="009B4185">
        <w:rPr>
          <w:sz w:val="16"/>
        </w:rPr>
        <w:t xml:space="preserve"> Most people are not going to join our movement because they want to ride with us into the apocalypse; they join when they have enough reason to believe that the movement can act effectively as a vehicle to bring about changes that matter to them. It’s on us to show that this is indeed possible.</w:t>
      </w:r>
    </w:p>
    <w:p w14:paraId="1AC4F40F" w14:textId="77777777" w:rsidR="006648AF" w:rsidRDefault="006648AF" w:rsidP="006F157A">
      <w:pPr>
        <w:rPr>
          <w:rStyle w:val="StyleUnderline"/>
        </w:rPr>
      </w:pPr>
    </w:p>
    <w:p w14:paraId="10078560" w14:textId="77777777" w:rsidR="006F157A" w:rsidRDefault="006F157A" w:rsidP="006F157A">
      <w:pPr>
        <w:rPr>
          <w:rStyle w:val="StyleUnderline"/>
        </w:rPr>
      </w:pPr>
    </w:p>
    <w:p w14:paraId="0B945F90" w14:textId="77777777" w:rsidR="006F157A" w:rsidRPr="006F157A" w:rsidRDefault="006F157A" w:rsidP="006F157A">
      <w:pPr>
        <w:pStyle w:val="Heading2"/>
      </w:pPr>
      <w:bookmarkStart w:id="118" w:name="_Toc299981268"/>
      <w:r w:rsidRPr="006F157A">
        <w:t xml:space="preserve">Other </w:t>
      </w:r>
      <w:r>
        <w:t>Things</w:t>
      </w:r>
      <w:bookmarkEnd w:id="118"/>
    </w:p>
    <w:p w14:paraId="5622C6D1" w14:textId="77777777" w:rsidR="006F157A" w:rsidRPr="006F157A" w:rsidRDefault="006F157A" w:rsidP="006F157A"/>
    <w:p w14:paraId="0F321FEA" w14:textId="77777777" w:rsidR="006F157A" w:rsidRDefault="006F157A" w:rsidP="006F157A">
      <w:pPr>
        <w:pStyle w:val="Heading3"/>
      </w:pPr>
      <w:bookmarkStart w:id="119" w:name="_Toc299981269"/>
      <w:r>
        <w:t>State Good</w:t>
      </w:r>
      <w:bookmarkEnd w:id="119"/>
    </w:p>
    <w:p w14:paraId="10FEFB46" w14:textId="77777777" w:rsidR="006F157A" w:rsidRPr="001D26B4" w:rsidRDefault="006F157A" w:rsidP="006F157A">
      <w:pPr>
        <w:pStyle w:val="Heading4"/>
      </w:pPr>
      <w:r w:rsidRPr="001D26B4">
        <w:t xml:space="preserve">The alt’s rejection of the states makes it seem stronger than it actually is. This dooms the alt to reproduce the hierarchal structures we critique.  </w:t>
      </w:r>
    </w:p>
    <w:p w14:paraId="20FA66CD" w14:textId="77777777" w:rsidR="006F157A" w:rsidRPr="00164DE7" w:rsidRDefault="006F157A" w:rsidP="006F157A">
      <w:r w:rsidRPr="002822E6">
        <w:rPr>
          <w:rStyle w:val="Style13ptBold"/>
        </w:rPr>
        <w:t xml:space="preserve">Guattari and Rolnik, </w:t>
      </w:r>
      <w:r w:rsidRPr="00164DE7">
        <w:t>schitzoanalysts, revolutionaries</w:t>
      </w:r>
      <w:r w:rsidRPr="002822E6">
        <w:rPr>
          <w:rStyle w:val="Style13ptBold"/>
        </w:rPr>
        <w:t>, 1986</w:t>
      </w:r>
      <w:r>
        <w:rPr>
          <w:rStyle w:val="Style13ptBold"/>
        </w:rPr>
        <w:t xml:space="preserve"> </w:t>
      </w:r>
      <w:r w:rsidRPr="00164DE7">
        <w:t>[Felix and Suely, Molecular Revolution in Brazil, p. 120-121]</w:t>
      </w:r>
    </w:p>
    <w:p w14:paraId="41468D0E" w14:textId="77777777" w:rsidR="006F157A" w:rsidRDefault="006F157A" w:rsidP="006F157A">
      <w:pPr>
        <w:rPr>
          <w:sz w:val="16"/>
        </w:rPr>
      </w:pPr>
      <w:r w:rsidRPr="002822E6">
        <w:rPr>
          <w:sz w:val="16"/>
        </w:rPr>
        <w:t>Comment: It's good that you mentioned those homosexuals who worked within the system as lawyers and succeeded in shaking it up. Here, everyone looks down on the institutional part.</w:t>
      </w:r>
      <w:r w:rsidRPr="002822E6">
        <w:rPr>
          <w:sz w:val="12"/>
        </w:rPr>
        <w:t>¶</w:t>
      </w:r>
      <w:r w:rsidRPr="002822E6">
        <w:rPr>
          <w:sz w:val="16"/>
        </w:rPr>
        <w:t xml:space="preserve"> Guattari: That's silly.</w:t>
      </w:r>
      <w:r w:rsidRPr="002822E6">
        <w:rPr>
          <w:sz w:val="12"/>
        </w:rPr>
        <w:t>¶</w:t>
      </w:r>
      <w:r w:rsidRPr="002822E6">
        <w:rPr>
          <w:sz w:val="16"/>
        </w:rPr>
        <w:t xml:space="preserve"> Comment: </w:t>
      </w:r>
      <w:r w:rsidRPr="002822E6">
        <w:rPr>
          <w:rStyle w:val="StyleUnderline"/>
        </w:rPr>
        <w:t xml:space="preserve">They think that </w:t>
      </w:r>
      <w:r w:rsidRPr="00CC4960">
        <w:rPr>
          <w:rStyle w:val="StyleUnderline"/>
          <w:highlight w:val="green"/>
        </w:rPr>
        <w:t>dealing with the institutional side</w:t>
      </w:r>
      <w:r w:rsidRPr="002822E6">
        <w:rPr>
          <w:rStyle w:val="StyleUnderline"/>
        </w:rPr>
        <w:t xml:space="preserve"> is reformism, that it </w:t>
      </w:r>
      <w:r w:rsidRPr="00CC4960">
        <w:rPr>
          <w:rStyle w:val="StyleUnderline"/>
          <w:highlight w:val="green"/>
        </w:rPr>
        <w:t>doesn't change anything</w:t>
      </w:r>
      <w:r w:rsidRPr="002822E6">
        <w:rPr>
          <w:rStyle w:val="StyleUnderline"/>
        </w:rPr>
        <w:t>.</w:t>
      </w:r>
      <w:r w:rsidRPr="002822E6">
        <w:rPr>
          <w:sz w:val="16"/>
        </w:rPr>
        <w:t xml:space="preserve"> As far as they're concerned, the institutions should be ignored because only one kind of thing is worthwhile, anarchism—which I question deeply</w:t>
      </w:r>
      <w:r w:rsidRPr="002822E6">
        <w:rPr>
          <w:rStyle w:val="StyleUnderline"/>
        </w:rPr>
        <w:t xml:space="preserve">. I think </w:t>
      </w:r>
      <w:r w:rsidRPr="00CC4960">
        <w:rPr>
          <w:rStyle w:val="StyleUnderline"/>
          <w:highlight w:val="green"/>
        </w:rPr>
        <w:t>it's very naive</w:t>
      </w:r>
      <w:r w:rsidRPr="00CC4960">
        <w:rPr>
          <w:sz w:val="16"/>
          <w:highlight w:val="green"/>
        </w:rPr>
        <w:t>,</w:t>
      </w:r>
      <w:r w:rsidRPr="002822E6">
        <w:rPr>
          <w:sz w:val="16"/>
        </w:rPr>
        <w:t xml:space="preserve"> as you yourself say, </w:t>
      </w:r>
      <w:r w:rsidRPr="00CC4960">
        <w:rPr>
          <w:rStyle w:val="StyleUnderline"/>
          <w:highlight w:val="green"/>
        </w:rPr>
        <w:t>to ignore the state on the basis that "it's useless," or "it oppresses us,"</w:t>
      </w:r>
      <w:r w:rsidRPr="002822E6">
        <w:rPr>
          <w:rStyle w:val="StyleUnderline"/>
        </w:rPr>
        <w:t xml:space="preserve"> and therefore to leave it aside and try to do something totally from outside, </w:t>
      </w:r>
      <w:r w:rsidRPr="002D710D">
        <w:rPr>
          <w:rStyle w:val="StyleUnderline"/>
          <w:highlight w:val="green"/>
        </w:rPr>
        <w:t>as though it might be possible</w:t>
      </w:r>
      <w:r w:rsidRPr="002822E6">
        <w:rPr>
          <w:rStyle w:val="StyleUnderline"/>
        </w:rPr>
        <w:t xml:space="preserve"> for us to destroy it like that.</w:t>
      </w:r>
      <w:r w:rsidRPr="002822E6">
        <w:rPr>
          <w:rStyle w:val="StyleUnderline"/>
          <w:sz w:val="12"/>
        </w:rPr>
        <w:t xml:space="preserve">¶ </w:t>
      </w:r>
      <w:r w:rsidRPr="002822E6">
        <w:rPr>
          <w:sz w:val="16"/>
        </w:rPr>
        <w:t xml:space="preserve">Suely Rolnik: This malaise in relation to institutions is nothing new; on the contrary, </w:t>
      </w:r>
      <w:r w:rsidRPr="002822E6">
        <w:rPr>
          <w:rStyle w:val="StyleUnderline"/>
        </w:rPr>
        <w:t>the feeling is particularly strong in our generation which, since the 1960s, has taken institutions as one of its main targets</w:t>
      </w:r>
      <w:r w:rsidRPr="002822E6">
        <w:rPr>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Pr="002822E6">
        <w:rPr>
          <w:sz w:val="12"/>
        </w:rPr>
        <w:t>¶</w:t>
      </w:r>
      <w:r w:rsidRPr="002822E6">
        <w:rPr>
          <w:sz w:val="16"/>
        </w:rPr>
        <w:t xml:space="preserve"> </w:t>
      </w:r>
      <w:r w:rsidRPr="002822E6">
        <w:rPr>
          <w:rStyle w:val="StyleUnderline"/>
        </w:rPr>
        <w:t xml:space="preserve">But I think that this antiinstitutional malaise, whatever its cause, doesn't end there: the feeling that the institutions are contaminated territories, and </w:t>
      </w:r>
      <w:r w:rsidRPr="00CC4960">
        <w:rPr>
          <w:rStyle w:val="StyleUnderline"/>
          <w:highlight w:val="green"/>
        </w:rPr>
        <w:t xml:space="preserve">the conclusion that </w:t>
      </w:r>
      <w:r w:rsidRPr="002D710D">
        <w:rPr>
          <w:rStyle w:val="StyleUnderline"/>
          <w:highlight w:val="green"/>
        </w:rPr>
        <w:t>nothing should be invested in them, is often the expression of a defensive role. This</w:t>
      </w:r>
      <w:r w:rsidRPr="002822E6">
        <w:rPr>
          <w:rStyle w:val="StyleUnderline"/>
        </w:rPr>
        <w:t xml:space="preserve"> kind of sensation </w:t>
      </w:r>
      <w:r w:rsidRPr="002D710D">
        <w:rPr>
          <w:rStyle w:val="StyleUnderline"/>
          <w:highlight w:val="green"/>
        </w:rPr>
        <w:t>is</w:t>
      </w:r>
      <w:r w:rsidRPr="002822E6">
        <w:rPr>
          <w:rStyle w:val="StyleUnderline"/>
        </w:rPr>
        <w:t>,</w:t>
      </w:r>
      <w:r w:rsidRPr="002822E6">
        <w:rPr>
          <w:sz w:val="16"/>
        </w:rPr>
        <w:t xml:space="preserve"> in my view, </w:t>
      </w:r>
      <w:r w:rsidRPr="002D710D">
        <w:rPr>
          <w:rStyle w:val="StyleUnderline"/>
          <w:highlight w:val="green"/>
        </w:rPr>
        <w:t>the flip side of the</w:t>
      </w:r>
      <w:r w:rsidRPr="002822E6">
        <w:rPr>
          <w:rStyle w:val="StyleUnderline"/>
        </w:rPr>
        <w:t xml:space="preserve"> fascination with the institution that characterizes the "</w:t>
      </w:r>
      <w:r w:rsidRPr="002D710D">
        <w:rPr>
          <w:rStyle w:val="StyleUnderline"/>
          <w:highlight w:val="green"/>
        </w:rPr>
        <w:t>bureaucratic libido</w:t>
      </w:r>
      <w:r w:rsidRPr="002822E6">
        <w:rPr>
          <w:rStyle w:val="StyleUnderline"/>
        </w:rPr>
        <w:t>."</w:t>
      </w:r>
      <w:r w:rsidRPr="002822E6">
        <w:rPr>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2822E6">
        <w:rPr>
          <w:rStyle w:val="StyleUnderline"/>
        </w:rPr>
        <w:t xml:space="preserve">Those are two styles of symbiosis with the institution: </w:t>
      </w:r>
      <w:r w:rsidRPr="002D710D">
        <w:rPr>
          <w:rStyle w:val="StyleUnderline"/>
          <w:highlight w:val="green"/>
        </w:rPr>
        <w:t>either</w:t>
      </w:r>
      <w:r w:rsidRPr="002822E6">
        <w:rPr>
          <w:rStyle w:val="StyleUnderline"/>
        </w:rPr>
        <w:t xml:space="preserve"> "gluey" </w:t>
      </w:r>
      <w:r w:rsidRPr="002D710D">
        <w:rPr>
          <w:rStyle w:val="StyleUnderline"/>
          <w:highlight w:val="green"/>
        </w:rPr>
        <w:t>adhesion</w:t>
      </w:r>
      <w:r w:rsidRPr="002822E6">
        <w:rPr>
          <w:rStyle w:val="StyleUnderline"/>
        </w:rPr>
        <w:t xml:space="preserve"> and identification (</w:t>
      </w:r>
      <w:r w:rsidRPr="002822E6">
        <w:rPr>
          <w:sz w:val="16"/>
        </w:rPr>
        <w:t xml:space="preserve">those who adopt this style base their identity on the "instituted"), </w:t>
      </w:r>
      <w:r w:rsidRPr="002D710D">
        <w:rPr>
          <w:rStyle w:val="StyleUnderline"/>
          <w:highlight w:val="green"/>
        </w:rPr>
        <w:t>or</w:t>
      </w:r>
      <w:r w:rsidRPr="002822E6">
        <w:rPr>
          <w:rStyle w:val="StyleUnderline"/>
        </w:rPr>
        <w:t xml:space="preserve"> else </w:t>
      </w:r>
      <w:r w:rsidRPr="002D710D">
        <w:rPr>
          <w:rStyle w:val="StyleUnderline"/>
          <w:highlight w:val="green"/>
        </w:rPr>
        <w:t>repulsion</w:t>
      </w:r>
      <w:r w:rsidRPr="002822E6">
        <w:rPr>
          <w:rStyle w:val="StyleUnderline"/>
        </w:rPr>
        <w:t xml:space="preserve"> and counteridentification</w:t>
      </w:r>
      <w:r w:rsidRPr="002822E6">
        <w:rPr>
          <w:sz w:val="16"/>
        </w:rPr>
        <w:t xml:space="preserve"> (those who adopt this style base their </w:t>
      </w:r>
      <w:r w:rsidRPr="002822E6">
        <w:rPr>
          <w:rStyle w:val="StyleUnderline"/>
        </w:rPr>
        <w:t xml:space="preserve">identity on negation of the "instituted," </w:t>
      </w:r>
      <w:r w:rsidRPr="002D710D">
        <w:rPr>
          <w:rStyle w:val="StyleUnderline"/>
          <w:highlight w:val="green"/>
        </w:rPr>
        <w:t>as if there were something "outside" the institutions</w:t>
      </w:r>
      <w:r w:rsidRPr="002822E6">
        <w:rPr>
          <w:rStyle w:val="StyleUnderline"/>
        </w:rPr>
        <w:t>, a supposed "alternative" space to this world</w:t>
      </w:r>
      <w:r w:rsidRPr="002822E6">
        <w:rPr>
          <w:sz w:val="16"/>
        </w:rPr>
        <w:t>).</w:t>
      </w:r>
      <w:r w:rsidRPr="002822E6">
        <w:rPr>
          <w:sz w:val="12"/>
        </w:rPr>
        <w:t>¶</w:t>
      </w:r>
      <w:r w:rsidRPr="002822E6">
        <w:rPr>
          <w:sz w:val="16"/>
        </w:rPr>
        <w:t xml:space="preserve"> Seen in this light, both </w:t>
      </w:r>
      <w:r w:rsidRPr="002822E6">
        <w:rPr>
          <w:rStyle w:val="StyleUnderline"/>
        </w:rPr>
        <w:t>"</w:t>
      </w:r>
      <w:r w:rsidRPr="00CC4960">
        <w:rPr>
          <w:rStyle w:val="StyleUnderline"/>
          <w:highlight w:val="green"/>
        </w:rPr>
        <w:t>alternativism" and "bureaucratism" restrict themselves to approaching the world</w:t>
      </w:r>
      <w:r w:rsidRPr="002822E6">
        <w:rPr>
          <w:rStyle w:val="StyleUnderline"/>
        </w:rPr>
        <w:t xml:space="preserve"> from the viewpoint of its forms and representations, </w:t>
      </w:r>
      <w:r w:rsidRPr="00CC4960">
        <w:rPr>
          <w:rStyle w:val="StyleUnderline"/>
          <w:highlight w:val="green"/>
        </w:rPr>
        <w:t>from a molar viewpoint</w:t>
      </w:r>
      <w:r w:rsidRPr="002822E6">
        <w:rPr>
          <w:rStyle w:val="StyleUnderline"/>
        </w:rPr>
        <w:t xml:space="preserve">; </w:t>
      </w:r>
      <w:r w:rsidRPr="00CC4960">
        <w:rPr>
          <w:rStyle w:val="StyleUnderline"/>
          <w:highlight w:val="green"/>
        </w:rPr>
        <w:t>they protect themselves against accessing the molecular plane, where new sensations are being produced and composed and ultimately force the creation of new forms of reality</w:t>
      </w:r>
      <w:r w:rsidRPr="002822E6">
        <w:rPr>
          <w:sz w:val="16"/>
        </w:rPr>
        <w:t>,. They both reflect a blockage of instituting power, an impossibility of surrender to the processes of singularization, a need for conservation of the prevailing forms, a difficulty in gaining access to the molecular plane, where the new is engendered. I</w:t>
      </w:r>
      <w:r w:rsidRPr="002822E6">
        <w:rPr>
          <w:rStyle w:val="StyleUnderline"/>
        </w:rPr>
        <w:t xml:space="preserve">t's more difficult, to perceive this in the case of "alternativism," because it involves the hallucination of a supposedly parallel world that </w:t>
      </w:r>
      <w:r w:rsidRPr="002822E6">
        <w:rPr>
          <w:rStyle w:val="StyleUnderline"/>
          <w:sz w:val="12"/>
        </w:rPr>
        <w:t xml:space="preserve">¶ </w:t>
      </w:r>
      <w:r w:rsidRPr="002822E6">
        <w:rPr>
          <w:rStyle w:val="StyleUnderline"/>
        </w:rPr>
        <w:t>emanates the illusion of unfettered autonomy and freedom of creation;</w:t>
      </w:r>
      <w:r w:rsidRPr="002822E6">
        <w:rPr>
          <w:sz w:val="16"/>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2822E6">
        <w:rPr>
          <w:rStyle w:val="StyleUnderline"/>
        </w:rPr>
        <w:t>it's obvious that not every social experimentation qualified by the name of "alternative" is marked by this defensive hallucination of a parallel world</w:t>
      </w:r>
      <w:r w:rsidRPr="002822E6">
        <w:rPr>
          <w:sz w:val="16"/>
        </w:rP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4A9E2FF9" w14:textId="77777777" w:rsidR="006F157A" w:rsidRPr="006F157A" w:rsidRDefault="006F157A" w:rsidP="006F157A">
      <w:pPr>
        <w:pStyle w:val="Heading4"/>
      </w:pPr>
      <w:r w:rsidRPr="006F157A">
        <w:t xml:space="preserve">Institutions are inevitable- strategies that address institutions are preferable. </w:t>
      </w:r>
    </w:p>
    <w:p w14:paraId="31A32DC9" w14:textId="77777777" w:rsidR="006F157A" w:rsidRPr="009B4185" w:rsidRDefault="006F157A" w:rsidP="006F157A">
      <w:r w:rsidRPr="009B4185">
        <w:rPr>
          <w:rStyle w:val="Heading4Char"/>
        </w:rPr>
        <w:t>Butler, 03</w:t>
      </w:r>
      <w:r w:rsidRPr="009B4185">
        <w:t xml:space="preserve"> (**Paul Butler, Professor of Law, Georgetown University Law School, researches and teaches in criminal and race relations law and critical theory, former Research Professor and Associate Dean for Research and Faculty Development, George Washington University Law School, former federal prosecutor, U.S. Department of Justice, J.D. Harvard Law School, B.A. Yale University, “By Any Means Necessary: Using Violence and Subversion to Change Unjust Law,” 50 UCLA L. Rev. 721, 2003, http://www.umass.edu/legal/Lorenz/DeathPenalty/Butler.doc)</w:t>
      </w:r>
    </w:p>
    <w:p w14:paraId="5C20590D" w14:textId="77777777" w:rsidR="006F157A" w:rsidRPr="009B4185" w:rsidRDefault="006F157A" w:rsidP="006F157A">
      <w:pPr>
        <w:rPr>
          <w:sz w:val="14"/>
        </w:rPr>
      </w:pPr>
      <w:r w:rsidRPr="009B4185">
        <w:rPr>
          <w:sz w:val="14"/>
        </w:rPr>
        <w:t xml:space="preserve">5. The Utility of Violence </w:t>
      </w:r>
      <w:r w:rsidRPr="009B4185">
        <w:rPr>
          <w:rStyle w:val="StyleUnderline"/>
        </w:rPr>
        <w:t xml:space="preserve">It must be acknowledged that, </w:t>
      </w:r>
      <w:r w:rsidRPr="009B4185">
        <w:rPr>
          <w:rStyle w:val="Emphasis"/>
        </w:rPr>
        <w:t>if the object of violence is to take control of the government, no attempted American revolution has ever been successful</w:t>
      </w:r>
      <w:r w:rsidRPr="009B4185">
        <w:rPr>
          <w:rStyle w:val="StyleUnderline"/>
        </w:rPr>
        <w:t>. The U</w:t>
      </w:r>
      <w:r w:rsidRPr="009B4185">
        <w:rPr>
          <w:sz w:val="14"/>
        </w:rPr>
        <w:t xml:space="preserve">nited </w:t>
      </w:r>
      <w:r w:rsidRPr="009B4185">
        <w:rPr>
          <w:rStyle w:val="StyleUnderline"/>
        </w:rPr>
        <w:t>S</w:t>
      </w:r>
      <w:r w:rsidRPr="009B4185">
        <w:rPr>
          <w:sz w:val="14"/>
        </w:rPr>
        <w:t xml:space="preserve">tates </w:t>
      </w:r>
      <w:r w:rsidRPr="009B4185">
        <w:rPr>
          <w:rStyle w:val="StyleUnderline"/>
        </w:rPr>
        <w:t xml:space="preserve">is the most powerful nation in the world, with the mightiest military force. </w:t>
      </w:r>
      <w:r w:rsidRPr="009B4185">
        <w:rPr>
          <w:rStyle w:val="Emphasis"/>
        </w:rPr>
        <w:t>It is reasonable to expect that any minority group that sought to overthrow it would be summarily crushed</w:t>
      </w:r>
      <w:r w:rsidRPr="009B4185">
        <w:rPr>
          <w:sz w:val="14"/>
        </w:rPr>
        <w:t xml:space="preserve">. Our race rebels, however, have objectives more modest than a wholesale overthrow of the government. The end they seek is "only" the abolition of certain discriminatory laws. If H. Rap Brown's famous description of violence [*754] as "as American as apple pie" n146 is correct, the rebels might be speaking a language that lawmakers understand. Some historians have attributed President Richard Nixon's progressive urban policies, and his embrace of affirmative action, to his fear of racial violence, based on the urban riots of the late 1960s. n147 More recently, in Cincinnati, African Americans successfully used civil disturbances to focus attention on their concerns. n148 Professor Alan Dershowitz predicts that "terrorism will persist because it often works, and success breeds repetition." n149 To know whether terrorism is successful, one must know what its goals are. Neither terrorists nor scholars speak with one voice on this issue. </w:t>
      </w:r>
      <w:r w:rsidRPr="009B4185">
        <w:rPr>
          <w:rStyle w:val="StyleUnderline"/>
        </w:rPr>
        <w:t>Professor Loren E. Lamasky has written about two possible goals of terrorism</w:t>
      </w:r>
      <w:r w:rsidRPr="009B4185">
        <w:rPr>
          <w:sz w:val="14"/>
        </w:rPr>
        <w:t xml:space="preserve">: First, </w:t>
      </w:r>
      <w:r w:rsidRPr="009B4185">
        <w:rPr>
          <w:rStyle w:val="StyleUnderline"/>
        </w:rPr>
        <w:t>one can hypothesize that terrorists typically act with the intention of bringing about those political ends to which they declare allegiance; they are, however, in the grip of mistaken beliefs about political causation</w:t>
      </w:r>
      <w:r w:rsidRPr="009B4185">
        <w:rPr>
          <w:sz w:val="14"/>
        </w:rPr>
        <w:t xml:space="preserve"> ... . </w:t>
      </w:r>
      <w:r w:rsidRPr="009B4185">
        <w:rPr>
          <w:rStyle w:val="StyleUnderline"/>
        </w:rPr>
        <w:t>Second, one can maintain that terrorists generally aim at expressing support for political outcomes without, however, intending thereby to bring about those outcomes. It is the second of these hypotheses that seems better to fit the data</w:t>
      </w:r>
      <w:r w:rsidRPr="009B4185">
        <w:rPr>
          <w:sz w:val="14"/>
        </w:rPr>
        <w:t xml:space="preserve">. n150 [*755]  </w:t>
      </w:r>
      <w:r w:rsidRPr="009B4185">
        <w:rPr>
          <w:rStyle w:val="StyleUnderline"/>
        </w:rPr>
        <w:t>Professor Lamasky's second thesis seems applicable to race rebels. It would be impractical to think that a legislature or court would act in favor of the rebels in response to a violent attack</w:t>
      </w:r>
      <w:r w:rsidRPr="009B4185">
        <w:rPr>
          <w:sz w:val="14"/>
        </w:rPr>
        <w:t xml:space="preserve">. To the extent that their violence was part of a larger campaign that included the old ways of lobbying and litigation, perhaps the violence would encourage the power brokers to act more quickly. n151 We would have to surmise, because no lawmaker is likely to admit that he was motivated by the threat of violence to reach a certain result. </w:t>
      </w:r>
      <w:r w:rsidRPr="009B4185">
        <w:rPr>
          <w:rStyle w:val="StyleUnderline"/>
        </w:rPr>
        <w:t xml:space="preserve">Violence is certainly, for the cause of the race rebels, </w:t>
      </w:r>
      <w:r w:rsidRPr="009B4185">
        <w:rPr>
          <w:rStyle w:val="Emphasis"/>
        </w:rPr>
        <w:t>a high-risk undertaking</w:t>
      </w:r>
      <w:r w:rsidRPr="009B4185">
        <w:rPr>
          <w:rStyle w:val="StyleUnderline"/>
        </w:rPr>
        <w:t xml:space="preserve">. Even if they have the limited goal of supporting more traditional methods, the specter of a </w:t>
      </w:r>
      <w:r w:rsidRPr="009B4185">
        <w:rPr>
          <w:rStyle w:val="Emphasis"/>
        </w:rPr>
        <w:t>powerful</w:t>
      </w:r>
      <w:r w:rsidRPr="009B4185">
        <w:rPr>
          <w:rStyle w:val="StyleUnderline"/>
        </w:rPr>
        <w:t xml:space="preserve"> political </w:t>
      </w:r>
      <w:r w:rsidRPr="009B4185">
        <w:rPr>
          <w:rStyle w:val="Emphasis"/>
        </w:rPr>
        <w:t>backlash seems likely.</w:t>
      </w:r>
      <w:r w:rsidRPr="009B4185">
        <w:rPr>
          <w:sz w:val="14"/>
        </w:rPr>
        <w:t xml:space="preserve"> </w:t>
      </w:r>
      <w:r w:rsidRPr="009B4185">
        <w:rPr>
          <w:rStyle w:val="StyleUnderline"/>
        </w:rPr>
        <w:t xml:space="preserve">Does the fact that race rebels </w:t>
      </w:r>
      <w:r w:rsidRPr="009B4185">
        <w:rPr>
          <w:rStyle w:val="Emphasis"/>
        </w:rPr>
        <w:t>might fail make their cause less morally justifiable?</w:t>
      </w:r>
      <w:r w:rsidRPr="009B4185">
        <w:rPr>
          <w:sz w:val="14"/>
        </w:rPr>
        <w:t xml:space="preserve"> If, by contrast, the crit jurors are likely to succeed, is their cause more morally justifiable? In the next part I consider a construct of morality, based upon international human rights law, that suggests answers to these difficult questions. IV. Moral Limitations on Changing Unjust Law A. Heroic Black Outlaws Imagine that some racial critics are considering either subversion or violence to accomplish abolition of the death penalty and the end of the sentencing disparities in cocaine offenses. Should their exclusive concerns be utilitarian, or does morality matter? If morality does matter, how can it be determined? It seems clear that the most formal expression of American social morality - the criminal law - is an insufficient guide, at least for minorities. After all, some of the most revered figures in African American history were outlaws, in the service of their vision of racial justice. Aboard the Amistad, Cinque and other Africans killed their kidnappers. n152 Harriet Tubman [*756] helped slaves escape. n153 Rosa Parks violated the peace ordinances of Montgomery, Alabama. n154 Martin Luther King, Jr. led marches without legal permits. n155 Muhammad Ali refused to be conscripted to fight in the Vietnam War. n156 Some critical race theorists, the "racial realists," have urged minorities not to respect the values held by the majority, or its law. Racism, they argue, is deeply and inevitably embedded in every aspect of American culture, including law. n157 Racial realists believe that minorities, cognizant of their subordinate status, should have limited expectations of the law and of the majority. Racial realists would be suspicious of any shared precepts of morality between the majority and the minority. The tactics they recommend for minorities are absolutely instrumentalist. n158 Racial realism would empower racial critics to break the law by committing perjury or sedition because the only question realists ask about a law is whether it serves the interests of minorities. A criminal sanction has no independent moral force when it undermines minority interests, as it does when it prevents lying to thwart the racist application of a law. [*757] The problem, though, with such an instrumentalist approach is similar to its utility: Anything goes. n159 There are no moral limits. I think this concedes too much. All of the important, and successful, struggles for racial justice for African Americans have been inspired by strong moral claims. These claims were an important element in garnering the political support that was necessary to convert discriminatory laws. n160 So, what should an advocate for racist justice do, when instrumentalism provides the most diverse arsenal, but when morality also matters (for its own sake, and for utilitarian reasons)? The next part recommends that, to choose her weapons, the advocate consult the doctrine of just war. This theory, a construct from Judeo-Christian theology and international human rights law, allows governments to use extreme methods, but within moral limits. As I explain below, the doctrine is undertheorized with regard to the use of force by nongovernmental actors. I recommend a construct of the doctrine for insurgents, generally, and our crit jurors and race rebels, specifically. B. The Doctrine of "Just War" A moral theory exists to guide "citizens who must decide what is worth fighting for and how to fight for it - whatever others may think." n161 It is the doctrine of "just war." Its "principle intention ... is to serve as a source for guidelines in making relative moral decisions." n162 One reason that the doctrine may serve as a useful moral guide for race critics is that it is rooted in the same Judeo-Christian theology that inspired earlier race reformers, including abolitionists and twentieth-century civil rights protestors. n163 [*758] Just war doctrine was the product of efforts by early Christians to reconcile their religion with their perceived need to go to war. n164 St. Augustine's theory was that "once the cause was just, any means to achieve the end was permissible." n165 This construct is identical to Malcolm X's formula of "any means necessary." The doctrine has evolved, however, so that, in addition to justifying war, it limits the ways it can be waged. The morality of war is judged in two ways: first by the reasons for fighting (jus ad bellum) and then by how the war is fought (jus in bello). The war is either just or unjust, and it is fought either justly or unjustly. n166 To determine whether the reasons for fighting the war are just, five criteria are employed: (1) whether war is the last resort; (2) whether the cause is just; (3) whether war is waged with the right intention; (4) whether success is reasonably likely; and (5) whether war is waged by a legitimate authority. For a war to be fought in a just manner, two conditions must be satisfied: The means must be proportionate, and the targets must be military, and not civilian. Just war doctrine has been incorporated into international human rights law. n167 It provides a framework for analysis of the permissible use of force in international conflicts, including the need for humanitarian intervention when citizens within a country are being oppressed by their own government. The doctrine also serves as an analogy to evaluate conflicts outside of traditional warfare. Legal scholars have used the doctrine to analyze the morality of such disparate subjects as the "war" on drugs, n168 the death penalty, n169 and military intervention designed to avert an environmental disaster. n170 In this part I use the doctrine to evaluate the morally permissible range of tactics of racial critics in changing unjust criminal law. The two principal issues are these: Is the racial critics' cause - reforming the death penalty and [*759] cocaine sentencing laws - just? Are their tactics - subversion and violence - just? Each question must be answered in the affirmative before we can say that the crits' extremism is morally justifiable. First, however, we must confront the central problem of applying just war doctrine to the racial critics: They are not soldiers in the traditional sense; indeed, the war they would wage is against their own country. In the next part I recommend an application of just war doctrine to nonmilitary actors. C. Just War and Insurgents In the United States, the most notorious contemporary examples of insurgents are the terrorists who attacked the World Trade Center and the Pentagon on September 11, 2001. To think of terrorists as moral agents may be difficult for anyone affected by the events of that day. The problem, though, is that our moral analysis of terrorism now seems inconsistent. We play favorites: We approve of anti-slavery rebels but not Palestinian suicide bombers. A coherent way of thinking about the morality of private actors who use violence to achieve political objectives seems key to understanding, and perhaps preventing, that violence. It may be naive to think that terrorists are concerned about the morality of their work, but it is morality - strong religious, spiritual, or political convictions - that inspires terrorism in the first place. Traditionally just war doctrine applies to state and not private actors. This aspect of the doctrine seems undertheorized and likely to lead to anomalies. For example, if a state practices genocide against a minority group of its citizens, some just war theorists would allow "humanitarian intervention" by foreign nations. n171 The minority group itself, however, would not be permitted to use force on its own behalf, because it is not a state actor. This is a flaw in the doctrine, and in this part, I propose a corrective. n172 St. Thomas Aquinas, the thirteenth-century theologian and philosopher, "expanded the 'defensive' just-war theory between states to include defensive action within the state. He allowed that, under some circumstances, action against the state was not sinful." n173 According to Aquinas, action against the state is not sinful where the government is tyrannical and not directed at the common good; in this case, action against the state is not [*760] sedition unless it results in less common good than existed under the tyrannical government. n174 As one scholar has noted, however, in this context "tyranny" is hard to define. n175 Almost none of the legal scholarship on just war doctrine explores in detail the question of how the doctrine applies to insurgents. Michael Walzer, the leading scholarly expert on the doctrine, notes that "guerilla fighters" can occasionally be justified in using force, but with certain limits - for example, if they kill civilians, "they are able to make distinctions: they aim at well-known officials, notorious collaborators, and so on." n176 Walzer also notes that "to be eligible for the war rights of soldiers, guerrilla fighters must wear 'a fixed distinctive sign visible at a distance' and must 'carry their arms openly.'" n177 Professor Walzer's description of insurgents focuses more on the way they should fight than on how they should determine the justice of their cause. When is a state so oppressive that a minority of its citizens is entitled to go to war against it? If we accept Aquinas's thesis that it is morally justifiable to use violence to remove a tyrannical government, we must face the difficulty of defining tyranny. In Part III, we looked to American criminal law doctrine for instruction on justifications of private violence. It permits an individual actor to use violence in some situations, including to defend herself or others from unlawful force. Private violence is also sometimes allowed to protect property or to prevent crimes. If we apply this view of morality to insurgents, they would be justified in acting whenever the state threatens the lives of its citizens on the basis of some impermissible criterion, including race, gender, or religion. The concept of humanitarian intervention offers a more expansive approach to the issue of insurgents and just war, at least by analogy. Humanitarian intervention is "the threat or use of force by a state, group of states, or international organization primarily for the purpose of protecting the nationals of the target state from widespread deprivations of internationally recognized human rights." n178 Its supporters emphasize that such intervention is justified in limited contexts - for example, when a state threatens its own citizens with genocide or deprivations of basic human rights. n179 [*761] By its very terms, the doctrine contemplates intervention only by state actors. If applied to insurgents, however, the standard for intervention could remain the same. In other words, insurgents would be permitted to use force to combat their "deprivation[] of internationally recognized human rights." The other conditions of just war would remain, including that the insurgents are legitimate representatives of the minority group and that they have a reasonable chance of success. n180 Just war doctrine, applied to insurgents, would limit violence more than it would authorize it. Jus in bello requires that there be no injury to civilians. If the usual definitions of "terrorism" and "civilians" are invoked, this requirement seems to rule out virtually all terrorism, for terrorism is commonly thought of as politically motivated violence against civilians. </w:t>
      </w:r>
      <w:r w:rsidRPr="009B4185">
        <w:rPr>
          <w:rStyle w:val="StyleUnderline"/>
        </w:rPr>
        <w:t>Sometimes terrorists argue that, in their particular conflict, there are no "noncombatants." An example of this argument is the claim that even nonmilitary citizens of Israel are permissible targets for Palestinian protestors because all Israelis benefit from and help maintain the subordination of Palestinians</w:t>
      </w:r>
      <w:r w:rsidRPr="009B4185">
        <w:rPr>
          <w:sz w:val="14"/>
        </w:rPr>
        <w:t xml:space="preserve">. n181 </w:t>
      </w:r>
      <w:r w:rsidRPr="009B4185">
        <w:rPr>
          <w:rStyle w:val="StyleUnderline"/>
        </w:rPr>
        <w:t xml:space="preserve">The problem with this argument is the same as the problem with most terrorism: It is </w:t>
      </w:r>
      <w:r w:rsidRPr="009B4185">
        <w:rPr>
          <w:rStyle w:val="Emphasis"/>
        </w:rPr>
        <w:t>indiscriminate</w:t>
      </w:r>
      <w:r w:rsidRPr="009B4185">
        <w:rPr>
          <w:rStyle w:val="StyleUnderline"/>
        </w:rPr>
        <w:t xml:space="preserve">. It grants insufficient weight to the value of human life when it does not acknowledge that there are </w:t>
      </w:r>
      <w:r w:rsidRPr="009B4185">
        <w:rPr>
          <w:rStyle w:val="Emphasis"/>
        </w:rPr>
        <w:t>degrees of culpability</w:t>
      </w:r>
      <w:r w:rsidRPr="009B4185">
        <w:rPr>
          <w:rStyle w:val="StyleUnderline"/>
        </w:rPr>
        <w:t>. Surely, for example, children are not as responsible as adults, and surely a poor laborer is not as responsible as a high government official</w:t>
      </w:r>
      <w:r w:rsidRPr="009B4185">
        <w:rPr>
          <w:sz w:val="14"/>
        </w:rPr>
        <w:t xml:space="preserve">. On the other hand, </w:t>
      </w:r>
      <w:r w:rsidRPr="009B4185">
        <w:rPr>
          <w:rStyle w:val="StyleUnderline"/>
        </w:rPr>
        <w:t>it is possible to defend a construct of "combatants," that is, permissible targets of violence, that includes nonmilitary actors. The objective of just war is to change the regime</w:t>
      </w:r>
      <w:r w:rsidRPr="009B4185">
        <w:rPr>
          <w:sz w:val="14"/>
        </w:rPr>
        <w:t xml:space="preserve">, or the way that it operates. </w:t>
      </w:r>
      <w:r w:rsidRPr="009B4185">
        <w:rPr>
          <w:rStyle w:val="StyleUnderline"/>
        </w:rPr>
        <w:t>To attack the foot soldiers, but to ignore the authorities responsible for creating and implementing the oppressive policies, seems inefficient</w:t>
      </w:r>
      <w:r w:rsidRPr="009B4185">
        <w:rPr>
          <w:sz w:val="14"/>
        </w:rPr>
        <w:t xml:space="preserve">. The suggestion that insurgents should distinguish among civilians and limit their targets to "well-known officials, notorious collaborators, and so on," seems reasonable. n182 Thus, just war applied to insurgents would not eliminate the "combatant" restriction but would broaden the concept, in the manner described by Professor Walzer. "Combatant" could be defined as any person directly responsible for creating, administering, or defending the human rights violations, including genocide or race discrimination, that are the subject of the conflict. As discussed below, </w:t>
      </w:r>
      <w:r w:rsidRPr="009B4185">
        <w:rPr>
          <w:rStyle w:val="StyleUnderline"/>
        </w:rPr>
        <w:t>in the context of the "war" against race-based capital punishment, combatants would include those directly responsible for</w:t>
      </w:r>
      <w:r w:rsidRPr="009B4185">
        <w:rPr>
          <w:sz w:val="14"/>
        </w:rPr>
        <w:t xml:space="preserve"> [*762] </w:t>
      </w:r>
      <w:r w:rsidRPr="009B4185">
        <w:rPr>
          <w:rStyle w:val="StyleUnderline"/>
        </w:rPr>
        <w:t xml:space="preserve">creating and implementing it. These people are culpable in a way that the ordinary civilian is not. Even then, violence against them is </w:t>
      </w:r>
      <w:r w:rsidRPr="009B4185">
        <w:rPr>
          <w:rStyle w:val="Emphasis"/>
        </w:rPr>
        <w:t>not</w:t>
      </w:r>
      <w:r w:rsidRPr="009B4185">
        <w:rPr>
          <w:rStyle w:val="StyleUnderline"/>
        </w:rPr>
        <w:t xml:space="preserve"> necessarily </w:t>
      </w:r>
      <w:r w:rsidRPr="009B4185">
        <w:rPr>
          <w:rStyle w:val="Emphasis"/>
        </w:rPr>
        <w:t>moral</w:t>
      </w:r>
      <w:r w:rsidRPr="009B4185">
        <w:rPr>
          <w:sz w:val="14"/>
        </w:rPr>
        <w:t xml:space="preserve">: The other conditions of just war must also be satisfied. I want to emphasize the purpose of applying just war doctrine to insurgents, because I understand that any moral construct that tolerates political violence by nongovernmental entities is controversial. Just war doctrine accepts that violence - killing people - can be morally justified, if certain conditions are satisfied. One of the necessary conditions is that the targets must be military. This condition seems inconsistent with other common constructs of morality, including those found in criminal and international law, and in popular culture. </w:t>
      </w:r>
      <w:r w:rsidRPr="009B4185">
        <w:rPr>
          <w:rStyle w:val="StyleUnderline"/>
        </w:rPr>
        <w:t xml:space="preserve">The heroic status that many now accord those who led slave revolts is evidence of that view of morality. Yet definitions of combatants proffered by terrorists are </w:t>
      </w:r>
      <w:r w:rsidRPr="009B4185">
        <w:rPr>
          <w:rStyle w:val="Emphasis"/>
        </w:rPr>
        <w:t>overly broad when they include those who are not directly responsible for the oppression of others (even if they benefit from that oppression)</w:t>
      </w:r>
      <w:r w:rsidRPr="009B4185">
        <w:rPr>
          <w:rStyle w:val="StyleUnderline"/>
        </w:rPr>
        <w:t xml:space="preserve">. This view of combatants discounts the sanctity of human life that must underlie </w:t>
      </w:r>
      <w:r w:rsidRPr="009B4185">
        <w:rPr>
          <w:rStyle w:val="Emphasis"/>
        </w:rPr>
        <w:t>any construct of morality</w:t>
      </w:r>
      <w:r w:rsidRPr="009B4185">
        <w:rPr>
          <w:rStyle w:val="StyleUnderline"/>
        </w:rPr>
        <w:t xml:space="preserve"> (even if that construct allows for the taking of life in certain cases)</w:t>
      </w:r>
      <w:r w:rsidRPr="009B4185">
        <w:rPr>
          <w:sz w:val="14"/>
        </w:rPr>
        <w:t xml:space="preserve">. The proposed application of just war doctrine to "terrorists" assumes that they, like nation-states, are open to persuasion about their methods. Their embrace of violence does not mean they have abandoned their claim to morality. If just war doctrine is to remain relevant in the twenty-first century, it should be applied to every actor - not just governments - that uses violence to accomplish political objectives. D. The Death Penalty and Cocaine Laws: Just Cause? The first component of just war analysis - jus ad bellum - requires analysis of whether there is a moral reason for war. In this part I analyze whether, under the five criteria of jus ad bellum, the racial critic's causes - ending discriminatory administration of the death penalty and cocaine laws - justify extreme methods. 1. Last Resort The first requirement is that extreme tactics be the last resort. In the case of changing the death penalty and cocaine laws, the critical tactics come "last" in the sense that the old ways of changing the law have been tried and they have not (yet) worked. How much time should one give them, especially when the cost of that time is race-based incarceration and death? A requirement that "legal" methods be invoked first seems reasonable, but morality cannot require infinite patience (otherwise no war would ever be just, because there might always be a possibility that nonlethal [*763] means would achieve the same objective). In the cases of both the death penalty and the cocaine sentencing disparity, both the courts and the legislatures have been petitioned for relief, and those bodies of government have failed to grant it. The critical tactics, then, are ones of last resort. 2. Just Cause The next factor requires consideration of the war's goal. What is the goal of the crits? The answer is simple, for unlike the wars on drugs or terrorism, this war has clear and attainable goals. The crit tactics will be halted - peace will be declared - when the discriminatory provisions in the complained-of laws are corrected, by equalizing the punishment for powder and crack cocaine offenses and by abolishing the death penalty (based on the presumption that it cannot be made nondiscriminatory). The racial critics act not out of personal aggrandizement, or anarchist sympathies, but rather from the good faith intention to repair the criminal justice system. If, in a democracy, dissent is an act of faith, the racial critics are true patriots. There is no reason to believe that their extremist tactics would persist when their complained-of racial inequities are repaired. Although the analogy is not perfect, the crit tactics are more like self-defense than acts of aggression. 3. Right Intention A just war can be fought only to redress a substantial injury. This should be an easy requirement for the race rebels to meet. The whole point of their battle is redress of discrimination. They are not waging "war" with grandiose goals of acquisition; they merely want African Americans to be free of certain official kinds of oppression from the government. "Self-defense" is the paradigmatic example of an injury that war can morally redress. Civil rights advocates, both moderate and radical, have often invoked this concept as a metaphor to justify the use of radical tactics in the struggle for racial justice. Their argument is that discrimination is a malign evil that is analogous to an attack by the discriminator. Just war doctrine allows a proportionate response. 4. Reasonable Success The next factor requires consideration of whether there is a realistic chance of success for the crit jurors and the race rebels. How optimistic should advocates for racial justice be about achieving their goals? Whether optimism for racial justice - no matter what the tactics - is justified is an issue that has perplexed students of race in America for centuries. [*764] Martin Luther King, Jr. was optimistic, but only in the long run, and mainly, apparently, for spiritual reasons. "The arm of the moral universe is long," he explained, "but it bends towards justice." n183 Derrick Bell, on the other hand, believes that racism is a permanent affliction of life in the United States, and that the law therefore is of limited efficacy in improving the lives of minorities. n184 Civil rights advocates have achieved the end of some kinds of de jure discrimination, most notably the Jim Crow laws that required "separate but equal" public accommodations for whites and Negroes. Professor Kimberle Crenshaw has observed that African Americans have successfully used the law "to their benefit against symbolic oppression through formal inequality and, to some extent, against material deprivation." n185 Crenshaw predicts, however, that civil rights discourse "will do little to alter the hierarchical relationship between Blacks and whites." n186 In this view, the law is more likely to require the removal of "White Only" signs than, say, to redistribute wealth. The discrimination that our racial critics are concerned about, however, is more akin to symbolic than material subordination. They are not so ambitious as to seek the end of racism in the United States. Rather the crits seek the conversion of two laws that they perceive as discriminatory. The main legal hurdle the racial critics face is that their measure of discrimination is effects-based, as opposed to the intent-based standard endorsed by current Supreme Court jurisprudence. n187 Can the racial critics reform the law at least to the extent of eliminating the current death penalty and cocaine sentencing laws? There is, the evidence suggests, a reasonable chance that the answer is "yes." An effects-based concept of discrimination is already contained in international law. n188 Thus, civil rights advocates have argued that the United States is in violation of international human rights law because of the death penalty and drug sentencing disparities. n189 Racial critics have had limited success in marketing an effects-based construct of discrimination even to [*765] conservatives. President George W. Bush has described the cocaine sentencing disparity as "discrimination." n190 Illinois's former governor, a Republican, commuted the death sentence of every inmate on the state's death row, in part because of concerns about race discrimination in these cases. n191 These advances have not translated into systemic legal reform. They evidence, however, that the racial critics' goals, including their advocacy of a progressive construct of discrimination, are not so radical as to be unattainable, or even unlikely. n192 5. Legitimate Authority The final issue is whether crit jurors and race rebels are "legitimate authorities." The formal answer is "no." As usually interpreted, just war doctrine limits fighting to state actors, not insurgents. In Part IV.C, supra, I critiqued this aspect of the doctrine as undertheorized. If just war doctrine is to apply to insurgent soldiers, one of the first tasks is to define what "legitimate" means in this context. At minimum, there should be a consensus, among members of the affected group, that the law is unjust. Such a consensus seems to exist among African Americans with regard to racial bias in the death penalty and the crack laws. Regarding the latter, every major civil rights organization that has spoken on the disparity opposes it; the U.S. Sentencing Commission, the "expert" on federal punishment issues, has also advised against it. n193 While public opinion polls indicate significant support for capital punishment among African Americans, it is doubtful that they are in favor of its discriminatory administration; the Racial Justice Act, for example, was supported by every member of the Congressional Black Caucus. n194 In summary, our racial critics probably have selected a just cause. n195 This is hardly a surprise, for few Americans would now suggest that race discrimination is just (the issue of how "discrimination" is defined is obviously more controversial, including in the cases of the death penalty and crack sentencing laws). The more difficult determination is whether the [*766] tactics employed by the racial critics are just. The next part examines that issue. E. The Rules of Engagement The second component of just war doctrine - jus in bello - has two requirements: (1) proportionality and (2) noncombatant immunity. 1. Proportionality The first requirement is that the violence used in the war be proportionate to the injury suffered. Proportionality means that "even if the intended object of an attack is legitimate, the attack still may be unjust if its overall costs outweigh the benefits achieved by the attack." n196 Will radical tactics do more harm than good? The "good" each tactic seeks to achieve is the end of the discriminatory cocaine and death penalty laws. Are subversion and violence permissible, if they will lead to the abolition of race discrimination in the death penalty and cocaine sentencing laws? 2. The Costs and Benefits of Subversion The crit jurors risk two harms in lying to get on juries: (1) punishment for breaking the law and (2) white backlash. The harm of breaking the law, in turn, has both a private and a public component. The private harm is that the crit jurors may be punished (indeed, they may even invite punishment, as do other practitioners of civil disobedience). Because no one would be forced to be a crit juror, anyone who engaged in this form of protest must have decided that for her the benefit of the protest is worth the risk of punishment. The public harm of the critical jurors is that their willful violations of the law may breed disrespect for it. I do not think that this harm outweighs the good, because it is too vague (most theories of criminal law assume, for example, that people obey it not out of respect, but to avoid punishment). Moreover, crit jurors could take care to emphasize the justice of their cause, and their willingness to suffer punishment for violating the law. n197 They would demonstrate that they reject only a part of the law, not the rule of law wholesale. This may lessen the net effect of public disapproval [*767] for breaking specific laws (one does not hear credible arguments, for example, that the tactics employed by civil rights protestors of the 1950s and 1960s encouraged disrespect for the law). The harm of white backlash is much less speculative; indeed, it is likely that crit jurors would provoke some kind of negative reaction. The problem of white backlash is a persistent one in African American history. n198 There is backlash to virtually every minority demand for rights. In this context, the backlash could range from prosecutors attempting to exclude African Americans from juries, to other actors in the trial process, including witnesses and judges, also using subversion to achieve outcomes in criminal trials that they desire. The prospect of crit jurors probably would encourage prosecutors to strike African Americans from jury pools (the prosecutors would use blackness as a proxy for being a crit juror, although nonblacks could be crit jurors as well). There is, however, considerable evidence that many prosecutors already attempt to remove blacks from juries. n199 It is impossible to know whether crit jurors would encourage more of other kinds of false testimony than already exists in criminal trials. While the harm of backlash is real, Professor Randall Kennedy has noted that "given the apparent inevitability of white resistance and the uncertain efficacy of containment, proponents of racial justice should be wary of allowing fear of white backlash to limit the range of reforms pursued." n200 3. The Costs and Benefits of Violence </w:t>
      </w:r>
      <w:r w:rsidRPr="009B4185">
        <w:rPr>
          <w:rStyle w:val="StyleUnderline"/>
        </w:rPr>
        <w:t>Whether violence is a proportionate response to discrimination depends on the kind of discrimination</w:t>
      </w:r>
      <w:r w:rsidRPr="009B4185">
        <w:rPr>
          <w:sz w:val="14"/>
        </w:rPr>
        <w:t xml:space="preserve">. Just war doctrine, as codified in international human rights law, allows the use of violence to end or to deter greater violence. The use of military force to prevent the carnage in the Nazi concentration camps is a prototypical example of a just war. According to the Baldus study, the state of Georgia kills some of its citizens on the basis of their race. Is violence an appropriate response to this race-based discrimination if the violence would help end the discrimination? </w:t>
      </w:r>
      <w:r w:rsidRPr="009B4185">
        <w:rPr>
          <w:rStyle w:val="StyleUnderline"/>
        </w:rPr>
        <w:t xml:space="preserve">Under cost-benefit analysis, the answer might be "yes," if the killing takes the same or fewer lives than it saves. As a practical matter, this requirement would </w:t>
      </w:r>
      <w:r w:rsidRPr="009B4185">
        <w:rPr>
          <w:rStyle w:val="Emphasis"/>
        </w:rPr>
        <w:t>rule out indiscriminate terrorist attacks by race rebels, because they could not limit their destruction</w:t>
      </w:r>
      <w:r w:rsidRPr="009B4185">
        <w:rPr>
          <w:rStyle w:val="StyleUnderline"/>
        </w:rPr>
        <w:t>. If the race rebels can carefully calibrate</w:t>
      </w:r>
      <w:r w:rsidRPr="009B4185">
        <w:rPr>
          <w:sz w:val="14"/>
        </w:rPr>
        <w:t xml:space="preserve"> [*768] </w:t>
      </w:r>
      <w:r w:rsidRPr="009B4185">
        <w:rPr>
          <w:rStyle w:val="StyleUnderline"/>
        </w:rPr>
        <w:t>their violence in such a way that it did not exceed the number of race-based executions, and if the violence reasonably could facilitate the end of capital punishment, then the race rebels' violence would be moral</w:t>
      </w:r>
      <w:r w:rsidRPr="009B4185">
        <w:rPr>
          <w:sz w:val="14"/>
        </w:rPr>
        <w:t xml:space="preserve">. What about violence to end the disparate punishment for cocaine offenses? It cannot be persuasively argued that the taking of life, even the lives of those responsible for the discriminatory law, is proportionate to the injury. </w:t>
      </w:r>
      <w:r w:rsidRPr="009B4185">
        <w:rPr>
          <w:rStyle w:val="Emphasis"/>
        </w:rPr>
        <w:t>Race-based incarceration is horrible, but it is not a horror that warrants the death penalty for its perpetrators</w:t>
      </w:r>
      <w:r w:rsidRPr="009B4185">
        <w:rPr>
          <w:sz w:val="14"/>
        </w:rPr>
        <w:t xml:space="preserve">. Just war doctrine would not allow the use of violence to end the crack sentencing regime. In summary, </w:t>
      </w:r>
      <w:r w:rsidRPr="009B4185">
        <w:rPr>
          <w:rStyle w:val="StyleUnderline"/>
        </w:rPr>
        <w:t>lying is a proportionate response to race discrimination. Violence can be either a proportionate or a disproportionate response, depending on the discrimination. If the discrimination is "only" race-based incarceration, violence is disproportionate. If the discrimination is race-based killing, limited violence is a proportionate response</w:t>
      </w:r>
      <w:r w:rsidRPr="009B4185">
        <w:rPr>
          <w:sz w:val="14"/>
        </w:rPr>
        <w:t xml:space="preserve">. 4. Noncombatants The second rule of engagement is that </w:t>
      </w:r>
      <w:r w:rsidRPr="009B4185">
        <w:rPr>
          <w:rStyle w:val="StyleUnderline"/>
        </w:rPr>
        <w:t>an attack cannot intentionally target noncombatants</w:t>
      </w:r>
      <w:r w:rsidRPr="009B4185">
        <w:rPr>
          <w:sz w:val="14"/>
        </w:rPr>
        <w:t xml:space="preserve">. n201 </w:t>
      </w:r>
      <w:r w:rsidRPr="009B4185">
        <w:rPr>
          <w:rStyle w:val="StyleUnderline"/>
        </w:rPr>
        <w:t>Those waging war must try to distinguish between combatants and noncombatants</w:t>
      </w:r>
      <w:r w:rsidRPr="009B4185">
        <w:rPr>
          <w:sz w:val="14"/>
        </w:rPr>
        <w:t xml:space="preserve">. Civilian deaths are justified only if they are the unavoidable consequence of destroying an offensive military target, not a means to an end. </w:t>
      </w:r>
      <w:r w:rsidRPr="009B4185">
        <w:rPr>
          <w:rStyle w:val="StyleUnderline"/>
        </w:rPr>
        <w:t>Who are the combatants in the metaphorical war on discrimination? The people who discriminate seems the obvious answer. This group could include legislators and law enforcement officials</w:t>
      </w:r>
      <w:r w:rsidRPr="009B4185">
        <w:rPr>
          <w:sz w:val="14"/>
        </w:rPr>
        <w:t xml:space="preserve">. </w:t>
      </w:r>
      <w:r w:rsidRPr="009B4185">
        <w:rPr>
          <w:rStyle w:val="StyleUnderline"/>
        </w:rPr>
        <w:t>The criminal justice system writ large is a combatant in a different sense. To the extent that extreme tactics are viewed as an attack on the legitimacy of the criminal justice system, the system itself is an appropriate enemy</w:t>
      </w:r>
      <w:r w:rsidRPr="009B4185">
        <w:rPr>
          <w:sz w:val="14"/>
        </w:rPr>
        <w:t xml:space="preserve">. The tactic of lying to get on a jury may injure the system in some sense, but war is, after all, hell. </w:t>
      </w:r>
      <w:r w:rsidRPr="009B4185">
        <w:rPr>
          <w:rStyle w:val="StyleUnderline"/>
        </w:rPr>
        <w:t>As long as it is only a combatant who is intentionally injured, the war may still be considered just</w:t>
      </w:r>
      <w:r w:rsidRPr="009B4185">
        <w:rPr>
          <w:sz w:val="14"/>
        </w:rPr>
        <w:t xml:space="preserve">. Is it possible for race rebels to employ forms of violence that limit intended injuries to the "soldiers" on the other side? For this analysis, re-consider the hypothetical introduced earlier in this Article. Some racial critics "read" the Baldus study to mean that the government, through its use of capital punishment, kills some criminals because they are black (these criminals are not killed because they committed crimes, because white criminals guilty of the same crimes are not sentenced to death). Imagine that, in response, race rebels announce that for every two black people who are executed when a nonblack would not have been executed, they will kill [*769] one responsible government actor, for example an executioner or a lawmaker who supports the death penalty, in the same state. The race rebels will continue their campaign of violence until the death penalty is abolished in that state. Under the theory of just war explained in this Article, this crit tactic is morally justified. The cause, the end of race-based killing by the government, is just. The violence is proportionate and directed exclusively at combatants. It is an ugly prospect, but it is not as ugly as race-based killing by the state. F. Summary The crit jurors and the race rebels have selected just causes - ending the race-based punishment regimes inherent in the crack cocaine and death penalty laws. The radical tactics of the crit jurors - subversive jury service - is morally justified as well. </w:t>
      </w:r>
      <w:r w:rsidRPr="009B4185">
        <w:rPr>
          <w:rStyle w:val="StyleUnderline"/>
        </w:rPr>
        <w:t>Violence is an immoral response to discrimination if it harms those who are not directly responsible</w:t>
      </w:r>
      <w:r w:rsidRPr="009B4185">
        <w:rPr>
          <w:sz w:val="14"/>
        </w:rPr>
        <w:t xml:space="preserve">. Violence is also outside the rules of engagement if its objective is to change the cocaine sentencing laws; </w:t>
      </w:r>
      <w:r w:rsidRPr="009B4185">
        <w:rPr>
          <w:rStyle w:val="StyleUnderline"/>
        </w:rPr>
        <w:t>it is a disproportionate remedy</w:t>
      </w:r>
      <w:r w:rsidRPr="009B4185">
        <w:rPr>
          <w:sz w:val="14"/>
        </w:rPr>
        <w:t xml:space="preserve">. </w:t>
      </w:r>
      <w:r w:rsidRPr="009B4185">
        <w:rPr>
          <w:rStyle w:val="StyleUnderline"/>
        </w:rPr>
        <w:t>Violence directed against the people who implement race-based capital punishment is justified</w:t>
      </w:r>
      <w:r w:rsidRPr="009B4185">
        <w:rPr>
          <w:sz w:val="14"/>
        </w:rPr>
        <w:t xml:space="preserve"> under the just war construct, </w:t>
      </w:r>
      <w:r w:rsidRPr="009B4185">
        <w:rPr>
          <w:rStyle w:val="StyleUnderline"/>
        </w:rPr>
        <w:t>if the violence does not take more lives than it saves, and if it is reasonably likely to help end discriminatory killing by the government</w:t>
      </w:r>
      <w:r w:rsidRPr="009B4185">
        <w:rPr>
          <w:sz w:val="14"/>
        </w:rPr>
        <w:t xml:space="preserve">. V. Radical Tactics Versus the "Politics of Respectability" In Race, Crime, and the Law, n202 Professor Randall Kennedy advises African Americans who wish to reform the criminal justice system to practice "the politics of respectability." n203 The basic tenet of this politics is that it is important for blacks to prove that they "are capable of meeting the established moral standards of white middle-class Americans." n204 Kennedy notes that "for a stigmatized racial minority, successful efforts to move upward in society must be accompanied at every step by a keen attentiveness to the morality of means, the reputation of the group, and the need to be extra-careful in order to avoid the derogatory charges lying in wait in a hostile environment." n205 Race, Crime, and the Law recounts how the politics of respectability have been practiced by a number of mainstream civil rights organizations, [*770] and credits the politics with the political successes of those organizations. A practitioner of the politics of respectability would counsel a minority group against radical methods, based on the fear that these methods would harm the racial reputation of the group and encourage white backlash. As a descriptive matter, this counsel is entirely accurate. Racial reputation exists, and African Americans, among others, have a bad one. n206 White backlash exists, and minorities, especially blacks, have experienced its full brunt. The prescriptive part of Kennedy's scholarship - the proposal that concern about their racial reputation and white backlash should constrain the political activities of minorities - is less persuasive. Do racial reputation and white backlash matter enough that people of color should avoid radical tactics based on concern for how whites will react? The answer, based on African American history, must be "no." The reason is that the reputation of blacks has seldom been based on reality, as opposed to stereotypes and racism. Because the actual conduct of Negroes has only tangentially been related to their reputation, it is naive to think that different conduct could improve their reputation. Indeed, if racial reputation were based on facts, African Americans, given their history and triumphs in the United States of America, would presumably have one of the best of any group. White backlash, similarly, has shown little relationship to reason. It ignites in response to almost every effort by blacks to make progress, whether the progress be desegregation of the public schools, or the quest for affirmative action in employment. In a review of Kennedy's book, I noted that "if African Americans adapted their political and self-help strategies in order to avert white backlash, they would scarcely achieve any progress at all." n207 Likewise, in an earlier writing, Professor Kennedy himself observed that "given the apparent inevitability of white resistance and the uncertain efficacy of containment, proponents of racial justice should be wary of allowing fear of white backlash to limit the range of reforms pursued." n208 The radical tactics that this Article describes do not court the sympathy of the white majority and are not likely to inspire it. They are designed to move the majority, but probably more through inspiring fear (for self and for country) than sympathy. [*771]  Conclusion The issue is not whether people will suffer and die. African Americans suffer and die now, because of race-based punishment. The issues, then, are whether and how that discrimination should end, and whether it matters if others suffer and die, in the service of ending the discrimination. If subversion and violence can alleviate "legal" race discrimination, are those tactics worth engaging, if the injury they cause is less than the injury they defeat? In this Article I have considered two radical tactics that could help change discriminatory laws in the United States. My conclusion is that </w:t>
      </w:r>
      <w:r w:rsidRPr="009B4185">
        <w:rPr>
          <w:rStyle w:val="StyleUnderline"/>
        </w:rPr>
        <w:t>the politics of respectability should not limit the tactics that minorities choose in their quest for racial justice, but morality should</w:t>
      </w:r>
      <w:r w:rsidRPr="009B4185">
        <w:rPr>
          <w:sz w:val="14"/>
        </w:rPr>
        <w:t xml:space="preserve">. </w:t>
      </w:r>
      <w:r w:rsidRPr="009B4185">
        <w:rPr>
          <w:rStyle w:val="StyleUnderline"/>
        </w:rPr>
        <w:t>Because morality matters, people of color, in seeking reform of the law, should not deploy all of the weapons in their arsenal</w:t>
      </w:r>
      <w:r w:rsidRPr="009B4185">
        <w:rPr>
          <w:sz w:val="14"/>
        </w:rPr>
        <w:t xml:space="preserve">. Malcolm X's famous proposal of justice "by any means necessary" is immoral. Thus, under the "just war" construct, </w:t>
      </w:r>
      <w:r w:rsidRPr="009B4185">
        <w:rPr>
          <w:rStyle w:val="StyleUnderline"/>
        </w:rPr>
        <w:t>people who believe that some criminals in the U</w:t>
      </w:r>
      <w:r w:rsidRPr="009B4185">
        <w:rPr>
          <w:sz w:val="14"/>
        </w:rPr>
        <w:t xml:space="preserve">nited </w:t>
      </w:r>
      <w:r w:rsidRPr="009B4185">
        <w:rPr>
          <w:rStyle w:val="StyleUnderline"/>
        </w:rPr>
        <w:t>S</w:t>
      </w:r>
      <w:r w:rsidRPr="009B4185">
        <w:rPr>
          <w:sz w:val="14"/>
        </w:rPr>
        <w:t xml:space="preserve">tates </w:t>
      </w:r>
      <w:r w:rsidRPr="009B4185">
        <w:rPr>
          <w:rStyle w:val="StyleUnderline"/>
        </w:rPr>
        <w:t xml:space="preserve">are executed on the basis of their race </w:t>
      </w:r>
      <w:r w:rsidRPr="009B4185">
        <w:rPr>
          <w:rStyle w:val="Emphasis"/>
        </w:rPr>
        <w:t>should not attempt to overthrow the government. They would almost certainly lose, and this makes their radical method immoral</w:t>
      </w:r>
      <w:r w:rsidRPr="009B4185">
        <w:rPr>
          <w:sz w:val="14"/>
        </w:rPr>
        <w:t xml:space="preserve">. </w:t>
      </w:r>
      <w:r w:rsidRPr="009B4185">
        <w:rPr>
          <w:rStyle w:val="StyleUnderline"/>
        </w:rPr>
        <w:t xml:space="preserve">They </w:t>
      </w:r>
      <w:r w:rsidRPr="009B4185">
        <w:rPr>
          <w:rStyle w:val="Emphasis"/>
        </w:rPr>
        <w:t>should not commit random acts of terrorism, even if these acts might be successful</w:t>
      </w:r>
      <w:r w:rsidRPr="009B4185">
        <w:rPr>
          <w:rStyle w:val="StyleUnderline"/>
        </w:rPr>
        <w:t xml:space="preserve"> at persuading legislators to end the death penalty. The fact that innocent people would be harmed means that this kind of </w:t>
      </w:r>
      <w:r w:rsidRPr="009B4185">
        <w:rPr>
          <w:rStyle w:val="Emphasis"/>
        </w:rPr>
        <w:t>indiscriminate violence is immoral</w:t>
      </w:r>
      <w:r w:rsidRPr="009B4185">
        <w:rPr>
          <w:sz w:val="14"/>
        </w:rPr>
        <w:t xml:space="preserve">. For the same reasons, racial critics of the federal cocaine sentencing laws must not engage in rebellion against the government or commit terrorist acts that risk injury to innocent civilians. Critics of the cocaine laws must observe the additional limitation that they may not use any tactic that would cause physical harm or death. Just war doctrine allows the use of some radical tactics that minorities now do not commonly employ. In death penalty and crack cocaine cases, racial critics may lie to get on juries so that they can thwart the discriminatory application of those laws. In death cases exclusively, just war doctrine would allow racial critics to use targeted violence against officials who implement race-based capital punishment. Although any construct of morality that allows violence may strike some as odd, the objective of just war doctrine is to identify those cases in which violence is permissible to accomplish an important end. n209 [*772] The application of just war doctrine to the problem of race discrimination in the United States results in a construct of morality that is apt to trouble both moderates and extremists. Moderates will be concerned about the radical tactics that the just war doctrine allows, and </w:t>
      </w:r>
      <w:r w:rsidRPr="009B4185">
        <w:rPr>
          <w:rStyle w:val="StyleUnderline"/>
        </w:rPr>
        <w:t>extremists will protest the restraints imposed on "any means necessary.</w:t>
      </w:r>
      <w:r w:rsidRPr="009B4185">
        <w:rPr>
          <w:sz w:val="14"/>
        </w:rPr>
        <w:t xml:space="preserve">" Moderates will claim that I am exaggerating the injury to people of color because it is black criminals, and not law-abiding African Americans, who are benefited most directly by the critical tactics I endorse. To extremists, on the other hand, </w:t>
      </w:r>
      <w:r w:rsidRPr="009B4185">
        <w:rPr>
          <w:rStyle w:val="StyleUnderline"/>
        </w:rPr>
        <w:t>I may seem a victim of white hegemony because I accept that some blacks are punished and killed for racial reasons, but even so I impose limits on what can be done to remedy this discrimination</w:t>
      </w:r>
      <w:r w:rsidRPr="009B4185">
        <w:rPr>
          <w:sz w:val="14"/>
        </w:rPr>
        <w:t xml:space="preserve">. </w:t>
      </w:r>
      <w:r w:rsidRPr="009B4185">
        <w:rPr>
          <w:rStyle w:val="StyleUnderline"/>
        </w:rPr>
        <w:t xml:space="preserve">Here is </w:t>
      </w:r>
      <w:r w:rsidRPr="009B4185">
        <w:rPr>
          <w:rStyle w:val="Emphasis"/>
        </w:rPr>
        <w:t>the imperfect compromise</w:t>
      </w:r>
      <w:r w:rsidRPr="009B4185">
        <w:rPr>
          <w:rStyle w:val="StyleUnderline"/>
        </w:rPr>
        <w:t xml:space="preserve"> I have drawn. </w:t>
      </w:r>
      <w:r w:rsidRPr="009B4185">
        <w:rPr>
          <w:rStyle w:val="Emphasis"/>
        </w:rPr>
        <w:t>Every life matters</w:t>
      </w:r>
      <w:r w:rsidRPr="009B4185">
        <w:rPr>
          <w:rStyle w:val="StyleUnderline"/>
        </w:rPr>
        <w:t>, including the life of every African American who has been convicted of a crime. Every life, and especially every African American life, is diminished when some blacks - even the "least" among us - are incarcerated or killed because they are black. The situation is desperate. It has not, however, reached the state</w:t>
      </w:r>
      <w:r w:rsidRPr="009B4185">
        <w:rPr>
          <w:sz w:val="14"/>
        </w:rPr>
        <w:t xml:space="preserve"> that Michael Walzer describes as "the supreme emergency," </w:t>
      </w:r>
      <w:r w:rsidRPr="009B4185">
        <w:rPr>
          <w:rStyle w:val="StyleUnderline"/>
        </w:rPr>
        <w:t xml:space="preserve">in which any means necessary is </w:t>
      </w:r>
      <w:r w:rsidRPr="009B4185">
        <w:rPr>
          <w:rStyle w:val="Emphasis"/>
        </w:rPr>
        <w:t>morally justified</w:t>
      </w:r>
      <w:r w:rsidRPr="009B4185">
        <w:rPr>
          <w:rStyle w:val="StyleUnderline"/>
        </w:rPr>
        <w:t xml:space="preserve"> to defeat extreme subordination</w:t>
      </w:r>
      <w:r w:rsidRPr="009B4185">
        <w:rPr>
          <w:sz w:val="14"/>
        </w:rPr>
        <w:t xml:space="preserve">. n210 I believe that </w:t>
      </w:r>
      <w:r w:rsidRPr="009B4185">
        <w:rPr>
          <w:rStyle w:val="StyleUnderline"/>
        </w:rPr>
        <w:t>slavery was a supreme emergency. The incarceration of the majority of African Americans would be another. We have not gone back to the former, and we have not yet reached the latter</w:t>
      </w:r>
      <w:r w:rsidRPr="009B4185">
        <w:rPr>
          <w:sz w:val="14"/>
        </w:rPr>
        <w:t xml:space="preserve">. In either of these events, Malcolm X's formula would be morally justified. I hope that it never is. </w:t>
      </w:r>
      <w:r w:rsidRPr="009B4185">
        <w:rPr>
          <w:rStyle w:val="StyleUnderline"/>
        </w:rPr>
        <w:t>The result of pursuing justice in a moral way is that minorities must tolerate some race-based discrimination. Even when their cause is just, they are not allowed to achieve it by any means necessary. They must be patient, even when impatience might win them quicker relief. This is a high cost</w:t>
      </w:r>
      <w:r w:rsidRPr="009B4185">
        <w:rPr>
          <w:sz w:val="14"/>
        </w:rPr>
        <w:t xml:space="preserve">. One wonders whether any construct of morality that counsels minorities to tolerate discrimination is too majoritarian. Would whites ever adhere to a philosophy that required, even in the short term, their subordination to people of color? Perhaps not. </w:t>
      </w:r>
      <w:r w:rsidRPr="009B4185">
        <w:rPr>
          <w:rStyle w:val="StyleUnderline"/>
        </w:rPr>
        <w:t>The moral aspirations of people of color, however, can be higher than the standard set by the majority. Why their aspirations should be higher is a difficult question. Perhaps virtue is its own reward. Perhaps the obligation to act morally is based more on spiritual than on human-made laws. At any rate, morality does not require that minorities tolerate discrimination with infinite patience. It does not even require that people of color respond to discrimination with moderation</w:t>
      </w:r>
      <w:r w:rsidRPr="009B4185">
        <w:rPr>
          <w:sz w:val="14"/>
        </w:rPr>
        <w:t xml:space="preserve">. [*773] Race-based discrimination is evil. There is no overestimating the hardship it causes. As long as racial subordination exists, its victims will be tempted to seek relief in any way they can. In this sense, the protestor's familiar chant "no justice, no peace" is not a threat. It is just a description of the world. </w:t>
      </w:r>
      <w:r w:rsidRPr="009B4185">
        <w:rPr>
          <w:rStyle w:val="StyleUnderline"/>
        </w:rPr>
        <w:t>Understanding this should inspire us to end all race-based discrimination quickly, and through the simplest means</w:t>
      </w:r>
      <w:r w:rsidRPr="009B4185">
        <w:rPr>
          <w:sz w:val="14"/>
        </w:rPr>
        <w:t>. War, even when it is just, is hell.</w:t>
      </w:r>
    </w:p>
    <w:p w14:paraId="60052A2D" w14:textId="77777777" w:rsidR="006F157A" w:rsidRPr="009B4185" w:rsidRDefault="006F157A" w:rsidP="006F157A">
      <w:pPr>
        <w:pStyle w:val="Heading4"/>
      </w:pPr>
      <w:r w:rsidRPr="009B4185">
        <w:t xml:space="preserve">The alternative’s criticism of structures does not translate into material change. </w:t>
      </w:r>
    </w:p>
    <w:p w14:paraId="412FF41D" w14:textId="77777777" w:rsidR="006F157A" w:rsidRPr="009B4185" w:rsidRDefault="006F157A" w:rsidP="006F157A">
      <w:r w:rsidRPr="009B4185">
        <w:rPr>
          <w:rStyle w:val="Style13ptBold"/>
        </w:rPr>
        <w:t>Mwajeh 5</w:t>
      </w:r>
      <w:r w:rsidRPr="009B4185">
        <w:t xml:space="preserve"> ( Z Al, Indiana University of Pennsylvania The School of Graduate Studies and Research Department of English, CRITIQUE OF POSTMODERN ETHICS OF ALTERITY VERSUS EMBODIED (MUSLIM) OTHERS, </w:t>
      </w:r>
      <w:hyperlink r:id="rId51" w:history="1">
        <w:r w:rsidRPr="009B4185">
          <w:rPr>
            <w:rStyle w:val="Hyperlink"/>
          </w:rPr>
          <w:t>https://dspace.iup.edu/bitstream/handle/2069/23/Ziad%20Al-Mwajeh.pdf?sequence=1</w:t>
        </w:r>
      </w:hyperlink>
      <w:r w:rsidRPr="009B4185">
        <w:rPr>
          <w:rStyle w:val="Hyperlink"/>
        </w:rPr>
        <w:t>)</w:t>
      </w:r>
    </w:p>
    <w:p w14:paraId="67B4C85C" w14:textId="77777777" w:rsidR="006F157A" w:rsidRPr="009B4185" w:rsidRDefault="006F157A" w:rsidP="006F157A">
      <w:pPr>
        <w:rPr>
          <w:sz w:val="12"/>
        </w:rPr>
      </w:pPr>
      <w:r w:rsidRPr="009B4185">
        <w:rPr>
          <w:sz w:val="12"/>
        </w:rPr>
        <w:t xml:space="preserve">However, </w:t>
      </w:r>
      <w:r w:rsidRPr="009B4185">
        <w:rPr>
          <w:rStyle w:val="StyleUnderline"/>
        </w:rPr>
        <w:t>alterity-oriented postmodernism can be described as idealistic in a Platonic sense</w:t>
      </w:r>
      <w:r w:rsidRPr="009B4185">
        <w:rPr>
          <w:sz w:val="12"/>
        </w:rPr>
        <w:t xml:space="preserve">. Plato’s “Myth of the Cave” enacts a dialectical ascension or progress toward an ideal republic governed by reason. </w:t>
      </w:r>
      <w:r w:rsidRPr="009B4185">
        <w:rPr>
          <w:rStyle w:val="StyleUnderline"/>
        </w:rPr>
        <w:t>Plato’s world</w:t>
      </w:r>
      <w:r w:rsidRPr="009B4185">
        <w:rPr>
          <w:sz w:val="12"/>
        </w:rPr>
        <w:t xml:space="preserve"> of matter </w:t>
      </w:r>
      <w:r w:rsidRPr="009B4185">
        <w:rPr>
          <w:rStyle w:val="StyleUnderline"/>
        </w:rPr>
        <w:t>is preceded and</w:t>
      </w:r>
      <w:r w:rsidRPr="009B4185">
        <w:rPr>
          <w:sz w:val="12"/>
        </w:rPr>
        <w:t xml:space="preserve"> to some extent </w:t>
      </w:r>
      <w:r w:rsidRPr="009B4185">
        <w:rPr>
          <w:rStyle w:val="StyleUnderline"/>
        </w:rPr>
        <w:t>controlled by the world of ideas</w:t>
      </w:r>
      <w:r w:rsidRPr="009B4185">
        <w:rPr>
          <w:sz w:val="12"/>
        </w:rPr>
        <w:t xml:space="preserve">, or by the Logos. Postmodern alterity seems to submit to the Platonic idea-matter dialectics. Thus, the </w:t>
      </w:r>
      <w:r w:rsidRPr="009B4185">
        <w:rPr>
          <w:rStyle w:val="StyleUnderline"/>
        </w:rPr>
        <w:t xml:space="preserve">postmodernists critique metaphysical, linguistic, or symbolic superstructural systems </w:t>
      </w:r>
      <w:r w:rsidRPr="009B4185">
        <w:rPr>
          <w:rStyle w:val="Emphasis"/>
        </w:rPr>
        <w:t>as if fixing the idea translates into fixing praxis</w:t>
      </w:r>
      <w:r w:rsidRPr="009B4185">
        <w:rPr>
          <w:rStyle w:val="StyleUnderline"/>
        </w:rPr>
        <w:t>.</w:t>
      </w:r>
      <w:r w:rsidRPr="009B4185">
        <w:rPr>
          <w:sz w:val="12"/>
        </w:rPr>
        <w:t xml:space="preserve"> </w:t>
      </w:r>
      <w:r w:rsidRPr="009B4185">
        <w:rPr>
          <w:rStyle w:val="StyleUnderline"/>
        </w:rPr>
        <w:t>One implicit assumption is that knowledge translates into ethics.</w:t>
      </w:r>
      <w:r w:rsidRPr="009B4185">
        <w:rPr>
          <w:sz w:val="12"/>
        </w:rPr>
        <w:t xml:space="preserve"> In other words, it seems that </w:t>
      </w:r>
      <w:r w:rsidRPr="009B4185">
        <w:rPr>
          <w:rStyle w:val="StyleUnderline"/>
        </w:rPr>
        <w:t>postmodernists</w:t>
      </w:r>
      <w:r w:rsidRPr="009B4185">
        <w:rPr>
          <w:sz w:val="12"/>
        </w:rPr>
        <w:t xml:space="preserve"> do not only consider man ‘good,’ but also </w:t>
      </w:r>
      <w:r w:rsidRPr="009B4185">
        <w:rPr>
          <w:rStyle w:val="StyleUnderline"/>
        </w:rPr>
        <w:t>assume that the moment one is enlightened about the good, he/she will automatically choose it by virtue of its being good.</w:t>
      </w:r>
      <w:r w:rsidRPr="009B4185">
        <w:rPr>
          <w:sz w:val="12"/>
        </w:rPr>
        <w:t xml:space="preserve"> I am not particularly opposed to such idealism. On the contrary, </w:t>
      </w:r>
      <w:r w:rsidRPr="009B4185">
        <w:rPr>
          <w:rStyle w:val="StyleUnderline"/>
        </w:rPr>
        <w:t xml:space="preserve">the problem with such </w:t>
      </w:r>
      <w:r w:rsidRPr="009B4185">
        <w:rPr>
          <w:rStyle w:val="Emphasis"/>
        </w:rPr>
        <w:t>idealism</w:t>
      </w:r>
      <w:r w:rsidRPr="009B4185">
        <w:rPr>
          <w:rStyle w:val="StyleUnderline"/>
        </w:rPr>
        <w:t xml:space="preserve"> is that it </w:t>
      </w:r>
      <w:r w:rsidRPr="009B4185">
        <w:rPr>
          <w:rStyle w:val="Emphasis"/>
        </w:rPr>
        <w:t>underestimates political</w:t>
      </w:r>
      <w:r w:rsidRPr="009B4185">
        <w:rPr>
          <w:rStyle w:val="StyleUnderline"/>
        </w:rPr>
        <w:t xml:space="preserve"> and economic </w:t>
      </w:r>
      <w:r w:rsidRPr="009B4185">
        <w:rPr>
          <w:rStyle w:val="Emphasis"/>
        </w:rPr>
        <w:t>contexts</w:t>
      </w:r>
      <w:r w:rsidRPr="009B4185">
        <w:rPr>
          <w:rStyle w:val="StyleUnderline"/>
        </w:rPr>
        <w:t xml:space="preserve">, pressures, motivations, and even the desire for power </w:t>
      </w:r>
      <w:r w:rsidRPr="009B4185">
        <w:rPr>
          <w:rStyle w:val="Emphasis"/>
        </w:rPr>
        <w:t>regardless of the consequences</w:t>
      </w:r>
      <w:r w:rsidRPr="009B4185">
        <w:rPr>
          <w:sz w:val="12"/>
        </w:rPr>
        <w:t xml:space="preserve">, sometimes. </w:t>
      </w:r>
      <w:r w:rsidRPr="009B4185">
        <w:rPr>
          <w:rStyle w:val="StyleUnderline"/>
        </w:rPr>
        <w:t>Postmodern thought does not problematize the passage from metaphysics or the moment of knowledge into action. It seems that the moment we know that our metaphysical or epistemological foundations are other-unfriendly automatically translates into abandoning those ways in favor of more just arrangements such as alterity ethics</w:t>
      </w:r>
      <w:r w:rsidRPr="009B4185">
        <w:rPr>
          <w:sz w:val="12"/>
        </w:rPr>
        <w:t xml:space="preserve">. </w:t>
      </w:r>
      <w:r w:rsidRPr="009B4185">
        <w:rPr>
          <w:rStyle w:val="StyleUnderline"/>
        </w:rPr>
        <w:t xml:space="preserve">Thus, </w:t>
      </w:r>
      <w:r w:rsidRPr="009B4185">
        <w:rPr>
          <w:rStyle w:val="Emphasis"/>
        </w:rPr>
        <w:t>postmodernists retain Platonic residues</w:t>
      </w:r>
      <w:r w:rsidRPr="009B4185">
        <w:rPr>
          <w:sz w:val="12"/>
        </w:rPr>
        <w:t xml:space="preserve"> </w:t>
      </w:r>
      <w:r w:rsidRPr="009B4185">
        <w:rPr>
          <w:rStyle w:val="StyleUnderline"/>
        </w:rPr>
        <w:t>whenever they assume that self-other enduring conflicts are primarily caused by ideational or metaphysical systems.</w:t>
      </w:r>
      <w:r w:rsidRPr="009B4185">
        <w:rPr>
          <w:sz w:val="12"/>
        </w:rPr>
        <w:t xml:space="preserve"> </w:t>
      </w:r>
      <w:r w:rsidRPr="009B4185">
        <w:rPr>
          <w:rStyle w:val="StyleUnderline"/>
        </w:rPr>
        <w:t>They</w:t>
      </w:r>
      <w:r w:rsidRPr="009B4185">
        <w:rPr>
          <w:sz w:val="12"/>
        </w:rPr>
        <w:t xml:space="preserve">, too, </w:t>
      </w:r>
      <w:r w:rsidRPr="009B4185">
        <w:rPr>
          <w:rStyle w:val="StyleUnderline"/>
        </w:rPr>
        <w:t xml:space="preserve">become idealists whenever they do not problematize the assumption that the world of ideas precedes the world of matter—almost in a causal manner—or whenever they </w:t>
      </w:r>
      <w:r w:rsidRPr="009B4185">
        <w:rPr>
          <w:rStyle w:val="Emphasis"/>
        </w:rPr>
        <w:t>assume their automatic translatability as if fixing the philosophical or epistemological system would automatically fix the institutions and practices that stem from them</w:t>
      </w:r>
      <w:r w:rsidRPr="009B4185">
        <w:rPr>
          <w:sz w:val="12"/>
        </w:rPr>
        <w:t>. 3</w:t>
      </w:r>
    </w:p>
    <w:p w14:paraId="1D776ABC" w14:textId="77777777" w:rsidR="006F157A" w:rsidRPr="009B4185" w:rsidRDefault="006F157A" w:rsidP="006F157A"/>
    <w:p w14:paraId="094664B3" w14:textId="77777777" w:rsidR="006F157A" w:rsidRDefault="006F157A" w:rsidP="006F157A">
      <w:pPr>
        <w:rPr>
          <w:sz w:val="16"/>
        </w:rPr>
      </w:pPr>
    </w:p>
    <w:p w14:paraId="6C91D58E" w14:textId="77777777" w:rsidR="006F157A" w:rsidRPr="009B4185" w:rsidRDefault="006F157A" w:rsidP="006F157A">
      <w:pPr>
        <w:pStyle w:val="Heading4"/>
      </w:pPr>
      <w:r w:rsidRPr="009B4185">
        <w:t>Absolute legal pessimism is unproductive- legal change is still possible and desirable</w:t>
      </w:r>
    </w:p>
    <w:p w14:paraId="31BAA112" w14:textId="77777777" w:rsidR="006F157A" w:rsidRPr="009B4185" w:rsidRDefault="006F157A" w:rsidP="006F157A">
      <w:r w:rsidRPr="009B4185">
        <w:rPr>
          <w:rStyle w:val="Style13ptBold"/>
        </w:rPr>
        <w:t>Kennedy 12</w:t>
      </w:r>
      <w:r w:rsidRPr="009B4185">
        <w:t xml:space="preserve"> (Randall, Harvard Law Professor, </w:t>
      </w:r>
      <w:r w:rsidRPr="009B4185">
        <w:rPr>
          <w:i/>
        </w:rPr>
        <w:t>Race, Crime, and the Law</w:t>
      </w:r>
      <w:r w:rsidRPr="009B4185">
        <w:t>, 2012, Knopf Doubleday Publishing Group, pp. 388-389)</w:t>
      </w:r>
    </w:p>
    <w:p w14:paraId="5FC20C60" w14:textId="77777777" w:rsidR="006F157A" w:rsidRPr="009B4185" w:rsidRDefault="006F157A" w:rsidP="006F157A">
      <w:pPr>
        <w:rPr>
          <w:rStyle w:val="StyleUnderline"/>
        </w:rPr>
      </w:pPr>
      <w:r w:rsidRPr="009B4185">
        <w:rPr>
          <w:sz w:val="14"/>
        </w:rPr>
        <w:t xml:space="preserve">True, </w:t>
      </w:r>
      <w:r w:rsidRPr="009B4185">
        <w:rPr>
          <w:rStyle w:val="StyleUnderline"/>
        </w:rPr>
        <w:t>it is sometimes genuinely difficult to determine an appropriate remedial response. The proper way to address that</w:t>
      </w:r>
      <w:r w:rsidRPr="009B4185">
        <w:rPr>
          <w:sz w:val="14"/>
        </w:rPr>
        <w:t xml:space="preserve"> difficulty, however, </w:t>
      </w:r>
      <w:r w:rsidRPr="009B4185">
        <w:rPr>
          <w:rStyle w:val="StyleUnderline"/>
        </w:rPr>
        <w:t>is to acknowledge and grapple with it, not bury it beneath</w:t>
      </w:r>
      <w:r w:rsidRPr="009B4185">
        <w:rPr>
          <w:sz w:val="14"/>
        </w:rPr>
        <w:t xml:space="preserve"> unbelievable </w:t>
      </w:r>
      <w:r w:rsidRPr="009B4185">
        <w:rPr>
          <w:rStyle w:val="StyleUnderline"/>
        </w:rPr>
        <w:t>assertions that</w:t>
      </w:r>
      <w:r w:rsidRPr="009B4185">
        <w:rPr>
          <w:sz w:val="14"/>
        </w:rPr>
        <w:t xml:space="preserve">, in fact, </w:t>
      </w:r>
      <w:r w:rsidRPr="009B4185">
        <w:rPr>
          <w:rStyle w:val="StyleUnderline"/>
        </w:rPr>
        <w:t>no</w:t>
      </w:r>
      <w:r w:rsidRPr="009B4185">
        <w:rPr>
          <w:sz w:val="14"/>
        </w:rPr>
        <w:t xml:space="preserve"> real </w:t>
      </w:r>
      <w:r w:rsidRPr="009B4185">
        <w:rPr>
          <w:rStyle w:val="StyleUnderline"/>
        </w:rPr>
        <w:t>problem exists. Whitewashing racial wrongs</w:t>
      </w:r>
      <w:r w:rsidRPr="009B4185">
        <w:rPr>
          <w:sz w:val="14"/>
        </w:rPr>
        <w:t xml:space="preserve"> (especially while simultaneously proclaiming that courts are doing everything reasonably possible to combat racially invidious government action) corrupts officials and </w:t>
      </w:r>
      <w:r w:rsidRPr="009B4185">
        <w:rPr>
          <w:rStyle w:val="StyleUnderline"/>
        </w:rPr>
        <w:t>jades onlookers, nourishing</w:t>
      </w:r>
      <w:r w:rsidRPr="009B4185">
        <w:rPr>
          <w:sz w:val="14"/>
        </w:rPr>
        <w:t xml:space="preserve"> simplistic, </w:t>
      </w:r>
      <w:r w:rsidRPr="009B4185">
        <w:rPr>
          <w:rStyle w:val="Emphasis"/>
        </w:rPr>
        <w:t>despairing, and defeatist critiques of the law that are profoundly destructive</w:t>
      </w:r>
      <w:r w:rsidRPr="009B4185">
        <w:rPr>
          <w:sz w:val="14"/>
        </w:rPr>
        <w:t>.</w:t>
      </w:r>
      <w:r w:rsidRPr="009B4185">
        <w:rPr>
          <w:sz w:val="12"/>
        </w:rPr>
        <w:t>¶</w:t>
      </w:r>
      <w:r w:rsidRPr="009B4185">
        <w:rPr>
          <w:sz w:val="14"/>
        </w:rPr>
        <w:t xml:space="preserve"> The second impression that I want to leave with readers should serve as an antidote to these overwrought, defeatist critiques by acknowledging that </w:t>
      </w:r>
      <w:r w:rsidRPr="009B4185">
        <w:rPr>
          <w:rStyle w:val="StyleUnderline"/>
        </w:rPr>
        <w:t xml:space="preserve">the administration of criminal law has changed </w:t>
      </w:r>
      <w:r w:rsidRPr="009B4185">
        <w:rPr>
          <w:rStyle w:val="Emphasis"/>
        </w:rPr>
        <w:t>substantially for the better</w:t>
      </w:r>
      <w:r w:rsidRPr="009B4185">
        <w:rPr>
          <w:rStyle w:val="StyleUnderline"/>
        </w:rPr>
        <w:t xml:space="preserve"> over the past half century and that there is reason to believe that, properly guided, </w:t>
      </w:r>
      <w:r w:rsidRPr="009B4185">
        <w:rPr>
          <w:rStyle w:val="Emphasis"/>
        </w:rPr>
        <w:t>it can be improved even more</w:t>
      </w:r>
      <w:r w:rsidRPr="009B4185">
        <w:rPr>
          <w:rStyle w:val="StyleUnderline"/>
        </w:rPr>
        <w:t xml:space="preserve">. Today </w:t>
      </w:r>
      <w:r w:rsidRPr="009B4185">
        <w:rPr>
          <w:rStyle w:val="Emphasis"/>
        </w:rPr>
        <w:t>there are more formal and informal protections against racial bias than ever before</w:t>
      </w:r>
      <w:r w:rsidRPr="009B4185">
        <w:rPr>
          <w:rStyle w:val="StyleUnderline"/>
        </w:rPr>
        <w:t>, both in terms of the protections accorded to blacks against criminality and the treatment accorded to black suspects</w:t>
      </w:r>
      <w:r w:rsidRPr="009B4185">
        <w:rPr>
          <w:sz w:val="14"/>
        </w:rPr>
        <w:t xml:space="preserve">, defendants, and convicts. </w:t>
      </w:r>
      <w:r w:rsidRPr="009B4185">
        <w:rPr>
          <w:rStyle w:val="StyleUnderline"/>
        </w:rPr>
        <w:t xml:space="preserve">That deficiencies, </w:t>
      </w:r>
      <w:r w:rsidRPr="009B4185">
        <w:rPr>
          <w:rStyle w:val="Emphasis"/>
        </w:rPr>
        <w:t>large deficiencies, remain</w:t>
      </w:r>
      <w:r w:rsidRPr="009B4185">
        <w:rPr>
          <w:rStyle w:val="StyleUnderline"/>
        </w:rPr>
        <w:t xml:space="preserve"> is clear. But comparing racial policies today to those that prevailed in 1940 or 1960 or even 1980 should expose the </w:t>
      </w:r>
      <w:r w:rsidRPr="009B4185">
        <w:rPr>
          <w:rStyle w:val="Emphasis"/>
        </w:rPr>
        <w:t>fallacy of asserting that nothing substantial has been changed for the better</w:t>
      </w:r>
      <w:r w:rsidRPr="009B4185">
        <w:rPr>
          <w:sz w:val="14"/>
        </w:rPr>
        <w:t>.</w:t>
      </w:r>
      <w:r w:rsidRPr="009B4185">
        <w:rPr>
          <w:sz w:val="12"/>
        </w:rPr>
        <w:t>¶</w:t>
      </w:r>
      <w:r w:rsidRPr="009B4185">
        <w:rPr>
          <w:sz w:val="14"/>
        </w:rPr>
        <w:t xml:space="preserve"> </w:t>
      </w:r>
      <w:r w:rsidRPr="009B4185">
        <w:rPr>
          <w:rStyle w:val="StyleUnderline"/>
        </w:rPr>
        <w:t>This</w:t>
      </w:r>
      <w:r w:rsidRPr="009B4185">
        <w:rPr>
          <w:sz w:val="14"/>
        </w:rPr>
        <w:t xml:space="preserve"> point </w:t>
      </w:r>
      <w:r w:rsidRPr="009B4185">
        <w:rPr>
          <w:rStyle w:val="StyleUnderline"/>
        </w:rPr>
        <w:t>is worth stressing because of the</w:t>
      </w:r>
      <w:r w:rsidRPr="009B4185">
        <w:rPr>
          <w:sz w:val="14"/>
        </w:rPr>
        <w:t xml:space="preserve"> prevalence and </w:t>
      </w:r>
      <w:r w:rsidRPr="009B4185">
        <w:rPr>
          <w:rStyle w:val="StyleUnderline"/>
        </w:rPr>
        <w:t>prominence of pessimistic thinking about the race question in America</w:t>
      </w:r>
      <w:r w:rsidRPr="009B4185">
        <w:rPr>
          <w:sz w:val="14"/>
        </w:rPr>
        <w:t xml:space="preserve">n life. </w:t>
      </w:r>
      <w:r w:rsidRPr="009B4185">
        <w:rPr>
          <w:rStyle w:val="StyleUnderline"/>
        </w:rPr>
        <w:t>Some commentators maintain</w:t>
      </w:r>
      <w:r w:rsidRPr="009B4185">
        <w:rPr>
          <w:sz w:val="14"/>
        </w:rPr>
        <w:t xml:space="preserve">, in all seriousness, </w:t>
      </w:r>
      <w:r w:rsidRPr="009B4185">
        <w:rPr>
          <w:rStyle w:val="StyleUnderline"/>
        </w:rPr>
        <w:t>that there has been no significant improvement in</w:t>
      </w:r>
      <w:r w:rsidRPr="009B4185">
        <w:rPr>
          <w:sz w:val="14"/>
        </w:rPr>
        <w:t xml:space="preserve"> the overall </w:t>
      </w:r>
      <w:r w:rsidRPr="009B4185">
        <w:rPr>
          <w:rStyle w:val="StyleUnderline"/>
        </w:rPr>
        <w:t>fortunes of black Americans</w:t>
      </w:r>
      <w:r w:rsidRPr="009B4185">
        <w:rPr>
          <w:sz w:val="14"/>
        </w:rPr>
        <w:t xml:space="preserve"> during the past half century, </w:t>
      </w:r>
      <w:r w:rsidRPr="009B4185">
        <w:rPr>
          <w:rStyle w:val="StyleUnderline"/>
        </w:rPr>
        <w:t>that advances that appear to have been made are merely cosmetic, and that the U</w:t>
      </w:r>
      <w:r w:rsidRPr="009B4185">
        <w:rPr>
          <w:sz w:val="14"/>
        </w:rPr>
        <w:t xml:space="preserve">nited </w:t>
      </w:r>
      <w:r w:rsidRPr="009B4185">
        <w:rPr>
          <w:rStyle w:val="StyleUnderline"/>
        </w:rPr>
        <w:t>S</w:t>
      </w:r>
      <w:r w:rsidRPr="009B4185">
        <w:rPr>
          <w:sz w:val="14"/>
        </w:rPr>
        <w:t xml:space="preserve">tates </w:t>
      </w:r>
      <w:r w:rsidRPr="009B4185">
        <w:rPr>
          <w:rStyle w:val="StyleUnderline"/>
        </w:rPr>
        <w:t>is doomed to remain a pigmentocracy. This pessimistic strain often turns paranoid and apocalyptic in commentary about the administration of criminal law</w:t>
      </w:r>
      <w:r w:rsidRPr="009B4185">
        <w:rPr>
          <w:sz w:val="14"/>
        </w:rPr>
        <w:t>.</w:t>
      </w:r>
      <w:r w:rsidRPr="009B4185">
        <w:rPr>
          <w:sz w:val="12"/>
        </w:rPr>
        <w:t>¶</w:t>
      </w:r>
      <w:r w:rsidRPr="009B4185">
        <w:rPr>
          <w:sz w:val="14"/>
        </w:rPr>
        <w:t xml:space="preserve"> </w:t>
      </w:r>
      <w:r w:rsidRPr="009B4185">
        <w:rPr>
          <w:rStyle w:val="Emphasis"/>
        </w:rPr>
        <w:t>It is profoundly misleading</w:t>
      </w:r>
      <w:r w:rsidRPr="009B4185">
        <w:rPr>
          <w:sz w:val="14"/>
        </w:rPr>
        <w:t xml:space="preserve">, however, </w:t>
      </w:r>
      <w:r w:rsidRPr="009B4185">
        <w:rPr>
          <w:rStyle w:val="Emphasis"/>
        </w:rPr>
        <w:t>to focus exclusively on the ugliest aspects of the American legal order</w:t>
      </w:r>
      <w:r w:rsidRPr="009B4185">
        <w:rPr>
          <w:rStyle w:val="StyleUnderline"/>
        </w:rPr>
        <w:t>. Doing so conceals real achievements: the Reconstruction Constitutional Amendments</w:t>
      </w:r>
      <w:r w:rsidRPr="009B4185">
        <w:rPr>
          <w:sz w:val="14"/>
        </w:rPr>
        <w:t xml:space="preserve">, the Reconstruction </w:t>
      </w:r>
      <w:r w:rsidRPr="009B4185">
        <w:rPr>
          <w:rStyle w:val="StyleUnderline"/>
        </w:rPr>
        <w:t>civil rights</w:t>
      </w:r>
      <w:r w:rsidRPr="009B4185">
        <w:rPr>
          <w:sz w:val="14"/>
        </w:rPr>
        <w:t xml:space="preserve"> laws, </w:t>
      </w:r>
      <w:r w:rsidRPr="009B4185">
        <w:rPr>
          <w:rStyle w:val="StyleUnderline"/>
        </w:rPr>
        <w:t>Strauder v. Alabama, Dempsey v. Moore, Brown v. Mississippi, Powell v. Alabama, Norris v. Alabama, Batson v. Kentucky, the resuscitation of Reconstruction</w:t>
      </w:r>
      <w:r w:rsidRPr="009B4185">
        <w:rPr>
          <w:sz w:val="14"/>
        </w:rPr>
        <w:t xml:space="preserve"> by the civil rights movement, </w:t>
      </w:r>
      <w:r w:rsidRPr="009B4185">
        <w:rPr>
          <w:rStyle w:val="StyleUnderline"/>
        </w:rPr>
        <w:t>the changing demographics of the bench, bar, and police departments—in sum, the stigmatization</w:t>
      </w:r>
      <w:r w:rsidRPr="009B4185">
        <w:rPr>
          <w:sz w:val="14"/>
        </w:rPr>
        <w:t xml:space="preserve"> (albeit incomplete) </w:t>
      </w:r>
      <w:r w:rsidRPr="009B4185">
        <w:rPr>
          <w:rStyle w:val="StyleUnderline"/>
        </w:rPr>
        <w:t>of invidious racial bias</w:t>
      </w:r>
      <w:r w:rsidRPr="009B4185">
        <w:rPr>
          <w:sz w:val="14"/>
        </w:rPr>
        <w:t xml:space="preserve">. </w:t>
      </w:r>
      <w:r w:rsidRPr="009B4185">
        <w:rPr>
          <w:rStyle w:val="Emphasis"/>
        </w:rPr>
        <w:t>Neglecting these achievements robs them of support</w:t>
      </w:r>
      <w:r w:rsidRPr="009B4185">
        <w:rPr>
          <w:sz w:val="14"/>
        </w:rPr>
        <w:t xml:space="preserve">. Recent sharp </w:t>
      </w:r>
      <w:r w:rsidRPr="009B4185">
        <w:rPr>
          <w:rStyle w:val="StyleUnderline"/>
        </w:rPr>
        <w:t xml:space="preserve">attacks upon basic guarantees bequeathed by the New Deal ought to put everyone on notice of </w:t>
      </w:r>
      <w:r w:rsidRPr="009B4185">
        <w:rPr>
          <w:sz w:val="14"/>
        </w:rPr>
        <w:t xml:space="preserve">the </w:t>
      </w:r>
      <w:r w:rsidRPr="009B4185">
        <w:rPr>
          <w:rStyle w:val="StyleUnderline"/>
        </w:rPr>
        <w:t>perils of permitting</w:t>
      </w:r>
      <w:r w:rsidRPr="009B4185">
        <w:rPr>
          <w:sz w:val="14"/>
        </w:rPr>
        <w:t xml:space="preserve"> social </w:t>
      </w:r>
      <w:r w:rsidRPr="009B4185">
        <w:rPr>
          <w:rStyle w:val="StyleUnderline"/>
        </w:rPr>
        <w:t>accomplishments to lose their</w:t>
      </w:r>
      <w:r w:rsidRPr="009B4185">
        <w:rPr>
          <w:sz w:val="14"/>
        </w:rPr>
        <w:t xml:space="preserve"> rightful </w:t>
      </w:r>
      <w:r w:rsidRPr="009B4185">
        <w:rPr>
          <w:rStyle w:val="StyleUnderline"/>
        </w:rPr>
        <w:t>stature in the public's estimation</w:t>
      </w:r>
      <w:r w:rsidRPr="009B4185">
        <w:rPr>
          <w:sz w:val="14"/>
        </w:rPr>
        <w:t xml:space="preserve">. Moreover, </w:t>
      </w:r>
      <w:r w:rsidRPr="009B4185">
        <w:rPr>
          <w:rStyle w:val="StyleUnderline"/>
        </w:rPr>
        <w:t xml:space="preserve">one-dimensional condemnations of the racial situation in America </w:t>
      </w:r>
      <w:r w:rsidRPr="009B4185">
        <w:rPr>
          <w:rStyle w:val="Emphasis"/>
        </w:rPr>
        <w:t>renders attractive certain subversive proposals that are, given actual conditions</w:t>
      </w:r>
      <w:r w:rsidRPr="009B4185">
        <w:rPr>
          <w:rStyle w:val="StyleUnderline"/>
        </w:rPr>
        <w:t xml:space="preserve">, foolish, </w:t>
      </w:r>
      <w:r w:rsidRPr="009B4185">
        <w:rPr>
          <w:rStyle w:val="Emphasis"/>
        </w:rPr>
        <w:t>counterproductive</w:t>
      </w:r>
      <w:r w:rsidRPr="009B4185">
        <w:rPr>
          <w:rStyle w:val="StyleUnderline"/>
        </w:rPr>
        <w:t>, and immoral</w:t>
      </w:r>
      <w:r w:rsidRPr="009B4185">
        <w:rPr>
          <w:sz w:val="14"/>
        </w:rPr>
        <w:t xml:space="preserve">. I think here in particular of the call for racially selective jury nullification. </w:t>
      </w:r>
      <w:r w:rsidRPr="009B4185">
        <w:rPr>
          <w:rStyle w:val="StyleUnderline"/>
        </w:rPr>
        <w:t>Such proposals should be openly challenged on the grounds that they fundamentally misperceive the racial realities of American life.</w:t>
      </w:r>
    </w:p>
    <w:p w14:paraId="32619ABD" w14:textId="77777777" w:rsidR="006F157A" w:rsidRPr="009B4185" w:rsidRDefault="006F157A" w:rsidP="006F157A">
      <w:pPr>
        <w:pStyle w:val="Heading4"/>
      </w:pPr>
      <w:r w:rsidRPr="009B4185">
        <w:t xml:space="preserve">Making demands on the state does not mean we defend that the state is good in all instances or that we are reaffirming it’s legitimacy. </w:t>
      </w:r>
    </w:p>
    <w:p w14:paraId="657A12A9" w14:textId="77777777" w:rsidR="006F157A" w:rsidRPr="009B4185" w:rsidRDefault="006F157A" w:rsidP="006F157A">
      <w:r w:rsidRPr="009B4185">
        <w:t xml:space="preserve">Saul </w:t>
      </w:r>
      <w:r w:rsidRPr="009B4185">
        <w:rPr>
          <w:rStyle w:val="Style13ptBold"/>
        </w:rPr>
        <w:t>Newman 10</w:t>
      </w:r>
      <w:r w:rsidRPr="009B4185">
        <w:t>, Reader in Political Theory at Goldsmiths, U of London, Theory &amp; Event Volume 13, Issue 2</w:t>
      </w:r>
    </w:p>
    <w:p w14:paraId="172ABA9C" w14:textId="77777777" w:rsidR="006F157A" w:rsidRPr="009B4185" w:rsidRDefault="006F157A" w:rsidP="006F157A">
      <w:pPr>
        <w:rPr>
          <w:sz w:val="14"/>
        </w:rPr>
      </w:pPr>
      <w:r w:rsidRPr="009B4185">
        <w:rPr>
          <w:sz w:val="14"/>
        </w:rPr>
        <w:t xml:space="preserve">There are two aspects that I would like o address here. Firstly, the notion of demand: making certain demands on the states- say for higher wages, equal rights for excluded groups, to not go to war, or an end to draconian policing-is one of the basic strategies of social movements and </w:t>
      </w:r>
      <w:r w:rsidRPr="009B4185">
        <w:rPr>
          <w:sz w:val="14"/>
          <w:szCs w:val="20"/>
        </w:rPr>
        <w:t>radical groups.</w:t>
      </w:r>
      <w:r w:rsidRPr="009B4185">
        <w:rPr>
          <w:rStyle w:val="apple-converted-space"/>
          <w:rFonts w:cs="Arial"/>
          <w:color w:val="222222"/>
          <w:sz w:val="14"/>
          <w:szCs w:val="20"/>
        </w:rPr>
        <w:t> </w:t>
      </w:r>
      <w:r w:rsidRPr="009B4185">
        <w:rPr>
          <w:rStyle w:val="StyleUnderline"/>
        </w:rPr>
        <w:t>Making such demands </w:t>
      </w:r>
      <w:r w:rsidRPr="009B4185">
        <w:rPr>
          <w:rStyle w:val="Emphasis"/>
        </w:rPr>
        <w:t>does not necessarily mean working within the state or reaffirming its legitimacy</w:t>
      </w:r>
      <w:r w:rsidRPr="009B4185">
        <w:rPr>
          <w:szCs w:val="20"/>
          <w:u w:val="single"/>
        </w:rPr>
        <w:t>. On the contrary,</w:t>
      </w:r>
      <w:r w:rsidRPr="009B4185">
        <w:rPr>
          <w:rStyle w:val="apple-converted-space"/>
          <w:rFonts w:cs="Arial"/>
          <w:color w:val="222222"/>
          <w:szCs w:val="20"/>
          <w:u w:val="single"/>
        </w:rPr>
        <w:t xml:space="preserve"> demands are made from a position outside the olitical order, and they often exceed the question of the </w:t>
      </w:r>
      <w:r w:rsidRPr="009B4185">
        <w:rPr>
          <w:rStyle w:val="Emphasis"/>
        </w:rPr>
        <w:t>implementation</w:t>
      </w:r>
      <w:r w:rsidRPr="009B4185">
        <w:rPr>
          <w:rStyle w:val="apple-converted-space"/>
          <w:rFonts w:cs="Arial"/>
          <w:i/>
          <w:iCs/>
          <w:color w:val="222222"/>
          <w:szCs w:val="20"/>
          <w:u w:val="single"/>
        </w:rPr>
        <w:t> </w:t>
      </w:r>
      <w:r w:rsidRPr="009B4185">
        <w:rPr>
          <w:rStyle w:val="Emphasis"/>
        </w:rPr>
        <w:t xml:space="preserve">of this or that specific measure. They implicitly call into question the legitimacy and even the sovereighnty of the state by highlighting fundamental inconsistencies between, for instance, a formal constitutional order which </w:t>
      </w:r>
      <w:r w:rsidRPr="009B4185">
        <w:rPr>
          <w:szCs w:val="20"/>
          <w:u w:val="single"/>
        </w:rPr>
        <w:t>guarantees certain rights and equalities, and state practices which in reality violate and deny them</w:t>
      </w:r>
      <w:r w:rsidRPr="009B4185">
        <w:rPr>
          <w:sz w:val="14"/>
        </w:rPr>
        <w:t>.</w:t>
      </w:r>
    </w:p>
    <w:p w14:paraId="5D45A4A6" w14:textId="77777777" w:rsidR="006F157A" w:rsidRPr="009B4185" w:rsidRDefault="006F157A" w:rsidP="006F157A"/>
    <w:p w14:paraId="53CA5410" w14:textId="77777777" w:rsidR="006F157A" w:rsidRPr="009B4185" w:rsidRDefault="006F157A" w:rsidP="006F157A">
      <w:pPr>
        <w:pStyle w:val="Heading4"/>
      </w:pPr>
      <w:r w:rsidRPr="009B4185">
        <w:t xml:space="preserve">Engaging institutions is the only way to accomplish legal change. </w:t>
      </w:r>
    </w:p>
    <w:p w14:paraId="1407C8E6" w14:textId="77777777" w:rsidR="006F157A" w:rsidRPr="009B4185" w:rsidRDefault="006F157A" w:rsidP="006F157A">
      <w:r w:rsidRPr="009B4185">
        <w:rPr>
          <w:rStyle w:val="Style13ptBold"/>
        </w:rPr>
        <w:t xml:space="preserve">Crenshaw 88 </w:t>
      </w:r>
      <w:r w:rsidRPr="009B4185">
        <w:t>(Kimberle, Law @ UCLA, “RACE, REFORM, AND RETRENCHMENT: TRANSFORMATION AND LEGITIMATION IN ANTIDISCRIMINATION LAW”, 1988, 101 Harv. L. Rev. 1331, lexis)</w:t>
      </w:r>
    </w:p>
    <w:p w14:paraId="09B2E64A" w14:textId="77777777" w:rsidR="006F157A" w:rsidRPr="009B4185" w:rsidRDefault="006F157A" w:rsidP="006F157A">
      <w:pPr>
        <w:rPr>
          <w:sz w:val="14"/>
        </w:rPr>
      </w:pPr>
      <w:r w:rsidRPr="009B4185">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9B4185">
        <w:rPr>
          <w:rStyle w:val="StyleUnderline"/>
        </w:rPr>
        <w:t xml:space="preserve">, trashing offers </w:t>
      </w:r>
      <w:r w:rsidRPr="009B4185">
        <w:rPr>
          <w:rStyle w:val="Emphasis"/>
        </w:rPr>
        <w:t>no idea of how to avoid the negative consequences of engaging in reformist discourse</w:t>
      </w:r>
      <w:r w:rsidRPr="009B4185">
        <w:rPr>
          <w:rStyle w:val="StyleUnderline"/>
        </w:rPr>
        <w:t xml:space="preserve"> or how to work around such consequences. Even if we imagine the wrong world when we think in terms of legal discourse, </w:t>
      </w:r>
      <w:r w:rsidRPr="009B4185">
        <w:rPr>
          <w:rStyle w:val="Emphasis"/>
        </w:rPr>
        <w:t xml:space="preserve">we must nevertheless exist in a present world </w:t>
      </w:r>
      <w:r w:rsidRPr="009B4185">
        <w:rPr>
          <w:rStyle w:val="StyleUnderline"/>
        </w:rPr>
        <w:t xml:space="preserve">where legal protection has </w:t>
      </w:r>
      <w:r w:rsidRPr="009B4185">
        <w:rPr>
          <w:sz w:val="14"/>
        </w:rPr>
        <w:t xml:space="preserve">at times </w:t>
      </w:r>
      <w:r w:rsidRPr="009B4185">
        <w:rPr>
          <w:rStyle w:val="StyleUnderline"/>
        </w:rPr>
        <w:t>been a blessing</w:t>
      </w:r>
      <w:r w:rsidRPr="009B4185">
        <w:rPr>
          <w:sz w:val="14"/>
        </w:rPr>
        <w:t xml:space="preserve"> -- </w:t>
      </w:r>
      <w:r w:rsidRPr="009B4185">
        <w:rPr>
          <w:rStyle w:val="StyleUnderline"/>
        </w:rPr>
        <w:t>albeit a mixed one</w:t>
      </w:r>
      <w:r w:rsidRPr="009B4185">
        <w:rPr>
          <w:sz w:val="14"/>
        </w:rPr>
        <w:t xml:space="preserve">. The fundamental problem is that, </w:t>
      </w:r>
      <w:r w:rsidRPr="009B4185">
        <w:rPr>
          <w:rStyle w:val="StyleUnderline"/>
        </w:rPr>
        <w:t xml:space="preserve">although Critics criticize law because it functions to legitimate existing institutional arrangements, it is precisely this legitimating function that has made law </w:t>
      </w:r>
      <w:r w:rsidRPr="009B4185">
        <w:rPr>
          <w:rStyle w:val="Emphasis"/>
        </w:rPr>
        <w:t>receptive to</w:t>
      </w:r>
      <w:r w:rsidRPr="009B4185">
        <w:rPr>
          <w:rStyle w:val="StyleUnderline"/>
        </w:rPr>
        <w:t xml:space="preserve"> </w:t>
      </w:r>
      <w:r w:rsidRPr="009B4185">
        <w:rPr>
          <w:sz w:val="14"/>
        </w:rPr>
        <w:t xml:space="preserve">certain </w:t>
      </w:r>
      <w:r w:rsidRPr="009B4185">
        <w:rPr>
          <w:rStyle w:val="StyleUnderline"/>
        </w:rPr>
        <w:t xml:space="preserve">demands </w:t>
      </w:r>
      <w:r w:rsidRPr="009B4185">
        <w:rPr>
          <w:sz w:val="14"/>
        </w:rPr>
        <w:t xml:space="preserve">in this area. The Critical </w:t>
      </w:r>
      <w:r w:rsidRPr="009B4185">
        <w:rPr>
          <w:rStyle w:val="StyleUnderline"/>
        </w:rPr>
        <w:t xml:space="preserve">emphasis on deconstruction as the vehicle for liberation leads to the conclusion that engaging in legal discourse should be avoided because it reinforces not only the discourse itself but also the </w:t>
      </w:r>
      <w:r w:rsidRPr="009B4185">
        <w:rPr>
          <w:sz w:val="14"/>
        </w:rPr>
        <w:t xml:space="preserve">society and </w:t>
      </w:r>
      <w:r w:rsidRPr="009B4185">
        <w:rPr>
          <w:rStyle w:val="StyleUnderline"/>
        </w:rPr>
        <w:t>the world that it embodies</w:t>
      </w:r>
      <w:r w:rsidRPr="009B4185">
        <w:rPr>
          <w:sz w:val="14"/>
        </w:rPr>
        <w:t xml:space="preserve">. Yet Critics offer little beyond this observation. Their </w:t>
      </w:r>
      <w:r w:rsidRPr="009B4185">
        <w:rPr>
          <w:rStyle w:val="StyleUnderline"/>
        </w:rPr>
        <w:t>focus on delegitimating rights rhetoric seems to suggest that</w:t>
      </w:r>
      <w:r w:rsidRPr="009B4185">
        <w:rPr>
          <w:sz w:val="14"/>
        </w:rPr>
        <w:t xml:space="preserve">, once rights rhetoric has been discarded, </w:t>
      </w:r>
      <w:r w:rsidRPr="009B4185">
        <w:rPr>
          <w:rStyle w:val="StyleUnderline"/>
        </w:rPr>
        <w:t>there exists a more productive strategy for change</w:t>
      </w:r>
      <w:r w:rsidRPr="009B4185">
        <w:rPr>
          <w:sz w:val="14"/>
        </w:rPr>
        <w:t>, one</w:t>
      </w:r>
      <w:r w:rsidRPr="009B4185">
        <w:rPr>
          <w:rStyle w:val="StyleUnderline"/>
        </w:rPr>
        <w:t xml:space="preserve"> which does not reinforce existing patterns of domination</w:t>
      </w:r>
      <w:r w:rsidRPr="009B4185">
        <w:rPr>
          <w:sz w:val="14"/>
        </w:rPr>
        <w:t xml:space="preserve">. Unfortunately, </w:t>
      </w:r>
      <w:r w:rsidRPr="009B4185">
        <w:rPr>
          <w:rStyle w:val="Emphasis"/>
        </w:rPr>
        <w:t>no such strategy has yet been articulated</w:t>
      </w:r>
      <w:r w:rsidRPr="009B4185">
        <w:rPr>
          <w:sz w:val="14"/>
        </w:rPr>
        <w:t xml:space="preserve">, and </w:t>
      </w:r>
      <w:r w:rsidRPr="009B4185">
        <w:rPr>
          <w:rStyle w:val="StyleUnderline"/>
        </w:rPr>
        <w:t>it is difficult to imagine that racial minorities will ever be able to discover one.</w:t>
      </w:r>
      <w:r w:rsidRPr="009B4185">
        <w:rPr>
          <w:sz w:val="14"/>
        </w:rPr>
        <w:t xml:space="preserve"> As Frances Fox Piven and Richard Cloward point out in their [*1367] excellent account of the civil rights movement, </w:t>
      </w:r>
      <w:r w:rsidRPr="009B4185">
        <w:rPr>
          <w:rStyle w:val="StyleUnderline"/>
        </w:rPr>
        <w:t>popular struggles are a reflection of institutionally determined logic and a challenge to that logic</w:t>
      </w:r>
      <w:r w:rsidRPr="009B4185">
        <w:rPr>
          <w:sz w:val="14"/>
        </w:rPr>
        <w:t xml:space="preserve">. 137 </w:t>
      </w:r>
      <w:r w:rsidRPr="009B4185">
        <w:rPr>
          <w:rStyle w:val="Emphasis"/>
        </w:rPr>
        <w:t>People can only demand change in ways that reflect the logic of the institutions that they are challenging</w:t>
      </w:r>
      <w:r w:rsidRPr="009B4185">
        <w:rPr>
          <w:sz w:val="14"/>
        </w:rPr>
        <w:t xml:space="preserve">. 138 </w:t>
      </w:r>
      <w:r w:rsidRPr="009B4185">
        <w:rPr>
          <w:rStyle w:val="StyleUnderline"/>
        </w:rPr>
        <w:t>Demands for change that do not reflect the institutional logic</w:t>
      </w:r>
      <w:r w:rsidRPr="009B4185">
        <w:rPr>
          <w:sz w:val="14"/>
        </w:rPr>
        <w:t xml:space="preserve"> -- that is, demands </w:t>
      </w:r>
      <w:r w:rsidRPr="009B4185">
        <w:rPr>
          <w:rStyle w:val="StyleUnderline"/>
        </w:rPr>
        <w:t xml:space="preserve">that do not engage and subsequently reinforce the dominant ideology -- will probably be </w:t>
      </w:r>
      <w:r w:rsidRPr="009B4185">
        <w:rPr>
          <w:rStyle w:val="Emphasis"/>
        </w:rPr>
        <w:t>ineffective</w:t>
      </w:r>
      <w:r w:rsidRPr="009B4185">
        <w:rPr>
          <w:rStyle w:val="StyleUnderline"/>
        </w:rPr>
        <w:t>.</w:t>
      </w:r>
      <w:r w:rsidRPr="009B4185">
        <w:rPr>
          <w:sz w:val="14"/>
        </w:rPr>
        <w:t xml:space="preserve"> 139 The possibility for ideological change is created through the very process of legitimation, which is triggered by crisis. </w:t>
      </w:r>
      <w:r w:rsidRPr="009B4185">
        <w:rPr>
          <w:rStyle w:val="StyleUnderline"/>
        </w:rPr>
        <w:t>Powerless people can sometimes trigger such a crisis by challenging an institution internally, that is, by using its own logic against it.</w:t>
      </w:r>
      <w:r w:rsidRPr="009B4185">
        <w:rPr>
          <w:sz w:val="14"/>
        </w:rPr>
        <w:t xml:space="preserve"> 140 </w:t>
      </w:r>
      <w:r w:rsidRPr="009B4185">
        <w:rPr>
          <w:rStyle w:val="StyleUnderline"/>
        </w:rPr>
        <w:t>Such crisis occurs when powerless people force open and politicize a contradiction between the dominant ideology and their reality</w:t>
      </w:r>
      <w:r w:rsidRPr="009B4185">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9B4185">
        <w:rPr>
          <w:rStyle w:val="StyleUnderline"/>
        </w:rPr>
        <w:t xml:space="preserve">This approach to </w:t>
      </w:r>
      <w:r w:rsidRPr="009B4185">
        <w:rPr>
          <w:sz w:val="14"/>
        </w:rPr>
        <w:t xml:space="preserve">understanding </w:t>
      </w:r>
      <w:r w:rsidRPr="009B4185">
        <w:rPr>
          <w:rStyle w:val="StyleUnderline"/>
        </w:rPr>
        <w:t xml:space="preserve">legitimation and change is applicable to </w:t>
      </w:r>
      <w:r w:rsidRPr="009B4185">
        <w:rPr>
          <w:sz w:val="14"/>
        </w:rPr>
        <w:t xml:space="preserve">the </w:t>
      </w:r>
      <w:r w:rsidRPr="009B4185">
        <w:rPr>
          <w:rStyle w:val="StyleUnderline"/>
        </w:rPr>
        <w:t>civil rights</w:t>
      </w:r>
      <w:r w:rsidRPr="009B4185">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9B4185">
        <w:rPr>
          <w:rStyle w:val="Style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9B4185">
        <w:rPr>
          <w:sz w:val="14"/>
        </w:rPr>
        <w:t xml:space="preserve">relied upon and ultimately </w:t>
      </w:r>
      <w:r w:rsidRPr="009B4185">
        <w:rPr>
          <w:rStyle w:val="StyleUnderline"/>
        </w:rPr>
        <w:t xml:space="preserve">benefited from politically inspired efforts to resolve the contradictions by granting </w:t>
      </w:r>
      <w:r w:rsidRPr="009B4185">
        <w:rPr>
          <w:sz w:val="14"/>
        </w:rPr>
        <w:t xml:space="preserve">formal </w:t>
      </w:r>
      <w:r w:rsidRPr="009B4185">
        <w:rPr>
          <w:rStyle w:val="StyleUnderline"/>
        </w:rPr>
        <w:t>rights.</w:t>
      </w:r>
      <w:r w:rsidRPr="009B4185">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2F396A58" w14:textId="77777777" w:rsidR="006F157A" w:rsidRPr="009B4185" w:rsidRDefault="006F157A" w:rsidP="006F157A"/>
    <w:p w14:paraId="48B1740E" w14:textId="77777777" w:rsidR="006F157A" w:rsidRPr="009B4185" w:rsidRDefault="006F157A" w:rsidP="006F157A">
      <w:pPr>
        <w:pStyle w:val="Heading4"/>
      </w:pPr>
      <w:r w:rsidRPr="009B4185">
        <w:t xml:space="preserve">Revolutionary reforms are a better strategy of resistance- outright rejection or revolution </w:t>
      </w:r>
    </w:p>
    <w:p w14:paraId="5ABE1EDE" w14:textId="77777777" w:rsidR="006F157A" w:rsidRPr="009B4185" w:rsidRDefault="006F157A" w:rsidP="006F157A">
      <w:r w:rsidRPr="009B4185">
        <w:rPr>
          <w:rStyle w:val="Style13ptBold"/>
        </w:rPr>
        <w:t>Wray 14</w:t>
      </w:r>
      <w:r w:rsidRPr="009B4185">
        <w:t xml:space="preserve"> (Ben, International Socialist Group, The case for revolutionary reforms, 2014, http://internationalsocialist.org.uk/index.php/2014/04/the-case-for-revolutionary-reforms/)</w:t>
      </w:r>
    </w:p>
    <w:p w14:paraId="4AB30610" w14:textId="77777777" w:rsidR="006F157A" w:rsidRPr="009B4185" w:rsidRDefault="006F157A" w:rsidP="006F157A">
      <w:pPr>
        <w:rPr>
          <w:sz w:val="14"/>
          <w:szCs w:val="14"/>
        </w:rPr>
      </w:pPr>
      <w:r w:rsidRPr="009B4185">
        <w:rPr>
          <w:rStyle w:val="StyleUnderline"/>
        </w:rPr>
        <w:t>We need revolutionary change</w:t>
      </w:r>
      <w:r w:rsidRPr="009B4185">
        <w:rPr>
          <w:sz w:val="14"/>
          <w:szCs w:val="14"/>
        </w:rPr>
        <w:t>. There’s no two ways about it – if the exploitation of labour by capital continues to be the central dynamic driving economic development, we are headed for human and environmental catastrophe.</w:t>
      </w:r>
      <w:r w:rsidRPr="009B4185">
        <w:rPr>
          <w:sz w:val="12"/>
        </w:rPr>
        <w:t xml:space="preserve">¶ </w:t>
      </w:r>
      <w:r w:rsidRPr="009B4185">
        <w:rPr>
          <w:rStyle w:val="StyleUnderline"/>
        </w:rPr>
        <w:t>But</w:t>
      </w:r>
      <w:r w:rsidRPr="009B4185">
        <w:rPr>
          <w:sz w:val="14"/>
          <w:szCs w:val="14"/>
        </w:rPr>
        <w:t xml:space="preserve"> as I’ve discussed in the previous five parts of this series, </w:t>
      </w:r>
      <w:r w:rsidRPr="009B4185">
        <w:rPr>
          <w:rStyle w:val="StyleUnderline"/>
        </w:rPr>
        <w:t>getting from where we are to a revolutionary transformation that</w:t>
      </w:r>
      <w:r w:rsidRPr="009B4185">
        <w:rPr>
          <w:sz w:val="14"/>
          <w:szCs w:val="14"/>
        </w:rPr>
        <w:t xml:space="preserve"> </w:t>
      </w:r>
      <w:r w:rsidRPr="009B4185">
        <w:rPr>
          <w:rStyle w:val="StyleUnderline"/>
        </w:rPr>
        <w:t xml:space="preserve">overthrows the </w:t>
      </w:r>
      <w:r w:rsidRPr="009B4185">
        <w:rPr>
          <w:sz w:val="14"/>
          <w:szCs w:val="14"/>
        </w:rPr>
        <w:t xml:space="preserve">dominant property relations of the </w:t>
      </w:r>
      <w:r w:rsidRPr="009B4185">
        <w:rPr>
          <w:rStyle w:val="StyleUnderline"/>
        </w:rPr>
        <w:t>capitalist economy</w:t>
      </w:r>
      <w:r w:rsidRPr="009B4185">
        <w:rPr>
          <w:sz w:val="14"/>
          <w:szCs w:val="14"/>
        </w:rPr>
        <w:t xml:space="preserve"> and replaces them with social relations based on democratic control of the world’s resources </w:t>
      </w:r>
      <w:r w:rsidRPr="009B4185">
        <w:rPr>
          <w:rStyle w:val="StyleUnderline"/>
        </w:rPr>
        <w:t xml:space="preserve">is </w:t>
      </w:r>
      <w:r w:rsidRPr="009B4185">
        <w:rPr>
          <w:rStyle w:val="Emphasis"/>
        </w:rPr>
        <w:t>not as simple as declaring our desire for it to be</w:t>
      </w:r>
      <w:r w:rsidRPr="009B4185">
        <w:rPr>
          <w:sz w:val="14"/>
          <w:szCs w:val="14"/>
        </w:rPr>
        <w:t xml:space="preserve"> so. </w:t>
      </w:r>
      <w:r w:rsidRPr="009B4185">
        <w:rPr>
          <w:rStyle w:val="StyleUnderline"/>
        </w:rPr>
        <w:t>I saw a petition</w:t>
      </w:r>
      <w:r w:rsidRPr="009B4185">
        <w:rPr>
          <w:sz w:val="14"/>
          <w:szCs w:val="14"/>
        </w:rPr>
        <w:t xml:space="preserve"> on change.org the other day </w:t>
      </w:r>
      <w:r w:rsidRPr="009B4185">
        <w:rPr>
          <w:rStyle w:val="StyleUnderline"/>
        </w:rPr>
        <w:t>proposing the overthrow of capitalism</w:t>
      </w:r>
      <w:r w:rsidRPr="009B4185">
        <w:rPr>
          <w:sz w:val="14"/>
          <w:szCs w:val="14"/>
        </w:rPr>
        <w:t xml:space="preserve">. </w:t>
      </w:r>
      <w:r w:rsidRPr="009B4185">
        <w:rPr>
          <w:rStyle w:val="StyleUnderline"/>
        </w:rPr>
        <w:t>If one million people signed that petition and one million people signed a</w:t>
      </w:r>
      <w:r w:rsidRPr="009B4185">
        <w:rPr>
          <w:sz w:val="14"/>
          <w:szCs w:val="14"/>
        </w:rPr>
        <w:t xml:space="preserve"> further </w:t>
      </w:r>
      <w:r w:rsidRPr="009B4185">
        <w:rPr>
          <w:rStyle w:val="StyleUnderline"/>
        </w:rPr>
        <w:t>petition to introduce full collective bargaining rights for trade-unions</w:t>
      </w:r>
      <w:r w:rsidRPr="009B4185">
        <w:rPr>
          <w:sz w:val="14"/>
          <w:szCs w:val="14"/>
        </w:rPr>
        <w:t xml:space="preserve"> in the UK, </w:t>
      </w:r>
      <w:r w:rsidRPr="009B4185">
        <w:rPr>
          <w:rStyle w:val="StyleUnderline"/>
        </w:rPr>
        <w:t>which one would move us closer to the overthrow of capitalism? I wager the latter.</w:t>
      </w:r>
      <w:r w:rsidRPr="009B4185">
        <w:rPr>
          <w:rStyle w:val="StyleUnderline"/>
          <w:sz w:val="12"/>
        </w:rPr>
        <w:t xml:space="preserve">¶ </w:t>
      </w:r>
      <w:r w:rsidRPr="009B4185">
        <w:rPr>
          <w:rStyle w:val="StyleUnderline"/>
        </w:rPr>
        <w:t>Whilst having an end goal in sight is important, most people don’t change their thinking</w:t>
      </w:r>
      <w:r w:rsidRPr="009B4185">
        <w:rPr>
          <w:sz w:val="14"/>
          <w:szCs w:val="14"/>
        </w:rPr>
        <w:t xml:space="preserve"> </w:t>
      </w:r>
      <w:r w:rsidRPr="009B4185">
        <w:rPr>
          <w:rStyle w:val="StyleUnderline"/>
        </w:rPr>
        <w:t>about the world based on bold visions of</w:t>
      </w:r>
      <w:r w:rsidRPr="009B4185">
        <w:rPr>
          <w:sz w:val="14"/>
          <w:szCs w:val="14"/>
        </w:rPr>
        <w:t xml:space="preserve"> what could be done at some point in </w:t>
      </w:r>
      <w:r w:rsidRPr="009B4185">
        <w:rPr>
          <w:rStyle w:val="StyleUnderline"/>
        </w:rPr>
        <w:t>the future</w:t>
      </w:r>
      <w:r w:rsidRPr="009B4185">
        <w:rPr>
          <w:sz w:val="14"/>
          <w:szCs w:val="14"/>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sidRPr="009B4185">
        <w:rPr>
          <w:rStyle w:val="StyleUnderline"/>
        </w:rPr>
        <w:t>we need ideas based around proposals for reforms</w:t>
      </w:r>
      <w:r w:rsidRPr="009B4185">
        <w:rPr>
          <w:sz w:val="14"/>
          <w:szCs w:val="14"/>
        </w:rPr>
        <w:t xml:space="preserve">. At the same time those </w:t>
      </w:r>
      <w:r w:rsidRPr="009B4185">
        <w:rPr>
          <w:rStyle w:val="StyleUnderline"/>
        </w:rPr>
        <w:t>reforms have to help rather than hinder a move to more revolutionary transformation that challenges the very core of the capitalist system.</w:t>
      </w:r>
      <w:r w:rsidRPr="009B4185">
        <w:rPr>
          <w:bCs/>
          <w:sz w:val="12"/>
        </w:rPr>
        <w:t xml:space="preserve">¶ </w:t>
      </w:r>
      <w:r w:rsidRPr="009B4185">
        <w:rPr>
          <w:sz w:val="14"/>
          <w:szCs w:val="14"/>
        </w:rPr>
        <w:t>The dialectic of reform and revolution</w:t>
      </w:r>
      <w:r w:rsidRPr="009B4185">
        <w:rPr>
          <w:sz w:val="12"/>
          <w:szCs w:val="14"/>
        </w:rPr>
        <w:t xml:space="preserve">¶ </w:t>
      </w:r>
      <w:r w:rsidRPr="009B4185">
        <w:rPr>
          <w:rStyle w:val="StyleUnderline"/>
        </w:rPr>
        <w:t>What we need</w:t>
      </w:r>
      <w:r w:rsidRPr="009B4185">
        <w:rPr>
          <w:sz w:val="14"/>
          <w:szCs w:val="14"/>
        </w:rPr>
        <w:t xml:space="preserve">, therefore, </w:t>
      </w:r>
      <w:r w:rsidRPr="009B4185">
        <w:rPr>
          <w:rStyle w:val="StyleUnderline"/>
        </w:rPr>
        <w:t>is a strategy of revolutionary reforms</w:t>
      </w:r>
      <w:r w:rsidRPr="009B4185">
        <w:rPr>
          <w:sz w:val="14"/>
          <w:szCs w:val="14"/>
        </w:rPr>
        <w:t xml:space="preserve">. Such a notion would appear as a contradiction in terms to </w:t>
      </w:r>
      <w:r w:rsidRPr="009B4185">
        <w:rPr>
          <w:rStyle w:val="StyleUnderline"/>
        </w:rPr>
        <w:t>many</w:t>
      </w:r>
      <w:r w:rsidRPr="009B4185">
        <w:rPr>
          <w:sz w:val="14"/>
          <w:szCs w:val="14"/>
        </w:rPr>
        <w:t xml:space="preserve"> who </w:t>
      </w:r>
      <w:r w:rsidRPr="009B4185">
        <w:rPr>
          <w:rStyle w:val="StyleUnderline"/>
        </w:rPr>
        <w:t>identify</w:t>
      </w:r>
      <w:r w:rsidRPr="009B4185">
        <w:rPr>
          <w:sz w:val="14"/>
          <w:szCs w:val="14"/>
        </w:rPr>
        <w:t xml:space="preserve"> as reformists or revolutionaries and see </w:t>
      </w:r>
      <w:r w:rsidRPr="009B4185">
        <w:rPr>
          <w:rStyle w:val="StyleUnderline"/>
        </w:rPr>
        <w:t>the two as dichotomous, but there is no reason why this should be the case.</w:t>
      </w:r>
      <w:r w:rsidRPr="009B4185">
        <w:rPr>
          <w:sz w:val="14"/>
          <w:szCs w:val="14"/>
        </w:rPr>
        <w:t xml:space="preserve"> Indeed, history has shown that </w:t>
      </w:r>
      <w:r w:rsidRPr="009B4185">
        <w:rPr>
          <w:rStyle w:val="StyleUnderline"/>
        </w:rPr>
        <w:t>revolutionary transformations have always happened as a dialectical interaction between rapid,</w:t>
      </w:r>
      <w:r w:rsidRPr="009B4185">
        <w:rPr>
          <w:sz w:val="14"/>
          <w:szCs w:val="14"/>
        </w:rPr>
        <w:t xml:space="preserve"> </w:t>
      </w:r>
      <w:r w:rsidRPr="009B4185">
        <w:rPr>
          <w:rStyle w:val="StyleUnderline"/>
        </w:rPr>
        <w:t xml:space="preserve">revolutionary movements and more </w:t>
      </w:r>
      <w:r w:rsidRPr="009B4185">
        <w:rPr>
          <w:rStyle w:val="Emphasis"/>
        </w:rPr>
        <w:t>institutional, reform-based challenges</w:t>
      </w:r>
      <w:r w:rsidRPr="009B4185">
        <w:rPr>
          <w:sz w:val="14"/>
          <w:szCs w:val="14"/>
        </w:rPr>
        <w:t>. Even the revolutionary part of that dialectic has always been motivated by the immediate needs of the participants involved – ‘land, bread and peace’ being the first half of the slogan of the Russian Revolution.</w:t>
      </w:r>
      <w:r w:rsidRPr="009B4185">
        <w:rPr>
          <w:sz w:val="12"/>
        </w:rPr>
        <w:t xml:space="preserve">¶ </w:t>
      </w:r>
      <w:r w:rsidRPr="009B4185">
        <w:rPr>
          <w:sz w:val="14"/>
          <w:szCs w:val="14"/>
        </w:rPr>
        <w:t>What does a strategy of ‘</w:t>
      </w:r>
      <w:r w:rsidRPr="009B4185">
        <w:rPr>
          <w:rStyle w:val="StyleUnderline"/>
        </w:rPr>
        <w:t>revolutionary reforms’</w:t>
      </w:r>
      <w:r w:rsidRPr="009B4185">
        <w:rPr>
          <w:sz w:val="14"/>
          <w:szCs w:val="14"/>
        </w:rPr>
        <w:t xml:space="preserve"> </w:t>
      </w:r>
      <w:r w:rsidRPr="009B4185">
        <w:rPr>
          <w:rStyle w:val="StyleUnderline"/>
        </w:rPr>
        <w:t>entail</w:t>
      </w:r>
      <w:r w:rsidRPr="009B4185">
        <w:rPr>
          <w:sz w:val="14"/>
          <w:szCs w:val="14"/>
        </w:rPr>
        <w:t xml:space="preserve">? Ed Rooksby explains that it is </w:t>
      </w:r>
      <w:r w:rsidRPr="009B4185">
        <w:rPr>
          <w:rStyle w:val="StyleUnderline"/>
        </w:rPr>
        <w:t>a political strategy that builds towards</w:t>
      </w:r>
      <w:r w:rsidRPr="009B4185">
        <w:rPr>
          <w:sz w:val="14"/>
          <w:szCs w:val="14"/>
        </w:rPr>
        <w:t xml:space="preserve"> </w:t>
      </w:r>
      <w:r w:rsidRPr="009B4185">
        <w:rPr>
          <w:rStyle w:val="StyleUnderline"/>
        </w:rPr>
        <w:t>revolutionary change by using reforms to ‘push up against the limits’ of the ‘logic of capitalism’ in practice</w:t>
      </w:r>
      <w:r w:rsidRPr="009B4185">
        <w:rPr>
          <w:sz w:val="14"/>
          <w:szCs w:val="14"/>
        </w:rPr>
        <w:t>:</w:t>
      </w:r>
      <w:r w:rsidRPr="009B4185">
        <w:rPr>
          <w:sz w:val="12"/>
        </w:rPr>
        <w:t xml:space="preserve">¶ </w:t>
      </w:r>
      <w:r w:rsidRPr="009B4185">
        <w:rPr>
          <w:rStyle w:val="StyleUnderline"/>
        </w:rPr>
        <w:t>“At first these “feasible objectives” will be limited to reforms within capitalism—or at least to measures which</w:t>
      </w:r>
      <w:r w:rsidRPr="009B4185">
        <w:rPr>
          <w:sz w:val="14"/>
          <w:szCs w:val="14"/>
        </w:rPr>
        <w:t xml:space="preserve">, from the standpoint of a more or less reformist working class consciousness, </w:t>
      </w:r>
      <w:r w:rsidRPr="009B4185">
        <w:rPr>
          <w:rStyle w:val="StyleUnderline"/>
        </w:rPr>
        <w:t>appear to be legitimate</w:t>
      </w:r>
      <w:r w:rsidRPr="009B4185">
        <w:rPr>
          <w:sz w:val="14"/>
          <w:szCs w:val="14"/>
        </w:rPr>
        <w:t xml:space="preserve"> </w:t>
      </w:r>
      <w:r w:rsidRPr="009B4185">
        <w:rPr>
          <w:rStyle w:val="StyleUnderline"/>
        </w:rPr>
        <w:t>and achievable within the system, but which may actually run counter to the logic of capitalism and start to push up against its limits. As the working class engages in struggle,</w:t>
      </w:r>
      <w:r w:rsidRPr="009B4185">
        <w:rPr>
          <w:sz w:val="14"/>
          <w:szCs w:val="14"/>
        </w:rPr>
        <w:t xml:space="preserve"> </w:t>
      </w:r>
      <w:r w:rsidRPr="009B4185">
        <w:rPr>
          <w:rStyle w:val="StyleUnderline"/>
        </w:rPr>
        <w:t>however, the anti-capitalist implications of its needs and aspirations are gradually revealed</w:t>
      </w:r>
      <w:r w:rsidRPr="009B4185">
        <w:rPr>
          <w:sz w:val="14"/>
          <w:szCs w:val="14"/>
        </w:rPr>
        <w:t xml:space="preserve">. At the same time, </w:t>
      </w:r>
      <w:r w:rsidRPr="009B4185">
        <w:rPr>
          <w:rStyle w:val="StyleUnderline"/>
        </w:rPr>
        <w:t>through its experience of struggle for reform, the working class learns about its capacity for</w:t>
      </w:r>
      <w:r w:rsidRPr="009B4185">
        <w:rPr>
          <w:sz w:val="14"/>
          <w:szCs w:val="14"/>
        </w:rPr>
        <w:t xml:space="preserve"> “self-management, initiative and </w:t>
      </w:r>
      <w:r w:rsidRPr="009B4185">
        <w:rPr>
          <w:rStyle w:val="Emphasis"/>
        </w:rPr>
        <w:t>collective</w:t>
      </w:r>
      <w:r w:rsidRPr="009B4185">
        <w:rPr>
          <w:sz w:val="14"/>
          <w:szCs w:val="14"/>
        </w:rPr>
        <w:t xml:space="preserve"> </w:t>
      </w:r>
      <w:r w:rsidRPr="009B4185">
        <w:rPr>
          <w:rStyle w:val="Emphasis"/>
        </w:rPr>
        <w:t>decision</w:t>
      </w:r>
      <w:r w:rsidRPr="009B4185">
        <w:rPr>
          <w:sz w:val="14"/>
          <w:szCs w:val="14"/>
        </w:rPr>
        <w:t xml:space="preserve">” </w:t>
      </w:r>
      <w:r w:rsidRPr="009B4185">
        <w:rPr>
          <w:rStyle w:val="StyleUnderline"/>
        </w:rPr>
        <w:t>and can have a “foretaste of what emancipation means”.</w:t>
      </w:r>
      <w:r w:rsidRPr="009B4185">
        <w:rPr>
          <w:sz w:val="14"/>
          <w:szCs w:val="14"/>
        </w:rPr>
        <w:t xml:space="preserve"> In this way </w:t>
      </w:r>
      <w:r w:rsidRPr="009B4185">
        <w:rPr>
          <w:rStyle w:val="Emphasis"/>
        </w:rPr>
        <w:t>struggle for reform helps prepare</w:t>
      </w:r>
      <w:r w:rsidRPr="009B4185">
        <w:rPr>
          <w:sz w:val="14"/>
          <w:szCs w:val="14"/>
        </w:rPr>
        <w:t xml:space="preserve"> the class </w:t>
      </w:r>
      <w:r w:rsidRPr="009B4185">
        <w:rPr>
          <w:rStyle w:val="Emphasis"/>
        </w:rPr>
        <w:t>psychologically, ideologically and materially for revolution</w:t>
      </w:r>
      <w:r w:rsidRPr="009B4185">
        <w:rPr>
          <w:sz w:val="14"/>
          <w:szCs w:val="14"/>
        </w:rPr>
        <w:t xml:space="preserve">.” The late Daniel Bensaid expressed this argument through the lens of the history of </w:t>
      </w:r>
      <w:r w:rsidRPr="009B4185">
        <w:rPr>
          <w:rStyle w:val="StyleUnderline"/>
        </w:rPr>
        <w:t>the socialist movement</w:t>
      </w:r>
      <w:r w:rsidRPr="009B4185">
        <w:rPr>
          <w:sz w:val="14"/>
          <w:szCs w:val="14"/>
        </w:rPr>
        <w:t>:</w:t>
      </w:r>
      <w:r w:rsidRPr="009B4185">
        <w:rPr>
          <w:sz w:val="12"/>
        </w:rPr>
        <w:t xml:space="preserve">¶ </w:t>
      </w:r>
      <w:r w:rsidRPr="009B4185">
        <w:rPr>
          <w:sz w:val="14"/>
          <w:szCs w:val="14"/>
        </w:rPr>
        <w:t xml:space="preserve">“In reality all sides in the controversy </w:t>
      </w:r>
      <w:r w:rsidRPr="009B4185">
        <w:rPr>
          <w:rStyle w:val="StyleUnderline"/>
        </w:rPr>
        <w:t>agree on</w:t>
      </w:r>
      <w:r w:rsidRPr="009B4185">
        <w:rPr>
          <w:sz w:val="14"/>
          <w:szCs w:val="14"/>
        </w:rPr>
        <w:t xml:space="preserve"> the fundamental points inspired by The Coming Catastrophe (Lenin’s pamphlet of the summer of 1917) and the Transitional Programme of the Fourth International (inspired by Trotsky in 1937): </w:t>
      </w:r>
      <w:r w:rsidRPr="009B4185">
        <w:rPr>
          <w:rStyle w:val="StyleUnderline"/>
        </w:rPr>
        <w:t xml:space="preserve">the need for </w:t>
      </w:r>
      <w:r w:rsidRPr="009B4185">
        <w:rPr>
          <w:rStyle w:val="Emphasis"/>
        </w:rPr>
        <w:t>transitional demands</w:t>
      </w:r>
      <w:r w:rsidRPr="009B4185">
        <w:rPr>
          <w:rStyle w:val="StyleUnderline"/>
        </w:rPr>
        <w:t>, the politics of alliances</w:t>
      </w:r>
      <w:r w:rsidRPr="009B4185">
        <w:rPr>
          <w:sz w:val="14"/>
          <w:szCs w:val="14"/>
        </w:rPr>
        <w:t xml:space="preserve"> (the united front), the logic of hegemony</w:t>
      </w:r>
      <w:r w:rsidRPr="009B4185">
        <w:rPr>
          <w:rStyle w:val="StyleUnderline"/>
        </w:rPr>
        <w:t xml:space="preserve"> and on the dialectic (not antinomy) between reform and revolution. </w:t>
      </w:r>
      <w:r w:rsidRPr="009B4185">
        <w:rPr>
          <w:sz w:val="14"/>
          <w:szCs w:val="14"/>
        </w:rPr>
        <w:t>We are therefore against the idea of separating an (‘anti-neoliberal’) minimum programme and an (anti-capitalist) ‘maximum’ programme. We remain convinced that a consistent anti-neoliberalism leads to anti-capitalism and that the two are interlinked by the dynamic of struggle.”</w:t>
      </w:r>
      <w:r w:rsidRPr="009B4185">
        <w:rPr>
          <w:sz w:val="12"/>
        </w:rPr>
        <w:t xml:space="preserve">¶ </w:t>
      </w:r>
      <w:r w:rsidRPr="009B4185">
        <w:rPr>
          <w:sz w:val="14"/>
          <w:szCs w:val="14"/>
        </w:rPr>
        <w:t xml:space="preserve">So </w:t>
      </w:r>
      <w:r w:rsidRPr="009B4185">
        <w:rPr>
          <w:rStyle w:val="StyleUnderline"/>
        </w:rPr>
        <w:t xml:space="preserve">revolutionary reforms means a </w:t>
      </w:r>
      <w:r w:rsidRPr="009B4185">
        <w:rPr>
          <w:rStyle w:val="Emphasis"/>
        </w:rPr>
        <w:t>policy agenda</w:t>
      </w:r>
      <w:r w:rsidRPr="009B4185">
        <w:rPr>
          <w:rStyle w:val="StyleUnderline"/>
        </w:rPr>
        <w:t xml:space="preserve"> that</w:t>
      </w:r>
      <w:r w:rsidRPr="009B4185">
        <w:rPr>
          <w:sz w:val="14"/>
          <w:szCs w:val="14"/>
        </w:rPr>
        <w:t>, as Alberto Toscano has put it, “</w:t>
      </w:r>
      <w:r w:rsidRPr="009B4185">
        <w:rPr>
          <w:rStyle w:val="StyleUnderline"/>
        </w:rPr>
        <w:t>at one and the same time make concrete gains within capitalism which permits further movement against capitalism</w:t>
      </w:r>
      <w:r w:rsidRPr="009B4185">
        <w:rPr>
          <w:sz w:val="14"/>
          <w:szCs w:val="14"/>
        </w:rPr>
        <w:t>”. The Italian marxist Antonio Gramsci described this approach as a ‘war of positon’.</w:t>
      </w:r>
    </w:p>
    <w:p w14:paraId="50FC5E5E" w14:textId="77777777" w:rsidR="006F157A" w:rsidRPr="009B4185" w:rsidRDefault="006F157A" w:rsidP="006F157A">
      <w:pPr>
        <w:widowControl w:val="0"/>
        <w:autoSpaceDE w:val="0"/>
        <w:autoSpaceDN w:val="0"/>
        <w:adjustRightInd w:val="0"/>
        <w:spacing w:after="240" w:line="240" w:lineRule="auto"/>
        <w:rPr>
          <w:rFonts w:cs="Times"/>
          <w:sz w:val="24"/>
        </w:rPr>
      </w:pPr>
    </w:p>
    <w:p w14:paraId="7CBD0BB8" w14:textId="77777777" w:rsidR="006F157A" w:rsidRPr="009B4185" w:rsidRDefault="006F157A" w:rsidP="006F157A">
      <w:pPr>
        <w:pStyle w:val="Heading4"/>
      </w:pPr>
      <w:r w:rsidRPr="009B4185">
        <w:t xml:space="preserve">Policy focus key to combat racism, the alternative does not dismantle racist policies.  </w:t>
      </w:r>
    </w:p>
    <w:p w14:paraId="7B778E4C" w14:textId="77777777" w:rsidR="006F157A" w:rsidRPr="009B4185" w:rsidRDefault="006F157A" w:rsidP="006F157A">
      <w:r w:rsidRPr="009B4185">
        <w:rPr>
          <w:rStyle w:val="Style13ptBold"/>
        </w:rPr>
        <w:t>Bouie 13</w:t>
      </w:r>
      <w:r w:rsidRPr="009B4185">
        <w:t xml:space="preserve"> (Jamelle, staff writer at The American Prospect, Making and Dismantling Racism, http://prospect.org/article/making-and-dismantling-racism</w:t>
      </w:r>
    </w:p>
    <w:p w14:paraId="349AEE93" w14:textId="77777777" w:rsidR="006F157A" w:rsidRPr="009B4185" w:rsidRDefault="006F157A" w:rsidP="006F157A">
      <w:pPr>
        <w:rPr>
          <w:sz w:val="14"/>
          <w:szCs w:val="20"/>
        </w:rPr>
      </w:pPr>
      <w:r w:rsidRPr="009B4185">
        <w:rPr>
          <w:sz w:val="14"/>
          <w:szCs w:val="20"/>
        </w:rPr>
        <w:t xml:space="preserve">Over at The Atlantic, Ta-Nehisi </w:t>
      </w:r>
      <w:r w:rsidRPr="009B4185">
        <w:rPr>
          <w:szCs w:val="20"/>
          <w:u w:val="single"/>
        </w:rPr>
        <w:t>Coates has been exploring the intersection of race and public policy, with a focus on white supremacy as a driving force in political decisions</w:t>
      </w:r>
      <w:r w:rsidRPr="009B4185">
        <w:rPr>
          <w:sz w:val="14"/>
          <w:szCs w:val="20"/>
        </w:rPr>
        <w:t xml:space="preserve"> at all levels of government. </w:t>
      </w:r>
      <w:r w:rsidRPr="009B4185">
        <w:rPr>
          <w:szCs w:val="20"/>
          <w:u w:val="single"/>
        </w:rPr>
        <w:t xml:space="preserve">This has led him to two conclusions: First, that anti-black racism as we understand it is a </w:t>
      </w:r>
      <w:r w:rsidRPr="009B4185">
        <w:rPr>
          <w:b/>
          <w:szCs w:val="20"/>
          <w:u w:val="single"/>
        </w:rPr>
        <w:t>creation of explicit policy choices</w:t>
      </w:r>
      <w:r w:rsidRPr="009B4185">
        <w:rPr>
          <w:b/>
          <w:sz w:val="14"/>
          <w:szCs w:val="20"/>
        </w:rPr>
        <w:t>—</w:t>
      </w:r>
      <w:r w:rsidRPr="009B4185">
        <w:rPr>
          <w:rStyle w:val="StyleUnderline"/>
          <w:szCs w:val="20"/>
        </w:rPr>
        <w:t>the decision to exclude, marginalize, and stigmatize Africans</w:t>
      </w:r>
      <w:r w:rsidRPr="009B4185">
        <w:rPr>
          <w:sz w:val="14"/>
          <w:szCs w:val="20"/>
        </w:rPr>
        <w:t xml:space="preserve"> and their descendants has as much to do with racial prejudice as does any intrinsic tribalism. And </w:t>
      </w:r>
      <w:r w:rsidRPr="009B4185">
        <w:rPr>
          <w:szCs w:val="20"/>
          <w:u w:val="single"/>
        </w:rPr>
        <w:t xml:space="preserve">second, that it's possible to </w:t>
      </w:r>
      <w:r w:rsidRPr="009B4185">
        <w:rPr>
          <w:b/>
          <w:szCs w:val="20"/>
          <w:u w:val="single"/>
        </w:rPr>
        <w:t>dismantle this prejudice using public policy</w:t>
      </w:r>
      <w:r w:rsidRPr="009B4185">
        <w:rPr>
          <w:sz w:val="14"/>
          <w:szCs w:val="20"/>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9B4185">
        <w:rPr>
          <w:rStyle w:val="StyleUnderline"/>
          <w:szCs w:val="20"/>
        </w:rPr>
        <w:t>If we accept that racism is a creation, then we must then accept that it can be destroyed</w:t>
      </w:r>
      <w:r w:rsidRPr="009B4185">
        <w:rPr>
          <w:sz w:val="14"/>
          <w:szCs w:val="20"/>
        </w:rPr>
        <w:t xml:space="preserve">. And if we accept that it can be destroyed, we must then accept that it can be destroyed by us and that it likely must be destroyed by methods kin to creation. </w:t>
      </w:r>
      <w:r w:rsidRPr="009B4185">
        <w:rPr>
          <w:rStyle w:val="Emphasis"/>
          <w:szCs w:val="20"/>
        </w:rPr>
        <w:t xml:space="preserve">Racism was created by policy. It will likely only be ultimately destroyed by policy. </w:t>
      </w:r>
      <w:r w:rsidRPr="009B4185">
        <w:rPr>
          <w:sz w:val="14"/>
          <w:szCs w:val="20"/>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9B4185">
        <w:rPr>
          <w:b/>
          <w:szCs w:val="20"/>
          <w:u w:val="single"/>
          <w:bdr w:val="single" w:sz="4" w:space="0" w:color="auto"/>
        </w:rPr>
        <w:t>there's nothing natural about the black/white divide that has defined American history</w:t>
      </w:r>
      <w:r w:rsidRPr="009B4185">
        <w:rPr>
          <w:sz w:val="14"/>
          <w:szCs w:val="20"/>
        </w:rPr>
        <w:t xml:space="preserve">. </w:t>
      </w:r>
      <w:r w:rsidRPr="009B4185">
        <w:rPr>
          <w:szCs w:val="20"/>
          <w:u w:val="single"/>
        </w:rPr>
        <w:t xml:space="preserve">White Europeans had contact with black Africans well before the trans-Atlantic slave trade </w:t>
      </w:r>
      <w:r w:rsidRPr="009B4185">
        <w:rPr>
          <w:b/>
          <w:szCs w:val="20"/>
          <w:u w:val="single"/>
          <w:bdr w:val="single" w:sz="4" w:space="0" w:color="auto"/>
        </w:rPr>
        <w:t>without the emergence of an anti-black racism</w:t>
      </w:r>
      <w:r w:rsidRPr="009B4185">
        <w:rPr>
          <w:sz w:val="14"/>
          <w:szCs w:val="20"/>
        </w:rPr>
        <w:t xml:space="preserve">. </w:t>
      </w:r>
      <w:r w:rsidRPr="009B4185">
        <w:rPr>
          <w:szCs w:val="20"/>
          <w:u w:val="single"/>
        </w:rPr>
        <w:t>It took particular choices made by particular people</w:t>
      </w:r>
      <w:r w:rsidRPr="009B4185">
        <w:rPr>
          <w:sz w:val="14"/>
          <w:szCs w:val="20"/>
        </w:rPr>
        <w:t>—in this case, plantation owners in colonial Virginia—</w:t>
      </w:r>
      <w:r w:rsidRPr="009B4185">
        <w:rPr>
          <w:rStyle w:val="StyleUnderline"/>
          <w:szCs w:val="20"/>
        </w:rPr>
        <w:t>to</w:t>
      </w:r>
      <w:r w:rsidRPr="009B4185">
        <w:rPr>
          <w:sz w:val="14"/>
          <w:szCs w:val="20"/>
        </w:rPr>
        <w:t xml:space="preserve"> </w:t>
      </w:r>
      <w:r w:rsidRPr="009B4185">
        <w:rPr>
          <w:szCs w:val="20"/>
          <w:u w:val="single"/>
        </w:rPr>
        <w:t xml:space="preserve">make black skin a stigma, </w:t>
      </w:r>
      <w:r w:rsidRPr="009B4185">
        <w:rPr>
          <w:sz w:val="14"/>
          <w:szCs w:val="20"/>
        </w:rPr>
        <w:t xml:space="preserve">to make the "one drop rule" a defining feature of American life for more than a hundred years. </w:t>
      </w:r>
      <w:r w:rsidRPr="009B4185">
        <w:rPr>
          <w:szCs w:val="20"/>
          <w:u w:val="single"/>
        </w:rPr>
        <w:t xml:space="preserve">By enslaving African indentured servants and allowing their white counterparts a chance for upward mobility, colonial landowners began the process that would </w:t>
      </w:r>
      <w:r w:rsidRPr="009B4185">
        <w:rPr>
          <w:b/>
          <w:szCs w:val="20"/>
          <w:u w:val="single"/>
        </w:rPr>
        <w:t>make white supremacy the ideology of America</w:t>
      </w:r>
      <w:r w:rsidRPr="009B4185">
        <w:rPr>
          <w:szCs w:val="20"/>
          <w:u w:val="single"/>
        </w:rPr>
        <w:t>. The position of slavery generated a stigma that then justified continued enslavement</w:t>
      </w:r>
      <w:r w:rsidRPr="009B4185">
        <w:rPr>
          <w:sz w:val="14"/>
          <w:szCs w:val="20"/>
        </w:rPr>
        <w:t xml:space="preserve">—blacks are lowly, therefore we must keep them as slaves. </w:t>
      </w:r>
      <w:r w:rsidRPr="009B4185">
        <w:rPr>
          <w:szCs w:val="20"/>
          <w:u w:val="single"/>
        </w:rPr>
        <w:t xml:space="preserve">Slavery </w:t>
      </w:r>
      <w:r w:rsidRPr="009B4185">
        <w:rPr>
          <w:sz w:val="14"/>
          <w:szCs w:val="20"/>
        </w:rPr>
        <w:t xml:space="preserve">(and later, Jim Crow) </w:t>
      </w:r>
      <w:r w:rsidRPr="009B4185">
        <w:rPr>
          <w:b/>
          <w:szCs w:val="20"/>
          <w:u w:val="single"/>
        </w:rPr>
        <w:t>wasn't built to reflect racism as much as it was built in tandem with it</w:t>
      </w:r>
      <w:r w:rsidRPr="009B4185">
        <w:rPr>
          <w:sz w:val="14"/>
          <w:szCs w:val="20"/>
        </w:rPr>
        <w:t xml:space="preserve">. And </w:t>
      </w:r>
      <w:r w:rsidRPr="009B4185">
        <w:rPr>
          <w:szCs w:val="20"/>
          <w:u w:val="single"/>
        </w:rPr>
        <w:t>later policy,</w:t>
      </w:r>
      <w:r w:rsidRPr="009B4185">
        <w:rPr>
          <w:sz w:val="14"/>
          <w:szCs w:val="20"/>
        </w:rPr>
        <w:t xml:space="preserve"> in the late 19th and 20th centuries, </w:t>
      </w:r>
      <w:r w:rsidRPr="009B4185">
        <w:rPr>
          <w:szCs w:val="20"/>
          <w:u w:val="single"/>
        </w:rPr>
        <w:t>further entrenched white supremacist attitudes</w:t>
      </w:r>
      <w:r w:rsidRPr="009B4185">
        <w:rPr>
          <w:sz w:val="14"/>
          <w:szCs w:val="20"/>
        </w:rPr>
        <w:t>.</w:t>
      </w:r>
      <w:r w:rsidRPr="009B4185">
        <w:rPr>
          <w:rStyle w:val="StyleUnderline"/>
          <w:szCs w:val="20"/>
        </w:rPr>
        <w:t xml:space="preserve"> Block black people from owning homes, and they're forced to reside in crowded slums</w:t>
      </w:r>
      <w:r w:rsidRPr="009B4185">
        <w:rPr>
          <w:sz w:val="14"/>
          <w:szCs w:val="20"/>
        </w:rPr>
        <w:t xml:space="preserve">. </w:t>
      </w:r>
      <w:r w:rsidRPr="009B4185">
        <w:rPr>
          <w:rStyle w:val="StyleUnderline"/>
          <w:szCs w:val="20"/>
        </w:rPr>
        <w:t>Onlookers</w:t>
      </w:r>
      <w:r w:rsidRPr="009B4185">
        <w:rPr>
          <w:sz w:val="14"/>
          <w:szCs w:val="20"/>
        </w:rPr>
        <w:t xml:space="preserve"> then </w:t>
      </w:r>
      <w:r w:rsidRPr="009B4185">
        <w:rPr>
          <w:rStyle w:val="StyleUnderline"/>
          <w:szCs w:val="20"/>
        </w:rPr>
        <w:t>use</w:t>
      </w:r>
      <w:r w:rsidRPr="009B4185">
        <w:rPr>
          <w:sz w:val="14"/>
          <w:szCs w:val="20"/>
        </w:rPr>
        <w:t xml:space="preserve"> the reality of </w:t>
      </w:r>
      <w:r w:rsidRPr="009B4185">
        <w:rPr>
          <w:rStyle w:val="StyleUnderline"/>
          <w:szCs w:val="20"/>
        </w:rPr>
        <w:t>slums to deny homeownership to blacks, under the view that they're unfit for suburbs. In other words, create a prohibition preventing a marginalized group from engaging in socially sanctioned behavior—owning a home, getting married—and then blame them for the adverse consequences</w:t>
      </w:r>
      <w:r w:rsidRPr="009B4185">
        <w:rPr>
          <w:sz w:val="14"/>
          <w:szCs w:val="20"/>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9B4185">
        <w:rPr>
          <w:rStyle w:val="StyleUnderline"/>
          <w:szCs w:val="20"/>
        </w:rPr>
        <w:t xml:space="preserve">society can create stigmas by using </w:t>
      </w:r>
      <w:r w:rsidRPr="009B4185">
        <w:rPr>
          <w:rStyle w:val="Emphasis"/>
        </w:rPr>
        <w:t>law</w:t>
      </w:r>
      <w:r w:rsidRPr="009B4185">
        <w:rPr>
          <w:rStyle w:val="StyleUnderline"/>
          <w:szCs w:val="20"/>
        </w:rPr>
        <w:t xml:space="preserve"> to force particular kinds of behavior</w:t>
      </w:r>
      <w:r w:rsidRPr="009B4185">
        <w:rPr>
          <w:sz w:val="14"/>
          <w:szCs w:val="20"/>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9B4185">
        <w:rPr>
          <w:szCs w:val="20"/>
          <w:u w:val="single"/>
        </w:rPr>
        <w:t>If the prohibition against gay marriage helped create an anti-gay stigma, then lifting it—as we've seen over the last decade—has helped destroy it. There's no reason racism can't work the same way</w:t>
      </w:r>
      <w:r w:rsidRPr="009B4185">
        <w:rPr>
          <w:sz w:val="14"/>
          <w:szCs w:val="20"/>
        </w:rPr>
        <w:t xml:space="preserve">. </w:t>
      </w:r>
    </w:p>
    <w:p w14:paraId="36BF45B6" w14:textId="77777777" w:rsidR="006F157A" w:rsidRPr="00363468" w:rsidRDefault="006F157A" w:rsidP="006F157A">
      <w:pPr>
        <w:rPr>
          <w:sz w:val="16"/>
        </w:rPr>
      </w:pPr>
    </w:p>
    <w:p w14:paraId="62E21575" w14:textId="77777777" w:rsidR="006F157A" w:rsidRPr="0096098C" w:rsidRDefault="006F157A" w:rsidP="006F157A">
      <w:pPr>
        <w:pStyle w:val="Heading3"/>
        <w:rPr>
          <w:rFonts w:asciiTheme="minorHAnsi" w:hAnsiTheme="minorHAnsi" w:cs="Times New Roman"/>
        </w:rPr>
      </w:pPr>
      <w:bookmarkStart w:id="120" w:name="_Toc299981270"/>
      <w:r w:rsidRPr="0096098C">
        <w:rPr>
          <w:rFonts w:asciiTheme="minorHAnsi" w:hAnsiTheme="minorHAnsi" w:cs="Times New Roman"/>
        </w:rPr>
        <w:t>AT: Suffering Reps</w:t>
      </w:r>
      <w:bookmarkEnd w:id="120"/>
      <w:r w:rsidRPr="0096098C">
        <w:rPr>
          <w:rFonts w:asciiTheme="minorHAnsi" w:hAnsiTheme="minorHAnsi" w:cs="Times New Roman"/>
        </w:rPr>
        <w:t xml:space="preserve"> </w:t>
      </w:r>
    </w:p>
    <w:p w14:paraId="165E0824" w14:textId="77777777" w:rsidR="006F157A" w:rsidRPr="0096098C" w:rsidRDefault="006F157A" w:rsidP="006F157A">
      <w:pPr>
        <w:pStyle w:val="Heading4"/>
        <w:rPr>
          <w:rFonts w:asciiTheme="minorHAnsi" w:hAnsiTheme="minorHAnsi" w:cs="Times New Roman"/>
        </w:rPr>
      </w:pPr>
      <w:r w:rsidRPr="0096098C">
        <w:rPr>
          <w:rFonts w:asciiTheme="minorHAnsi" w:hAnsiTheme="minorHAnsi" w:cs="Times New Roman"/>
        </w:rPr>
        <w:t>Their Narrative of Suffering Leads to a Permanent Identification of Suffering – Turns The case</w:t>
      </w:r>
    </w:p>
    <w:p w14:paraId="306B105D" w14:textId="77777777" w:rsidR="006F157A" w:rsidRPr="0096098C" w:rsidRDefault="006F157A" w:rsidP="006F157A">
      <w:pPr>
        <w:rPr>
          <w:rFonts w:asciiTheme="minorHAnsi" w:hAnsiTheme="minorHAnsi"/>
        </w:rPr>
      </w:pPr>
      <w:r w:rsidRPr="0096098C">
        <w:rPr>
          <w:rStyle w:val="Style13ptBold"/>
          <w:rFonts w:asciiTheme="minorHAnsi" w:hAnsiTheme="minorHAnsi"/>
        </w:rPr>
        <w:t>Brown 96</w:t>
      </w:r>
      <w:r w:rsidRPr="0096098C">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165F9DF9" w14:textId="77777777" w:rsidR="006F157A" w:rsidRPr="0096098C" w:rsidRDefault="006F157A" w:rsidP="006F157A">
      <w:pPr>
        <w:pStyle w:val="SmallText"/>
        <w:rPr>
          <w:rFonts w:asciiTheme="minorHAnsi" w:hAnsiTheme="minorHAnsi"/>
          <w:sz w:val="12"/>
        </w:rPr>
      </w:pPr>
    </w:p>
    <w:p w14:paraId="6D3C194B" w14:textId="77777777" w:rsidR="006F157A" w:rsidRPr="0096098C" w:rsidRDefault="006F157A" w:rsidP="006F157A">
      <w:pPr>
        <w:pStyle w:val="SmallText"/>
        <w:rPr>
          <w:rFonts w:asciiTheme="minorHAnsi" w:hAnsiTheme="minorHAnsi"/>
          <w:sz w:val="22"/>
          <w:szCs w:val="22"/>
        </w:rPr>
      </w:pPr>
      <w:r w:rsidRPr="0096098C">
        <w:rPr>
          <w:rFonts w:asciiTheme="minorHAnsi" w:hAnsiTheme="minorHAnsi"/>
          <w:sz w:val="10"/>
          <w:szCs w:val="10"/>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96098C">
        <w:rPr>
          <w:rStyle w:val="CardText1Char"/>
          <w:rFonts w:asciiTheme="minorHAnsi" w:hAnsiTheme="minorHAnsi"/>
          <w:b/>
          <w:sz w:val="10"/>
          <w:szCs w:val="10"/>
        </w:rPr>
        <w:t xml:space="preserve">it is altogether more disquieting when it takes the form of regulatory discourse in our own sub- and counter-cultures of resistance . . . when </w:t>
      </w:r>
      <w:r w:rsidRPr="0096098C">
        <w:rPr>
          <w:rStyle w:val="CardText1Char"/>
          <w:rFonts w:asciiTheme="minorHAnsi" w:hAnsiTheme="minorHAnsi"/>
          <w:b/>
        </w:rPr>
        <w:t>confessing injury becomes that which attaches us to the injury, paralyzes us within it, and prevents us from seeking or even desiring a status other than injured.</w:t>
      </w:r>
      <w:r w:rsidRPr="0096098C">
        <w:rPr>
          <w:rFonts w:asciiTheme="minorHAnsi" w:hAnsiTheme="minorHAnsi"/>
          <w:sz w:val="22"/>
          <w:szCs w:val="22"/>
        </w:rPr>
        <w:t xml:space="preserve"> In an age of social identification through attributes marked as culturally significant--gender, race, sexuality, and so forth--</w:t>
      </w:r>
      <w:r w:rsidRPr="0096098C">
        <w:rPr>
          <w:rStyle w:val="CardText1Char"/>
          <w:rFonts w:asciiTheme="minorHAnsi" w:hAnsiTheme="minorHAnsi"/>
          <w:b/>
        </w:rPr>
        <w:t>confessional discourse, with its truth-bearing status in a post-epistemological universe, not only regulates the confessor in the name of freeing her</w:t>
      </w:r>
      <w:r w:rsidRPr="0096098C">
        <w:rPr>
          <w:rFonts w:asciiTheme="minorHAnsi" w:hAnsiTheme="minorHAnsi"/>
          <w:sz w:val="22"/>
          <w:szCs w:val="22"/>
        </w:rPr>
        <w:t xml:space="preserve"> as Foucault described that logic, </w:t>
      </w:r>
      <w:r w:rsidRPr="0096098C">
        <w:rPr>
          <w:rStyle w:val="CardText2Char"/>
          <w:rFonts w:asciiTheme="minorHAnsi" w:hAnsiTheme="minorHAnsi"/>
        </w:rPr>
        <w:t>but extends beyond the confess- ing individual to constitute a regulatory truth about the identity group</w:t>
      </w:r>
      <w:r w:rsidRPr="0096098C">
        <w:rPr>
          <w:rStyle w:val="CardText2Char"/>
          <w:rFonts w:asciiTheme="minorHAnsi" w:hAnsiTheme="minorHAnsi"/>
          <w:sz w:val="10"/>
          <w:szCs w:val="10"/>
        </w:rPr>
        <w:t xml:space="preserve">. </w:t>
      </w:r>
      <w:r w:rsidRPr="0096098C">
        <w:rPr>
          <w:rStyle w:val="CardText1Char"/>
          <w:rFonts w:asciiTheme="minorHAnsi" w:hAnsiTheme="minorHAnsi"/>
          <w:b/>
          <w:sz w:val="10"/>
          <w:szCs w:val="10"/>
        </w:rPr>
        <w:t>Confessed truths are assembled and deployed as "knowledge" about the group.</w:t>
      </w:r>
      <w:r w:rsidRPr="0096098C">
        <w:rPr>
          <w:rStyle w:val="CardText1Char"/>
          <w:rFonts w:asciiTheme="minorHAnsi" w:hAnsiTheme="minorHAnsi"/>
          <w:sz w:val="10"/>
          <w:szCs w:val="10"/>
        </w:rPr>
        <w:t xml:space="preserve"> </w:t>
      </w:r>
      <w:r w:rsidRPr="0096098C">
        <w:rPr>
          <w:rFonts w:asciiTheme="minorHAnsi" w:hAnsiTheme="minorHAnsi"/>
          <w:sz w:val="10"/>
          <w:szCs w:val="10"/>
        </w:rPr>
        <w:t xml:space="preserve">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96098C">
        <w:rPr>
          <w:rStyle w:val="CardText1Char"/>
          <w:rFonts w:asciiTheme="minorHAnsi" w:hAnsiTheme="minorHAnsi"/>
          <w:b/>
          <w:sz w:val="10"/>
          <w:szCs w:val="10"/>
        </w:rPr>
        <w:t>This is the norm-making process in feminist traditions of "breaking silence" which, ironically, silence and exclude the very women these traditions mean to empower.</w:t>
      </w:r>
      <w:r w:rsidRPr="0096098C">
        <w:rPr>
          <w:rFonts w:asciiTheme="minorHAnsi" w:hAnsiTheme="minorHAnsi"/>
          <w:sz w:val="10"/>
          <w:szCs w:val="10"/>
        </w:rPr>
        <w:t xml:space="preserve"> (Is it surprising, when we think in this vein, that there is so little feminist writing on heterosexual pleasure?) But</w:t>
      </w:r>
      <w:r w:rsidRPr="0096098C">
        <w:rPr>
          <w:rStyle w:val="CardText1Char"/>
          <w:rFonts w:asciiTheme="minorHAnsi" w:hAnsiTheme="minorHAnsi"/>
          <w:sz w:val="10"/>
          <w:szCs w:val="10"/>
        </w:rPr>
        <w:t xml:space="preserve"> </w:t>
      </w:r>
      <w:r w:rsidRPr="0096098C">
        <w:rPr>
          <w:rStyle w:val="CardText1Char"/>
          <w:rFonts w:asciiTheme="minorHAnsi" w:hAnsiTheme="minorHAnsi"/>
          <w:b/>
          <w:sz w:val="10"/>
          <w:szCs w:val="10"/>
        </w:rPr>
        <w:t>if these practices tacitly silence those whose experiences do not parallel those whose suffering is most marked</w:t>
      </w:r>
      <w:r w:rsidRPr="0096098C">
        <w:rPr>
          <w:rFonts w:asciiTheme="minorHAnsi" w:hAnsiTheme="minorHAnsi"/>
          <w:sz w:val="10"/>
          <w:szCs w:val="10"/>
        </w:rPr>
        <w:t xml:space="preserve"> (or whom the discourse produces as suffering markedly),</w:t>
      </w:r>
      <w:r w:rsidRPr="0096098C">
        <w:rPr>
          <w:rFonts w:asciiTheme="minorHAnsi" w:hAnsiTheme="minorHAnsi"/>
          <w:sz w:val="22"/>
          <w:szCs w:val="22"/>
        </w:rPr>
        <w:t xml:space="preserve"> </w:t>
      </w:r>
      <w:r w:rsidRPr="0096098C">
        <w:rPr>
          <w:rStyle w:val="CardText1Char"/>
          <w:rFonts w:asciiTheme="minorHAnsi" w:hAnsiTheme="minorHAnsi"/>
          <w:b/>
        </w:rPr>
        <w:t>they also condemn those whose sufferings they record to a</w:t>
      </w:r>
      <w:r w:rsidRPr="0096098C">
        <w:rPr>
          <w:rStyle w:val="CardText1Char"/>
          <w:rFonts w:asciiTheme="minorHAnsi" w:hAnsiTheme="minorHAnsi"/>
        </w:rPr>
        <w:t xml:space="preserve"> </w:t>
      </w:r>
      <w:r w:rsidRPr="0096098C">
        <w:rPr>
          <w:rStyle w:val="CardText2Char"/>
          <w:rFonts w:asciiTheme="minorHAnsi" w:hAnsiTheme="minorHAnsi"/>
        </w:rPr>
        <w:t>permanent identification</w:t>
      </w:r>
      <w:r w:rsidRPr="0096098C">
        <w:rPr>
          <w:rStyle w:val="CardText1Char"/>
          <w:rFonts w:asciiTheme="minorHAnsi" w:hAnsiTheme="minorHAnsi"/>
        </w:rPr>
        <w:t xml:space="preserve"> </w:t>
      </w:r>
      <w:r w:rsidRPr="0096098C">
        <w:rPr>
          <w:rStyle w:val="CardText1Char"/>
          <w:rFonts w:asciiTheme="minorHAnsi" w:hAnsiTheme="minorHAnsi"/>
          <w:b/>
        </w:rPr>
        <w:t>with that suffering</w:t>
      </w:r>
      <w:r w:rsidRPr="0096098C">
        <w:rPr>
          <w:rStyle w:val="CardText1Char"/>
          <w:rFonts w:asciiTheme="minorHAnsi" w:hAnsiTheme="minorHAnsi"/>
        </w:rPr>
        <w:t>.</w:t>
      </w:r>
      <w:r w:rsidRPr="0096098C">
        <w:rPr>
          <w:rFonts w:asciiTheme="minorHAnsi" w:hAnsiTheme="minorHAnsi"/>
          <w:sz w:val="22"/>
          <w:szCs w:val="22"/>
        </w:rPr>
        <w:t xml:space="preserve"> Here, </w:t>
      </w:r>
      <w:r w:rsidRPr="0096098C">
        <w:rPr>
          <w:rStyle w:val="CardText1Char"/>
          <w:rFonts w:asciiTheme="minorHAnsi" w:hAnsiTheme="minorHAnsi"/>
          <w:b/>
        </w:rPr>
        <w:t>we experience a temporal ensnaring in 'the folds of our own discourses' insofar as we identify ourselves in speech in a manner that condemns us to live in a present dominated by the past</w:t>
      </w:r>
      <w:r w:rsidRPr="0096098C">
        <w:rPr>
          <w:rFonts w:asciiTheme="minorHAnsi" w:hAnsiTheme="minorHAnsi"/>
          <w:b/>
          <w:sz w:val="22"/>
          <w:szCs w:val="22"/>
        </w:rPr>
        <w:t>.</w:t>
      </w:r>
      <w:r w:rsidRPr="0096098C">
        <w:rPr>
          <w:rFonts w:asciiTheme="minorHAnsi" w:hAnsiTheme="minorHAnsi"/>
          <w:sz w:val="22"/>
          <w:szCs w:val="22"/>
        </w:rPr>
        <w:t xml:space="preserve"> But what if speech and silence aren't really opposites? Indeed, </w:t>
      </w:r>
      <w:r w:rsidRPr="0096098C">
        <w:rPr>
          <w:rStyle w:val="CardText1Char"/>
          <w:rFonts w:asciiTheme="minorHAnsi" w:hAnsiTheme="minorHAnsi"/>
          <w:b/>
        </w:rPr>
        <w:t>what if to speak incessantly of</w:t>
      </w:r>
      <w:r w:rsidRPr="0096098C">
        <w:rPr>
          <w:rFonts w:asciiTheme="minorHAnsi" w:hAnsiTheme="minorHAnsi"/>
          <w:sz w:val="22"/>
          <w:szCs w:val="22"/>
        </w:rPr>
        <w:t xml:space="preserve"> one's </w:t>
      </w:r>
      <w:r w:rsidRPr="0096098C">
        <w:rPr>
          <w:rStyle w:val="CardText1Char"/>
          <w:rFonts w:asciiTheme="minorHAnsi" w:hAnsiTheme="minorHAnsi"/>
          <w:b/>
        </w:rPr>
        <w:t>suffering is to silence the possibilities of overcoming it,</w:t>
      </w:r>
      <w:r w:rsidRPr="0096098C">
        <w:rPr>
          <w:rStyle w:val="CardText1Char"/>
          <w:rFonts w:asciiTheme="minorHAnsi" w:hAnsiTheme="minorHAnsi"/>
        </w:rPr>
        <w:t xml:space="preserve"> </w:t>
      </w:r>
      <w:r w:rsidRPr="0096098C">
        <w:rPr>
          <w:rFonts w:asciiTheme="minorHAnsi" w:hAnsiTheme="minorHAnsi"/>
          <w:sz w:val="10"/>
          <w:szCs w:val="10"/>
        </w:rPr>
        <w:t xml:space="preserve">of living beyond it, of identifying as something other than it? </w:t>
      </w:r>
      <w:r w:rsidRPr="0096098C">
        <w:rPr>
          <w:rStyle w:val="CardText1Char"/>
          <w:rFonts w:asciiTheme="minorHAnsi" w:hAnsiTheme="minorHAnsi"/>
          <w:b/>
          <w:sz w:val="10"/>
          <w:szCs w:val="10"/>
        </w:rPr>
        <w:t>What if this incessant speech not only overwhelms the experiences of others, but alternative</w:t>
      </w:r>
      <w:r w:rsidRPr="0096098C">
        <w:rPr>
          <w:rFonts w:asciiTheme="minorHAnsi" w:hAnsiTheme="minorHAnsi"/>
          <w:sz w:val="10"/>
          <w:szCs w:val="10"/>
        </w:rPr>
        <w:t xml:space="preserve"> (unutterable? traumatized? fragmentary? inassimilable?) </w:t>
      </w:r>
      <w:r w:rsidRPr="0096098C">
        <w:rPr>
          <w:rStyle w:val="CardText1Char"/>
          <w:rFonts w:asciiTheme="minorHAnsi" w:hAnsiTheme="minorHAnsi"/>
          <w:b/>
          <w:sz w:val="10"/>
          <w:szCs w:val="10"/>
        </w:rPr>
        <w:t>zones of one's own experience</w:t>
      </w:r>
      <w:r w:rsidRPr="0096098C">
        <w:rPr>
          <w:rFonts w:asciiTheme="minorHAnsi" w:hAnsiTheme="minorHAnsi"/>
          <w:sz w:val="10"/>
          <w:szCs w:val="10"/>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14:paraId="35A34929" w14:textId="77777777" w:rsidR="006F157A" w:rsidRPr="0096098C" w:rsidRDefault="006F157A" w:rsidP="006F157A">
      <w:pPr>
        <w:rPr>
          <w:rFonts w:asciiTheme="minorHAnsi" w:hAnsiTheme="minorHAnsi"/>
        </w:rPr>
      </w:pPr>
    </w:p>
    <w:p w14:paraId="543A678F" w14:textId="77777777" w:rsidR="006F157A" w:rsidRPr="0096098C" w:rsidRDefault="006F157A" w:rsidP="006F157A">
      <w:pPr>
        <w:pStyle w:val="Heading4"/>
        <w:rPr>
          <w:rFonts w:asciiTheme="minorHAnsi" w:hAnsiTheme="minorHAnsi" w:cs="Times New Roman"/>
        </w:rPr>
      </w:pPr>
      <w:r w:rsidRPr="0096098C">
        <w:rPr>
          <w:rFonts w:asciiTheme="minorHAnsi" w:hAnsiTheme="minorHAnsi" w:cs="Times New Roman"/>
        </w:rPr>
        <w:t>The affirmative fetishizes the narrative – prevents true change</w:t>
      </w:r>
    </w:p>
    <w:p w14:paraId="5FA3C598" w14:textId="77777777" w:rsidR="006F157A" w:rsidRPr="0096098C" w:rsidRDefault="006F157A" w:rsidP="006F157A">
      <w:pPr>
        <w:rPr>
          <w:rFonts w:asciiTheme="minorHAnsi" w:hAnsiTheme="minorHAnsi"/>
        </w:rPr>
      </w:pPr>
      <w:r w:rsidRPr="0096098C">
        <w:rPr>
          <w:rStyle w:val="Style13ptBold"/>
          <w:rFonts w:asciiTheme="minorHAnsi" w:hAnsiTheme="minorHAnsi"/>
        </w:rPr>
        <w:t>Brown 96</w:t>
      </w:r>
      <w:r w:rsidRPr="0096098C">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28E04098" w14:textId="77777777" w:rsidR="006F157A" w:rsidRPr="0096098C" w:rsidRDefault="006F157A" w:rsidP="006F157A">
      <w:pPr>
        <w:pStyle w:val="SmallText"/>
        <w:rPr>
          <w:rFonts w:asciiTheme="minorHAnsi" w:hAnsiTheme="minorHAnsi"/>
          <w:sz w:val="22"/>
          <w:szCs w:val="22"/>
        </w:rPr>
      </w:pPr>
    </w:p>
    <w:p w14:paraId="3E1AE208" w14:textId="77777777" w:rsidR="006F157A" w:rsidRPr="0096098C" w:rsidRDefault="006F157A" w:rsidP="006F157A">
      <w:pPr>
        <w:pStyle w:val="SmallText"/>
        <w:rPr>
          <w:rFonts w:asciiTheme="minorHAnsi" w:hAnsiTheme="minorHAnsi"/>
          <w:sz w:val="22"/>
          <w:szCs w:val="22"/>
        </w:rPr>
      </w:pPr>
      <w:r w:rsidRPr="0096098C">
        <w:rPr>
          <w:rFonts w:asciiTheme="minorHAnsi" w:hAnsiTheme="minorHAnsi"/>
          <w:sz w:val="22"/>
          <w:szCs w:val="22"/>
        </w:rPr>
        <w:t xml:space="preserve">But </w:t>
      </w:r>
      <w:r w:rsidRPr="0096098C">
        <w:rPr>
          <w:rStyle w:val="underline"/>
          <w:rFonts w:asciiTheme="minorHAnsi" w:hAnsiTheme="minorHAnsi"/>
          <w:szCs w:val="22"/>
        </w:rPr>
        <w:t>if the silences in discourses of domination are a site for insurrectionary noise</w:t>
      </w:r>
      <w:r w:rsidRPr="0096098C">
        <w:rPr>
          <w:rFonts w:asciiTheme="minorHAnsi" w:hAnsiTheme="minorHAnsi"/>
          <w:sz w:val="22"/>
          <w:szCs w:val="22"/>
        </w:rPr>
        <w:t xml:space="preserve">, if they are the corridors we must fill with </w:t>
      </w:r>
      <w:r w:rsidRPr="0096098C">
        <w:rPr>
          <w:rStyle w:val="underline"/>
          <w:rFonts w:asciiTheme="minorHAnsi" w:hAnsiTheme="minorHAnsi"/>
          <w:szCs w:val="22"/>
        </w:rPr>
        <w:t>explosive counter-tales</w:t>
      </w:r>
      <w:r w:rsidRPr="0096098C">
        <w:rPr>
          <w:rFonts w:asciiTheme="minorHAnsi" w:hAnsiTheme="minorHAnsi"/>
          <w:sz w:val="22"/>
          <w:szCs w:val="22"/>
        </w:rPr>
        <w:t xml:space="preserve">, </w:t>
      </w:r>
      <w:r w:rsidRPr="0096098C">
        <w:rPr>
          <w:rStyle w:val="CardText2Char"/>
          <w:rFonts w:asciiTheme="minorHAnsi" w:hAnsiTheme="minorHAnsi"/>
        </w:rPr>
        <w:t>it is also possible to make a fetish of breaking silence.</w:t>
      </w:r>
      <w:r w:rsidRPr="0096098C">
        <w:rPr>
          <w:rFonts w:asciiTheme="minorHAnsi" w:hAnsiTheme="minorHAnsi"/>
          <w:sz w:val="22"/>
          <w:szCs w:val="22"/>
        </w:rPr>
        <w:t xml:space="preserve"> Even </w:t>
      </w:r>
      <w:r w:rsidRPr="0096098C">
        <w:rPr>
          <w:rStyle w:val="underline"/>
          <w:rFonts w:asciiTheme="minorHAnsi" w:hAnsiTheme="minorHAnsi"/>
          <w:szCs w:val="22"/>
        </w:rPr>
        <w:t xml:space="preserve">more than a fetish, it is possible that this ostensible tool of emancipation carries its own </w:t>
      </w:r>
      <w:r w:rsidRPr="0096098C">
        <w:rPr>
          <w:rStyle w:val="CardText2Char"/>
          <w:rFonts w:asciiTheme="minorHAnsi" w:hAnsiTheme="minorHAnsi"/>
        </w:rPr>
        <w:t>techniques of subjugation</w:t>
      </w:r>
      <w:r w:rsidRPr="0096098C">
        <w:rPr>
          <w:rFonts w:asciiTheme="minorHAnsi" w:hAnsiTheme="minorHAnsi"/>
          <w:sz w:val="22"/>
          <w:szCs w:val="22"/>
        </w:rPr>
        <w:t xml:space="preserve">--that </w:t>
      </w:r>
      <w:r w:rsidRPr="0096098C">
        <w:rPr>
          <w:rStyle w:val="underline"/>
          <w:rFonts w:asciiTheme="minorHAnsi" w:hAnsiTheme="minorHAnsi"/>
          <w:szCs w:val="22"/>
        </w:rPr>
        <w:t>it converges with non-emancipatory tendencies in contem- porary culture</w:t>
      </w:r>
      <w:r w:rsidRPr="0096098C">
        <w:rPr>
          <w:rFonts w:asciiTheme="minorHAnsi" w:hAnsiTheme="minorHAnsi"/>
          <w:sz w:val="22"/>
          <w:szCs w:val="22"/>
        </w:rPr>
        <w:t xml:space="preserve"> (for example, the ubiquity of confessional discourse and rampant personalization of political life), that it </w:t>
      </w:r>
      <w:r w:rsidRPr="0096098C">
        <w:rPr>
          <w:rStyle w:val="underline"/>
          <w:rFonts w:asciiTheme="minorHAnsi" w:hAnsiTheme="minorHAnsi"/>
          <w:szCs w:val="22"/>
        </w:rPr>
        <w:t>establishes regulatory norms, coincides with the disciplinary power of confession,</w:t>
      </w:r>
      <w:r w:rsidRPr="0096098C">
        <w:rPr>
          <w:rFonts w:asciiTheme="minorHAnsi" w:hAnsiTheme="minorHAnsi"/>
          <w:sz w:val="22"/>
          <w:szCs w:val="22"/>
        </w:rPr>
        <w:t xml:space="preserve"> </w:t>
      </w:r>
      <w:r w:rsidRPr="0096098C">
        <w:rPr>
          <w:rFonts w:asciiTheme="minorHAnsi" w:hAnsiTheme="minorHAnsi"/>
          <w:sz w:val="10"/>
          <w:szCs w:val="10"/>
        </w:rPr>
        <w:t xml:space="preserve">in short, </w:t>
      </w:r>
      <w:r w:rsidRPr="0096098C">
        <w:rPr>
          <w:rStyle w:val="CardText2Char"/>
          <w:rFonts w:asciiTheme="minorHAnsi" w:hAnsiTheme="minorHAnsi"/>
          <w:sz w:val="10"/>
          <w:szCs w:val="10"/>
        </w:rPr>
        <w:t>feeds the powers we meant to starve</w:t>
      </w:r>
      <w:r w:rsidRPr="0096098C">
        <w:rPr>
          <w:rFonts w:asciiTheme="minorHAnsi" w:hAnsiTheme="minorHAnsi"/>
          <w:sz w:val="10"/>
          <w:szCs w:val="10"/>
        </w:rPr>
        <w:t xml:space="preserve">. While attempting to avoid a simple reversal of feminist valorizations of breaking silence, it is this dimension of silence and its putative opposite with which this Article is concerned. In the course of this work, I want to make the case for silence not simply as an aesthetic but a political value, a means of preserving certain practices and dimensions of existence from regulatory power, from normative violence,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In linking these two phenomena--the privatization of public life via the mechanism of public exposure of private life on the one hand, and the compulsive/compulsory cataloguing of the details of women's lives on the other--I want to highlight a modality of regulation and depoliticization specific to our age that is not simply confessional but empties private life into the public domain, </w:t>
      </w:r>
      <w:r w:rsidRPr="0096098C">
        <w:rPr>
          <w:rStyle w:val="underline"/>
          <w:rFonts w:asciiTheme="minorHAnsi" w:hAnsiTheme="minorHAnsi"/>
          <w:szCs w:val="22"/>
        </w:rPr>
        <w:t xml:space="preserve">and thereby also usurps public space with the relatively trivial, rendering the political personal in a fashion that leaves injurious social, political and economic powers </w:t>
      </w:r>
      <w:r w:rsidRPr="0096098C">
        <w:rPr>
          <w:rStyle w:val="CardText2Char"/>
          <w:rFonts w:asciiTheme="minorHAnsi" w:hAnsiTheme="minorHAnsi"/>
        </w:rPr>
        <w:t>unremarked and untouched</w:t>
      </w:r>
      <w:r w:rsidRPr="0096098C">
        <w:rPr>
          <w:rFonts w:asciiTheme="minorHAnsi" w:hAnsiTheme="minorHAnsi"/>
          <w:sz w:val="22"/>
          <w:szCs w:val="22"/>
        </w:rPr>
        <w:t xml:space="preserve">. In short, while intended as a practice of freedom (premised on the modernist conceit that the truth shall make us free), </w:t>
      </w:r>
      <w:r w:rsidRPr="0096098C">
        <w:rPr>
          <w:rStyle w:val="CardText2Char"/>
          <w:rFonts w:asciiTheme="minorHAnsi" w:hAnsiTheme="minorHAnsi"/>
        </w:rPr>
        <w:t xml:space="preserve">these productions of truth not only bear the capacity to chain us to our injurious histories as well as the stations of our small lives but also to instigate the further regulation of those lives, all the while depoliti- cizing their conditions. </w:t>
      </w:r>
    </w:p>
    <w:p w14:paraId="285E2C71" w14:textId="77777777" w:rsidR="006F157A" w:rsidRPr="0096098C" w:rsidRDefault="006F157A" w:rsidP="006F157A">
      <w:pPr>
        <w:rPr>
          <w:rFonts w:asciiTheme="minorHAnsi" w:hAnsiTheme="minorHAnsi"/>
        </w:rPr>
      </w:pPr>
    </w:p>
    <w:p w14:paraId="3FDBB53B" w14:textId="77777777" w:rsidR="006F157A" w:rsidRPr="0096098C" w:rsidRDefault="006F157A" w:rsidP="006F157A">
      <w:pPr>
        <w:pStyle w:val="Heading4"/>
        <w:rPr>
          <w:rFonts w:asciiTheme="minorHAnsi" w:hAnsiTheme="minorHAnsi" w:cs="Times New Roman"/>
        </w:rPr>
      </w:pPr>
      <w:r w:rsidRPr="0096098C">
        <w:rPr>
          <w:rFonts w:asciiTheme="minorHAnsi" w:hAnsiTheme="minorHAnsi" w:cs="Times New Roman"/>
        </w:rPr>
        <w:t>This turns the case- it writes oppression into the law</w:t>
      </w:r>
    </w:p>
    <w:p w14:paraId="6AC46B87" w14:textId="77777777" w:rsidR="006F157A" w:rsidRPr="0096098C" w:rsidRDefault="006F157A" w:rsidP="006F157A">
      <w:pPr>
        <w:rPr>
          <w:rFonts w:asciiTheme="minorHAnsi" w:hAnsiTheme="minorHAnsi"/>
          <w:sz w:val="12"/>
        </w:rPr>
      </w:pPr>
      <w:r w:rsidRPr="0096098C">
        <w:rPr>
          <w:rStyle w:val="Style13ptBold"/>
          <w:rFonts w:asciiTheme="minorHAnsi" w:hAnsiTheme="minorHAnsi"/>
        </w:rPr>
        <w:t>Brown 96</w:t>
      </w:r>
      <w:r w:rsidRPr="0096098C">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0C5E04BF" w14:textId="77777777" w:rsidR="006F157A" w:rsidRPr="0096098C" w:rsidRDefault="006F157A" w:rsidP="006F157A">
      <w:pPr>
        <w:rPr>
          <w:rFonts w:asciiTheme="minorHAnsi" w:hAnsiTheme="minorHAnsi"/>
          <w:sz w:val="16"/>
          <w:szCs w:val="16"/>
        </w:rPr>
      </w:pPr>
      <w:r w:rsidRPr="0096098C">
        <w:rPr>
          <w:rFonts w:asciiTheme="minorHAnsi" w:hAnsiTheme="minorHAnsi"/>
          <w:sz w:val="16"/>
        </w:rPr>
        <w:t>These questions suggest that in legally</w:t>
      </w:r>
      <w:r w:rsidRPr="0096098C">
        <w:rPr>
          <w:rStyle w:val="CardText1Char"/>
          <w:rFonts w:asciiTheme="minorHAnsi" w:hAnsiTheme="minorHAnsi"/>
          <w:b/>
        </w:rPr>
        <w:t xml:space="preserve"> codifying a fragment of an insurrec- tionary discourse as a timeless truth,</w:t>
      </w:r>
      <w:r w:rsidRPr="0096098C">
        <w:rPr>
          <w:rFonts w:asciiTheme="minorHAnsi" w:hAnsiTheme="minorHAnsi"/>
          <w:sz w:val="16"/>
        </w:rPr>
        <w:t xml:space="preserve"> interpellating women as unified in their victimization, </w:t>
      </w:r>
      <w:r w:rsidRPr="0096098C">
        <w:rPr>
          <w:rStyle w:val="CardText1Char"/>
          <w:rFonts w:asciiTheme="minorHAnsi" w:hAnsiTheme="minorHAnsi"/>
          <w:b/>
        </w:rPr>
        <w:t xml:space="preserve">and casting the "free speech" of men as that which "silences" and thus subordinates women, </w:t>
      </w:r>
      <w:r w:rsidRPr="0096098C">
        <w:rPr>
          <w:rStyle w:val="CardText1Char"/>
          <w:rFonts w:asciiTheme="minorHAnsi" w:hAnsiTheme="minorHAnsi"/>
          <w:b/>
          <w:sz w:val="16"/>
          <w:szCs w:val="16"/>
        </w:rPr>
        <w:t xml:space="preserve">MacKinnon not only opposes bourgeois liberty to substantive equality, but potentially intensifies the regulation of gender and sexuality in the law, </w:t>
      </w:r>
      <w:r w:rsidRPr="0096098C">
        <w:rPr>
          <w:rFonts w:asciiTheme="minorHAnsi" w:hAnsiTheme="minorHAnsi"/>
          <w:sz w:val="16"/>
          <w:szCs w:val="16"/>
        </w:rPr>
        <w:t xml:space="preserve">abetting rather than contesting the production of gender identity as sexual. In short, </w:t>
      </w:r>
      <w:r w:rsidRPr="0096098C">
        <w:rPr>
          <w:rStyle w:val="CardText1Char"/>
          <w:rFonts w:asciiTheme="minorHAnsi" w:hAnsiTheme="minorHAnsi"/>
          <w:b/>
        </w:rPr>
        <w:t xml:space="preserve">as a regulatory fiction of a particular identity is deployed to displace the hegemonic fiction of universal personhood, </w:t>
      </w:r>
      <w:r w:rsidRPr="0096098C">
        <w:rPr>
          <w:rStyle w:val="CardText1Char"/>
          <w:rFonts w:asciiTheme="minorHAnsi" w:hAnsiTheme="minorHAnsi"/>
          <w:b/>
          <w:sz w:val="16"/>
          <w:szCs w:val="16"/>
        </w:rPr>
        <w:t xml:space="preserve">the discourse of rights converges insidiously with the discourse of disciplinarity to produce a spectacularly potent mode of juridical-regulatory domination. </w:t>
      </w:r>
      <w:r w:rsidRPr="0096098C">
        <w:rPr>
          <w:rFonts w:asciiTheme="minorHAnsi" w:hAnsiTheme="minorHAnsi"/>
          <w:sz w:val="16"/>
          <w:szCs w:val="16"/>
        </w:rPr>
        <w:t>Again,</w:t>
      </w:r>
      <w:r w:rsidRPr="0096098C">
        <w:rPr>
          <w:rFonts w:asciiTheme="minorHAnsi" w:hAnsiTheme="minorHAnsi"/>
          <w:sz w:val="16"/>
        </w:rPr>
        <w:t xml:space="preserve"> l</w:t>
      </w:r>
      <w:r w:rsidRPr="0096098C">
        <w:rPr>
          <w:rStyle w:val="CardText1Char"/>
          <w:rFonts w:asciiTheme="minorHAnsi" w:hAnsiTheme="minorHAnsi"/>
          <w:b/>
        </w:rPr>
        <w:t xml:space="preserve">et me emphasize that the problem I am seeking to delineate is not specific to MacKinnon or </w:t>
      </w:r>
      <w:r w:rsidRPr="0096098C">
        <w:rPr>
          <w:rFonts w:asciiTheme="minorHAnsi" w:hAnsiTheme="minorHAnsi"/>
          <w:sz w:val="16"/>
        </w:rPr>
        <w:t xml:space="preserve">even </w:t>
      </w:r>
      <w:r w:rsidRPr="0096098C">
        <w:rPr>
          <w:rStyle w:val="CardText1Char"/>
          <w:rFonts w:asciiTheme="minorHAnsi" w:hAnsiTheme="minorHAnsi"/>
          <w:b/>
        </w:rPr>
        <w:t xml:space="preserve">feminist legal reform. Rather, MacKinnon's and kindred efforts at bringing subjugated discourses into the law merely constitute examples of what Foucault identified as the risk of re-codification </w:t>
      </w:r>
      <w:r w:rsidRPr="0096098C">
        <w:rPr>
          <w:rFonts w:asciiTheme="minorHAnsi" w:hAnsiTheme="minorHAnsi"/>
          <w:sz w:val="16"/>
          <w:szCs w:val="16"/>
        </w:rPr>
        <w:t xml:space="preserve">and re- colonisation of "disinterred knowledges" </w:t>
      </w:r>
      <w:r w:rsidRPr="0096098C">
        <w:rPr>
          <w:rStyle w:val="CardText1Char"/>
          <w:rFonts w:asciiTheme="minorHAnsi" w:hAnsiTheme="minorHAnsi"/>
          <w:b/>
          <w:sz w:val="16"/>
          <w:szCs w:val="16"/>
        </w:rPr>
        <w:t xml:space="preserve">by those "unitary discourses, which first disqualified and then ignored them when they made their appearance." </w:t>
      </w:r>
      <w:r w:rsidRPr="0096098C">
        <w:rPr>
          <w:rFonts w:asciiTheme="minorHAnsi" w:hAnsiTheme="minorHAnsi"/>
          <w:sz w:val="16"/>
          <w:szCs w:val="16"/>
        </w:rPr>
        <w:t xml:space="preserve">n23 </w:t>
      </w:r>
      <w:r w:rsidRPr="0096098C">
        <w:rPr>
          <w:rStyle w:val="CardText2Char"/>
          <w:rFonts w:asciiTheme="minorHAnsi" w:hAnsiTheme="minorHAnsi"/>
          <w:sz w:val="16"/>
          <w:szCs w:val="16"/>
        </w:rPr>
        <w:t>They exemplify how the work of breaking silence can metamorphose into new techniques of domination</w:t>
      </w:r>
      <w:r w:rsidRPr="0096098C">
        <w:rPr>
          <w:rFonts w:asciiTheme="minorHAnsi" w:hAnsiTheme="minorHAnsi"/>
          <w:sz w:val="16"/>
          <w:szCs w:val="16"/>
        </w:rPr>
        <w:t xml:space="preserve">, how our </w:t>
      </w:r>
      <w:r w:rsidRPr="0096098C">
        <w:rPr>
          <w:rStyle w:val="CardText2Char"/>
          <w:rFonts w:asciiTheme="minorHAnsi" w:hAnsiTheme="minorHAnsi"/>
          <w:sz w:val="16"/>
          <w:szCs w:val="16"/>
        </w:rPr>
        <w:t>truths can become our rulers rather than our emancipators</w:t>
      </w:r>
      <w:r w:rsidRPr="0096098C">
        <w:rPr>
          <w:rFonts w:asciiTheme="minorHAnsi" w:hAnsiTheme="minorHAnsi"/>
          <w:sz w:val="16"/>
          <w:szCs w:val="16"/>
        </w:rPr>
        <w:t>, how our confessions become the norms by which we are regulated.</w:t>
      </w:r>
    </w:p>
    <w:p w14:paraId="0DE8B9AE" w14:textId="77777777" w:rsidR="006F157A" w:rsidRDefault="006F157A" w:rsidP="006F157A">
      <w:pPr>
        <w:pStyle w:val="Heading3"/>
      </w:pPr>
      <w:bookmarkStart w:id="121" w:name="_Toc299981271"/>
      <w:r>
        <w:t>AT: Hartman</w:t>
      </w:r>
      <w:bookmarkEnd w:id="121"/>
    </w:p>
    <w:p w14:paraId="3427F4B8" w14:textId="77777777" w:rsidR="006F157A" w:rsidRPr="009B4185" w:rsidRDefault="006F157A" w:rsidP="006F157A">
      <w:pPr>
        <w:pStyle w:val="Heading4"/>
      </w:pPr>
      <w:r w:rsidRPr="009B4185">
        <w:t>Hartman is too pessimistic and pursuing institutional change can be a survival strategy – Hartman’s narrative overlooks the history of Black-led institutional change</w:t>
      </w:r>
    </w:p>
    <w:p w14:paraId="7BE40CA2" w14:textId="77777777" w:rsidR="006F157A" w:rsidRPr="009B4185" w:rsidRDefault="006F157A" w:rsidP="006F157A">
      <w:pPr>
        <w:rPr>
          <w:b/>
        </w:rPr>
      </w:pPr>
      <w:r w:rsidRPr="00A87546">
        <w:rPr>
          <w:rStyle w:val="Style13ptBold"/>
        </w:rPr>
        <w:t>Patterson 99’</w:t>
      </w:r>
      <w:r w:rsidRPr="009B4185">
        <w:rPr>
          <w:b/>
        </w:rPr>
        <w:t xml:space="preserve"> </w:t>
      </w:r>
      <w:r w:rsidRPr="009B4185">
        <w:t>(Saidiya, professor of English at Boston University (Scenes of Subjection: Terror, Slavery, and Self-Making in Nineteenth-Century America by Saidiya V. Hartman - Review by: Anita Patterson, African American Review, Vol. 33, No. 4 (Winter, 1999), pp. 683-686, JSTOR)</w:t>
      </w:r>
    </w:p>
    <w:p w14:paraId="76C5A23A" w14:textId="77777777" w:rsidR="006F157A" w:rsidRPr="009B4185" w:rsidRDefault="006F157A" w:rsidP="006F157A">
      <w:pPr>
        <w:rPr>
          <w:sz w:val="16"/>
        </w:rPr>
      </w:pPr>
      <w:r w:rsidRPr="009B4185">
        <w:rPr>
          <w:sz w:val="16"/>
        </w:rPr>
        <w:t xml:space="preserve">Having ascertained that rhetorical appeals to affection and reciprocity between masters and slaves were often used to deny sexually exploitative practices, </w:t>
      </w:r>
      <w:r w:rsidRPr="009B4185">
        <w:rPr>
          <w:rStyle w:val="StyleUnderline"/>
        </w:rPr>
        <w:t>Hartman then proceeds to ask whether or not seduction ever served as a viable mode of resistance. To answer this question she turns to an extended analysis of Harriet A. Jacobs's fictionalized slave narrative Incidents in the Life of a Slave Girl</w:t>
      </w:r>
      <w:r w:rsidRPr="009B4185">
        <w:rPr>
          <w:sz w:val="16"/>
        </w:rPr>
        <w:t xml:space="preserve">, as Written by Herself, </w:t>
      </w:r>
      <w:r w:rsidRPr="009B4185">
        <w:rPr>
          <w:rStyle w:val="StyleUnderline"/>
        </w:rPr>
        <w:t>focusing on the scenario of seduction that occurs in Incidents when Linda Brent</w:t>
      </w:r>
      <w:r w:rsidRPr="009B4185">
        <w:rPr>
          <w:sz w:val="16"/>
        </w:rPr>
        <w:t xml:space="preserve"> (Jacobs's pseudonymous identity) </w:t>
      </w:r>
      <w:r w:rsidRPr="009B4185">
        <w:rPr>
          <w:rStyle w:val="StyleUnderline"/>
        </w:rPr>
        <w:t xml:space="preserve">explains her decision to "give herself" to a white man </w:t>
      </w:r>
      <w:r w:rsidRPr="009B4185">
        <w:rPr>
          <w:sz w:val="16"/>
        </w:rPr>
        <w:t xml:space="preserve">named Mr. Sands, partly </w:t>
      </w:r>
      <w:r w:rsidRPr="009B4185">
        <w:rPr>
          <w:rStyle w:val="StyleUnderline"/>
        </w:rPr>
        <w:t>as a means of avoiding the compulsory sexual advances of her master</w:t>
      </w:r>
      <w:r w:rsidRPr="009B4185">
        <w:rPr>
          <w:sz w:val="16"/>
        </w:rPr>
        <w:t xml:space="preserve">. Hartman explains that, as a slave, Linda is a non-contractual subject-that is, she has no legally recognized freedom to choose the object of her affection, and specifically cannot exercise her right to voluntary consent to a marriage contract. Under such conditions of legal invisibility, Linda's act of giving herself actually constitutes a form of subjection, since she did not have any real freedom of choice in the matter. "After all," Hartman reasons, "if desperation, recklessness, and hopelessness determine 'choosing one's lover,' absolute distinctions between compulsion and assent cannot be sustained." Even though Linda's act is guided by the yearning to refashion and transform the given, </w:t>
      </w:r>
      <w:r w:rsidRPr="009B4185">
        <w:rPr>
          <w:rStyle w:val="StyleUnderline"/>
        </w:rPr>
        <w:t>Hartman concludes that, since marriage and freedom of choice are legal entitlements beyond the scope of the enslaved, Linda's small act of resistance leaves her with something akin to freedom that is not freedom</w:t>
      </w:r>
      <w:r w:rsidRPr="009B4185">
        <w:rPr>
          <w:sz w:val="16"/>
        </w:rPr>
        <w:t xml:space="preserve">. Although Linda's practice of giving herself does to a limited extent express agency, resistance, and self-making, </w:t>
      </w:r>
      <w:r w:rsidRPr="009B4185">
        <w:rPr>
          <w:rStyle w:val="StyleUnderline"/>
        </w:rPr>
        <w:t xml:space="preserve">Hartman points out that, by calling on civil rights </w:t>
      </w:r>
      <w:r w:rsidRPr="009B4185">
        <w:rPr>
          <w:sz w:val="16"/>
        </w:rPr>
        <w:t>and the abstract notion of freedom,</w:t>
      </w:r>
      <w:r w:rsidRPr="009B4185">
        <w:rPr>
          <w:rStyle w:val="StyleUnderline"/>
        </w:rPr>
        <w:t xml:space="preserve"> Linda embraces the same principles of property and contract that were used to justify and perpetuate the institution of slavery</w:t>
      </w:r>
      <w:r w:rsidRPr="009B4185">
        <w:rPr>
          <w:sz w:val="16"/>
        </w:rPr>
        <w:t>. The entire second half of Scenes of Subjection describes the elaborate burdens of freedom imposed on ex-slaves, and the reign of terror that followed in the wake of slavery. Hartman's main argument is that emancipation did not do away with racial subjection; instead, the nominal extension of civil rights to freedmen was simply a point of transition between different manifestations or modes of subjection. As numerous accounts of the Reconstruction era have already shown, the vast majority of land confiscated during the war years was returned to the previous owners; freedmen were faced with the terrible problem of finding employment on land owned by racist whites during a time when the South was still reeling from the economic and social devastation of Civil War and a declining demand for U.S. cotton; sharecropping, with its constant economic insecurity, became the only means of survival left to many people; and Southern planters opposed and subjugated free labor through various contractual and extralegal means. Hartman adds to this bleak picture of the Reconstruction era by detailing the replacement of the whip with the other forms of racial subjugation, such as lynching, indebted servitude, Black Codes, the contract system, vagrancy statutes, and anti-enticement laws. She argues that the legalization of marriage among ex-slaves, and the resulting privatization of sexuality, did nothing to secure freedom, since black families were still vulnerable to the incursions of capital. Policymakers, Freedmen's Bureau officials, Northern entrepreneurs, and other reformers developed a "discourse of idleness" that was directly aimed at laborers who refused to enter into contracts with former slaveholders and was used to deny the brutality and coercive measures taken against the newly emancipated slaves. Like popular journals that were read by the embittered Southern planters, freedmen's primers effectively recast the history of slavery as dependency rather than captivity, and promoted "responsibility" and a rational work ethic among the ex-slaves-stressing the importance of duty, conscience, selfreliance, industriousness, willingness to endure hardship, and respect for former masters. As the records of Congressional debates on the Civil Rights Act of 1866 and the Fourteenth Amendment show-as do a handful of late-nineteenth-century legal cases that effectively dismantled the civil rights agenda legislatively enacted during the decade 1865-1875-the so-called "equality" of emancipated slaves was tenuous and vastly compromised within a violent, racist, and fiercely exclusive society. Drawing on a wealth of archival materials, including a number of WPA testimonies, Hartman reveals the bitter disappointments experienced by African Americans in the wake of emancipation. As one former slave recalled, "The reconstruction of the negro was real hard on us."</w:t>
      </w:r>
      <w:r w:rsidRPr="009B4185">
        <w:rPr>
          <w:rStyle w:val="StyleUnderline"/>
        </w:rPr>
        <w:t>Scenes of Subjection is a cogent reminder of the terror and stark limits of American emancipation that will undoubtedly inspire</w:t>
      </w:r>
      <w:r w:rsidRPr="009B4185">
        <w:rPr>
          <w:sz w:val="16"/>
        </w:rPr>
        <w:t xml:space="preserve"> and guide further research in this area. </w:t>
      </w:r>
      <w:r w:rsidRPr="009B4185">
        <w:rPr>
          <w:rStyle w:val="StyleUnderline"/>
        </w:rPr>
        <w:t>But I remain unpersuaded by Hartman's suggestion that we dispense with notions of individuality, freedom, and civil rights just because the discourse of democracy has at times been put to bad use</w:t>
      </w:r>
      <w:r w:rsidRPr="009B4185">
        <w:rPr>
          <w:sz w:val="16"/>
        </w:rPr>
        <w:t xml:space="preserve">. </w:t>
      </w:r>
      <w:r w:rsidRPr="009B4185">
        <w:rPr>
          <w:rStyle w:val="StyleUnderline"/>
        </w:rPr>
        <w:t xml:space="preserve">Harriet Jacobs's invocation of rights is part of a protest tradition that includes figures like W. E. B. Du Bois, Martin Luther King, and other leaders who were firmly convinced that African Americans needed to use the word freedom and </w:t>
      </w:r>
      <w:r w:rsidRPr="009B4185">
        <w:rPr>
          <w:rStyle w:val="Emphasis"/>
        </w:rPr>
        <w:t>wield the language of civilrights</w:t>
      </w:r>
      <w:r w:rsidRPr="009B4185">
        <w:rPr>
          <w:rStyle w:val="StyleUnderline"/>
        </w:rPr>
        <w:t xml:space="preserve"> on their own behalf</w:t>
      </w:r>
      <w:r w:rsidRPr="009B4185">
        <w:rPr>
          <w:sz w:val="16"/>
        </w:rPr>
        <w:t xml:space="preserve">. </w:t>
      </w:r>
      <w:r w:rsidRPr="009B4185">
        <w:rPr>
          <w:rStyle w:val="StyleUnderline"/>
        </w:rPr>
        <w:t xml:space="preserve">We should always remember the extent to which the legacy of slavery and the failures of Reconstruction live on. But in doing so, </w:t>
      </w:r>
      <w:r w:rsidRPr="009B4185">
        <w:rPr>
          <w:rStyle w:val="Emphasis"/>
        </w:rPr>
        <w:t>we cannot forget</w:t>
      </w:r>
      <w:r w:rsidRPr="009B4185">
        <w:rPr>
          <w:rStyle w:val="StyleUnderline"/>
        </w:rPr>
        <w:t xml:space="preserve"> that, without the discourse of rights, the Civil Rights Movement would never have happened</w:t>
      </w:r>
      <w:r w:rsidRPr="009B4185">
        <w:rPr>
          <w:sz w:val="16"/>
        </w:rPr>
        <w:t>.</w:t>
      </w:r>
    </w:p>
    <w:p w14:paraId="16ED832F" w14:textId="77777777" w:rsidR="006F157A" w:rsidRPr="009B4185" w:rsidRDefault="006F157A" w:rsidP="006F157A">
      <w:pPr>
        <w:widowControl w:val="0"/>
        <w:autoSpaceDE w:val="0"/>
        <w:autoSpaceDN w:val="0"/>
        <w:adjustRightInd w:val="0"/>
        <w:spacing w:after="240" w:line="240" w:lineRule="auto"/>
        <w:rPr>
          <w:rFonts w:cs="Times"/>
          <w:sz w:val="24"/>
        </w:rPr>
      </w:pPr>
    </w:p>
    <w:p w14:paraId="30CE5C25" w14:textId="77777777" w:rsidR="006F157A" w:rsidRPr="006F157A" w:rsidRDefault="006F157A" w:rsidP="006F157A"/>
    <w:p w14:paraId="77B1C883" w14:textId="77777777" w:rsidR="006F157A" w:rsidRPr="009B4185" w:rsidRDefault="006F157A" w:rsidP="006F157A">
      <w:pPr>
        <w:pStyle w:val="Heading3"/>
      </w:pPr>
      <w:bookmarkStart w:id="122" w:name="_Toc299981272"/>
      <w:r w:rsidRPr="009B4185">
        <w:t>A2: Sexton</w:t>
      </w:r>
      <w:bookmarkEnd w:id="122"/>
    </w:p>
    <w:p w14:paraId="7A6637F5" w14:textId="77777777" w:rsidR="006F157A" w:rsidRPr="009B4185" w:rsidRDefault="006F157A" w:rsidP="006F157A">
      <w:pPr>
        <w:pStyle w:val="Heading4"/>
      </w:pPr>
      <w:r w:rsidRPr="009B4185">
        <w:t xml:space="preserve">Sexton over-determines blackness and ignores the varying racialization of bodies. </w:t>
      </w:r>
    </w:p>
    <w:p w14:paraId="3E7DA146" w14:textId="77777777" w:rsidR="006F157A" w:rsidRPr="009B4185" w:rsidRDefault="006F157A" w:rsidP="006F157A">
      <w:r w:rsidRPr="009B4185">
        <w:rPr>
          <w:rStyle w:val="Style13ptBold"/>
        </w:rPr>
        <w:t>Spickard 9</w:t>
      </w:r>
      <w:r w:rsidRPr="009B4185">
        <w:t xml:space="preserve">(Paul, University of California, Santa Barbara, Amalgamation Schemes: Antiblackness and the Critique of Multiracialism (review) American Studies - Volume 50, Number 1/2, Spring/Summer 2009, pp. 125-127  </w:t>
      </w:r>
    </w:p>
    <w:p w14:paraId="74A0CA3A" w14:textId="77777777" w:rsidR="006F157A" w:rsidRPr="009B4185" w:rsidRDefault="006F157A" w:rsidP="006F157A">
      <w:pPr>
        <w:rPr>
          <w:sz w:val="14"/>
        </w:rPr>
      </w:pPr>
      <w:r w:rsidRPr="009B4185">
        <w:rPr>
          <w:sz w:val="14"/>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9B4185">
        <w:rPr>
          <w:rStyle w:val="StyleUnderline"/>
        </w:rPr>
        <w:t>Sexton</w:t>
      </w:r>
      <w:r w:rsidRPr="009B4185">
        <w:rPr>
          <w:sz w:val="14"/>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9B4185">
        <w:rPr>
          <w:rStyle w:val="StyleUnderline"/>
        </w:rPr>
        <w:t>writing is abstract, referential, and at key points vague</w:t>
      </w:r>
      <w:r w:rsidRPr="009B4185">
        <w:rPr>
          <w:sz w:val="14"/>
        </w:rPr>
        <w:t xml:space="preserve">. </w:t>
      </w:r>
      <w:r w:rsidRPr="009B4185">
        <w:rPr>
          <w:rStyle w:val="StyleUnderline"/>
        </w:rPr>
        <w:t>For Sexton</w:t>
      </w:r>
      <w:r w:rsidRPr="009B4185">
        <w:rPr>
          <w:sz w:val="14"/>
        </w:rPr>
        <w:t xml:space="preserve"> (as for the Spencers and Gordon) </w:t>
      </w:r>
      <w:r w:rsidRPr="009B4185">
        <w:rPr>
          <w:rStyle w:val="StyleUnderline"/>
        </w:rPr>
        <w:t>race is about Blackness</w:t>
      </w:r>
      <w:r w:rsidRPr="009B4185">
        <w:rPr>
          <w:sz w:val="14"/>
        </w:rPr>
        <w:t xml:space="preserve">, in the United States and around the world. That </w:t>
      </w:r>
      <w:r w:rsidRPr="009B4185">
        <w:rPr>
          <w:rStyle w:val="StyleUnderline"/>
        </w:rPr>
        <w:t>is silly, for</w:t>
      </w:r>
      <w:r w:rsidRPr="009B4185">
        <w:rPr>
          <w:sz w:val="14"/>
        </w:rPr>
        <w:t xml:space="preserve"> </w:t>
      </w:r>
      <w:r w:rsidRPr="009B4185">
        <w:rPr>
          <w:rStyle w:val="Emphasis"/>
        </w:rPr>
        <w:t>there are other racialized relationships</w:t>
      </w:r>
      <w:r w:rsidRPr="009B4185">
        <w:rPr>
          <w:sz w:val="14"/>
        </w:rPr>
        <w:t xml:space="preserve">. </w:t>
      </w:r>
      <w:r w:rsidRPr="009B4185">
        <w:rPr>
          <w:rStyle w:val="StyleUnderline"/>
        </w:rPr>
        <w:t>In the U.S., native peoples were racialized by European intruders in all the ways that Africans were</w:t>
      </w:r>
      <w:r w:rsidRPr="009B4185">
        <w:rPr>
          <w:sz w:val="14"/>
        </w:rPr>
        <w:t xml:space="preserve">, and more: </w:t>
      </w:r>
      <w:r w:rsidRPr="009B4185">
        <w:rPr>
          <w:rStyle w:val="StyleUnderline"/>
        </w:rPr>
        <w:t>they were nearly extinguished</w:t>
      </w:r>
      <w:r w:rsidRPr="009B4185">
        <w:rPr>
          <w:sz w:val="14"/>
        </w:rPr>
        <w:t xml:space="preserve">. To take just one example from many around the world, </w:t>
      </w:r>
      <w:r w:rsidRPr="009B4185">
        <w:rPr>
          <w:rStyle w:val="StyleUnderline"/>
        </w:rPr>
        <w:t>Han Chinese have racialized Tibetans historically in all the ways (including slavery) that Whites have racialized Blacks and Indians in the U</w:t>
      </w:r>
      <w:r w:rsidRPr="009B4185">
        <w:rPr>
          <w:sz w:val="14"/>
        </w:rPr>
        <w:t xml:space="preserve">nited </w:t>
      </w:r>
      <w:r w:rsidRPr="009B4185">
        <w:rPr>
          <w:rStyle w:val="StyleUnderline"/>
        </w:rPr>
        <w:t>S</w:t>
      </w:r>
      <w:r w:rsidRPr="009B4185">
        <w:rPr>
          <w:sz w:val="14"/>
        </w:rPr>
        <w:t xml:space="preserve">tates. So </w:t>
      </w:r>
      <w:r w:rsidRPr="009B4185">
        <w:rPr>
          <w:rStyle w:val="StyleUnderline"/>
        </w:rPr>
        <w:t xml:space="preserve">there is a problem with Sexton's concept of race as Blackness. </w:t>
      </w:r>
      <w:r w:rsidRPr="009B4185">
        <w:rPr>
          <w:sz w:val="14"/>
        </w:rPr>
        <w:t xml:space="preserve">There is also a problem with his insistence on monoraciality. For Sexton and the others, one cannot be mixed or multiple; one must choose ever and only to be Black. I don't have a problem with that as a political choice, but </w:t>
      </w:r>
      <w:r w:rsidRPr="009B4185">
        <w:rPr>
          <w:rStyle w:val="StyleUnderline"/>
        </w:rPr>
        <w:t xml:space="preserve">to insist that it is the only possibility </w:t>
      </w:r>
      <w:r w:rsidRPr="009B4185">
        <w:rPr>
          <w:rStyle w:val="Emphasis"/>
        </w:rPr>
        <w:t>flies in the face of a great deal of human experience, and it ignores the history of how modern racial ideas emerged</w:t>
      </w:r>
      <w:r w:rsidRPr="009B4185">
        <w:rPr>
          <w:rStyle w:val="StyleUnderline"/>
        </w:rPr>
        <w:t>.</w:t>
      </w:r>
      <w:r w:rsidRPr="009B4185">
        <w:rPr>
          <w:sz w:val="14"/>
        </w:rPr>
        <w:t xml:space="preserve"> </w:t>
      </w:r>
      <w:r w:rsidRPr="009B4185">
        <w:rPr>
          <w:rStyle w:val="StyleUnderline"/>
        </w:rPr>
        <w:t>Sexton does point out</w:t>
      </w:r>
      <w:r w:rsidRPr="009B4185">
        <w:rPr>
          <w:sz w:val="14"/>
        </w:rPr>
        <w:t xml:space="preserve">, as do many writers, the </w:t>
      </w:r>
      <w:r w:rsidRPr="009B4185">
        <w:rPr>
          <w:rStyle w:val="StyleUnderline"/>
        </w:rPr>
        <w:t>flawed tendencies in multiracial</w:t>
      </w:r>
      <w:r w:rsidRPr="009B4185">
        <w:rPr>
          <w:sz w:val="14"/>
        </w:rPr>
        <w:t xml:space="preserve"> </w:t>
      </w:r>
      <w:r w:rsidRPr="009B4185">
        <w:rPr>
          <w:rStyle w:val="StyleUnderline"/>
        </w:rPr>
        <w:t>advocacy</w:t>
      </w:r>
      <w:r w:rsidRPr="009B4185">
        <w:rPr>
          <w:sz w:val="14"/>
        </w:rPr>
        <w:t xml:space="preserve"> mentioned in the second paragraph above. </w:t>
      </w:r>
      <w:r w:rsidRPr="009B4185">
        <w:rPr>
          <w:rStyle w:val="Emphasis"/>
        </w:rPr>
        <w:t>But he imputes them to the whole movement</w:t>
      </w:r>
      <w:r w:rsidRPr="009B4185">
        <w:rPr>
          <w:sz w:val="14"/>
        </w:rPr>
        <w:t xml:space="preserve"> and to the subject of study, </w:t>
      </w:r>
      <w:r w:rsidRPr="009B4185">
        <w:rPr>
          <w:rStyle w:val="Emphasis"/>
        </w:rPr>
        <w:t>and that is not a fair assessment</w:t>
      </w:r>
      <w:r w:rsidRPr="009B4185">
        <w:rPr>
          <w:sz w:val="14"/>
        </w:rPr>
        <w:t xml:space="preserve">. The main problem is that </w:t>
      </w:r>
      <w:r w:rsidRPr="009B4185">
        <w:rPr>
          <w:rStyle w:val="Emphasis"/>
          <w:bdr w:val="single" w:sz="4" w:space="0" w:color="auto"/>
        </w:rPr>
        <w:t>Sexton argues from conclusion to evidence, rather than the other way around</w:t>
      </w:r>
      <w:r w:rsidRPr="009B4185">
        <w:rPr>
          <w:sz w:val="14"/>
        </w:rPr>
        <w:t xml:space="preserve">. That is, he begins with the conclusion that the multiracial idea is bad, retrograde, and must be resisted. And then </w:t>
      </w:r>
      <w:r w:rsidRPr="009B4185">
        <w:rPr>
          <w:rStyle w:val="StyleUnderline"/>
        </w:rPr>
        <w:t xml:space="preserve">he </w:t>
      </w:r>
      <w:r w:rsidRPr="009B4185">
        <w:rPr>
          <w:rStyle w:val="Emphasis"/>
        </w:rPr>
        <w:t>cherry-picks his evidence</w:t>
      </w:r>
      <w:r w:rsidRPr="009B4185">
        <w:rPr>
          <w:rStyle w:val="StyleUnderline"/>
        </w:rPr>
        <w:t xml:space="preserve"> to fit his conclusion.</w:t>
      </w:r>
      <w:r w:rsidRPr="009B4185">
        <w:rPr>
          <w:sz w:val="14"/>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w:t>
      </w:r>
      <w:r w:rsidRPr="009B4185">
        <w:rPr>
          <w:rStyle w:val="StyleUnderline"/>
        </w:rPr>
        <w:t>sometimes Sexton simply resorts to ad hominem attacks on the motives and personal lives of the writers themselves</w:t>
      </w:r>
      <w:r w:rsidRPr="009B4185">
        <w:rPr>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577AFE11" w14:textId="77777777" w:rsidR="006F157A" w:rsidRPr="006F157A" w:rsidRDefault="006F157A" w:rsidP="006F157A"/>
    <w:p w14:paraId="2471BAB4" w14:textId="77777777" w:rsidR="00FB3D96" w:rsidRDefault="00C12B2D" w:rsidP="00C12B2D">
      <w:pPr>
        <w:pStyle w:val="Heading3"/>
      </w:pPr>
      <w:bookmarkStart w:id="123" w:name="_Toc299981273"/>
      <w:r>
        <w:t>Social Death Indites</w:t>
      </w:r>
      <w:bookmarkEnd w:id="123"/>
    </w:p>
    <w:p w14:paraId="3A144DC7" w14:textId="77777777" w:rsidR="008E4613" w:rsidRPr="008E4613" w:rsidRDefault="008E4613" w:rsidP="008E4613">
      <w:pPr>
        <w:pStyle w:val="Heading4"/>
      </w:pPr>
      <w:r w:rsidRPr="008E4613">
        <w:t>Refuse the characterization of blackness as ontological death – by asserting life in the face of structures of domination, blackness exceeds its own objectification – their framework is totalizing and historically incorrect.</w:t>
      </w:r>
    </w:p>
    <w:p w14:paraId="37F8A296" w14:textId="77777777" w:rsidR="008E4613" w:rsidRPr="00164DE7" w:rsidRDefault="008E4613" w:rsidP="008E4613">
      <w:r w:rsidRPr="00164DE7">
        <w:rPr>
          <w:rStyle w:val="Style13ptBold"/>
        </w:rPr>
        <w:t>Brar 12</w:t>
      </w:r>
      <w:r w:rsidRPr="00164DE7">
        <w:t xml:space="preserve"> – (2012, Dhanveer Singh, PhD candidate, communications, "Blackness, radicalism, sound: Black Consciousness and Black Popular Music in the U.S.A (1955-1971)," A thesis submitted for the degree of PhD in Media and Communications 2012, Goldsmiths College, University of London, http://eprints.gold.ac.uk/7806/1/MED_thesis_Brar_2012.pdf)</w:t>
      </w:r>
    </w:p>
    <w:p w14:paraId="58821F6B" w14:textId="77777777" w:rsidR="008E4613" w:rsidRPr="00164DE7" w:rsidRDefault="008E4613" w:rsidP="008E4613">
      <w:r w:rsidRPr="00164DE7">
        <w:t xml:space="preserve">Paying attention to phonic materiality allowed the enquiry into the blackness of the </w:t>
      </w:r>
      <w:r w:rsidRPr="00164DE7">
        <w:rPr>
          <w:rStyle w:val="StyleUnderline"/>
        </w:rPr>
        <w:t>Black Consciousness</w:t>
      </w:r>
      <w:r w:rsidRPr="00164DE7">
        <w:t xml:space="preserve"> movement and Black popular music between 1955 and 1971 to remain open. It </w:t>
      </w:r>
      <w:r w:rsidRPr="00164DE7">
        <w:rPr>
          <w:rStyle w:val="StyleUnderline"/>
        </w:rPr>
        <w:t>allowed for an attentiveness to the ways in which blackness and radicalism were always under contestation, and always being produced, even if that meant radically breaking up black production. There seemed to be an internalised resistance at work within the phonic materiality of the movement and the music which never let them settle.</w:t>
      </w:r>
      <w:r w:rsidRPr="00164DE7">
        <w:t xml:space="preserve"> The refusal to settle acted as a persistent questioning of the phonic materiality produced as the blackness and radicalism of the movement and the music. It is for this reason that; James Brown and Amiri Baraka's respective black communal programs were defined but also taken apart by a rhythmic psycho-sexuality; Sam Cooke and Martin Luther King's </w:t>
      </w:r>
      <w:r w:rsidRPr="00164DE7">
        <w:rPr>
          <w:rStyle w:val="StyleUnderline"/>
        </w:rPr>
        <w:t>attempts to generalise the intense spirituality of black freedom began to sound like atemporality and death</w:t>
      </w:r>
      <w:r w:rsidRPr="00164DE7">
        <w:t>; and neither Motown or the League could engender the discipline they felt a revolutionary project or mass black music required because that discipline was about gendered labour. This thesis has not been about identifying the apparent “failures” of the Black Consciousness movement or Black popular music. Instead it has been an attempt to amplify the sound of the blackness that instigated those events, sustained them, but which could not be called to a halt. It is by privileging the phonic materiality of the archive that I have been able to atten</w:t>
      </w:r>
      <w:r w:rsidRPr="00164DE7">
        <w:rPr>
          <w:rStyle w:val="StyleUnderline"/>
        </w:rPr>
        <w:t>d to both the formation of and the strain against the blackness of black radicalism and black music.</w:t>
      </w:r>
      <w:r w:rsidRPr="00164DE7">
        <w:t xml:space="preserve"> Phonic substance was necessary to the modalities of the music and the 2 radicalism but it was never simply the basis for opposition to racial oppression. The phonic substance which was </w:t>
      </w:r>
      <w:r w:rsidRPr="00164DE7">
        <w:rPr>
          <w:rStyle w:val="StyleUnderline"/>
        </w:rPr>
        <w:t>blackness was constantly used to work out radically different ways blackness could be</w:t>
      </w:r>
      <w:r w:rsidRPr="00164DE7">
        <w:t xml:space="preserve">. The phonic substance structures the relationship between black music and black radicalism as blackness, but it is also a blackness which strains against them. </w:t>
      </w:r>
      <w:r w:rsidRPr="00164DE7">
        <w:rPr>
          <w:rStyle w:val="StyleUnderline"/>
        </w:rPr>
        <w:t>This is the paraontological relation; blackness in constant escape, pressurising its own ontological ground, its own phenomenological features, its own basis as an epistemolog</w:t>
      </w:r>
      <w:r w:rsidRPr="00164DE7">
        <w:t xml:space="preserve">y. Each time the music and the radicalism do this, they do it as a black sonic operation. Returning to the wider field of Black studies, in this thesis I assembled an archive of sound recordings, television footage, documentaries, interviews, personal testimonies, criticism, cultural analysis and a range of other materials to constitute the historical juncture of Black Consciousness and Black popular music in the U.S. </w:t>
      </w:r>
      <w:r w:rsidRPr="00164DE7">
        <w:rPr>
          <w:rStyle w:val="StyleUnderline"/>
        </w:rPr>
        <w:t>The phonic materiality marked across all of these materials is a realisation of the ways in which blackness is testament to the fact objects can and do resist</w:t>
      </w:r>
      <w:r w:rsidRPr="00164DE7">
        <w:t xml:space="preserve">. </w:t>
      </w:r>
      <w:r w:rsidRPr="00164DE7">
        <w:rPr>
          <w:rStyle w:val="StyleUnderline"/>
        </w:rPr>
        <w:t>The black object resists by rendering itself audible and black radicalism is a tradition in which objects have made themselves heard. It is a tradition of objects which have recorded their strain against their designation as objects. In this instance blackness does not operate as a total outside, it is not non-ontological, it is not without analog and is not social death</w:t>
      </w:r>
      <w:r w:rsidRPr="00164DE7">
        <w:t xml:space="preserve">. No matter how much intellectual, psychic and material energy is invested in rendering these claims true. </w:t>
      </w:r>
      <w:r w:rsidRPr="00164DE7">
        <w:rPr>
          <w:rStyle w:val="StyleUnderline"/>
        </w:rPr>
        <w:t>Instead blackness is the immanent critique which lives in the life of the object, which may not be recognised as life, even when it strains to do so, but cannot be denied as life. Neither can it be denied the strain against its own affirmation of life. It is a life, and a strain against it, which lives in the phonic substance the black object produces. The life of the black object lives in the sound it makes and that sound stands as a common project of blackness</w:t>
      </w:r>
      <w:r w:rsidRPr="00164DE7">
        <w:t xml:space="preserve">, which may be dismissed as inchoate noise, as excessive feeling, as lacking in revolutionary discipline, but this </w:t>
      </w:r>
      <w:r w:rsidRPr="00164DE7">
        <w:rPr>
          <w:rStyle w:val="StyleUnderline"/>
        </w:rPr>
        <w:t>dismissal occurs because when the object resists,</w:t>
      </w:r>
      <w:r w:rsidRPr="00164DE7">
        <w:t xml:space="preserve"> it rubs up against the divide between noise and music, excessive and proper feeling, discipline and unruliness. </w:t>
      </w:r>
      <w:r w:rsidRPr="00164DE7">
        <w:rPr>
          <w:rStyle w:val="StyleUnderline"/>
        </w:rPr>
        <w:t xml:space="preserve">The blackness of black radicalism, like the blackness of black music, lives in that break, and constantly breaks, away. </w:t>
      </w:r>
      <w:r w:rsidRPr="00164DE7">
        <w:t xml:space="preserve">The debate within Black studies over what blackness is and what blackness does is still being contested. With new work on the way from Fred Moten, Nahum Chandler and Jared Sexton, this only offers possibilities for continued speculation. To repeat, the discussion over what blackness means within Black studies is not a minor dispute within a relative sub-discipline of Cultural studies and Critical theory. It is, as Chandler has pointed out, necessary to thought, because </w:t>
      </w:r>
      <w:r w:rsidRPr="00164DE7">
        <w:rPr>
          <w:rStyle w:val="StyleUnderline"/>
        </w:rPr>
        <w:t>blackness is a necessary problem for what is deemed to be thought. But</w:t>
      </w:r>
      <w:r w:rsidRPr="00164DE7">
        <w:t xml:space="preserve"> Chandler is very careful to remind us that thi</w:t>
      </w:r>
      <w:r w:rsidRPr="00164DE7">
        <w:rPr>
          <w:rStyle w:val="StyleUnderline"/>
        </w:rPr>
        <w:t>s means blackness is also, paraontologically, a possibility for thought.</w:t>
      </w:r>
      <w:r w:rsidRPr="00164DE7">
        <w:t xml:space="preserve"> In light of this coming work, I believe it is necessary to continue thinking about how this debate is informed by the phonic substance which is blackness, and which blackness escapes from, even whilst that phonic substance escapes from it. In short, it remains vital for me to continue to be a student of Black studies.</w:t>
      </w:r>
    </w:p>
    <w:p w14:paraId="12FC3E4A" w14:textId="77777777" w:rsidR="008E4613" w:rsidRPr="00164DE7" w:rsidRDefault="008E4613" w:rsidP="008E4613"/>
    <w:p w14:paraId="71EE5E5E" w14:textId="77777777" w:rsidR="008E4613" w:rsidRPr="00C501D5" w:rsidRDefault="008E4613" w:rsidP="008E4613">
      <w:pPr>
        <w:pStyle w:val="Heading4"/>
      </w:pPr>
      <w:r w:rsidRPr="00C501D5">
        <w:t xml:space="preserve">Understanding of blackness as absolute dereliction is only made possible by White ideological hegemony – the fantasy of the socially dead slave is the foundation of colonialism </w:t>
      </w:r>
    </w:p>
    <w:p w14:paraId="60A732E8" w14:textId="77777777" w:rsidR="008E4613" w:rsidRPr="00C501D5" w:rsidRDefault="008E4613" w:rsidP="008E4613">
      <w:pPr>
        <w:rPr>
          <w:sz w:val="16"/>
          <w:szCs w:val="16"/>
        </w:rPr>
      </w:pPr>
      <w:r w:rsidRPr="00C501D5">
        <w:rPr>
          <w:rStyle w:val="Style13ptBold"/>
        </w:rPr>
        <w:t>Walker ’12</w:t>
      </w:r>
      <w:r w:rsidRPr="00C501D5">
        <w:rPr>
          <w:sz w:val="16"/>
          <w:szCs w:val="16"/>
        </w:rPr>
        <w:t xml:space="preserve"> [Tracey, Masters in Psychosocial Studies at Birkbeck University, “The</w:t>
      </w:r>
    </w:p>
    <w:p w14:paraId="0958EABE" w14:textId="77777777" w:rsidR="008E4613" w:rsidRPr="00C501D5" w:rsidRDefault="008E4613" w:rsidP="008E4613">
      <w:pPr>
        <w:rPr>
          <w:sz w:val="16"/>
          <w:szCs w:val="16"/>
        </w:rPr>
      </w:pPr>
      <w:r w:rsidRPr="00C501D5">
        <w:rPr>
          <w:sz w:val="16"/>
          <w:szCs w:val="16"/>
        </w:rPr>
        <w:t>Future of Slavery: From Cultural Trauma to Ethical Remembrance”, Graduate Journal of Social Science July 2012, Vol. 9, Issue 2]</w:t>
      </w:r>
    </w:p>
    <w:p w14:paraId="33322330" w14:textId="77777777" w:rsidR="008E4613" w:rsidRPr="00C501D5" w:rsidRDefault="008E4613" w:rsidP="008E4613"/>
    <w:p w14:paraId="257CA9B4" w14:textId="77777777" w:rsidR="008E4613" w:rsidRPr="00C501D5" w:rsidRDefault="008E4613" w:rsidP="008E4613">
      <w:pPr>
        <w:rPr>
          <w:sz w:val="16"/>
          <w:szCs w:val="16"/>
        </w:rPr>
      </w:pPr>
      <w:r w:rsidRPr="00C501D5">
        <w:rPr>
          <w:sz w:val="16"/>
          <w:szCs w:val="16"/>
        </w:rPr>
        <w:t xml:space="preserve">To argue that there is more to </w:t>
      </w:r>
      <w:r w:rsidRPr="00C501D5">
        <w:rPr>
          <w:rStyle w:val="StyleUnderline"/>
        </w:rPr>
        <w:t xml:space="preserve">the popular conception of </w:t>
      </w:r>
      <w:r w:rsidRPr="00C501D5">
        <w:rPr>
          <w:rStyle w:val="StyleUnderline"/>
          <w:highlight w:val="cyan"/>
        </w:rPr>
        <w:t>slaves as victims who experienced social death</w:t>
      </w:r>
      <w:r w:rsidRPr="00C501D5">
        <w:rPr>
          <w:sz w:val="16"/>
          <w:szCs w:val="16"/>
        </w:rPr>
        <w:t xml:space="preserve"> within the abusive regime of transatlantic slavery </w:t>
      </w:r>
      <w:r w:rsidRPr="00C501D5">
        <w:rPr>
          <w:rStyle w:val="StyleUnderline"/>
          <w:highlight w:val="cyan"/>
        </w:rPr>
        <w:t>is</w:t>
      </w:r>
      <w:r w:rsidRPr="00C501D5">
        <w:rPr>
          <w:sz w:val="16"/>
          <w:szCs w:val="16"/>
        </w:rPr>
        <w:t xml:space="preserve"> not to say that these subjectivities did not exist. When considering the institution of slavery we can quite confidently rely on the assumption that it did indeed destroy the self-hood and the lives of millions of Africans. Scholar Vincent Brown (2009) however, has criticised Orlando Patterson’s (1982) seminal book Slavery and Social Death for </w:t>
      </w:r>
      <w:r w:rsidRPr="00C501D5">
        <w:rPr>
          <w:rStyle w:val="StyleUnderline"/>
          <w:highlight w:val="cyan"/>
        </w:rPr>
        <w:t>positioning the slave as a subject without agency</w:t>
      </w:r>
      <w:r w:rsidRPr="00C501D5">
        <w:rPr>
          <w:rStyle w:val="StyleUnderline"/>
        </w:rPr>
        <w:t xml:space="preserve"> </w:t>
      </w:r>
      <w:r w:rsidRPr="00C501D5">
        <w:rPr>
          <w:sz w:val="16"/>
          <w:szCs w:val="16"/>
        </w:rPr>
        <w:t xml:space="preserve">and maintains that </w:t>
      </w:r>
      <w:r w:rsidRPr="00C501D5">
        <w:rPr>
          <w:rStyle w:val="StyleUnderline"/>
          <w:highlight w:val="cyan"/>
        </w:rPr>
        <w:t>those who managed to dislocate</w:t>
      </w:r>
      <w:r w:rsidRPr="00C501D5">
        <w:rPr>
          <w:rStyle w:val="StyleUnderline"/>
        </w:rPr>
        <w:t xml:space="preserve"> </w:t>
      </w:r>
      <w:r w:rsidRPr="00C501D5">
        <w:rPr>
          <w:rStyle w:val="StyleUnderline"/>
          <w:highlight w:val="cyan"/>
        </w:rPr>
        <w:t>from</w:t>
      </w:r>
      <w:r w:rsidRPr="00C501D5">
        <w:rPr>
          <w:rStyle w:val="StyleUnderline"/>
        </w:rPr>
        <w:t xml:space="preserve"> the nightmare of </w:t>
      </w:r>
      <w:r w:rsidRPr="00C501D5">
        <w:rPr>
          <w:rStyle w:val="StyleUnderline"/>
          <w:highlight w:val="cyan"/>
        </w:rPr>
        <w:t>plantation life ‘were not</w:t>
      </w:r>
      <w:r w:rsidRPr="00C501D5">
        <w:rPr>
          <w:rStyle w:val="StyleUnderline"/>
        </w:rPr>
        <w:t xml:space="preserve"> in fact </w:t>
      </w:r>
      <w:r w:rsidRPr="00C501D5">
        <w:rPr>
          <w:rStyle w:val="StyleUnderline"/>
          <w:highlight w:val="cyan"/>
        </w:rPr>
        <w:t>the living dead’,</w:t>
      </w:r>
      <w:r w:rsidRPr="00C501D5">
        <w:rPr>
          <w:rStyle w:val="StyleUnderline"/>
        </w:rPr>
        <w:t xml:space="preserve"> but ‘the mothers of gasping new societies</w:t>
      </w:r>
      <w:r w:rsidRPr="00C501D5">
        <w:rPr>
          <w:sz w:val="16"/>
          <w:szCs w:val="16"/>
        </w:rPr>
        <w:t xml:space="preserve">’ (Brown 2009, 1241). </w:t>
      </w:r>
      <w:r w:rsidRPr="00C501D5">
        <w:rPr>
          <w:rStyle w:val="StyleUnderline"/>
          <w:highlight w:val="cyan"/>
        </w:rPr>
        <w:t>The Jamaican Maroons</w:t>
      </w:r>
      <w:r w:rsidRPr="00C501D5">
        <w:rPr>
          <w:sz w:val="16"/>
          <w:szCs w:val="16"/>
        </w:rPr>
        <w:t xml:space="preserve"> were one such disparate group of Africans who </w:t>
      </w:r>
      <w:r w:rsidRPr="00C501D5">
        <w:rPr>
          <w:rStyle w:val="StyleUnderline"/>
          <w:highlight w:val="cyan"/>
        </w:rPr>
        <w:t>managed</w:t>
      </w:r>
      <w:r w:rsidRPr="00C501D5">
        <w:rPr>
          <w:rStyle w:val="StyleUnderline"/>
        </w:rPr>
        <w:t xml:space="preserve"> </w:t>
      </w:r>
      <w:r w:rsidRPr="00C501D5">
        <w:rPr>
          <w:rStyle w:val="StyleUnderline"/>
          <w:highlight w:val="cyan"/>
        </w:rPr>
        <w:t>to</w:t>
      </w:r>
      <w:r w:rsidRPr="00C501D5">
        <w:rPr>
          <w:rStyle w:val="StyleUnderline"/>
        </w:rPr>
        <w:t xml:space="preserve"> band together</w:t>
      </w:r>
      <w:r w:rsidRPr="00C501D5">
        <w:rPr>
          <w:sz w:val="16"/>
          <w:szCs w:val="16"/>
        </w:rPr>
        <w:t xml:space="preserve"> and flee the Jamaican plantations </w:t>
      </w:r>
      <w:r w:rsidRPr="00C501D5">
        <w:rPr>
          <w:rStyle w:val="StyleUnderline"/>
        </w:rPr>
        <w:t xml:space="preserve">in order to </w:t>
      </w:r>
      <w:r w:rsidRPr="00C501D5">
        <w:rPr>
          <w:rStyle w:val="StyleUnderline"/>
          <w:highlight w:val="cyan"/>
        </w:rPr>
        <w:t>create a new mode of living under their own rule</w:t>
      </w:r>
      <w:r w:rsidRPr="00C501D5">
        <w:rPr>
          <w:sz w:val="16"/>
          <w:szCs w:val="16"/>
          <w:highlight w:val="cyan"/>
        </w:rPr>
        <w:t>.</w:t>
      </w:r>
      <w:r w:rsidRPr="00C501D5">
        <w:rPr>
          <w:sz w:val="16"/>
          <w:szCs w:val="16"/>
        </w:rPr>
        <w:t xml:space="preserve"> </w:t>
      </w:r>
      <w:r w:rsidRPr="00C501D5">
        <w:rPr>
          <w:rStyle w:val="StyleUnderline"/>
        </w:rPr>
        <w:t>These ‘runaways’ were</w:t>
      </w:r>
      <w:r w:rsidRPr="00C501D5">
        <w:rPr>
          <w:sz w:val="16"/>
          <w:szCs w:val="16"/>
        </w:rPr>
        <w:t xml:space="preserve"> in fact ‘</w:t>
      </w:r>
      <w:r w:rsidRPr="00C501D5">
        <w:rPr>
          <w:rStyle w:val="StyleUnderline"/>
        </w:rPr>
        <w:t>ferocious fighters</w:t>
      </w:r>
      <w:r w:rsidRPr="00C501D5">
        <w:rPr>
          <w:sz w:val="16"/>
          <w:szCs w:val="16"/>
        </w:rPr>
        <w:t xml:space="preserve"> and master strategists’, building towns and military bases </w:t>
      </w:r>
      <w:r w:rsidRPr="00C501D5">
        <w:rPr>
          <w:rStyle w:val="StyleUnderline"/>
          <w:highlight w:val="cyan"/>
        </w:rPr>
        <w:t>which enabled them to</w:t>
      </w:r>
      <w:r w:rsidRPr="00C501D5">
        <w:rPr>
          <w:sz w:val="16"/>
          <w:szCs w:val="16"/>
        </w:rPr>
        <w:t xml:space="preserve"> fight and </w:t>
      </w:r>
      <w:r w:rsidRPr="00C501D5">
        <w:rPr>
          <w:rStyle w:val="StyleUnderline"/>
        </w:rPr>
        <w:t xml:space="preserve">successfully </w:t>
      </w:r>
      <w:r w:rsidRPr="00C501D5">
        <w:rPr>
          <w:rStyle w:val="StyleUnderline"/>
          <w:highlight w:val="cyan"/>
        </w:rPr>
        <w:t xml:space="preserve">win the war against the British </w:t>
      </w:r>
      <w:r w:rsidRPr="00C501D5">
        <w:rPr>
          <w:rStyle w:val="StyleUnderline"/>
        </w:rPr>
        <w:t>army</w:t>
      </w:r>
      <w:r w:rsidRPr="00C501D5">
        <w:rPr>
          <w:sz w:val="16"/>
          <w:szCs w:val="16"/>
        </w:rPr>
        <w:t xml:space="preserve"> after 200 years of battle (Gotlieb 2000,16). In addition, the story of </w:t>
      </w:r>
      <w:r w:rsidRPr="00C501D5">
        <w:rPr>
          <w:rStyle w:val="StyleUnderline"/>
        </w:rPr>
        <w:t>the</w:t>
      </w:r>
      <w:r w:rsidRPr="00C501D5">
        <w:rPr>
          <w:sz w:val="16"/>
          <w:szCs w:val="16"/>
        </w:rPr>
        <w:t xml:space="preserve"> </w:t>
      </w:r>
      <w:r w:rsidRPr="00C501D5">
        <w:rPr>
          <w:rStyle w:val="StyleUnderline"/>
        </w:rPr>
        <w:t xml:space="preserve">Windward Jamaican Maroons disrupts the phallocentricism inherent within the story of the slave ‘hero’ by the very revelation that their leader, ‘Queen Nanny’ was a woman </w:t>
      </w:r>
      <w:r w:rsidRPr="00C501D5">
        <w:rPr>
          <w:sz w:val="16"/>
          <w:szCs w:val="16"/>
        </w:rPr>
        <w:t>(Gotlieb 2000). As a leader,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representation of a figure whose gender defying acts challenged the patriarchal fantasies of the Eurocentric imaginary and as such ‘the study of her experiences might change the lives of people living under paternalistic, racist, classist and gender based oppression’ (Gotlieb 2000, 84). The label of ‘</w:t>
      </w:r>
      <w:r w:rsidRPr="00C501D5">
        <w:rPr>
          <w:rStyle w:val="StyleUnderline"/>
          <w:highlight w:val="cyan"/>
        </w:rPr>
        <w:t>social death’</w:t>
      </w:r>
      <w:r w:rsidRPr="00C501D5">
        <w:rPr>
          <w:sz w:val="16"/>
          <w:szCs w:val="16"/>
        </w:rPr>
        <w:t xml:space="preserve"> is rejected here on the grounds that it </w:t>
      </w:r>
      <w:r w:rsidRPr="00C501D5">
        <w:rPr>
          <w:rStyle w:val="StyleUnderline"/>
          <w:highlight w:val="cyan"/>
        </w:rPr>
        <w:t>is a</w:t>
      </w:r>
      <w:r w:rsidRPr="00C501D5">
        <w:rPr>
          <w:rStyle w:val="StyleUnderline"/>
        </w:rPr>
        <w:t xml:space="preserve"> </w:t>
      </w:r>
      <w:r w:rsidRPr="00C501D5">
        <w:rPr>
          <w:rStyle w:val="StyleUnderline"/>
          <w:highlight w:val="cyan"/>
        </w:rPr>
        <w:t>narrative</w:t>
      </w:r>
      <w:r w:rsidRPr="00C501D5">
        <w:rPr>
          <w:sz w:val="16"/>
          <w:szCs w:val="16"/>
        </w:rPr>
        <w:t xml:space="preserve"> which is </w:t>
      </w:r>
      <w:r w:rsidRPr="00C501D5">
        <w:rPr>
          <w:rStyle w:val="StyleUnderline"/>
          <w:highlight w:val="cyan"/>
        </w:rPr>
        <w:t>positioned</w:t>
      </w:r>
      <w:r w:rsidRPr="00C501D5">
        <w:rPr>
          <w:sz w:val="16"/>
          <w:szCs w:val="16"/>
          <w:highlight w:val="cyan"/>
        </w:rPr>
        <w:t xml:space="preserve"> </w:t>
      </w:r>
      <w:r w:rsidRPr="00C501D5">
        <w:rPr>
          <w:rStyle w:val="StyleUnderline"/>
          <w:highlight w:val="cyan"/>
        </w:rPr>
        <w:t>from</w:t>
      </w:r>
      <w:r w:rsidRPr="00C501D5">
        <w:rPr>
          <w:rStyle w:val="StyleUnderline"/>
        </w:rPr>
        <w:t xml:space="preserve"> the vantage</w:t>
      </w:r>
      <w:r w:rsidRPr="00C501D5">
        <w:rPr>
          <w:sz w:val="16"/>
          <w:szCs w:val="16"/>
        </w:rPr>
        <w:t xml:space="preserve"> point </w:t>
      </w:r>
      <w:r w:rsidRPr="00C501D5">
        <w:rPr>
          <w:rStyle w:val="StyleUnderline"/>
        </w:rPr>
        <w:t>of</w:t>
      </w:r>
      <w:r w:rsidRPr="00C501D5">
        <w:rPr>
          <w:sz w:val="16"/>
          <w:szCs w:val="16"/>
        </w:rPr>
        <w:t xml:space="preserve"> a </w:t>
      </w:r>
      <w:r w:rsidRPr="00C501D5">
        <w:rPr>
          <w:rStyle w:val="StyleUnderline"/>
          <w:highlight w:val="cyan"/>
        </w:rPr>
        <w:t>European hegemonic ideology</w:t>
      </w:r>
      <w:r w:rsidRPr="00C501D5">
        <w:rPr>
          <w:sz w:val="16"/>
          <w:szCs w:val="16"/>
        </w:rPr>
        <w:t xml:space="preserve">. Against the social symbolic and its gaze, black slaves were indeed regarded as non-humans since their lives were stunted, diminished and deemed less valuable in comparison to the Europeans. However, Fanon’s (1967) assertion that ‘not only must the black man be black; he must be black in relation to the white man’ (Fanon 1967, 110) helps us to understand that this classification can only have meaning relative to the symbolic which represents the alive ness of whiteness against the backdrop of the dead black slave (Dyer 1997). Butler (2005) makes it clear that </w:t>
      </w:r>
      <w:r w:rsidRPr="00C501D5">
        <w:rPr>
          <w:rStyle w:val="StyleUnderline"/>
        </w:rPr>
        <w:t xml:space="preserve">the </w:t>
      </w:r>
      <w:r w:rsidRPr="00C501D5">
        <w:rPr>
          <w:rStyle w:val="StyleUnderline"/>
          <w:highlight w:val="cyan"/>
        </w:rPr>
        <w:t>‘death’</w:t>
      </w:r>
      <w:r w:rsidRPr="00C501D5">
        <w:rPr>
          <w:rStyle w:val="StyleUnderline"/>
        </w:rPr>
        <w:t xml:space="preserve"> one suffers </w:t>
      </w:r>
      <w:r w:rsidRPr="00C501D5">
        <w:rPr>
          <w:rStyle w:val="StyleUnderline"/>
          <w:highlight w:val="cyan"/>
        </w:rPr>
        <w:t>relative to the social symbolic is</w:t>
      </w:r>
      <w:r w:rsidRPr="00C501D5">
        <w:rPr>
          <w:rStyle w:val="StyleUnderline"/>
        </w:rPr>
        <w:t xml:space="preserve"> imbued with </w:t>
      </w:r>
      <w:r w:rsidRPr="00C501D5">
        <w:rPr>
          <w:rStyle w:val="StyleUnderline"/>
          <w:highlight w:val="cyan"/>
        </w:rPr>
        <w:t>the fantasy that</w:t>
      </w:r>
      <w:r w:rsidRPr="00C501D5">
        <w:rPr>
          <w:rStyle w:val="StyleUnderline"/>
        </w:rPr>
        <w:t xml:space="preserve"> </w:t>
      </w:r>
      <w:r w:rsidRPr="00C501D5">
        <w:rPr>
          <w:rStyle w:val="StyleUnderline"/>
          <w:highlight w:val="cyan"/>
        </w:rPr>
        <w:t>having constructed the Other and interpellated her into ‘life’, one</w:t>
      </w:r>
      <w:r w:rsidRPr="00C501D5">
        <w:rPr>
          <w:rStyle w:val="StyleUnderline"/>
        </w:rPr>
        <w:t xml:space="preserve"> now </w:t>
      </w:r>
      <w:r w:rsidRPr="00C501D5">
        <w:rPr>
          <w:rStyle w:val="StyleUnderline"/>
          <w:highlight w:val="cyan"/>
        </w:rPr>
        <w:t>holds</w:t>
      </w:r>
      <w:r w:rsidRPr="00C501D5">
        <w:rPr>
          <w:rStyle w:val="StyleUnderline"/>
        </w:rPr>
        <w:t xml:space="preserve"> the </w:t>
      </w:r>
      <w:r w:rsidRPr="00C501D5">
        <w:rPr>
          <w:rStyle w:val="StyleUnderline"/>
          <w:highlight w:val="cyan"/>
        </w:rPr>
        <w:t>sovereignty of</w:t>
      </w:r>
      <w:r w:rsidRPr="00C501D5">
        <w:rPr>
          <w:rStyle w:val="StyleUnderline"/>
        </w:rPr>
        <w:t xml:space="preserve"> </w:t>
      </w:r>
      <w:r w:rsidRPr="00C501D5">
        <w:rPr>
          <w:rStyle w:val="StyleUnderline"/>
          <w:highlight w:val="cyan"/>
        </w:rPr>
        <w:t>determining the</w:t>
      </w:r>
      <w:r w:rsidRPr="00C501D5">
        <w:rPr>
          <w:rStyle w:val="StyleUnderline"/>
        </w:rPr>
        <w:t xml:space="preserve"> subject’s </w:t>
      </w:r>
      <w:r w:rsidRPr="00C501D5">
        <w:rPr>
          <w:rStyle w:val="StyleUnderline"/>
          <w:highlight w:val="cyan"/>
        </w:rPr>
        <w:t>right to live or die: this death</w:t>
      </w:r>
      <w:r w:rsidRPr="00C501D5">
        <w:rPr>
          <w:rStyle w:val="StyleUnderline"/>
        </w:rPr>
        <w:t xml:space="preserve">, if it is a death, </w:t>
      </w:r>
      <w:r w:rsidRPr="00C501D5">
        <w:rPr>
          <w:rStyle w:val="StyleUnderline"/>
          <w:highlight w:val="cyan"/>
        </w:rPr>
        <w:t>is only</w:t>
      </w:r>
      <w:r w:rsidRPr="00C501D5">
        <w:rPr>
          <w:rStyle w:val="StyleUnderline"/>
        </w:rPr>
        <w:t xml:space="preserve"> the death </w:t>
      </w:r>
      <w:r w:rsidRPr="00C501D5">
        <w:rPr>
          <w:rStyle w:val="StyleUnderline"/>
          <w:highlight w:val="cyan"/>
        </w:rPr>
        <w:t>of a certain kind of subject, one that was never possible to begin with, the death of the fantasy of impossible mastery</w:t>
      </w:r>
      <w:r w:rsidRPr="00C501D5">
        <w:rPr>
          <w:sz w:val="16"/>
          <w:szCs w:val="16"/>
          <w:highlight w:val="cyan"/>
        </w:rPr>
        <w:t>,</w:t>
      </w:r>
      <w:r w:rsidRPr="00C501D5">
        <w:rPr>
          <w:sz w:val="16"/>
          <w:szCs w:val="16"/>
        </w:rPr>
        <w:t xml:space="preserve"> and so a loss of what one never had, in other words it is a necessary grief (Butler 2005, 65). </w:t>
      </w:r>
      <w:r w:rsidRPr="00C501D5">
        <w:rPr>
          <w:rStyle w:val="StyleUnderline"/>
        </w:rPr>
        <w:t>The point</w:t>
      </w:r>
      <w:r w:rsidRPr="00C501D5">
        <w:rPr>
          <w:sz w:val="16"/>
          <w:szCs w:val="16"/>
        </w:rPr>
        <w:t xml:space="preserve"> to make here </w:t>
      </w:r>
      <w:r w:rsidRPr="00C501D5">
        <w:rPr>
          <w:rStyle w:val="StyleUnderline"/>
        </w:rPr>
        <w:t>is</w:t>
      </w:r>
      <w:r w:rsidRPr="00C501D5">
        <w:rPr>
          <w:sz w:val="16"/>
          <w:szCs w:val="16"/>
        </w:rPr>
        <w:t xml:space="preserve"> that although the concept of </w:t>
      </w:r>
      <w:r w:rsidRPr="00C501D5">
        <w:rPr>
          <w:rStyle w:val="StyleUnderline"/>
          <w:highlight w:val="cyan"/>
        </w:rPr>
        <w:t>social death</w:t>
      </w:r>
      <w:r w:rsidRPr="00C501D5">
        <w:rPr>
          <w:sz w:val="16"/>
          <w:szCs w:val="16"/>
        </w:rPr>
        <w:t xml:space="preserve"> has proved useful for theorists to describe the metaphysical experience of those who live antagonistically in relation to the social symbolic, it </w:t>
      </w:r>
      <w:r w:rsidRPr="00C501D5">
        <w:rPr>
          <w:rStyle w:val="StyleUnderline"/>
          <w:highlight w:val="cyan"/>
        </w:rPr>
        <w:t>is</w:t>
      </w:r>
      <w:r w:rsidRPr="00C501D5">
        <w:rPr>
          <w:sz w:val="16"/>
          <w:szCs w:val="16"/>
        </w:rPr>
        <w:t xml:space="preserve"> nevertheless </w:t>
      </w:r>
      <w:r w:rsidRPr="00C501D5">
        <w:rPr>
          <w:rStyle w:val="StyleUnderline"/>
          <w:highlight w:val="cyan"/>
        </w:rPr>
        <w:t>a colonial narrative within which the slaves are confined to a one dimensional story of terror</w:t>
      </w:r>
      <w:r w:rsidRPr="00C501D5">
        <w:rPr>
          <w:rStyle w:val="StyleUnderline"/>
        </w:rPr>
        <w:t>. In keeping with Gilroy’s</w:t>
      </w:r>
      <w:r w:rsidRPr="00C501D5">
        <w:rPr>
          <w:sz w:val="16"/>
          <w:szCs w:val="16"/>
        </w:rPr>
        <w:t xml:space="preserve"> (1993b) </w:t>
      </w:r>
      <w:r w:rsidRPr="00C501D5">
        <w:rPr>
          <w:rStyle w:val="StyleUnderline"/>
        </w:rPr>
        <w:t xml:space="preserve">argument that the memory of slavery must be constructed from the slaves’ point of view, </w:t>
      </w:r>
      <w:r w:rsidRPr="00C501D5">
        <w:rPr>
          <w:rStyle w:val="StyleUnderline"/>
          <w:highlight w:val="cyan"/>
        </w:rPr>
        <w:t>we might</w:t>
      </w:r>
      <w:r w:rsidRPr="00C501D5">
        <w:rPr>
          <w:rStyle w:val="StyleUnderline"/>
        </w:rPr>
        <w:t xml:space="preserve"> instead </w:t>
      </w:r>
      <w:r w:rsidRPr="00C501D5">
        <w:rPr>
          <w:rStyle w:val="StyleUnderline"/>
          <w:highlight w:val="cyan"/>
        </w:rPr>
        <w:t>concentrate, not on the way</w:t>
      </w:r>
      <w:r w:rsidRPr="00C501D5">
        <w:rPr>
          <w:rStyle w:val="StyleUnderline"/>
        </w:rPr>
        <w:t xml:space="preserve"> in which the </w:t>
      </w:r>
      <w:r w:rsidRPr="00C501D5">
        <w:rPr>
          <w:rStyle w:val="StyleUnderline"/>
          <w:highlight w:val="cyan"/>
        </w:rPr>
        <w:t>slaves are figured within the European social imaginary</w:t>
      </w:r>
      <w:r w:rsidRPr="00C501D5">
        <w:rPr>
          <w:rStyle w:val="StyleUnderline"/>
        </w:rPr>
        <w:t xml:space="preserve">, </w:t>
      </w:r>
      <w:r w:rsidRPr="00C501D5">
        <w:rPr>
          <w:rStyle w:val="StyleUnderline"/>
          <w:highlight w:val="cyan"/>
        </w:rPr>
        <w:t>but</w:t>
      </w:r>
      <w:r w:rsidRPr="00C501D5">
        <w:rPr>
          <w:rStyle w:val="StyleUnderline"/>
        </w:rPr>
        <w:t xml:space="preserve"> on </w:t>
      </w:r>
      <w:r w:rsidRPr="00C501D5">
        <w:rPr>
          <w:rStyle w:val="StyleUnderline"/>
          <w:highlight w:val="cyan"/>
        </w:rPr>
        <w:t xml:space="preserve">how they negotiated their own </w:t>
      </w:r>
      <w:r w:rsidRPr="00C501D5">
        <w:rPr>
          <w:rStyle w:val="StyleUnderline"/>
        </w:rPr>
        <w:t xml:space="preserve">ideas about self and </w:t>
      </w:r>
      <w:r w:rsidRPr="00C501D5">
        <w:rPr>
          <w:rStyle w:val="StyleUnderline"/>
          <w:highlight w:val="cyan"/>
        </w:rPr>
        <w:t>identity</w:t>
      </w:r>
      <w:r w:rsidRPr="00C501D5">
        <w:rPr>
          <w:rStyle w:val="StyleUnderline"/>
        </w:rPr>
        <w:t xml:space="preserve">. We might therefore find some value in studying a group like the Maroons </w:t>
      </w:r>
      <w:r w:rsidRPr="00C501D5">
        <w:rPr>
          <w:sz w:val="16"/>
          <w:szCs w:val="16"/>
        </w:rPr>
        <w:t xml:space="preserve">who not only managed to create an autonomous world outside of the hegemonic discourse which negated them, but also, due to their unique circumstances, were forced to create new modes of communication which would include a myriad of African cultures, languages and creeds (Gottlieb 2000). </w:t>
      </w:r>
      <w:r w:rsidRPr="00C501D5">
        <w:rPr>
          <w:rStyle w:val="StyleUnderline"/>
        </w:rPr>
        <w:t>This creative and resistive energy of slave subjectivity not only disrupts the colonial paradigm of socially dead slaves, but also implies the ethical tropes of creation, renewal and mutual recognition</w:t>
      </w:r>
      <w:r w:rsidRPr="00C501D5">
        <w:rPr>
          <w:sz w:val="16"/>
          <w:szCs w:val="16"/>
        </w:rPr>
        <w:t xml:space="preserve">. In contrast, the passive slave proved to feature heavily in the 2007 bicentenary commemorations causing journalist Toyin Agbetu to interrupt the official speeches and exclaim that it had turned into a discourse of freedom engineered mostly by whites with stories of black agency excluded8. Young’s argument that ‘one of the damaging side effects of the focus on white people’s role in abolition is that Africans are represented as being passive in the face of oppression’, appears to echo the behaviour in the UK today given that a recent research poll reveals that the black vote turnout is significantly lower than for the white majority electorate and that forty percent of second generation ‘immigrants’ believe that voting ‘doesn’t matter’.9 Yet, Gilroy (1993a) argues that this political passivity may not simply be a self fulfilling prophecy, but might allude to the ‘lived contradiction’ of being black and English which affects one’s confidence about whether opinions will be validated in a society that, at its core, still holds on to the fantasy of European superiority (Gilroy 1993a). </w:t>
      </w:r>
      <w:r w:rsidRPr="00C501D5">
        <w:rPr>
          <w:rStyle w:val="StyleUnderline"/>
          <w:highlight w:val="cyan"/>
        </w:rPr>
        <w:t>Without considering</w:t>
      </w:r>
      <w:r w:rsidRPr="00C501D5">
        <w:rPr>
          <w:rStyle w:val="StyleUnderline"/>
        </w:rPr>
        <w:t xml:space="preserve"> the </w:t>
      </w:r>
      <w:r w:rsidRPr="00C501D5">
        <w:rPr>
          <w:rStyle w:val="StyleUnderline"/>
          <w:highlight w:val="cyan"/>
        </w:rPr>
        <w:t>slaves’ capacity for survival</w:t>
      </w:r>
      <w:r w:rsidRPr="00C501D5">
        <w:rPr>
          <w:rStyle w:val="StyleUnderline"/>
        </w:rPr>
        <w:t xml:space="preserve"> and their fundamental role in overthrowing the European regime of slavery, </w:t>
      </w:r>
      <w:r w:rsidRPr="00C501D5">
        <w:rPr>
          <w:rStyle w:val="StyleUnderline"/>
          <w:highlight w:val="cyan"/>
        </w:rPr>
        <w:t xml:space="preserve">we </w:t>
      </w:r>
      <w:r w:rsidRPr="00C501D5">
        <w:rPr>
          <w:rStyle w:val="StyleUnderline"/>
        </w:rPr>
        <w:t xml:space="preserve">limit the use–value of the memory and </w:t>
      </w:r>
      <w:r w:rsidRPr="00C501D5">
        <w:rPr>
          <w:rStyle w:val="StyleUnderline"/>
          <w:highlight w:val="cyan"/>
        </w:rPr>
        <w:t>risk becoming overly attached to singular slave subjectivities</w:t>
      </w:r>
      <w:r w:rsidRPr="00C501D5">
        <w:rPr>
          <w:rStyle w:val="StyleUnderline"/>
        </w:rPr>
        <w:t xml:space="preserve"> seeped in death and passivity.</w:t>
      </w:r>
      <w:r w:rsidRPr="00C501D5">
        <w:rPr>
          <w:sz w:val="16"/>
          <w:szCs w:val="16"/>
        </w:rPr>
        <w:t xml:space="preserve"> The Maroons story however, enables slave consciousness to rise above the mire of slavery’s abject victims and establishes an ethical relation with our ancestors who lived and survived in the time of slavery. </w:t>
      </w:r>
    </w:p>
    <w:p w14:paraId="3A8719E2" w14:textId="77777777" w:rsidR="00E86821" w:rsidRPr="003144DB" w:rsidRDefault="00E86821" w:rsidP="00E86821"/>
    <w:p w14:paraId="6BF8D57B" w14:textId="77777777" w:rsidR="00E86821" w:rsidRPr="0096098C" w:rsidRDefault="00E86821" w:rsidP="00250B1E">
      <w:pPr>
        <w:rPr>
          <w:rFonts w:asciiTheme="minorHAnsi" w:hAnsiTheme="minorHAnsi"/>
        </w:rPr>
      </w:pPr>
    </w:p>
    <w:p w14:paraId="4422BC7B" w14:textId="77777777" w:rsidR="008E4613" w:rsidRPr="00C501D5" w:rsidRDefault="008E4613" w:rsidP="008E4613">
      <w:pPr>
        <w:pStyle w:val="Heading4"/>
      </w:pPr>
      <w:r w:rsidRPr="00C501D5">
        <w:t>Over-particularizing symbolic death within Blackness disavows all living entities’ ACTUAL being-towards-death – that grants excessive power to whiteness by assuming the Master is OUTSIDE death</w:t>
      </w:r>
    </w:p>
    <w:p w14:paraId="03A58AA3" w14:textId="77777777" w:rsidR="008E4613" w:rsidRPr="006F157A" w:rsidRDefault="008E4613" w:rsidP="006F157A">
      <w:pPr>
        <w:rPr>
          <w:rStyle w:val="Style13ptBold"/>
        </w:rPr>
      </w:pPr>
      <w:r w:rsidRPr="006F157A">
        <w:rPr>
          <w:rStyle w:val="Style13ptBold"/>
        </w:rPr>
        <w:t xml:space="preserve">Peterson ‘7  </w:t>
      </w:r>
    </w:p>
    <w:p w14:paraId="00C43B6D" w14:textId="77777777" w:rsidR="008E4613" w:rsidRPr="00C501D5" w:rsidRDefault="008E4613" w:rsidP="008E4613">
      <w:pPr>
        <w:pStyle w:val="Shrink8"/>
        <w:rPr>
          <w:rFonts w:ascii="Garamond" w:hAnsi="Garamond"/>
        </w:rPr>
      </w:pPr>
      <w:r w:rsidRPr="00C501D5">
        <w:rPr>
          <w:rFonts w:ascii="Garamond" w:hAnsi="Garamond"/>
        </w:rPr>
        <w:t xml:space="preserve">(Christopher, Lecturer @ University of Western Sidney, </w:t>
      </w:r>
      <w:r w:rsidRPr="00C501D5">
        <w:rPr>
          <w:rFonts w:ascii="Garamond" w:hAnsi="Garamond"/>
          <w:u w:val="single"/>
        </w:rPr>
        <w:t>Kindred Specters: Death, Mourning, and American Affinity</w:t>
      </w:r>
      <w:r w:rsidRPr="00C501D5">
        <w:rPr>
          <w:rFonts w:ascii="Garamond" w:hAnsi="Garamond"/>
        </w:rPr>
        <w:t>, pgs. 12-14)</w:t>
      </w:r>
    </w:p>
    <w:p w14:paraId="03287E85" w14:textId="77777777" w:rsidR="008E4613" w:rsidRPr="00C501D5" w:rsidRDefault="008E4613" w:rsidP="008E4613">
      <w:pPr>
        <w:pStyle w:val="Shrink8"/>
        <w:rPr>
          <w:rFonts w:ascii="Garamond" w:hAnsi="Garamond"/>
        </w:rPr>
      </w:pPr>
    </w:p>
    <w:p w14:paraId="438A7774" w14:textId="77777777" w:rsidR="008E4613" w:rsidRDefault="008E4613" w:rsidP="008E4613">
      <w:r w:rsidRPr="00C501D5">
        <w:rPr>
          <w:sz w:val="16"/>
        </w:rPr>
        <w:t xml:space="preserve">What I am calling </w:t>
      </w:r>
      <w:r w:rsidRPr="00C501D5">
        <w:rPr>
          <w:rStyle w:val="StyleUnderline"/>
        </w:rPr>
        <w:t>redoubled ghostliness situates racial and sexual minorities in intimate contact with death.</w:t>
      </w:r>
      <w:r w:rsidRPr="00C501D5">
        <w:rPr>
          <w:sz w:val="16"/>
        </w:rPr>
        <w:t xml:space="preserve"> This </w:t>
      </w:r>
      <w:r w:rsidRPr="00C501D5">
        <w:rPr>
          <w:rStyle w:val="StyleUnderline"/>
        </w:rPr>
        <w:t>heightened proximity to mortality is</w:t>
      </w:r>
      <w:r w:rsidRPr="00C501D5">
        <w:rPr>
          <w:sz w:val="16"/>
        </w:rPr>
        <w:t xml:space="preserve"> not only social, moreover, but </w:t>
      </w:r>
      <w:r w:rsidRPr="00C501D5">
        <w:rPr>
          <w:rStyle w:val="StyleUnderline"/>
        </w:rPr>
        <w:t>material</w:t>
      </w:r>
      <w:r w:rsidRPr="00C501D5">
        <w:rPr>
          <w:sz w:val="16"/>
        </w:rPr>
        <w:t xml:space="preserve">. As Karla Holloway observes in </w:t>
      </w:r>
      <w:r w:rsidRPr="00C501D5">
        <w:rPr>
          <w:i/>
          <w:iCs/>
          <w:sz w:val="16"/>
        </w:rPr>
        <w:t xml:space="preserve">Passed On: African-American Mourning Stories, </w:t>
      </w:r>
      <w:r w:rsidRPr="00C501D5">
        <w:rPr>
          <w:rStyle w:val="StyleUnderline"/>
        </w:rPr>
        <w:t>black Americans historically have had a "particular vulnerability to an untimely death," from lynching to suicides</w:t>
      </w:r>
      <w:r w:rsidRPr="00C501D5">
        <w:rPr>
          <w:sz w:val="16"/>
        </w:rPr>
        <w:t>, from police violence to disease." Echoing Holloway, Abdul JanMohamed argues that African Americans are "death-bound-subject[s] ... formed, from infancy on, by the imminent and ubiquitous threat of death.</w:t>
      </w:r>
      <w:r w:rsidRPr="00C501D5">
        <w:rPr>
          <w:sz w:val="16"/>
          <w:szCs w:val="18"/>
        </w:rPr>
        <w:t xml:space="preserve">" </w:t>
      </w:r>
      <w:r w:rsidRPr="00C501D5">
        <w:rPr>
          <w:sz w:val="16"/>
        </w:rPr>
        <w:t xml:space="preserve">Tracing the emergence of this subject in Richard Wright's fiction, JanMohamed argues that </w:t>
      </w:r>
      <w:r w:rsidRPr="00C501D5">
        <w:rPr>
          <w:rStyle w:val="StyleUnderline"/>
        </w:rPr>
        <w:t>slaves, and by extension, "emancipated" black Americans, live under a constantly commuted death sentence.</w:t>
      </w:r>
      <w:r w:rsidRPr="00C501D5">
        <w:rPr>
          <w:sz w:val="16"/>
        </w:rPr>
        <w:t xml:space="preserve"> Drawing from Heidegger's account of death in </w:t>
      </w:r>
      <w:r w:rsidRPr="00C501D5">
        <w:rPr>
          <w:i/>
          <w:iCs/>
          <w:sz w:val="16"/>
        </w:rPr>
        <w:t xml:space="preserve">Being and Time, </w:t>
      </w:r>
      <w:r w:rsidRPr="00C501D5">
        <w:rPr>
          <w:sz w:val="16"/>
        </w:rPr>
        <w:t xml:space="preserve">JanMohamed notes that, "if natural death marks the termination of life and, thereby, retroactively defines the entirety of life, then this is even more so the case for the slave because he faces the imminent presence of death on a mundane basis" (284). Jan Mohamed is certainly right that </w:t>
      </w:r>
      <w:r w:rsidRPr="00C501D5">
        <w:rPr>
          <w:rStyle w:val="StyleUnderline"/>
        </w:rPr>
        <w:t>Heidegger's account of death does not provide a detailed account of death's unequal</w:t>
      </w:r>
      <w:r w:rsidRPr="00C501D5">
        <w:rPr>
          <w:sz w:val="16"/>
        </w:rPr>
        <w:t xml:space="preserve"> social and historical </w:t>
      </w:r>
      <w:r w:rsidRPr="00C501D5">
        <w:rPr>
          <w:rStyle w:val="StyleUnderline"/>
        </w:rPr>
        <w:t>distribution.</w:t>
      </w:r>
      <w:r w:rsidRPr="00C501D5">
        <w:rPr>
          <w:sz w:val="16"/>
        </w:rPr>
        <w:t xml:space="preserve"> </w:t>
      </w:r>
      <w:r w:rsidRPr="00C501D5">
        <w:rPr>
          <w:rStyle w:val="StyleUnderline"/>
        </w:rPr>
        <w:t>Yet</w:t>
      </w:r>
      <w:r w:rsidRPr="00C501D5">
        <w:rPr>
          <w:sz w:val="16"/>
        </w:rPr>
        <w:t xml:space="preserve">, in "correcting" this elision, </w:t>
      </w:r>
      <w:r w:rsidRPr="00C501D5">
        <w:rPr>
          <w:rStyle w:val="StyleUnderline"/>
          <w:highlight w:val="green"/>
        </w:rPr>
        <w:t>JanMohamed reduces death to its political deployment</w:t>
      </w:r>
      <w:r w:rsidRPr="00C501D5">
        <w:rPr>
          <w:rStyle w:val="StyleUnderline"/>
        </w:rPr>
        <w:t>.</w:t>
      </w:r>
      <w:r w:rsidRPr="00C501D5">
        <w:rPr>
          <w:sz w:val="16"/>
        </w:rPr>
        <w:t xml:space="preserve"> He writes: </w:t>
      </w:r>
      <w:r w:rsidRPr="00C501D5">
        <w:rPr>
          <w:rStyle w:val="StyleUnderline"/>
        </w:rPr>
        <w:t>The existential description of death tends to be radically agnostic about the source</w:t>
      </w:r>
      <w:r w:rsidRPr="00C501D5">
        <w:rPr>
          <w:sz w:val="16"/>
        </w:rPr>
        <w:t xml:space="preserve"> or agency </w:t>
      </w:r>
      <w:r w:rsidRPr="00C501D5">
        <w:rPr>
          <w:rStyle w:val="StyleUnderline"/>
        </w:rPr>
        <w:t xml:space="preserve">of death </w:t>
      </w:r>
      <w:r w:rsidRPr="00C501D5">
        <w:rPr>
          <w:sz w:val="16"/>
        </w:rPr>
        <w:t xml:space="preserve">.... </w:t>
      </w:r>
      <w:r w:rsidRPr="00C501D5">
        <w:rPr>
          <w:rStyle w:val="StyleUnderline"/>
          <w:highlight w:val="green"/>
        </w:rPr>
        <w:t>For the slave, death is not an eventuality</w:t>
      </w:r>
      <w:r w:rsidRPr="00C501D5">
        <w:rPr>
          <w:sz w:val="16"/>
        </w:rPr>
        <w:t xml:space="preserve"> that somehow "comes" or "arrives" in the natural course of events ... </w:t>
      </w:r>
      <w:r w:rsidRPr="00C501D5">
        <w:rPr>
          <w:rStyle w:val="StyleUnderline"/>
          <w:highlight w:val="green"/>
        </w:rPr>
        <w:t>but</w:t>
      </w:r>
      <w:r w:rsidRPr="00C501D5">
        <w:rPr>
          <w:sz w:val="16"/>
        </w:rPr>
        <w:t xml:space="preserve"> rather </w:t>
      </w:r>
      <w:r w:rsidRPr="00C501D5">
        <w:rPr>
          <w:rStyle w:val="StyleUnderline"/>
          <w:highlight w:val="green"/>
        </w:rPr>
        <w:t>something deliberately</w:t>
      </w:r>
      <w:r w:rsidRPr="00C501D5">
        <w:rPr>
          <w:sz w:val="16"/>
        </w:rPr>
        <w:t xml:space="preserve"> brought and </w:t>
      </w:r>
      <w:r w:rsidRPr="00C501D5">
        <w:rPr>
          <w:rStyle w:val="StyleUnderline"/>
          <w:highlight w:val="green"/>
        </w:rPr>
        <w:t>imposed</w:t>
      </w:r>
      <w:r w:rsidRPr="00C501D5">
        <w:rPr>
          <w:rStyle w:val="StyleUnderline"/>
        </w:rPr>
        <w:t xml:space="preserve"> on him </w:t>
      </w:r>
      <w:r w:rsidRPr="00C501D5">
        <w:rPr>
          <w:rStyle w:val="StyleUnderline"/>
          <w:highlight w:val="green"/>
        </w:rPr>
        <w:t>by</w:t>
      </w:r>
      <w:r w:rsidRPr="00C501D5">
        <w:rPr>
          <w:sz w:val="16"/>
        </w:rPr>
        <w:t xml:space="preserve"> another, by </w:t>
      </w:r>
      <w:r w:rsidRPr="00C501D5">
        <w:rPr>
          <w:rStyle w:val="StyleUnderline"/>
          <w:highlight w:val="green"/>
        </w:rPr>
        <w:t>the master</w:t>
      </w:r>
      <w:r w:rsidRPr="00C501D5">
        <w:rPr>
          <w:rStyle w:val="StyleUnderline"/>
        </w:rPr>
        <w:t>.</w:t>
      </w:r>
      <w:r w:rsidRPr="00C501D5">
        <w:rPr>
          <w:sz w:val="16"/>
        </w:rPr>
        <w:t xml:space="preserve"> (15) The problem with </w:t>
      </w:r>
      <w:r w:rsidRPr="00C501D5">
        <w:rPr>
          <w:rStyle w:val="StyleUnderline"/>
          <w:highlight w:val="green"/>
        </w:rPr>
        <w:t>this formulation</w:t>
      </w:r>
      <w:r w:rsidRPr="00C501D5">
        <w:rPr>
          <w:sz w:val="16"/>
        </w:rPr>
        <w:t xml:space="preserve">, however, is that it </w:t>
      </w:r>
      <w:r w:rsidRPr="00C501D5">
        <w:rPr>
          <w:rStyle w:val="StyleUnderline"/>
          <w:highlight w:val="green"/>
        </w:rPr>
        <w:t>figures death as originally exterior to the slave</w:t>
      </w:r>
      <w:r w:rsidRPr="00C501D5">
        <w:rPr>
          <w:rStyle w:val="StyleUnderline"/>
        </w:rPr>
        <w:t>, coming to inhabit him only via the master's monopolistic violence</w:t>
      </w:r>
      <w:r w:rsidRPr="00C501D5">
        <w:rPr>
          <w:sz w:val="16"/>
        </w:rPr>
        <w:t>. As Bauman astutely observes with regard to the modern interdiction of mortality, "</w:t>
      </w:r>
      <w:r w:rsidRPr="00C501D5">
        <w:rPr>
          <w:rStyle w:val="StyleUnderline"/>
        </w:rPr>
        <w:t>we do not hear of people dying of mortality. They die only of individual causes, they die because there was an individual cause</w:t>
      </w:r>
      <w:r w:rsidRPr="00C501D5">
        <w:rPr>
          <w:i/>
          <w:iCs/>
          <w:sz w:val="16"/>
          <w:szCs w:val="20"/>
        </w:rPr>
        <w:t xml:space="preserve"> </w:t>
      </w:r>
      <w:r w:rsidRPr="00C501D5">
        <w:rPr>
          <w:sz w:val="16"/>
        </w:rPr>
        <w:t xml:space="preserve">(138, his emphasis). Hence, </w:t>
      </w:r>
      <w:r w:rsidRPr="00C501D5">
        <w:rPr>
          <w:rStyle w:val="StyleUnderline"/>
          <w:highlight w:val="green"/>
        </w:rPr>
        <w:t>we ought to say that the slave's availability to death is first conditioned by</w:t>
      </w:r>
      <w:r w:rsidRPr="00C501D5">
        <w:rPr>
          <w:rStyle w:val="StyleUnderline"/>
        </w:rPr>
        <w:t xml:space="preserve"> his </w:t>
      </w:r>
      <w:r w:rsidRPr="00C501D5">
        <w:rPr>
          <w:rStyle w:val="StyleUnderline"/>
          <w:highlight w:val="green"/>
        </w:rPr>
        <w:t>"having" a body, which means that death is both what "comes"</w:t>
      </w:r>
      <w:r w:rsidRPr="00C501D5">
        <w:rPr>
          <w:sz w:val="16"/>
        </w:rPr>
        <w:t xml:space="preserve"> or "arrives" </w:t>
      </w:r>
      <w:r w:rsidRPr="00C501D5">
        <w:rPr>
          <w:rStyle w:val="StyleUnderline"/>
          <w:highlight w:val="green"/>
        </w:rPr>
        <w:t>and is what the master wields</w:t>
      </w:r>
      <w:r w:rsidRPr="00C501D5">
        <w:rPr>
          <w:rStyle w:val="StyleUnderline"/>
        </w:rPr>
        <w:t xml:space="preserve"> as a form of coercive control."</w:t>
      </w:r>
      <w:r w:rsidRPr="00C501D5">
        <w:rPr>
          <w:sz w:val="16"/>
        </w:rPr>
        <w:t xml:space="preserve"> </w:t>
      </w:r>
      <w:r w:rsidRPr="00C501D5">
        <w:rPr>
          <w:rStyle w:val="StyleUnderline"/>
          <w:highlight w:val="green"/>
        </w:rPr>
        <w:t>If finitude were "always embodied in the agency of the master," then death would name a condition unique to the slave as such</w:t>
      </w:r>
      <w:r w:rsidRPr="00C501D5">
        <w:rPr>
          <w:sz w:val="16"/>
        </w:rPr>
        <w:t xml:space="preserve"> (294). Indeed, </w:t>
      </w:r>
      <w:r w:rsidRPr="00C501D5">
        <w:rPr>
          <w:rStyle w:val="StyleUnderline"/>
          <w:highlight w:val="green"/>
        </w:rPr>
        <w:t>by insisting on a radical disjunction between the death that haunts all life and the historical particularity of</w:t>
      </w:r>
      <w:r w:rsidRPr="00C501D5">
        <w:rPr>
          <w:rStyle w:val="StyleUnderline"/>
        </w:rPr>
        <w:t xml:space="preserve"> the immanent </w:t>
      </w:r>
      <w:r w:rsidRPr="00C501D5">
        <w:rPr>
          <w:rStyle w:val="StyleUnderline"/>
          <w:highlight w:val="green"/>
        </w:rPr>
        <w:t>death to which African Americans are uniquely bound, JanMohamed reinscribes the exceptionalist logic through which the master evades death</w:t>
      </w:r>
      <w:r w:rsidRPr="00C501D5">
        <w:rPr>
          <w:sz w:val="16"/>
        </w:rPr>
        <w:t xml:space="preserve"> by projecting it onto the slave. In short, </w:t>
      </w:r>
      <w:r w:rsidRPr="00C501D5">
        <w:rPr>
          <w:rStyle w:val="StyleUnderline"/>
          <w:highlight w:val="green"/>
        </w:rPr>
        <w:t>JanMohamed's analysis overparticularizes death</w:t>
      </w:r>
      <w:r w:rsidRPr="00C501D5">
        <w:rPr>
          <w:sz w:val="16"/>
        </w:rPr>
        <w:t xml:space="preserve">, thereby </w:t>
      </w:r>
      <w:r w:rsidRPr="00C501D5">
        <w:rPr>
          <w:rStyle w:val="StyleUnderline"/>
          <w:highlight w:val="green"/>
        </w:rPr>
        <w:t>reproducing the "state of exception"</w:t>
      </w:r>
      <w:r w:rsidRPr="00C501D5">
        <w:rPr>
          <w:rStyle w:val="StyleUnderline"/>
        </w:rPr>
        <w:t xml:space="preserve"> that he seeks to avoid</w:t>
      </w:r>
      <w:r w:rsidRPr="00C501D5">
        <w:rPr>
          <w:sz w:val="16"/>
        </w:rPr>
        <w:t xml:space="preserve">. According to this logic, </w:t>
      </w:r>
      <w:r w:rsidRPr="00C501D5">
        <w:rPr>
          <w:rStyle w:val="StyleUnderline"/>
        </w:rPr>
        <w:t>the master presides over the slave's life and death all the while exempting himself from the death that he deploys."</w:t>
      </w:r>
      <w:r w:rsidRPr="00C501D5">
        <w:rPr>
          <w:sz w:val="16"/>
        </w:rPr>
        <w:t xml:space="preserve"> While JanMohamed contends that the slave, unlike the master, "has always already been condemned to death ill </w:t>
      </w:r>
      <w:r w:rsidRPr="00C501D5">
        <w:rPr>
          <w:i/>
          <w:sz w:val="16"/>
        </w:rPr>
        <w:t>the present,</w:t>
      </w:r>
      <w:r w:rsidRPr="00C501D5">
        <w:rPr>
          <w:sz w:val="16"/>
        </w:rPr>
        <w:t>"</w:t>
      </w:r>
      <w:r w:rsidRPr="00C501D5">
        <w:rPr>
          <w:i/>
          <w:iCs/>
          <w:sz w:val="16"/>
          <w:szCs w:val="20"/>
        </w:rPr>
        <w:t xml:space="preserve"> </w:t>
      </w:r>
      <w:r w:rsidRPr="00C501D5">
        <w:rPr>
          <w:sz w:val="16"/>
        </w:rPr>
        <w:t xml:space="preserve">this presumes that the master's ontology is not </w:t>
      </w:r>
      <w:r w:rsidRPr="00C501D5">
        <w:rPr>
          <w:i/>
          <w:sz w:val="16"/>
        </w:rPr>
        <w:t>also</w:t>
      </w:r>
      <w:r w:rsidRPr="00C501D5">
        <w:rPr>
          <w:i/>
          <w:iCs/>
          <w:sz w:val="16"/>
          <w:szCs w:val="20"/>
        </w:rPr>
        <w:t xml:space="preserve"> </w:t>
      </w:r>
      <w:r w:rsidRPr="00C501D5">
        <w:rPr>
          <w:sz w:val="16"/>
        </w:rPr>
        <w:t xml:space="preserve">always already put into question by the spectrality that disturbs each and every present (282). Death is not a "final punctuation mark that retroactively defines" the "syntax" of one's life (298). On the contrary, </w:t>
      </w:r>
      <w:r w:rsidRPr="00C501D5">
        <w:rPr>
          <w:rStyle w:val="StyleUnderline"/>
          <w:highlight w:val="green"/>
        </w:rPr>
        <w:t>death stretches along the syntax of each and every life</w:t>
      </w:r>
      <w:r w:rsidRPr="00C501D5">
        <w:rPr>
          <w:rStyle w:val="StyleUnderline"/>
        </w:rPr>
        <w:t xml:space="preserve"> according to incommensurate social and political grammars.</w:t>
      </w:r>
      <w:r w:rsidRPr="00C501D5">
        <w:rPr>
          <w:sz w:val="16"/>
        </w:rPr>
        <w:t xml:space="preserve"> </w:t>
      </w:r>
      <w:r w:rsidRPr="00C501D5">
        <w:rPr>
          <w:rStyle w:val="StyleUnderline"/>
          <w:highlight w:val="green"/>
        </w:rPr>
        <w:t>To speak of the redoubled ghostliness of</w:t>
      </w:r>
      <w:r w:rsidRPr="00C501D5">
        <w:rPr>
          <w:rStyle w:val="StyleUnderline"/>
        </w:rPr>
        <w:t xml:space="preserve"> racial and sexual </w:t>
      </w:r>
      <w:r w:rsidRPr="00C501D5">
        <w:rPr>
          <w:rStyle w:val="StyleUnderline"/>
          <w:highlight w:val="green"/>
        </w:rPr>
        <w:t>minorities</w:t>
      </w:r>
      <w:r w:rsidRPr="00C501D5">
        <w:rPr>
          <w:sz w:val="16"/>
        </w:rPr>
        <w:t xml:space="preserve">, then, </w:t>
      </w:r>
      <w:r w:rsidRPr="00C501D5">
        <w:rPr>
          <w:rStyle w:val="StyleUnderline"/>
          <w:highlight w:val="green"/>
        </w:rPr>
        <w:t>is not to subsume the particularity of social death under a universal being-toward-death</w:t>
      </w:r>
      <w:r w:rsidRPr="00C501D5">
        <w:rPr>
          <w:rStyle w:val="StyleUnderline"/>
        </w:rPr>
        <w:t xml:space="preserve"> that effaces political and social distinctions.</w:t>
      </w:r>
      <w:r w:rsidRPr="00C501D5">
        <w:rPr>
          <w:sz w:val="16"/>
        </w:rPr>
        <w:t xml:space="preserve"> Unlike what has often been said of death, </w:t>
      </w:r>
      <w:r w:rsidRPr="00C501D5">
        <w:rPr>
          <w:rStyle w:val="StyleUnderline"/>
        </w:rPr>
        <w:t>spectrality is not the great equalizer.</w:t>
      </w:r>
      <w:r w:rsidRPr="00C501D5">
        <w:rPr>
          <w:sz w:val="16"/>
        </w:rPr>
        <w:t xml:space="preserve"> </w:t>
      </w:r>
      <w:r w:rsidRPr="00C501D5">
        <w:rPr>
          <w:rStyle w:val="StyleUnderline"/>
          <w:highlight w:val="green"/>
        </w:rPr>
        <w:t>However, one 'cannot fully separate the particularity of social death from the generality of each subject's being-toward-death</w:t>
      </w:r>
      <w:r w:rsidRPr="00C501D5">
        <w:rPr>
          <w:rStyle w:val="StyleUnderline"/>
        </w:rPr>
        <w:t>, as if finitude were reducible to its political distribution</w:t>
      </w:r>
      <w:r w:rsidRPr="00C501D5">
        <w:rPr>
          <w:sz w:val="16"/>
        </w:rPr>
        <w:t xml:space="preserve">, or for that matter, to its </w:t>
      </w:r>
      <w:r w:rsidRPr="00C501D5">
        <w:rPr>
          <w:i/>
          <w:sz w:val="16"/>
        </w:rPr>
        <w:t>external</w:t>
      </w:r>
      <w:r w:rsidRPr="00C501D5">
        <w:rPr>
          <w:i/>
          <w:iCs/>
          <w:sz w:val="16"/>
          <w:szCs w:val="20"/>
        </w:rPr>
        <w:t xml:space="preserve"> </w:t>
      </w:r>
      <w:r w:rsidRPr="00C501D5">
        <w:rPr>
          <w:sz w:val="16"/>
        </w:rPr>
        <w:t xml:space="preserve">imposition. </w:t>
      </w:r>
      <w:r w:rsidRPr="00C501D5">
        <w:rPr>
          <w:rStyle w:val="StyleUnderline"/>
        </w:rPr>
        <w:t>This does not mean that we should turn our attention away from the particular political and material losses exacted by the history of racism and heterosexism</w:t>
      </w:r>
      <w:r w:rsidRPr="00C501D5">
        <w:rPr>
          <w:sz w:val="16"/>
        </w:rPr>
        <w:t xml:space="preserve"> in America. Indeed, the readings of literary texts by Chesnutt, Morrison, and Faulkner offered in subsequent chapters bear witness to this violence while working to rethink the law's erasure of minority kinship in relation to the absence that founds all social relations. Before turning to those literary readings, however, the remainder of this chapter aims to elaborate further how kinship is implicated in a dialectical negation that "precedes" any legal effacement of particular kinship relations.</w:t>
      </w:r>
    </w:p>
    <w:p w14:paraId="321578E4" w14:textId="77777777" w:rsidR="008E4613" w:rsidRPr="00441E95" w:rsidRDefault="008E4613" w:rsidP="008E4613"/>
    <w:p w14:paraId="7CCB8297" w14:textId="77777777" w:rsidR="008E4613" w:rsidRPr="00164DE7" w:rsidRDefault="008E4613" w:rsidP="008E4613"/>
    <w:p w14:paraId="265DCACD" w14:textId="77777777" w:rsidR="006F157A" w:rsidRDefault="006F157A" w:rsidP="006F157A">
      <w:pPr>
        <w:pStyle w:val="Heading4"/>
      </w:pPr>
      <w:r>
        <w:t>Anti-blackness is not ontological but historically contingent</w:t>
      </w:r>
    </w:p>
    <w:p w14:paraId="7739DC55" w14:textId="77777777" w:rsidR="006F157A" w:rsidRDefault="006F157A" w:rsidP="006F157A">
      <w:r>
        <w:rPr>
          <w:rStyle w:val="Style13ptBold"/>
        </w:rPr>
        <w:t xml:space="preserve">Hudson </w:t>
      </w:r>
      <w:r w:rsidRPr="00362EF9">
        <w:rPr>
          <w:rStyle w:val="Style13ptBold"/>
        </w:rPr>
        <w:t>13</w:t>
      </w:r>
      <w:r w:rsidRPr="0055738E">
        <w:t xml:space="preserve"> (Peter,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w:t>
      </w:r>
    </w:p>
    <w:p w14:paraId="01C69C1F" w14:textId="77777777" w:rsidR="006F157A" w:rsidRDefault="006F157A" w:rsidP="006F157A">
      <w:pPr>
        <w:rPr>
          <w:sz w:val="16"/>
        </w:rPr>
      </w:pPr>
      <w:r w:rsidRPr="00CE5EA5">
        <w:rPr>
          <w:sz w:val="16"/>
        </w:rPr>
        <w:t xml:space="preserve">Thus the self-same/other distinction is necessary for the possibility of identity itself. </w:t>
      </w:r>
      <w:r w:rsidRPr="00CE5EA5">
        <w:rPr>
          <w:rStyle w:val="StyleUnderline"/>
        </w:rPr>
        <w:t>There always has to exist an outside</w:t>
      </w:r>
      <w:r w:rsidRPr="00CE5EA5">
        <w:rPr>
          <w:sz w:val="16"/>
        </w:rPr>
        <w:t xml:space="preserve">, which is also inside, </w:t>
      </w:r>
      <w:r w:rsidRPr="00CE5EA5">
        <w:rPr>
          <w:rStyle w:val="StyleUnderline"/>
        </w:rPr>
        <w:t>to the extent it is designated as the impossibility from which the possibility of the existence of the subject derives its rule</w:t>
      </w:r>
      <w:r w:rsidRPr="00CE5EA5">
        <w:rPr>
          <w:sz w:val="16"/>
        </w:rPr>
        <w:t xml:space="preserve"> (Badiou 2009, 220). </w:t>
      </w:r>
      <w:r w:rsidRPr="00CE5EA5">
        <w:rPr>
          <w:rStyle w:val="StyleUnderline"/>
        </w:rPr>
        <w:t>But although the excluded place which isn’t excluded insofar as it is necessary for the very possibility of inclusion and identity may be universal</w:t>
      </w:r>
      <w:r w:rsidRPr="00CE5EA5">
        <w:rPr>
          <w:sz w:val="16"/>
        </w:rPr>
        <w:t xml:space="preserve"> (may be considered “ontological”), </w:t>
      </w:r>
      <w:r w:rsidRPr="00CE5EA5">
        <w:rPr>
          <w:rStyle w:val="StyleUnderline"/>
        </w:rPr>
        <w:t>its content (what fills it) – as well as the mode of this filling and its reproduction</w:t>
      </w:r>
      <w:r w:rsidRPr="00CE5EA5">
        <w:rPr>
          <w:sz w:val="16"/>
        </w:rPr>
        <w:t xml:space="preserve"> – </w:t>
      </w:r>
      <w:r w:rsidRPr="00CE5EA5">
        <w:rPr>
          <w:rStyle w:val="StyleUnderline"/>
        </w:rPr>
        <w:t>are contingent</w:t>
      </w:r>
      <w:r w:rsidRPr="00CE5EA5">
        <w:rPr>
          <w:sz w:val="16"/>
        </w:rPr>
        <w:t>. In other words, the meaning of</w:t>
      </w:r>
      <w:r w:rsidRPr="00CE5EA5">
        <w:rPr>
          <w:rStyle w:val="StyleUnderline"/>
        </w:rPr>
        <w:t xml:space="preserve"> the signifier of exclusion is </w:t>
      </w:r>
      <w:r w:rsidRPr="00CE5EA5">
        <w:rPr>
          <w:rStyle w:val="Emphasis"/>
        </w:rPr>
        <w:t>not determined</w:t>
      </w:r>
      <w:r w:rsidRPr="00CE5EA5">
        <w:rPr>
          <w:rStyle w:val="StyleUnderline"/>
        </w:rPr>
        <w:t xml:space="preserve"> once and for all:</w:t>
      </w:r>
      <w:r w:rsidRPr="00CE5EA5">
        <w:rPr>
          <w:sz w:val="16"/>
        </w:rPr>
        <w:t xml:space="preserve"> the place of </w:t>
      </w:r>
      <w:r w:rsidRPr="00CE5EA5">
        <w:rPr>
          <w:rStyle w:val="StyleUnderline"/>
        </w:rPr>
        <w:t xml:space="preserve">the place of exclusion, of death is itself over-determined, i.e. the very framework for deciding the other and the same, exclusion and inclusion, is </w:t>
      </w:r>
      <w:r w:rsidRPr="00CE5EA5">
        <w:rPr>
          <w:rStyle w:val="Emphasis"/>
        </w:rPr>
        <w:t>nowhere engraved in ontological stone</w:t>
      </w:r>
      <w:r w:rsidRPr="00CE5EA5">
        <w:rPr>
          <w:rStyle w:val="StyleUnderline"/>
        </w:rPr>
        <w:t xml:space="preserve"> but is political and never terminally settled.</w:t>
      </w:r>
      <w:r w:rsidRPr="00CE5EA5">
        <w:rPr>
          <w:sz w:val="16"/>
        </w:rPr>
        <w:t xml:space="preserve"> Put differently, </w:t>
      </w:r>
      <w:r w:rsidRPr="00CE5EA5">
        <w:rPr>
          <w:rStyle w:val="StyleUnderline"/>
        </w:rPr>
        <w:t>the “curvature of intersubjective space”</w:t>
      </w:r>
      <w:r w:rsidRPr="00CE5EA5">
        <w:rPr>
          <w:sz w:val="16"/>
        </w:rPr>
        <w:t xml:space="preserve"> (Critchley 2007, 61) and thus, </w:t>
      </w:r>
      <w:r w:rsidRPr="00CE5EA5">
        <w:rPr>
          <w:rStyle w:val="StyleUnderline"/>
        </w:rPr>
        <w:t>the</w:t>
      </w:r>
      <w:r w:rsidRPr="00CE5EA5">
        <w:rPr>
          <w:sz w:val="16"/>
        </w:rPr>
        <w:t xml:space="preserve"> specific </w:t>
      </w:r>
      <w:r w:rsidRPr="00CE5EA5">
        <w:rPr>
          <w:rStyle w:val="StyleUnderline"/>
        </w:rPr>
        <w:t>modes of</w:t>
      </w:r>
      <w:r w:rsidRPr="00CE5EA5">
        <w:rPr>
          <w:sz w:val="16"/>
        </w:rPr>
        <w:t xml:space="preserve"> the “othering” of </w:t>
      </w:r>
      <w:r w:rsidRPr="00CE5EA5">
        <w:rPr>
          <w:rStyle w:val="StyleUnderline"/>
        </w:rPr>
        <w:t>“otherness”</w:t>
      </w:r>
      <w:r w:rsidRPr="00CE5EA5">
        <w:rPr>
          <w:sz w:val="16"/>
        </w:rPr>
        <w:t xml:space="preserve"> </w:t>
      </w:r>
      <w:r w:rsidRPr="00CE5EA5">
        <w:rPr>
          <w:rStyle w:val="StyleUnderline"/>
        </w:rPr>
        <w:t>are nowhere decided in advance (as a certain</w:t>
      </w:r>
      <w:r w:rsidRPr="00CE5EA5">
        <w:rPr>
          <w:rStyle w:val="Emphasis"/>
        </w:rPr>
        <w:t xml:space="preserve"> </w:t>
      </w:r>
      <w:r w:rsidRPr="00CE5EA5">
        <w:rPr>
          <w:rStyle w:val="StyleUnderline"/>
        </w:rPr>
        <w:t>ontological fatalism might have it</w:t>
      </w:r>
      <w:r w:rsidRPr="00CE5EA5">
        <w:rPr>
          <w:sz w:val="16"/>
        </w:rPr>
        <w:t>) (</w:t>
      </w:r>
      <w:r w:rsidRPr="00CE5EA5">
        <w:rPr>
          <w:rStyle w:val="StyleUnderline"/>
        </w:rPr>
        <w:t xml:space="preserve">see </w:t>
      </w:r>
      <w:r w:rsidRPr="00CE5EA5">
        <w:rPr>
          <w:rStyle w:val="Emphasis"/>
        </w:rPr>
        <w:t>Wilderson</w:t>
      </w:r>
      <w:r w:rsidRPr="00CE5EA5">
        <w:rPr>
          <w:sz w:val="16"/>
        </w:rPr>
        <w:t xml:space="preserve"> 2008). |||start footnote 2||| 2. </w:t>
      </w:r>
      <w:r w:rsidRPr="00CE5EA5">
        <w:rPr>
          <w:rStyle w:val="StyleUnderline"/>
        </w:rPr>
        <w:t>My foil here is the ontological fatalism of Frank Wilderson’s argument</w:t>
      </w:r>
      <w:r w:rsidRPr="00CE5EA5">
        <w:rPr>
          <w:sz w:val="16"/>
        </w:rPr>
        <w:t xml:space="preserve">. See Wilderson (2008), </w:t>
      </w:r>
      <w:r w:rsidRPr="00CE5EA5">
        <w:rPr>
          <w:rStyle w:val="StyleUnderline"/>
        </w:rPr>
        <w:t>according to which “the only way Humanity can maintain both its corporeal and libidinal integrity is through the various strategies through which Blackness is the abyss into which humanness can never fall”</w:t>
      </w:r>
      <w:r w:rsidRPr="00CE5EA5">
        <w:rPr>
          <w:sz w:val="16"/>
        </w:rPr>
        <w:t xml:space="preserve"> (105). </w:t>
      </w:r>
      <w:r w:rsidRPr="00CE5EA5">
        <w:rPr>
          <w:rStyle w:val="StyleUnderline"/>
        </w:rPr>
        <w:t>And “were there to be a place and time for blacks cartography and temporality would be impossible”</w:t>
      </w:r>
      <w:r w:rsidRPr="00CE5EA5">
        <w:rPr>
          <w:sz w:val="16"/>
        </w:rPr>
        <w:t xml:space="preserve"> (111). </w:t>
      </w:r>
      <w:r w:rsidRPr="00CE5EA5">
        <w:rPr>
          <w:rStyle w:val="StyleUnderline"/>
        </w:rPr>
        <w:t>Here then, the closure of colonialism is absolute</w:t>
      </w:r>
      <w:r w:rsidRPr="00CE5EA5">
        <w:rPr>
          <w:sz w:val="16"/>
        </w:rPr>
        <w:t xml:space="preserve">. |||end footnote 2||| </w:t>
      </w:r>
      <w:r w:rsidRPr="00CE5EA5">
        <w:rPr>
          <w:rStyle w:val="Emphasis"/>
        </w:rPr>
        <w:t>The social does not have to be divided into white and black</w:t>
      </w:r>
      <w:r w:rsidRPr="00CE5EA5">
        <w:rPr>
          <w:sz w:val="16"/>
        </w:rPr>
        <w:t xml:space="preserve">, and </w:t>
      </w:r>
      <w:r w:rsidRPr="00CE5EA5">
        <w:rPr>
          <w:rStyle w:val="StyleUnderline"/>
        </w:rPr>
        <w:t>the meaning of these signifiers is never necessary</w:t>
      </w:r>
      <w:r w:rsidRPr="00CE5EA5">
        <w:rPr>
          <w:sz w:val="16"/>
        </w:rPr>
        <w:t xml:space="preserve"> – </w:t>
      </w:r>
      <w:r w:rsidRPr="00CE5EA5">
        <w:rPr>
          <w:rStyle w:val="StyleUnderline"/>
        </w:rPr>
        <w:t xml:space="preserve">because they are signifiers. </w:t>
      </w:r>
      <w:r w:rsidRPr="00CE5EA5">
        <w:rPr>
          <w:sz w:val="16"/>
        </w:rPr>
        <w:t xml:space="preserve">To be sure, </w:t>
      </w:r>
      <w:r w:rsidRPr="00CE5EA5">
        <w:rPr>
          <w:rStyle w:val="StyleUnderline"/>
        </w:rPr>
        <w:t>colonialism institutes an ontological division</w:t>
      </w:r>
      <w:r w:rsidRPr="00CE5EA5">
        <w:rPr>
          <w:sz w:val="16"/>
        </w:rPr>
        <w:t xml:space="preserve">, in that whites exist in a way barred to blacks – who are not. </w:t>
      </w:r>
      <w:r w:rsidRPr="00CE5EA5">
        <w:rPr>
          <w:rStyle w:val="StyleUnderline"/>
        </w:rPr>
        <w:t>But</w:t>
      </w:r>
      <w:r w:rsidRPr="00CE5EA5">
        <w:rPr>
          <w:sz w:val="16"/>
        </w:rPr>
        <w:t xml:space="preserve"> </w:t>
      </w:r>
      <w:r w:rsidRPr="00CE5EA5">
        <w:rPr>
          <w:rStyle w:val="StyleUnderline"/>
        </w:rPr>
        <w:t xml:space="preserve">this ontological relation is really on the side of the </w:t>
      </w:r>
      <w:r w:rsidRPr="00CE5EA5">
        <w:rPr>
          <w:rStyle w:val="Emphasis"/>
        </w:rPr>
        <w:t>ontic</w:t>
      </w:r>
      <w:r w:rsidRPr="00CE5EA5">
        <w:rPr>
          <w:sz w:val="16"/>
        </w:rPr>
        <w:t xml:space="preserve"> – that is, of </w:t>
      </w:r>
      <w:r w:rsidRPr="00CE5EA5">
        <w:rPr>
          <w:rStyle w:val="StyleUnderline"/>
        </w:rPr>
        <w:t>all contingently constructed identities, rather than the ontology of the social which refers to the ultimate unfixity, the indeterminacy or lack of the social.</w:t>
      </w:r>
      <w:r w:rsidRPr="00CE5EA5">
        <w:rPr>
          <w:sz w:val="16"/>
        </w:rPr>
        <w:t xml:space="preserve"> In this sense, then, the white man doesn’t exist, the black man doesn’t exist (Fanon 1968, 165); and neither does the colonial symbolic itself, including its most intimate structuring relations – </w:t>
      </w:r>
      <w:r w:rsidRPr="00CE5EA5">
        <w:rPr>
          <w:rStyle w:val="StyleUnderline"/>
        </w:rPr>
        <w:t>division is constitutive of the social, not the colonial division. “Whiteness” may</w:t>
      </w:r>
      <w:r w:rsidRPr="00CE5EA5">
        <w:rPr>
          <w:sz w:val="16"/>
        </w:rPr>
        <w:t xml:space="preserve"> </w:t>
      </w:r>
      <w:r w:rsidRPr="00CE5EA5">
        <w:rPr>
          <w:rStyle w:val="StyleUnderline"/>
        </w:rPr>
        <w:t>well be very deeply sediment in modernity</w:t>
      </w:r>
      <w:r w:rsidRPr="00CE5EA5">
        <w:rPr>
          <w:sz w:val="16"/>
        </w:rPr>
        <w:t xml:space="preserve"> itself, but respect for the “ontological difference” (see Heidegger 1962, 26; Watts 2011, 279) shows up its ontological status as ontic. </w:t>
      </w:r>
      <w:r w:rsidRPr="00CE5EA5">
        <w:rPr>
          <w:rStyle w:val="StyleUnderline"/>
        </w:rPr>
        <w:t>It may be so deeply sedimented that it becomes difficult even to identify the very possibility of the separation of whiteness from</w:t>
      </w:r>
      <w:r w:rsidRPr="00CE5EA5">
        <w:rPr>
          <w:sz w:val="16"/>
        </w:rPr>
        <w:t xml:space="preserve"> the very possibility of </w:t>
      </w:r>
      <w:r w:rsidRPr="00CE5EA5">
        <w:rPr>
          <w:rStyle w:val="StyleUnderline"/>
        </w:rPr>
        <w:t>order, but from this it does not follow that the “void” of “black being” functions as the ultimate substance</w:t>
      </w:r>
      <w:r w:rsidRPr="00CE5EA5">
        <w:rPr>
          <w:sz w:val="16"/>
        </w:rPr>
        <w:t xml:space="preserve">, the </w:t>
      </w:r>
      <w:r w:rsidRPr="00CE5EA5">
        <w:rPr>
          <w:rStyle w:val="StyleUnderline"/>
        </w:rPr>
        <w:t xml:space="preserve">transcendental signified </w:t>
      </w:r>
      <w:r w:rsidRPr="00CE5EA5">
        <w:rPr>
          <w:rStyle w:val="Emphasis"/>
        </w:rPr>
        <w:t xml:space="preserve">on which all possible forms of sociality </w:t>
      </w:r>
      <w:r w:rsidRPr="00CE5EA5">
        <w:rPr>
          <w:sz w:val="16"/>
        </w:rPr>
        <w:t>are said to</w:t>
      </w:r>
      <w:r w:rsidRPr="00CE5EA5">
        <w:rPr>
          <w:rStyle w:val="Emphasis"/>
        </w:rPr>
        <w:t xml:space="preserve"> rest</w:t>
      </w:r>
      <w:r w:rsidRPr="00CE5EA5">
        <w:rPr>
          <w:rStyle w:val="StyleUnderline"/>
        </w:rPr>
        <w:t>.</w:t>
      </w:r>
      <w:r w:rsidRPr="00CE5EA5">
        <w:rPr>
          <w:sz w:val="16"/>
        </w:rPr>
        <w:t xml:space="preserve"> </w:t>
      </w:r>
      <w:r w:rsidRPr="00CE5EA5">
        <w:rPr>
          <w:rStyle w:val="StyleUnderline"/>
        </w:rPr>
        <w:t>What gets lost</w:t>
      </w:r>
      <w:r w:rsidRPr="00CE5EA5">
        <w:rPr>
          <w:sz w:val="16"/>
        </w:rPr>
        <w:t xml:space="preserve"> here, then, </w:t>
      </w:r>
      <w:r w:rsidRPr="00CE5EA5">
        <w:rPr>
          <w:rStyle w:val="StyleUnderline"/>
        </w:rPr>
        <w:t xml:space="preserve">is the </w:t>
      </w:r>
      <w:r w:rsidRPr="00CE5EA5">
        <w:rPr>
          <w:rStyle w:val="Emphasis"/>
        </w:rPr>
        <w:t>specificity</w:t>
      </w:r>
      <w:r w:rsidRPr="00CE5EA5">
        <w:rPr>
          <w:rStyle w:val="StyleUnderline"/>
        </w:rPr>
        <w:t xml:space="preserve"> of colonialism</w:t>
      </w:r>
      <w:r w:rsidRPr="00CE5EA5">
        <w:rPr>
          <w:sz w:val="16"/>
        </w:rPr>
        <w:t xml:space="preserve">, of its constitutive axis, </w:t>
      </w:r>
      <w:r w:rsidRPr="00CE5EA5">
        <w:rPr>
          <w:rStyle w:val="StyleUnderline"/>
        </w:rPr>
        <w:t xml:space="preserve">its “ontological” differential. </w:t>
      </w:r>
      <w:r w:rsidRPr="00CE5EA5">
        <w:rPr>
          <w:sz w:val="16"/>
        </w:rPr>
        <w:t xml:space="preserve">A crucial feature of the colonial symbolic is that the real is not screened off by the imaginary in the way it is under capitalism. At the place of the colonised, </w:t>
      </w:r>
      <w:r w:rsidRPr="00CE5EA5">
        <w:rPr>
          <w:rStyle w:val="StyleUnderline"/>
        </w:rPr>
        <w:t>the symbolic and the imaginary give way because non-identity</w:t>
      </w:r>
      <w:r w:rsidRPr="00CE5EA5">
        <w:rPr>
          <w:sz w:val="16"/>
        </w:rPr>
        <w:t xml:space="preserve"> (the real of the social) </w:t>
      </w:r>
      <w:r w:rsidRPr="00CE5EA5">
        <w:rPr>
          <w:rStyle w:val="StyleUnderline"/>
        </w:rPr>
        <w:t>is immediately inscribed in the “lived experience”</w:t>
      </w:r>
      <w:r w:rsidRPr="00CE5EA5">
        <w:rPr>
          <w:sz w:val="16"/>
        </w:rPr>
        <w:t xml:space="preserve"> (vécu) </w:t>
      </w:r>
      <w:r w:rsidRPr="00CE5EA5">
        <w:rPr>
          <w:rStyle w:val="StyleUnderline"/>
        </w:rPr>
        <w:t>of the colonised subject</w:t>
      </w:r>
      <w:r w:rsidRPr="00CE5EA5">
        <w:rPr>
          <w:sz w:val="16"/>
        </w:rPr>
        <w:t xml:space="preserve">. The colonised is “traversing the fantasy” (Zizek 2006a, 40–60) all the time; the void of the verb “to be” is the very content of his interpellation. </w:t>
      </w:r>
      <w:r w:rsidRPr="00CE5EA5">
        <w:rPr>
          <w:rStyle w:val="StyleUnderline"/>
        </w:rPr>
        <w:t>The colonised is</w:t>
      </w:r>
      <w:r w:rsidRPr="00CE5EA5">
        <w:rPr>
          <w:sz w:val="16"/>
        </w:rPr>
        <w:t xml:space="preserve">, in other words, </w:t>
      </w:r>
      <w:r w:rsidRPr="00CE5EA5">
        <w:rPr>
          <w:rStyle w:val="StyleUnderline"/>
        </w:rPr>
        <w:t>the subject of anxiety for whom the symbolic and the imaginary never work</w:t>
      </w:r>
      <w:r w:rsidRPr="00CE5EA5">
        <w:rPr>
          <w:sz w:val="16"/>
        </w:rPr>
        <w:t>, who is left stranded by his very interpellation.4 “</w:t>
      </w:r>
      <w:r w:rsidRPr="00CE5EA5">
        <w:rPr>
          <w:rStyle w:val="StyleUnderline"/>
        </w:rPr>
        <w:t>Fixed” into “non-fixity,” he is eternally suspended between “element” and “moment”</w:t>
      </w:r>
      <w:r w:rsidRPr="00CE5EA5">
        <w:rPr>
          <w:sz w:val="16"/>
        </w:rPr>
        <w:t xml:space="preserve">5 – he is </w:t>
      </w:r>
      <w:r w:rsidRPr="00CE5EA5">
        <w:rPr>
          <w:rStyle w:val="StyleUnderline"/>
        </w:rPr>
        <w:t>where the colonial symbolic falters in the production of meaning and is thus the point of entry of the real into the texture itself of colonialism</w:t>
      </w:r>
      <w:r w:rsidRPr="00CE5EA5">
        <w:rPr>
          <w:sz w:val="16"/>
        </w:rPr>
        <w:t xml:space="preserve">. Be this as it may, </w:t>
      </w:r>
      <w:r w:rsidRPr="00CE5EA5">
        <w:rPr>
          <w:rStyle w:val="StyleUnderline"/>
        </w:rPr>
        <w:t>whiteness and blackness are</w:t>
      </w:r>
      <w:r w:rsidRPr="00CE5EA5">
        <w:rPr>
          <w:sz w:val="16"/>
        </w:rPr>
        <w:t xml:space="preserve"> (</w:t>
      </w:r>
      <w:r w:rsidRPr="00CE5EA5">
        <w:rPr>
          <w:rStyle w:val="StyleUnderline"/>
        </w:rPr>
        <w:t>sustained by</w:t>
      </w:r>
      <w:r w:rsidRPr="00CE5EA5">
        <w:rPr>
          <w:sz w:val="16"/>
        </w:rPr>
        <w:t xml:space="preserve">) </w:t>
      </w:r>
      <w:r w:rsidRPr="00CE5EA5">
        <w:rPr>
          <w:rStyle w:val="StyleUnderline"/>
        </w:rPr>
        <w:t xml:space="preserve">determinate and </w:t>
      </w:r>
      <w:r w:rsidRPr="00CE5EA5">
        <w:rPr>
          <w:rStyle w:val="Emphasis"/>
        </w:rPr>
        <w:t>contingent practices</w:t>
      </w:r>
      <w:r w:rsidRPr="00CE5EA5">
        <w:rPr>
          <w:rStyle w:val="StyleUnderline"/>
        </w:rPr>
        <w:t xml:space="preserve"> of signification; the “structuring relation”</w:t>
      </w:r>
      <w:r w:rsidRPr="00CE5EA5">
        <w:rPr>
          <w:sz w:val="16"/>
        </w:rPr>
        <w:t xml:space="preserve"> of colonialism thus itself </w:t>
      </w:r>
      <w:r w:rsidRPr="00CE5EA5">
        <w:rPr>
          <w:rStyle w:val="StyleUnderline"/>
        </w:rPr>
        <w:t>comprises a knot of significations which, no matter how tight, can always be undone.</w:t>
      </w:r>
      <w:r w:rsidRPr="00CE5EA5">
        <w:rPr>
          <w:sz w:val="16"/>
        </w:rPr>
        <w:t xml:space="preserve"> </w:t>
      </w:r>
      <w:r w:rsidRPr="00CE5EA5">
        <w:rPr>
          <w:rStyle w:val="Emphasis"/>
        </w:rPr>
        <w:t>Anti-colonial</w:t>
      </w:r>
      <w:r w:rsidRPr="00CE5EA5">
        <w:rPr>
          <w:sz w:val="16"/>
        </w:rPr>
        <w:t xml:space="preserve"> – i.e., </w:t>
      </w:r>
      <w:r w:rsidRPr="00CE5EA5">
        <w:rPr>
          <w:rStyle w:val="StyleUnderline"/>
        </w:rPr>
        <w:t>anti-“white”</w:t>
      </w:r>
      <w:r w:rsidRPr="00CE5EA5">
        <w:rPr>
          <w:sz w:val="16"/>
        </w:rPr>
        <w:t xml:space="preserve"> – </w:t>
      </w:r>
      <w:r w:rsidRPr="00CE5EA5">
        <w:rPr>
          <w:rStyle w:val="StyleUnderline"/>
        </w:rPr>
        <w:t xml:space="preserve">modes of struggle </w:t>
      </w:r>
      <w:r w:rsidRPr="00CE5EA5">
        <w:rPr>
          <w:sz w:val="16"/>
        </w:rPr>
        <w:t xml:space="preserve">are not (just) “psychic” 6 but </w:t>
      </w:r>
      <w:r w:rsidRPr="00CE5EA5">
        <w:rPr>
          <w:rStyle w:val="StyleUnderline"/>
        </w:rPr>
        <w:t>involve the “</w:t>
      </w:r>
      <w:r w:rsidRPr="00F42ADF">
        <w:rPr>
          <w:rStyle w:val="Emphasis"/>
        </w:rPr>
        <w:t>reactivation</w:t>
      </w:r>
      <w:r w:rsidRPr="00CE5EA5">
        <w:rPr>
          <w:rStyle w:val="StyleUnderline"/>
        </w:rPr>
        <w:t>”</w:t>
      </w:r>
      <w:r w:rsidRPr="00CE5EA5">
        <w:rPr>
          <w:sz w:val="16"/>
        </w:rPr>
        <w:t xml:space="preserve"> (or “de-sedimentation”)7 </w:t>
      </w:r>
      <w:r w:rsidRPr="00F42ADF">
        <w:rPr>
          <w:rStyle w:val="Emphasis"/>
        </w:rPr>
        <w:t>of colonial objectivity</w:t>
      </w:r>
      <w:r w:rsidRPr="00CE5EA5">
        <w:rPr>
          <w:rStyle w:val="StyleUnderline"/>
        </w:rPr>
        <w:t xml:space="preserve"> itself</w:t>
      </w:r>
      <w:r w:rsidRPr="00CE5EA5">
        <w:rPr>
          <w:sz w:val="16"/>
        </w:rPr>
        <w:t xml:space="preserve">. </w:t>
      </w:r>
      <w:r w:rsidRPr="00CE5EA5">
        <w:rPr>
          <w:rStyle w:val="StyleUnderline"/>
        </w:rPr>
        <w:t>No matter how sedimented</w:t>
      </w:r>
      <w:r w:rsidRPr="00CE5EA5">
        <w:rPr>
          <w:sz w:val="16"/>
        </w:rPr>
        <w:t xml:space="preserve"> (or global), </w:t>
      </w:r>
      <w:r w:rsidRPr="00CE5EA5">
        <w:rPr>
          <w:rStyle w:val="StyleUnderline"/>
        </w:rPr>
        <w:t>colonial objectivity is not ontologically immune</w:t>
      </w:r>
      <w:r w:rsidRPr="00CE5EA5">
        <w:rPr>
          <w:sz w:val="16"/>
        </w:rPr>
        <w:t xml:space="preserv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CE5EA5">
        <w:rPr>
          <w:rStyle w:val="StyleUnderline"/>
        </w:rPr>
        <w:t>symbolisation produces an ineradicable excess over itself, something it can’t totalise or make sense of,</w:t>
      </w:r>
      <w:r w:rsidRPr="00CE5EA5">
        <w:rPr>
          <w:sz w:val="16"/>
        </w:rPr>
        <w:t xml:space="preserve"> where its production of meaning falters. </w:t>
      </w:r>
      <w:r w:rsidRPr="00CE5EA5">
        <w:rPr>
          <w:rStyle w:val="StyleUnderline"/>
        </w:rPr>
        <w:t>This is</w:t>
      </w:r>
      <w:r w:rsidRPr="00CE5EA5">
        <w:rPr>
          <w:sz w:val="16"/>
        </w:rPr>
        <w:t xml:space="preserve"> its internal limit point, </w:t>
      </w:r>
      <w:r w:rsidRPr="00CE5EA5">
        <w:rPr>
          <w:rStyle w:val="StyleUnderline"/>
        </w:rPr>
        <w:t>its real</w:t>
      </w:r>
      <w:r w:rsidRPr="00CE5EA5">
        <w:rPr>
          <w:sz w:val="16"/>
        </w:rPr>
        <w:t xml:space="preserve">:9 an errant “object” </w:t>
      </w:r>
      <w:r w:rsidRPr="00CE5EA5">
        <w:rPr>
          <w:rStyle w:val="StyleUnderline"/>
        </w:rPr>
        <w:t>that has no place of its own, isn’t recognised in the categories of the system but is produced by it – its “part of no part” or “object small a.”</w:t>
      </w:r>
      <w:r w:rsidRPr="00CE5EA5">
        <w:rPr>
          <w:sz w:val="16"/>
        </w:rPr>
        <w:t xml:space="preserve">10 Correlative to this object “a” is the subject “stricto sensu” – i.e., as the empty subject of the signifier without an identity that pins it down.11 </w:t>
      </w:r>
      <w:r w:rsidRPr="00CE5EA5">
        <w:rPr>
          <w:rStyle w:val="StyleUnderline"/>
        </w:rPr>
        <w:t>That is the subject of antagonism in confrontation with the real of the social, as distinct from “subject” position based on a determinate identity</w:t>
      </w:r>
      <w:r w:rsidRPr="00CE5EA5">
        <w:rPr>
          <w:sz w:val="16"/>
        </w:rPr>
        <w:t>.</w:t>
      </w:r>
    </w:p>
    <w:p w14:paraId="3B6012D3" w14:textId="77777777" w:rsidR="006F157A" w:rsidRDefault="006F157A" w:rsidP="006F157A"/>
    <w:p w14:paraId="6FBF0005" w14:textId="77777777" w:rsidR="006F157A" w:rsidRPr="00C12B2D" w:rsidRDefault="006F157A" w:rsidP="006F157A">
      <w:pPr>
        <w:pStyle w:val="Heading3"/>
      </w:pPr>
      <w:bookmarkStart w:id="124" w:name="_Toc299981274"/>
      <w:r>
        <w:t>AT: Blackness Ontological</w:t>
      </w:r>
      <w:bookmarkEnd w:id="124"/>
    </w:p>
    <w:p w14:paraId="0D70A8B8" w14:textId="77777777" w:rsidR="006F157A" w:rsidRPr="009B4185" w:rsidRDefault="006F157A" w:rsidP="006F157A">
      <w:pPr>
        <w:pStyle w:val="Heading4"/>
      </w:pPr>
      <w:r w:rsidRPr="009B4185">
        <w:t xml:space="preserve">Wilderson’s theory of absolutism is fatalistic and a reifies a static notion of blackness. </w:t>
      </w:r>
    </w:p>
    <w:p w14:paraId="360559B6" w14:textId="77777777" w:rsidR="006F157A" w:rsidRPr="009B4185" w:rsidRDefault="006F157A" w:rsidP="006F157A">
      <w:r w:rsidRPr="009B4185">
        <w:t xml:space="preserve">David </w:t>
      </w:r>
      <w:r w:rsidRPr="009B4185">
        <w:rPr>
          <w:rStyle w:val="Style13ptBold"/>
        </w:rPr>
        <w:t>Marriott 12</w:t>
      </w:r>
      <w:r w:rsidRPr="009B4185">
        <w:t>, “Black Cultural Studies”, Years Work Crit Cult Theory (2012) 20 (1): 37-66</w:t>
      </w:r>
    </w:p>
    <w:p w14:paraId="064F5DCF" w14:textId="77777777" w:rsidR="006F157A" w:rsidRPr="009B4185" w:rsidRDefault="006F157A" w:rsidP="006F157A">
      <w:pPr>
        <w:rPr>
          <w:sz w:val="16"/>
        </w:rPr>
      </w:pPr>
      <w:r w:rsidRPr="009B4185">
        <w:rPr>
          <w:sz w:val="16"/>
        </w:rPr>
        <w:t xml:space="preserve">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9B4185">
        <w:rPr>
          <w:rStyle w:val="StyleUnderline"/>
        </w:rPr>
        <w:t>Wilderson is prepared to say that black suffering is not only beyond analogy, it also refigures the whole of being</w:t>
      </w:r>
      <w:r w:rsidRPr="009B4185">
        <w:rPr>
          <w:sz w:val="16"/>
        </w:rPr>
        <w:t xml:space="preserve">: ‘the essence of being for the White and non-Black position’ is non-niggerness, consequently, ‘[b]eing can thus be thought of, in the first ontological instance, as non-niggerness, and slavery then as niggerness’ (p. 37). </w:t>
      </w:r>
      <w:r w:rsidRPr="009B4185">
        <w:rPr>
          <w:rStyle w:val="StyleUnderline"/>
        </w:rPr>
        <w:t xml:space="preserve">It is not hard when reading such sentences to suspect a kind of absolutism at work here, and one that manages to be </w:t>
      </w:r>
      <w:r w:rsidRPr="009B4185">
        <w:rPr>
          <w:rStyle w:val="Emphasis"/>
        </w:rPr>
        <w:t>peculiarly and dispiritingly dogmatic</w:t>
      </w:r>
      <w:r w:rsidRPr="009B4185">
        <w:rPr>
          <w:sz w:val="16"/>
        </w:rPr>
        <w:t>: throughout Red, White, and Black, despite variations in tone and emphasis,</w:t>
      </w:r>
      <w:r w:rsidRPr="009B4185">
        <w:rPr>
          <w:rStyle w:val="StyleUnderline"/>
        </w:rPr>
        <w:t xml:space="preserve"> there is always the desire to have black lived experience </w:t>
      </w:r>
      <w:r w:rsidRPr="009B4185">
        <w:rPr>
          <w:rStyle w:val="Emphasis"/>
        </w:rPr>
        <w:t>named as the worst</w:t>
      </w:r>
      <w:r w:rsidRPr="009B4185">
        <w:rPr>
          <w:sz w:val="16"/>
        </w:rPr>
        <w:t xml:space="preserve">, </w:t>
      </w:r>
      <w:r w:rsidRPr="009B4185">
        <w:rPr>
          <w:rStyle w:val="StyleUnderline"/>
        </w:rPr>
        <w:t xml:space="preserve">and the politics of such a desire inevitably collapses into a kind of </w:t>
      </w:r>
      <w:r w:rsidRPr="009B4185">
        <w:rPr>
          <w:rStyle w:val="Emphasis"/>
        </w:rPr>
        <w:t>sentimental moralism</w:t>
      </w:r>
      <w:r w:rsidRPr="009B4185">
        <w:rPr>
          <w:rStyle w:val="StyleUnderline"/>
        </w:rPr>
        <w:t>:</w:t>
      </w:r>
      <w:r w:rsidRPr="009B4185">
        <w:rPr>
          <w:sz w:val="16"/>
        </w:rPr>
        <w:t xml:space="preserve"> for </w:t>
      </w:r>
      <w:r w:rsidRPr="009B4185">
        <w:rPr>
          <w:rStyle w:val="StyleUnderline"/>
        </w:rPr>
        <w:t>the claim that ‘Blackness is incapacity</w:t>
      </w:r>
      <w:r w:rsidRPr="009B4185">
        <w:rPr>
          <w:sz w:val="16"/>
        </w:rPr>
        <w:t xml:space="preserve"> in its most pure and unadulterated form’ </w:t>
      </w:r>
      <w:r w:rsidRPr="009B4185">
        <w:rPr>
          <w:rStyle w:val="StyleUnderline"/>
        </w:rPr>
        <w:t xml:space="preserve">means merely that </w:t>
      </w:r>
      <w:r w:rsidRPr="009B4185">
        <w:rPr>
          <w:rStyle w:val="Emphasis"/>
        </w:rPr>
        <w:t>the black has to embody this abjection</w:t>
      </w:r>
      <w:r w:rsidRPr="009B4185">
        <w:rPr>
          <w:rStyle w:val="StyleUnderline"/>
        </w:rPr>
        <w:t xml:space="preserve"> without reserve </w:t>
      </w:r>
      <w:r w:rsidRPr="009B4185">
        <w:rPr>
          <w:sz w:val="16"/>
        </w:rPr>
        <w:t xml:space="preserve">(p. 38). This logic—and </w:t>
      </w:r>
      <w:r w:rsidRPr="009B4185">
        <w:rPr>
          <w:rStyle w:val="StyleUnderline"/>
        </w:rPr>
        <w:t xml:space="preserve">the denial of any kind of ‘ontological integrity’ to the Black/Slave due to its endless traversal by force does seem </w:t>
      </w:r>
      <w:r w:rsidRPr="009B4185">
        <w:rPr>
          <w:rStyle w:val="Emphasis"/>
        </w:rPr>
        <w:t>to reduce ontology to logic</w:t>
      </w:r>
      <w:r w:rsidRPr="009B4185">
        <w:rPr>
          <w:sz w:val="16"/>
        </w:rPr>
        <w:t xml:space="preserve">, namely, a logic </w:t>
      </w:r>
      <w:r w:rsidRPr="009B4185">
        <w:rPr>
          <w:rStyle w:val="Emphasis"/>
        </w:rPr>
        <w:t>of non-recuperability</w:t>
      </w:r>
      <w:r w:rsidRPr="009B4185">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9B4185">
        <w:rPr>
          <w:rStyle w:val="StyleUnderline"/>
        </w:rPr>
        <w:t>Wilderson describes White</w:t>
      </w:r>
      <w:r w:rsidRPr="009B4185">
        <w:rPr>
          <w:sz w:val="16"/>
        </w:rPr>
        <w:t xml:space="preserve"> (or non-Black) </w:t>
      </w:r>
      <w:r w:rsidRPr="009B4185">
        <w:rPr>
          <w:rStyle w:val="StyleUnderline"/>
        </w:rPr>
        <w:t>film theory and cultural studies as incapable of understanding the ‘suffering of the Black—the Slave’</w:t>
      </w:r>
      <w:r w:rsidRPr="009B4185">
        <w:rPr>
          <w:sz w:val="16"/>
        </w:rPr>
        <w:t xml:space="preserve"> (they cannot do so because they are erroneously wedded to humanism and to the psychoanalysis of Jacques Lacan, which Wilderson takes as two examples of what the Afro-pessimist should avoid) (p. 56); </w:t>
      </w:r>
      <w:r w:rsidRPr="009B4185">
        <w:rPr>
          <w:rStyle w:val="StyleUnderline"/>
        </w:rPr>
        <w:t>as a corrective, Wilderson calls for a new language of abstraction, and one centrally concerned with exposing ‘the structure of antagonisms between Blacks and Humans’</w:t>
      </w:r>
      <w:r w:rsidRPr="009B4185">
        <w:rPr>
          <w:sz w:val="16"/>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Leaving aside the fact that it is quite mistaken to limit Lacan’s notion of full speech to the search for communication (the unconscious cannot be confined to parole), it is clear that, </w:t>
      </w:r>
      <w:r w:rsidRPr="009B4185">
        <w:rPr>
          <w:rStyle w:val="StyleUnderline"/>
        </w:rPr>
        <w:t xml:space="preserve">according to Wilderson’s own ‘logic’, his description of the Black is working, via analogy, to Lacan’s notion of the real but, in his insistence on the Black as an absolute outside Wilderson can only duly </w:t>
      </w:r>
      <w:r w:rsidRPr="009B4185">
        <w:rPr>
          <w:rStyle w:val="Emphasis"/>
        </w:rPr>
        <w:t>reify this void at the heart of universality</w:t>
      </w:r>
      <w:r w:rsidRPr="009B4185">
        <w:rPr>
          <w:rStyle w:val="StyleUnderline"/>
        </w:rPr>
        <w:t>.</w:t>
      </w:r>
      <w:r w:rsidRPr="009B4185">
        <w:rPr>
          <w:sz w:val="16"/>
        </w:rPr>
        <w:t xml:space="preserve"> </w:t>
      </w:r>
      <w:r w:rsidRPr="009B4185">
        <w:rPr>
          <w:rStyle w:val="StyleUnderline"/>
        </w:rPr>
        <w:t xml:space="preserve">The Black is ‘beyond the limit of contingency’—but </w:t>
      </w:r>
      <w:r w:rsidRPr="009B4185">
        <w:rPr>
          <w:sz w:val="16"/>
        </w:rPr>
        <w:t xml:space="preserve">it is worth saying immediately that </w:t>
      </w:r>
      <w:r w:rsidRPr="009B4185">
        <w:rPr>
          <w:rStyle w:val="StyleUnderline"/>
        </w:rPr>
        <w:t>this ‘beyond’ is indeed a foreclosure that defines a violence whose traces can only be thought violently</w:t>
      </w:r>
      <w:r w:rsidRPr="009B4185">
        <w:rPr>
          <w:sz w:val="16"/>
        </w:rPr>
        <w:t xml:space="preserve"> (that is, analogically), </w:t>
      </w:r>
      <w:r w:rsidRPr="009B4185">
        <w:rPr>
          <w:rStyle w:val="StyleUnderline"/>
        </w:rPr>
        <w:t>and whose nonbeing returns as the theme for Wilderson’s political thinking of a non-recuperable abjection. The Black is nonbeing and</w:t>
      </w:r>
      <w:r w:rsidRPr="009B4185">
        <w:rPr>
          <w:sz w:val="16"/>
        </w:rPr>
        <w:t xml:space="preserve">, as such, </w:t>
      </w:r>
      <w:r w:rsidRPr="009B4185">
        <w:rPr>
          <w:rStyle w:val="StyleUnderline"/>
        </w:rPr>
        <w:t>is more real and primary than being per se</w:t>
      </w:r>
      <w:r w:rsidRPr="009B4185">
        <w:rPr>
          <w:sz w:val="16"/>
        </w:rPr>
        <w:t xml:space="preserve">: given how much is at stake, </w:t>
      </w:r>
      <w:r w:rsidRPr="009B4185">
        <w:rPr>
          <w:rStyle w:val="StyleUnderline"/>
        </w:rPr>
        <w:t>this insistence on a racial metaphysics of injury implies a fundamental irreconcilability between Blacks and Humans</w:t>
      </w:r>
      <w:r w:rsidRPr="009B4185">
        <w:rPr>
          <w:sz w:val="16"/>
        </w:rPr>
        <w:t xml:space="preserve"> (there is really no debate to be had here: irreconcilability is the condition and possibility of what it means to be Black). </w:t>
      </w:r>
    </w:p>
    <w:p w14:paraId="2DCE74A4" w14:textId="77777777" w:rsidR="006F157A" w:rsidRPr="006F157A" w:rsidRDefault="006F157A" w:rsidP="006F157A"/>
    <w:p w14:paraId="645D7205" w14:textId="77777777" w:rsidR="006F157A" w:rsidRPr="008343D1" w:rsidRDefault="006F157A" w:rsidP="006F157A">
      <w:pPr>
        <w:pStyle w:val="Heading4"/>
      </w:pPr>
      <w:r w:rsidRPr="008343D1">
        <w:t>They’ll say ontological blackness interrupts our politics, but that theory enforces a rigid identity crushing black experience, culminating in political paralysis and re-entrenching white power.</w:t>
      </w:r>
    </w:p>
    <w:p w14:paraId="6FEC1DBA" w14:textId="77777777" w:rsidR="006F157A" w:rsidRPr="008343D1" w:rsidRDefault="006F157A" w:rsidP="006F157A">
      <w:pPr>
        <w:rPr>
          <w:rFonts w:asciiTheme="minorHAnsi" w:hAnsiTheme="minorHAnsi"/>
          <w:sz w:val="16"/>
        </w:rPr>
      </w:pPr>
      <w:r w:rsidRPr="008343D1">
        <w:rPr>
          <w:rStyle w:val="Style13ptBold"/>
          <w:rFonts w:asciiTheme="minorHAnsi" w:hAnsiTheme="minorHAnsi"/>
        </w:rPr>
        <w:t>Pinn 2004</w:t>
      </w:r>
      <w:r w:rsidRPr="008343D1">
        <w:rPr>
          <w:rFonts w:asciiTheme="minorHAnsi" w:hAnsiTheme="minorHAnsi"/>
          <w:sz w:val="16"/>
        </w:rPr>
        <w:t xml:space="preserve"> (Anthony, Anthony B. Pinn is an American professor and writer whose work focuses on liberation theology, Black religion, and Black humanism. Pinn is the Agnes Cullen Arnold Professor of Humanities and Professor of Religious Studies at Rice University, “‘‘Black Is, Black Ain’t’’: Victor Anderson, African American Theological Thought, and Identity,” Dialog: A Journal of Theology, Volume 43, Number 1 . Spring 2004)</w:t>
      </w:r>
    </w:p>
    <w:p w14:paraId="503D68B2" w14:textId="77777777" w:rsidR="006F157A" w:rsidRPr="008343D1" w:rsidRDefault="006F157A" w:rsidP="006F157A">
      <w:pPr>
        <w:ind w:left="720"/>
        <w:rPr>
          <w:rFonts w:asciiTheme="minorHAnsi" w:hAnsiTheme="minorHAnsi"/>
          <w:sz w:val="16"/>
        </w:rPr>
      </w:pPr>
      <w:r w:rsidRPr="008343D1">
        <w:rPr>
          <w:rFonts w:asciiTheme="minorHAnsi" w:hAnsiTheme="minorHAnsi"/>
          <w:sz w:val="16"/>
        </w:rPr>
        <w:t>This connection between ontological blackness and religion is natural because: ‘‘</w:t>
      </w:r>
      <w:r w:rsidRPr="000664B2">
        <w:rPr>
          <w:rStyle w:val="StyleUnderline"/>
        </w:rPr>
        <w:t>ontological blackness signifies the totality of black existence</w:t>
      </w:r>
      <w:r w:rsidRPr="008343D1">
        <w:rPr>
          <w:rFonts w:asciiTheme="minorHAnsi" w:hAnsiTheme="minorHAnsi"/>
          <w:sz w:val="16"/>
        </w:rPr>
        <w:t xml:space="preserve">, a binding together of black life and experience. In its root, religio, religion denotes tying together, fastening behind, and binding together. Ontological blackness renders black life and experience a totality.’’13 According to Anderson, Black theological discussions are entangled in ontological blackness. And accordingly, </w:t>
      </w:r>
      <w:r w:rsidRPr="00323DE3">
        <w:rPr>
          <w:rStyle w:val="StyleUnderline"/>
          <w:highlight w:val="cyan"/>
        </w:rPr>
        <w:t>discussions of black life revolve around a theological understanding of Black experience limited to suffering and survival in a racist system</w:t>
      </w:r>
      <w:r w:rsidRPr="000664B2">
        <w:rPr>
          <w:rStyle w:val="StyleUnderline"/>
        </w:rPr>
        <w:t>.</w:t>
      </w:r>
      <w:r w:rsidRPr="008343D1">
        <w:rPr>
          <w:rFonts w:asciiTheme="minorHAnsi" w:hAnsiTheme="minorHAnsi"/>
          <w:sz w:val="16"/>
        </w:rPr>
        <w:t xml:space="preserve"> The goal of this theology is to find the ‘‘meaning of black faith’’ in the merger of black cultural consciousness, icons of genius, and post-World War II Black defiance. An admirable goal to be sure, but here is the rub: Black theologians speak, according to Anderson, in opposition to ontological whiteness when they are actually dependent upon whiteness for the legitimacy of their agenda. Furthermore, </w:t>
      </w:r>
      <w:r w:rsidRPr="000664B2">
        <w:rPr>
          <w:rStyle w:val="StyleUnderline"/>
        </w:rPr>
        <w:t xml:space="preserve">ontological blackness’s strong ties to suffering and survival </w:t>
      </w:r>
      <w:r w:rsidRPr="00323DE3">
        <w:rPr>
          <w:rStyle w:val="StyleUnderline"/>
          <w:highlight w:val="cyan"/>
        </w:rPr>
        <w:t>result in blackness being dependent on suffering</w:t>
      </w:r>
      <w:r w:rsidRPr="008343D1">
        <w:rPr>
          <w:rFonts w:asciiTheme="minorHAnsi" w:hAnsiTheme="minorHAnsi"/>
          <w:sz w:val="16"/>
        </w:rPr>
        <w:t xml:space="preserve">, and as a result social transformation brings into question what it means to be black and religious. Liberative outcomes ultimately force an identity crisis, a crisis of legitimation and utility. In Anderson’s words: </w:t>
      </w:r>
      <w:r w:rsidRPr="000664B2">
        <w:rPr>
          <w:rStyle w:val="StyleUnderline"/>
        </w:rPr>
        <w:t>Talk about liberation becomes hard to justify where freedom appears as nothing more than defiant self-assertion of a revolutionary racial consciousness that requires for its legitimacy the opposition of white racism.</w:t>
      </w:r>
      <w:r w:rsidRPr="008343D1">
        <w:rPr>
          <w:rFonts w:asciiTheme="minorHAnsi" w:hAnsiTheme="minorHAnsi"/>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w:t>
      </w:r>
      <w:r w:rsidRPr="00323DE3">
        <w:rPr>
          <w:rStyle w:val="StyleUnderline"/>
          <w:highlight w:val="cyan"/>
        </w:rPr>
        <w:t>Falsehood is perpetuated through the ‘‘hermeneutic of return,’’ by which ontological blackness is the paradigm of Black existence and thereby sets the agenda of Black liberation within the ‘‘postrevolutionary context’’</w:t>
      </w:r>
      <w:r w:rsidRPr="000664B2">
        <w:rPr>
          <w:rStyle w:val="StyleUnderline"/>
        </w:rPr>
        <w:t xml:space="preserve"> of present day USA. One ever finds the traces of the Black aesthetic which pushes for a dwarfed understanding of Black life and a sacrifice of individuality for the sake of a unified Black ‘faith’. Yet </w:t>
      </w:r>
      <w:r w:rsidRPr="00323DE3">
        <w:rPr>
          <w:rStyle w:val="StyleUnderline"/>
          <w:highlight w:val="cyan"/>
        </w:rPr>
        <w:t>differing experiences of racial oppression (the stuff of ontological blackness) combined with varying experiences of class, gender and sexual oppression call into question the value of their racialized formulations</w:t>
      </w:r>
      <w:r w:rsidRPr="000664B2">
        <w:rPr>
          <w:rStyle w:val="StyleUnderline"/>
        </w:rPr>
        <w:t xml:space="preserve">. </w:t>
      </w:r>
      <w:r w:rsidRPr="00323DE3">
        <w:rPr>
          <w:rStyle w:val="StyleUnderline"/>
          <w:highlight w:val="cyan"/>
        </w:rPr>
        <w:t>Implicit in all of this</w:t>
      </w:r>
      <w:r w:rsidRPr="000664B2">
        <w:rPr>
          <w:rStyle w:val="StyleUnderline"/>
        </w:rPr>
        <w:t xml:space="preserve"> is </w:t>
      </w:r>
      <w:r w:rsidRPr="008343D1">
        <w:rPr>
          <w:rFonts w:asciiTheme="minorHAnsi" w:hAnsiTheme="minorHAnsi"/>
          <w:sz w:val="16"/>
        </w:rPr>
        <w:t>a crisis of faith</w:t>
      </w:r>
      <w:r w:rsidRPr="000664B2">
        <w:rPr>
          <w:rStyle w:val="StyleUnderline"/>
        </w:rPr>
        <w:t>, an unwillingness to address both the glory and guts of Black existence—</w:t>
      </w:r>
      <w:r w:rsidRPr="00323DE3">
        <w:rPr>
          <w:rStyle w:val="StyleUnderline"/>
          <w:highlight w:val="cyan"/>
        </w:rPr>
        <w:t>nihilistic tendencies that</w:t>
      </w:r>
      <w:r w:rsidRPr="000664B2">
        <w:rPr>
          <w:rStyle w:val="StyleUnderline"/>
        </w:rPr>
        <w:t xml:space="preserve">, </w:t>
      </w:r>
      <w:r w:rsidRPr="008343D1">
        <w:rPr>
          <w:rFonts w:asciiTheme="minorHAnsi" w:hAnsiTheme="minorHAnsi"/>
          <w:sz w:val="16"/>
        </w:rPr>
        <w:t>unless held in tension with claims of transcendence,</w:t>
      </w:r>
      <w:r w:rsidRPr="000664B2">
        <w:rPr>
          <w:rStyle w:val="StyleUnderline"/>
        </w:rPr>
        <w:t xml:space="preserve"> </w:t>
      </w:r>
      <w:r w:rsidRPr="00323DE3">
        <w:rPr>
          <w:rStyle w:val="StyleUnderline"/>
          <w:highlight w:val="cyan"/>
        </w:rPr>
        <w:t>have the potential to overwhelm and to suffocate</w:t>
      </w:r>
      <w:r w:rsidRPr="000664B2">
        <w:rPr>
          <w:rStyle w:val="StyleUnderline"/>
        </w:rPr>
        <w:t>. At the heart of this dilemma is friction between ontological blackness and ‘‘contemporary postmodern black life’’</w:t>
      </w:r>
      <w:r w:rsidRPr="008343D1">
        <w:rPr>
          <w:rFonts w:asciiTheme="minorHAnsi" w:hAnsiTheme="minorHAnsi"/>
          <w:sz w:val="16"/>
        </w:rPr>
        <w:t xml:space="preserve">—issues, for example related to ‘‘selecting marriage partners, exercising freedom of movement, acting on gay and lesbian preferences, or choosing political parties.’’15 </w:t>
      </w:r>
      <w:r w:rsidRPr="000664B2">
        <w:rPr>
          <w:rStyle w:val="StyleUnderline"/>
        </w:rPr>
        <w:t>How does one foster balance while embracing difference as positive?</w:t>
      </w:r>
      <w:r w:rsidRPr="008343D1">
        <w:rPr>
          <w:rFonts w:asciiTheme="minorHAnsi" w:hAnsiTheme="minorHAnsi"/>
          <w:sz w:val="16"/>
        </w:rPr>
        <w:t xml:space="preser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Utilizing Nietzsche’s work, Anderson ask: ‘‘what should African American cultural and religious criticism look like when they are no longer romantic in inspiration and the cult of heroic genius is displaced by the grotesquery—full range of expression, actions, attitudes, behaviors everything found in African American life—of contemporary black expressive culture and public life?’’17 </w:t>
      </w:r>
      <w:r w:rsidRPr="000664B2">
        <w:rPr>
          <w:rStyle w:val="StyleUnderline"/>
        </w:rPr>
        <w:t xml:space="preserve">Applied to African Americans, the grotesque embodies the full range of African American life—all expressions, actions, attitudes, and behavior. </w:t>
      </w:r>
      <w:r w:rsidRPr="00323DE3">
        <w:rPr>
          <w:rStyle w:val="StyleUnderline"/>
          <w:highlight w:val="cyan"/>
        </w:rPr>
        <w:t>With a hermeneutic of the grotesque as the foci, religio-cultural criticism is free from the totalizing nature of racial apologetics and the classical Black aesthetic</w:t>
      </w:r>
      <w:r w:rsidRPr="000664B2">
        <w:rPr>
          <w:rStyle w:val="StyleUnderline"/>
        </w:rPr>
        <w:t>.</w:t>
      </w:r>
      <w:r w:rsidRPr="008343D1">
        <w:rPr>
          <w:rFonts w:asciiTheme="minorHAnsi" w:hAnsiTheme="minorHAnsi"/>
          <w:sz w:val="16"/>
        </w:rPr>
        <w:t xml:space="preserve"> By extension, Black theology is able to address both issues of survival (Anderson sees their importance.) and the larger goal of cultural fulfillment, Anderson’s version of liberation. That is to say, </w:t>
      </w:r>
      <w:r w:rsidRPr="000664B2">
        <w:rPr>
          <w:rStyle w:val="StyleUnderline"/>
        </w:rPr>
        <w:t>placing ‘‘blackness’’ along side other indicators of identity allows African Americans to define themselves in a plethora of ways while maintaining their community status. This encourages African Americans to see themselves as they are— complex and diversified—no longer needing to surrender personal interests for the sake of monolithic collective status</w:t>
      </w:r>
      <w:r w:rsidRPr="008343D1">
        <w:rPr>
          <w:rFonts w:asciiTheme="minorHAnsi" w:hAnsiTheme="minorHAnsi"/>
          <w:sz w:val="16"/>
        </w:rPr>
        <w:t>.</w:t>
      </w:r>
    </w:p>
    <w:p w14:paraId="5EE665E1" w14:textId="77777777" w:rsidR="006F157A" w:rsidRPr="008343D1" w:rsidRDefault="006F157A" w:rsidP="006F157A">
      <w:pPr>
        <w:rPr>
          <w:rFonts w:asciiTheme="minorHAnsi" w:hAnsiTheme="minorHAnsi"/>
        </w:rPr>
      </w:pPr>
    </w:p>
    <w:p w14:paraId="5DAD7B0B" w14:textId="77777777" w:rsidR="006F157A" w:rsidRPr="0096098C" w:rsidRDefault="006F157A" w:rsidP="006F157A">
      <w:pPr>
        <w:rPr>
          <w:rFonts w:asciiTheme="minorHAnsi" w:hAnsiTheme="minorHAnsi"/>
        </w:rPr>
      </w:pPr>
    </w:p>
    <w:p w14:paraId="63564B62" w14:textId="77777777" w:rsidR="006F157A" w:rsidRPr="0096098C" w:rsidRDefault="006F157A" w:rsidP="006F157A">
      <w:pPr>
        <w:rPr>
          <w:rFonts w:asciiTheme="minorHAnsi" w:hAnsiTheme="minorHAnsi"/>
        </w:rPr>
      </w:pPr>
    </w:p>
    <w:p w14:paraId="0096C825" w14:textId="77777777" w:rsidR="006F157A" w:rsidRPr="0096098C" w:rsidRDefault="006F157A" w:rsidP="006F157A">
      <w:pPr>
        <w:rPr>
          <w:rFonts w:asciiTheme="minorHAnsi" w:hAnsiTheme="minorHAnsi"/>
        </w:rPr>
      </w:pPr>
    </w:p>
    <w:p w14:paraId="3388E93E" w14:textId="77777777" w:rsidR="006F157A" w:rsidRDefault="006F157A" w:rsidP="006F157A">
      <w:pPr>
        <w:pStyle w:val="Heading3"/>
        <w:rPr>
          <w:rFonts w:asciiTheme="minorHAnsi" w:hAnsiTheme="minorHAnsi" w:cs="Times New Roman"/>
        </w:rPr>
      </w:pPr>
      <w:bookmarkStart w:id="125" w:name="_Toc299981275"/>
      <w:r>
        <w:rPr>
          <w:rFonts w:asciiTheme="minorHAnsi" w:hAnsiTheme="minorHAnsi" w:cs="Times New Roman"/>
        </w:rPr>
        <w:t>AT: Ballot K2 Movement</w:t>
      </w:r>
      <w:bookmarkEnd w:id="125"/>
    </w:p>
    <w:p w14:paraId="2668B309" w14:textId="77777777" w:rsidR="006F157A" w:rsidRPr="0096098C" w:rsidRDefault="006F157A" w:rsidP="006F157A">
      <w:pPr>
        <w:pStyle w:val="Heading4"/>
        <w:rPr>
          <w:rFonts w:asciiTheme="minorHAnsi" w:hAnsiTheme="minorHAnsi" w:cs="Times New Roman"/>
        </w:rPr>
      </w:pPr>
      <w:r w:rsidRPr="0096098C">
        <w:rPr>
          <w:rFonts w:asciiTheme="minorHAnsi" w:hAnsiTheme="minorHAnsi" w:cs="Times New Roman"/>
        </w:rPr>
        <w:t>Assigning political value to the ballot makes debate a site for exclusion</w:t>
      </w:r>
    </w:p>
    <w:p w14:paraId="19A93880" w14:textId="77777777" w:rsidR="006F157A" w:rsidRPr="0096098C" w:rsidRDefault="006F157A" w:rsidP="006F157A">
      <w:pPr>
        <w:rPr>
          <w:rFonts w:asciiTheme="minorHAnsi" w:hAnsiTheme="minorHAnsi"/>
          <w:sz w:val="14"/>
          <w:szCs w:val="16"/>
        </w:rPr>
      </w:pPr>
      <w:r w:rsidRPr="0096098C">
        <w:rPr>
          <w:rFonts w:asciiTheme="minorHAnsi" w:hAnsiTheme="minorHAnsi"/>
          <w:sz w:val="14"/>
          <w:szCs w:val="16"/>
        </w:rPr>
        <w:t xml:space="preserve">Scott </w:t>
      </w:r>
      <w:r w:rsidRPr="0096098C">
        <w:rPr>
          <w:rStyle w:val="Style13ptBold"/>
          <w:rFonts w:asciiTheme="minorHAnsi" w:hAnsiTheme="minorHAnsi"/>
          <w:sz w:val="28"/>
        </w:rPr>
        <w:t>Harris</w:t>
      </w:r>
      <w:r w:rsidRPr="0096098C">
        <w:rPr>
          <w:rFonts w:asciiTheme="minorHAnsi" w:hAnsiTheme="minorHAnsi"/>
          <w:sz w:val="14"/>
          <w:szCs w:val="16"/>
        </w:rPr>
        <w:t>, Director of Debate, Kansas University, 20</w:t>
      </w:r>
      <w:r w:rsidRPr="0096098C">
        <w:rPr>
          <w:rStyle w:val="Style13ptBold"/>
          <w:rFonts w:asciiTheme="minorHAnsi" w:hAnsiTheme="minorHAnsi"/>
          <w:sz w:val="28"/>
        </w:rPr>
        <w:t>13</w:t>
      </w:r>
      <w:r w:rsidRPr="0096098C">
        <w:rPr>
          <w:rFonts w:asciiTheme="minorHAnsi" w:hAnsiTheme="minorHAnsi"/>
          <w:sz w:val="14"/>
          <w:szCs w:val="16"/>
        </w:rPr>
        <w:t>, This Ballot, http://www.cedadebate.org/forum/index.php?topic=4762.0</w:t>
      </w:r>
    </w:p>
    <w:p w14:paraId="0BE948A1" w14:textId="77777777" w:rsidR="006F157A" w:rsidRPr="0096098C" w:rsidRDefault="006F157A" w:rsidP="006F157A">
      <w:pPr>
        <w:rPr>
          <w:rFonts w:asciiTheme="minorHAnsi" w:hAnsiTheme="minorHAnsi"/>
          <w:sz w:val="14"/>
          <w:szCs w:val="16"/>
        </w:rPr>
      </w:pPr>
      <w:r w:rsidRPr="0096098C">
        <w:rPr>
          <w:rFonts w:asciiTheme="minorHAnsi" w:hAnsiTheme="minorHAnsi"/>
          <w:sz w:val="14"/>
          <w:szCs w:val="16"/>
        </w:rPr>
        <w:t xml:space="preserve">This ballot has concerns about the messages this debate sends about what it means to be welcomed into the home of debate. Northwestern made an argument that spoke to this concern that could have been more developed in the debate itself. </w:t>
      </w:r>
      <w:r w:rsidRPr="0096098C">
        <w:rPr>
          <w:rStyle w:val="StyleUnderline"/>
          <w:rFonts w:asciiTheme="minorHAnsi" w:hAnsiTheme="minorHAnsi"/>
        </w:rPr>
        <w:t xml:space="preserve">This debate seemed to suggest that </w:t>
      </w:r>
      <w:r w:rsidRPr="0096098C">
        <w:rPr>
          <w:rStyle w:val="Emphasis"/>
          <w:rFonts w:asciiTheme="minorHAnsi" w:hAnsiTheme="minorHAnsi"/>
        </w:rPr>
        <w:t>the sign that debate can be your home is entirely wrapped up in winning debates</w:t>
      </w:r>
      <w:r w:rsidRPr="0096098C">
        <w:rPr>
          <w:rFonts w:asciiTheme="minorHAnsi" w:hAnsiTheme="minorHAnsi"/>
          <w:sz w:val="14"/>
          <w:szCs w:val="16"/>
        </w:rPr>
        <w:t xml:space="preserve">. </w:t>
      </w:r>
      <w:r w:rsidRPr="0096098C">
        <w:rPr>
          <w:rStyle w:val="StyleUnderline"/>
          <w:rFonts w:asciiTheme="minorHAnsi" w:hAnsiTheme="minorHAnsi"/>
        </w:rPr>
        <w:t>The message seems to be that the winner is accepted and the loser is rejected</w:t>
      </w:r>
      <w:r w:rsidRPr="0096098C">
        <w:rPr>
          <w:rFonts w:asciiTheme="minorHAnsi" w:hAnsiTheme="minorHAnsi"/>
          <w:sz w:val="14"/>
          <w:szCs w:val="16"/>
        </w:rPr>
        <w:t xml:space="preserve">. I believe that the arguments Northwestern advanced in the debate that being voted against is not a sign of personal rejection and that voting against an argument should not be perceived as an act of psychic violence are important arguments to reflect on. </w:t>
      </w:r>
      <w:r w:rsidRPr="0096098C">
        <w:rPr>
          <w:rStyle w:val="StyleUnderline"/>
          <w:rFonts w:asciiTheme="minorHAnsi" w:hAnsiTheme="minorHAnsi"/>
        </w:rPr>
        <w:t>To me one of the most important lessons that debate teaches is that there is a difference between our arguments and our personhood</w:t>
      </w:r>
      <w:r w:rsidRPr="0096098C">
        <w:rPr>
          <w:rFonts w:asciiTheme="minorHAnsi" w:hAnsiTheme="minorHAnsi"/>
          <w:sz w:val="14"/>
          <w:szCs w:val="16"/>
        </w:rPr>
        <w:t xml:space="preserve">. One of the problems in out contemporary society is that people have trouble differentiating between arguments and the identity of the person making the argument. </w:t>
      </w:r>
      <w:r w:rsidRPr="0096098C">
        <w:rPr>
          <w:rStyle w:val="Emphasis"/>
          <w:rFonts w:asciiTheme="minorHAnsi" w:hAnsiTheme="minorHAnsi"/>
        </w:rPr>
        <w:t>If you hate the argument you must hate the person making the argument because we have trouble differentiating people from their arguments</w:t>
      </w:r>
      <w:r w:rsidRPr="0096098C">
        <w:rPr>
          <w:rFonts w:asciiTheme="minorHAnsi" w:hAnsiTheme="minorHAnsi"/>
          <w:sz w:val="14"/>
          <w:szCs w:val="16"/>
        </w:rPr>
        <w:t xml:space="preserve">. The reason many arguments end up in violent fights in society is the inability to separate people from their arguments. People outside of debate (or the law) are often confused by how debaters (or lawyers) can argue passionately with one another and then be friends after the argument. It is because we generally separate our disagreements over arguments from our opinions about each other as people. There are two concerns this ballot has about the implications of where this debate has positioned us as a community. First, </w:t>
      </w:r>
      <w:r w:rsidRPr="0096098C">
        <w:rPr>
          <w:rStyle w:val="StyleUnderline"/>
          <w:rFonts w:asciiTheme="minorHAnsi" w:hAnsiTheme="minorHAnsi"/>
        </w:rPr>
        <w:t>the explosion of arguments centered in identity makes it difficult to separate arguments from people</w:t>
      </w:r>
      <w:r w:rsidRPr="0096098C">
        <w:rPr>
          <w:rFonts w:asciiTheme="minorHAnsi" w:hAnsiTheme="minorHAnsi"/>
          <w:sz w:val="14"/>
          <w:szCs w:val="16"/>
        </w:rPr>
        <w:t xml:space="preserve">. </w:t>
      </w:r>
      <w:r w:rsidRPr="0096098C">
        <w:rPr>
          <w:rStyle w:val="StyleUnderline"/>
          <w:rFonts w:asciiTheme="minorHAnsi" w:hAnsiTheme="minorHAnsi"/>
        </w:rPr>
        <w:t>If I argue that a vote for me is a vote for my ability to express my Quare identity it by definition constructs a reality that a vote against me is a rejection of my identity</w:t>
      </w:r>
      <w:r w:rsidRPr="0096098C">
        <w:rPr>
          <w:rFonts w:asciiTheme="minorHAnsi" w:hAnsiTheme="minorHAnsi"/>
          <w:sz w:val="14"/>
          <w:szCs w:val="16"/>
        </w:rPr>
        <w:t xml:space="preserve">. </w:t>
      </w:r>
      <w:r w:rsidRPr="0096098C">
        <w:rPr>
          <w:rStyle w:val="StyleUnderline"/>
          <w:rFonts w:asciiTheme="minorHAnsi" w:hAnsiTheme="minorHAnsi"/>
        </w:rPr>
        <w:t>The nature of arguments centered in identity puts the other team in a fairly precarious position</w:t>
      </w:r>
      <w:r w:rsidRPr="0096098C">
        <w:rPr>
          <w:rFonts w:asciiTheme="minorHAnsi" w:hAnsiTheme="minorHAnsi"/>
          <w:sz w:val="14"/>
          <w:szCs w:val="16"/>
        </w:rPr>
        <w:t xml:space="preserve"> in debates and places the judges in uncomfortable positions as well. While discomfort may not necessarily be a bad thing </w:t>
      </w:r>
      <w:r w:rsidRPr="0096098C">
        <w:rPr>
          <w:rStyle w:val="StyleUnderline"/>
          <w:rFonts w:asciiTheme="minorHAnsi" w:hAnsiTheme="minorHAnsi"/>
        </w:rPr>
        <w:t>it has significant implications for what debating and deciding debates means or is perceived to mean in socially constructed realities</w:t>
      </w:r>
      <w:r w:rsidRPr="0096098C">
        <w:rPr>
          <w:rFonts w:asciiTheme="minorHAnsi" w:hAnsiTheme="minorHAnsi"/>
          <w:sz w:val="14"/>
          <w:szCs w:val="16"/>
        </w:rPr>
        <w:t xml:space="preserve">.  I hope we can get beyond a point where the only perceived route to victory for some minority debaters is to rail against exclusion in debate. </w:t>
      </w:r>
    </w:p>
    <w:p w14:paraId="0F93F436" w14:textId="77777777" w:rsidR="006F157A" w:rsidRPr="0096098C" w:rsidRDefault="006F157A" w:rsidP="006F157A">
      <w:pPr>
        <w:rPr>
          <w:rFonts w:asciiTheme="minorHAnsi" w:hAnsiTheme="minorHAnsi"/>
          <w:sz w:val="14"/>
          <w:szCs w:val="16"/>
        </w:rPr>
      </w:pPr>
      <w:r w:rsidRPr="0096098C">
        <w:rPr>
          <w:rFonts w:asciiTheme="minorHAnsi" w:hAnsiTheme="minorHAnsi"/>
          <w:sz w:val="14"/>
          <w:szCs w:val="16"/>
        </w:rPr>
        <w:t xml:space="preserve">The second concern is the emphasis on winning as the sign evidence of debate being a home. </w:t>
      </w:r>
      <w:r w:rsidRPr="0096098C">
        <w:rPr>
          <w:rStyle w:val="StyleUnderline"/>
          <w:rFonts w:asciiTheme="minorHAnsi" w:hAnsiTheme="minorHAnsi"/>
        </w:rPr>
        <w:t>The reality is that many debaters do not win the majority of their debates</w:t>
      </w:r>
      <w:r w:rsidRPr="0096098C">
        <w:rPr>
          <w:rFonts w:asciiTheme="minorHAnsi" w:hAnsiTheme="minorHAnsi"/>
          <w:sz w:val="14"/>
          <w:szCs w:val="16"/>
        </w:rPr>
        <w:t xml:space="preserve">. The majority of debaters will never win the NDT. </w:t>
      </w:r>
      <w:r w:rsidRPr="0096098C">
        <w:rPr>
          <w:rStyle w:val="StyleUnderline"/>
          <w:rFonts w:asciiTheme="minorHAnsi" w:hAnsiTheme="minorHAnsi"/>
        </w:rPr>
        <w:t>The majority of debaters will never attend the NDT</w:t>
      </w:r>
      <w:r w:rsidRPr="0096098C">
        <w:rPr>
          <w:rFonts w:asciiTheme="minorHAnsi" w:hAnsiTheme="minorHAnsi"/>
          <w:sz w:val="14"/>
          <w:szCs w:val="16"/>
        </w:rPr>
        <w:t xml:space="preserve">. </w:t>
      </w:r>
      <w:r w:rsidRPr="0096098C">
        <w:rPr>
          <w:rStyle w:val="StyleUnderline"/>
          <w:rFonts w:asciiTheme="minorHAnsi" w:hAnsiTheme="minorHAnsi"/>
        </w:rPr>
        <w:t>Every debate has a loser</w:t>
      </w:r>
      <w:r w:rsidRPr="0096098C">
        <w:rPr>
          <w:rFonts w:asciiTheme="minorHAnsi" w:hAnsiTheme="minorHAnsi"/>
          <w:sz w:val="14"/>
          <w:szCs w:val="16"/>
        </w:rPr>
        <w:t xml:space="preserve">. </w:t>
      </w:r>
      <w:r w:rsidRPr="0096098C">
        <w:rPr>
          <w:rStyle w:val="Emphasis"/>
          <w:rFonts w:asciiTheme="minorHAnsi" w:hAnsiTheme="minorHAnsi"/>
        </w:rPr>
        <w:t>Losing should not be a sign of expulsion</w:t>
      </w:r>
      <w:r w:rsidRPr="0096098C">
        <w:rPr>
          <w:rFonts w:asciiTheme="minorHAnsi" w:hAnsiTheme="minorHAnsi"/>
          <w:sz w:val="14"/>
          <w:szCs w:val="16"/>
        </w:rPr>
        <w:t xml:space="preserve"> from the home. Years ago on van trips we used to play a game which we called the green weenie award. We would take the results packet and have everyone in the van guess who was the team that was the bottom seed of the tournament. The game may have had a certain amount of arrogant cruelty in it. I would sometimes wonder what it was that made the teams who didn’t win debates, who didn’t ever clear, come back the next week. </w:t>
      </w:r>
      <w:r w:rsidRPr="0096098C">
        <w:rPr>
          <w:rStyle w:val="StyleUnderline"/>
          <w:rFonts w:asciiTheme="minorHAnsi" w:hAnsiTheme="minorHAnsi"/>
        </w:rPr>
        <w:t>As a community we get so caught up sometimes in defining our wins as successes and our losses as failures that we have lost sight of what it is that makes debate a special home in the first place</w:t>
      </w:r>
      <w:r w:rsidRPr="0096098C">
        <w:rPr>
          <w:rFonts w:asciiTheme="minorHAnsi" w:hAnsiTheme="minorHAnsi"/>
          <w:sz w:val="14"/>
          <w:szCs w:val="16"/>
        </w:rPr>
        <w:t xml:space="preserve">. </w:t>
      </w:r>
      <w:r w:rsidRPr="0096098C">
        <w:rPr>
          <w:rStyle w:val="StyleUnderline"/>
          <w:rFonts w:asciiTheme="minorHAnsi" w:hAnsiTheme="minorHAnsi"/>
        </w:rPr>
        <w:t>Debate cannot only be a home for the winner or it would by definition have become not a home for the majority of its participants.</w:t>
      </w:r>
      <w:r w:rsidRPr="0096098C">
        <w:rPr>
          <w:rFonts w:asciiTheme="minorHAnsi" w:hAnsiTheme="minorHAnsi"/>
          <w:sz w:val="14"/>
          <w:szCs w:val="16"/>
        </w:rPr>
        <w:t xml:space="preserve"> This ballot hopes that we can learn to recognize that the experience of losing debates is part of being welcomed in debate as well. </w:t>
      </w:r>
      <w:r w:rsidRPr="0096098C">
        <w:rPr>
          <w:rStyle w:val="StyleUnderline"/>
          <w:rFonts w:asciiTheme="minorHAnsi" w:hAnsiTheme="minorHAnsi"/>
        </w:rPr>
        <w:t>Getting the opportunity to debate itself has tremendous value</w:t>
      </w:r>
      <w:r w:rsidRPr="0096098C">
        <w:rPr>
          <w:rFonts w:asciiTheme="minorHAnsi" w:hAnsiTheme="minorHAnsi"/>
          <w:sz w:val="14"/>
          <w:szCs w:val="16"/>
        </w:rPr>
        <w:t xml:space="preserve">. </w:t>
      </w:r>
      <w:r w:rsidRPr="0096098C">
        <w:rPr>
          <w:rStyle w:val="StyleUnderline"/>
          <w:rFonts w:asciiTheme="minorHAnsi" w:hAnsiTheme="minorHAnsi"/>
        </w:rPr>
        <w:t>The value is not contained in the win but is contained in the experience itself.</w:t>
      </w:r>
      <w:r w:rsidRPr="0096098C">
        <w:rPr>
          <w:rFonts w:asciiTheme="minorHAnsi" w:hAnsiTheme="minorHAnsi"/>
          <w:sz w:val="14"/>
          <w:szCs w:val="16"/>
        </w:rPr>
        <w:t xml:space="preserve"> As a coach I have to remember sometimes that my failures are only failures if I view them as failures. I need to make sure that I value all of my debaters equally whether they win their debates or lose them. When my teams lose I need to not view them as losers or the judges who voted against them as villains. Debate is an educational process. We often learn more when we lose than when we win. Debate tends to attract hyper-competitive people who hate to lose. I hate to lose. I do not want to lose at anything. </w:t>
      </w:r>
      <w:r w:rsidRPr="0096098C">
        <w:rPr>
          <w:rStyle w:val="StyleUnderline"/>
          <w:rFonts w:asciiTheme="minorHAnsi" w:hAnsiTheme="minorHAnsi"/>
        </w:rPr>
        <w:t>Losing is an inevitable part of life. Debate needs to feel like a home for both the winners and the losers because all of us experience losing in debate</w:t>
      </w:r>
      <w:r w:rsidRPr="0096098C">
        <w:rPr>
          <w:rFonts w:asciiTheme="minorHAnsi" w:hAnsiTheme="minorHAnsi"/>
          <w:sz w:val="14"/>
          <w:szCs w:val="16"/>
        </w:rPr>
        <w:t>. Learning how to win with class and lose with dignity is an important life lesson that I need to constantly work on myself. Learning to value the losses as much as the wins is the hardest part for me but I believe it is vital if debate is really going to be a home for all of its participants.</w:t>
      </w:r>
    </w:p>
    <w:sectPr w:rsidR="006F157A" w:rsidRPr="009609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1DE971" w14:textId="77777777" w:rsidR="00B70E92" w:rsidRDefault="00B70E92" w:rsidP="00A87546">
      <w:pPr>
        <w:spacing w:after="0" w:line="240" w:lineRule="auto"/>
      </w:pPr>
      <w:r>
        <w:separator/>
      </w:r>
    </w:p>
  </w:endnote>
  <w:endnote w:type="continuationSeparator" w:id="0">
    <w:p w14:paraId="6DC50874" w14:textId="77777777" w:rsidR="00B70E92" w:rsidRDefault="00B70E92" w:rsidP="00A87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ヒラギノ角ゴ Pro W3">
    <w:charset w:val="4E"/>
    <w:family w:val="auto"/>
    <w:pitch w:val="variable"/>
    <w:sig w:usb0="E00002FF" w:usb1="7AC7FFFF" w:usb2="00000012" w:usb3="00000000" w:csb0="0002000D"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altName w:val="굴림"/>
    <w:charset w:val="81"/>
    <w:family w:val="swiss"/>
    <w:pitch w:val="variable"/>
    <w:sig w:usb0="900002AF" w:usb1="09D77CFB" w:usb2="00000012" w:usb3="00000000" w:csb0="00080001" w:csb1="00000000"/>
  </w:font>
  <w:font w:name="Verdana">
    <w:panose1 w:val="020B0604030504040204"/>
    <w:charset w:val="00"/>
    <w:family w:val="auto"/>
    <w:pitch w:val="variable"/>
    <w:sig w:usb0="A10006FF" w:usb1="4000205B" w:usb2="00000010" w:usb3="00000000" w:csb0="0000019F" w:csb1="00000000"/>
  </w:font>
  <w:font w:name="TimesNewRomanPSMT">
    <w:altName w:val="Times New Roman"/>
    <w:panose1 w:val="00000000000000000000"/>
    <w:charset w:val="00"/>
    <w:family w:val="roman"/>
    <w:notTrueType/>
    <w:pitch w:val="default"/>
  </w:font>
  <w:font w:name="Consolas">
    <w:panose1 w:val="020B0609020204030204"/>
    <w:charset w:val="00"/>
    <w:family w:val="auto"/>
    <w:pitch w:val="variable"/>
    <w:sig w:usb0="E10002FF" w:usb1="4000F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egoe UI">
    <w:altName w:val="Calibri"/>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DCE1B9" w14:textId="77777777" w:rsidR="00B70E92" w:rsidRDefault="00B70E92" w:rsidP="00A87546">
      <w:pPr>
        <w:spacing w:after="0" w:line="240" w:lineRule="auto"/>
      </w:pPr>
      <w:r>
        <w:separator/>
      </w:r>
    </w:p>
  </w:footnote>
  <w:footnote w:type="continuationSeparator" w:id="0">
    <w:p w14:paraId="24CB5B27" w14:textId="77777777" w:rsidR="00B70E92" w:rsidRDefault="00B70E92" w:rsidP="00A87546">
      <w:pPr>
        <w:spacing w:after="0" w:line="240" w:lineRule="auto"/>
      </w:pPr>
      <w:r>
        <w:continuationSeparator/>
      </w:r>
    </w:p>
  </w:footnote>
  <w:footnote w:id="1">
    <w:p w14:paraId="313D2A53" w14:textId="2AF37173" w:rsidR="007D1C82" w:rsidRDefault="007D1C82" w:rsidP="00A87546">
      <w:pPr>
        <w:pStyle w:val="FootnoteText"/>
        <w:spacing w:line="480" w:lineRule="auto"/>
        <w:jc w:val="both"/>
        <w:rPr>
          <w:rFonts w:ascii="Garamond" w:hAnsi="Garamond" w:cs="Garamond"/>
        </w:rPr>
      </w:pPr>
      <w:r>
        <w:rPr>
          <w:rStyle w:val="FootnoteReference"/>
        </w:rPr>
        <w:footnoteRef/>
      </w:r>
    </w:p>
  </w:footnote>
  <w:footnote w:id="2">
    <w:p w14:paraId="128D91D7" w14:textId="52881917" w:rsidR="007D1C82" w:rsidRDefault="007D1C82" w:rsidP="00A87546">
      <w:pPr>
        <w:pStyle w:val="FootnoteText"/>
        <w:spacing w:line="480" w:lineRule="auto"/>
        <w:jc w:val="both"/>
        <w:rPr>
          <w:rFonts w:ascii="Garamond" w:hAnsi="Garamond" w:cs="Garamond"/>
        </w:rPr>
      </w:pPr>
    </w:p>
  </w:footnote>
  <w:footnote w:id="3">
    <w:p w14:paraId="0CF869DA" w14:textId="77777777" w:rsidR="007D1C82" w:rsidRPr="008F7B24" w:rsidRDefault="007D1C82" w:rsidP="00A87546">
      <w:pPr>
        <w:rPr>
          <w:sz w:val="16"/>
        </w:rPr>
      </w:pPr>
    </w:p>
    <w:p w14:paraId="310179DB"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Vote negative to affirm the end of the world</w:t>
      </w:r>
    </w:p>
    <w:p w14:paraId="20ACA01A"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the act of an unflinching paradigmatic analysis allows us to deny intellectual legitimacy to the compromises that radical elements have made because of an unwillingness to hold moderates feet to the fire predicated on an unflinching paradigmatic analysis</w:t>
      </w:r>
    </w:p>
    <w:p w14:paraId="1986BB3F" w14:textId="77777777" w:rsidR="007D1C82" w:rsidRPr="008F7B24" w:rsidRDefault="007D1C82" w:rsidP="00A87546">
      <w:r w:rsidRPr="008F7B24">
        <w:rPr>
          <w:b/>
          <w:bCs/>
          <w:sz w:val="26"/>
        </w:rPr>
        <w:t>Wilderson, ’10</w:t>
      </w:r>
      <w:r w:rsidRPr="008F7B24">
        <w:t xml:space="preserve"> [2010, Frank B. Wilderson is an Associate Professor of African-American Studies at UC Irvine and has a Ph.D. from UC Berkeley, “Red, White &amp; Black: Cinema and the Structure of U.S. Antagonisms,”]</w:t>
      </w:r>
    </w:p>
    <w:p w14:paraId="60CA2365" w14:textId="77777777" w:rsidR="007D1C82" w:rsidRPr="008F7B24" w:rsidRDefault="007D1C82" w:rsidP="00A87546"/>
    <w:p w14:paraId="45BCCCC8" w14:textId="77777777" w:rsidR="007D1C82" w:rsidRPr="008F7B24" w:rsidRDefault="007D1C82" w:rsidP="00A87546">
      <w:pPr>
        <w:spacing w:after="0" w:line="240" w:lineRule="auto"/>
        <w:rPr>
          <w:rFonts w:ascii="Verdana" w:eastAsia="Malgun Gothic" w:hAnsi="Verdana"/>
          <w:sz w:val="16"/>
        </w:rPr>
      </w:pPr>
      <w:r w:rsidRPr="008F7B24">
        <w:rPr>
          <w:rFonts w:ascii="Verdana" w:eastAsia="Malgun Gothic" w:hAnsi="Verdana"/>
          <w:b/>
          <w:bCs/>
          <w:sz w:val="16"/>
        </w:rPr>
        <w:t xml:space="preserve">STRANGE AS </w:t>
      </w:r>
      <w:r w:rsidRPr="008F7B24">
        <w:rPr>
          <w:rFonts w:ascii="Verdana" w:eastAsia="Malgun Gothic" w:hAnsi="Verdana"/>
          <w:sz w:val="16"/>
        </w:rPr>
        <w:t xml:space="preserve">it might seem, this book project began in South Africa. </w:t>
      </w:r>
      <w:r w:rsidRPr="008F7B24">
        <w:rPr>
          <w:rFonts w:ascii="Verdana" w:eastAsia="Malgun Gothic" w:hAnsi="Verdana"/>
          <w:u w:val="single"/>
        </w:rPr>
        <w:t>During the</w:t>
      </w:r>
      <w:r w:rsidRPr="008F7B24">
        <w:rPr>
          <w:rFonts w:ascii="Verdana" w:eastAsia="Malgun Gothic" w:hAnsi="Verdana"/>
          <w:sz w:val="16"/>
        </w:rPr>
        <w:t xml:space="preserve"> last years of </w:t>
      </w:r>
      <w:r w:rsidRPr="008F7B24">
        <w:rPr>
          <w:rFonts w:ascii="Verdana" w:eastAsia="Malgun Gothic" w:hAnsi="Verdana"/>
          <w:u w:val="single"/>
        </w:rPr>
        <w:t>apartheid I worked for revolutionary change</w:t>
      </w:r>
      <w:r w:rsidRPr="008F7B24">
        <w:rPr>
          <w:rFonts w:ascii="Verdana" w:eastAsia="Malgun Gothic" w:hAnsi="Verdana"/>
          <w:sz w:val="16"/>
        </w:rPr>
        <w:t xml:space="preserve"> in both an underground and above-ground capacity, for the Charterist Movement in general and the ANC in particular. During this period, </w:t>
      </w:r>
      <w:r w:rsidRPr="008F7B24">
        <w:rPr>
          <w:rFonts w:eastAsia="Calibri"/>
          <w:b/>
          <w:iCs/>
          <w:u w:val="single"/>
        </w:rPr>
        <w:t>I began to see how essential an unflinching paradigmatic analysis is to a movement dedicated to the complete overthrow of an existing order</w:t>
      </w:r>
      <w:r w:rsidRPr="008F7B24">
        <w:rPr>
          <w:rFonts w:ascii="Verdana" w:eastAsia="Malgun Gothic" w:hAnsi="Verdana"/>
          <w:sz w:val="16"/>
        </w:rPr>
        <w:t xml:space="preserve">. </w:t>
      </w:r>
      <w:r w:rsidRPr="008F7B24">
        <w:rPr>
          <w:rFonts w:ascii="Verdana" w:eastAsia="Malgun Gothic" w:hAnsi="Verdana"/>
          <w:u w:val="single"/>
        </w:rPr>
        <w:t>The neoliberal compromises</w:t>
      </w:r>
      <w:r w:rsidRPr="008F7B24">
        <w:rPr>
          <w:rFonts w:ascii="Verdana" w:eastAsia="Malgun Gothic" w:hAnsi="Verdana"/>
          <w:sz w:val="16"/>
        </w:rPr>
        <w:t xml:space="preserve"> </w:t>
      </w:r>
      <w:r w:rsidRPr="008F7B24">
        <w:rPr>
          <w:rFonts w:ascii="Verdana" w:eastAsia="Malgun Gothic" w:hAnsi="Verdana"/>
          <w:u w:val="single"/>
        </w:rPr>
        <w:t>that the radical elements</w:t>
      </w:r>
      <w:r w:rsidRPr="008F7B24">
        <w:rPr>
          <w:rFonts w:ascii="Verdana" w:eastAsia="Malgun Gothic" w:hAnsi="Verdana"/>
          <w:sz w:val="16"/>
        </w:rPr>
        <w:t xml:space="preserve"> of the Chartist Movement </w:t>
      </w:r>
      <w:r w:rsidRPr="008F7B24">
        <w:rPr>
          <w:rFonts w:ascii="Verdana" w:eastAsia="Malgun Gothic" w:hAnsi="Verdana"/>
          <w:u w:val="single"/>
        </w:rPr>
        <w:t>made with the moderate elements were due</w:t>
      </w:r>
      <w:r w:rsidRPr="008F7B24">
        <w:rPr>
          <w:rFonts w:ascii="Verdana" w:eastAsia="Malgun Gothic" w:hAnsi="Verdana"/>
          <w:sz w:val="16"/>
        </w:rPr>
        <w:t xml:space="preserve">, in large part, </w:t>
      </w:r>
      <w:r w:rsidRPr="008F7B24">
        <w:rPr>
          <w:rFonts w:ascii="Verdana" w:eastAsia="Malgun Gothic" w:hAnsi="Verdana"/>
          <w:u w:val="single"/>
        </w:rPr>
        <w:t>to our inability or unwillingness to hold the moderates' feet to the fire of a political agenda predicated on an unflinching paradigmatic analysis</w:t>
      </w:r>
      <w:r w:rsidRPr="008F7B24">
        <w:rPr>
          <w:rFonts w:ascii="Verdana" w:eastAsia="Malgun Gothic" w:hAnsi="Verdana"/>
          <w:sz w:val="16"/>
        </w:rPr>
        <w:t xml:space="preserve">. Instead, </w:t>
      </w:r>
      <w:r w:rsidRPr="008F7B24">
        <w:rPr>
          <w:rFonts w:ascii="Verdana" w:eastAsia="Malgun Gothic" w:hAnsi="Verdana"/>
          <w:u w:val="single"/>
        </w:rPr>
        <w:t>we allowed our energies and points of attention to be displaced by and onto pragmatic considerations</w:t>
      </w:r>
      <w:r w:rsidRPr="008F7B24">
        <w:rPr>
          <w:rFonts w:ascii="Verdana" w:eastAsia="Malgun Gothic" w:hAnsi="Verdana"/>
          <w:sz w:val="16"/>
        </w:rPr>
        <w:t xml:space="preserve">. Simply put, </w:t>
      </w:r>
      <w:r w:rsidRPr="008F7B24">
        <w:rPr>
          <w:rFonts w:eastAsia="Calibri"/>
          <w:b/>
          <w:iCs/>
          <w:u w:val="single"/>
        </w:rPr>
        <w:t>we abdicated the power to pose the question</w:t>
      </w:r>
      <w:r w:rsidRPr="008F7B24">
        <w:rPr>
          <w:rFonts w:ascii="Verdana" w:eastAsia="Malgun Gothic" w:hAnsi="Verdana"/>
          <w:sz w:val="16"/>
        </w:rPr>
        <w:t xml:space="preserve">—and the power to pose the question is </w:t>
      </w:r>
      <w:r w:rsidRPr="008F7B24">
        <w:rPr>
          <w:rFonts w:eastAsia="Calibri"/>
          <w:b/>
          <w:iCs/>
          <w:u w:val="single"/>
        </w:rPr>
        <w:t>the greatest power of all</w:t>
      </w:r>
      <w:r w:rsidRPr="008F7B24">
        <w:rPr>
          <w:rFonts w:ascii="Verdana" w:eastAsia="Malgun Gothic" w:hAnsi="Verdana"/>
          <w:sz w:val="16"/>
        </w:rPr>
        <w:t xml:space="preserve">. Elsewhere, I have written about this unfortunate turn of events </w:t>
      </w:r>
      <w:r w:rsidRPr="008F7B24">
        <w:rPr>
          <w:rFonts w:ascii="Verdana" w:eastAsia="Malgun Gothic" w:hAnsi="Verdana"/>
          <w:b/>
          <w:bCs/>
          <w:i/>
          <w:iCs/>
          <w:sz w:val="16"/>
        </w:rPr>
        <w:t xml:space="preserve">(Incognegro: A Memoir of Exile and Apartheid), </w:t>
      </w:r>
      <w:r w:rsidRPr="008F7B24">
        <w:rPr>
          <w:rFonts w:ascii="Verdana" w:eastAsia="Malgun Gothic" w:hAnsi="Verdana"/>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14:paraId="7708EE7E" w14:textId="77777777" w:rsidR="007D1C82" w:rsidRDefault="007D1C82" w:rsidP="00A87546">
      <w:pPr>
        <w:pStyle w:val="FootnoteText"/>
        <w:spacing w:line="480" w:lineRule="auto"/>
        <w:jc w:val="both"/>
        <w:rPr>
          <w:rFonts w:ascii="Garamond" w:hAnsi="Garamond" w:cs="Garamond"/>
        </w:rPr>
      </w:pPr>
    </w:p>
    <w:p w14:paraId="2CB24FCF" w14:textId="77777777" w:rsidR="007D1C82" w:rsidRPr="008F7B24" w:rsidRDefault="007D1C82" w:rsidP="00A87546">
      <w:pPr>
        <w:keepNext/>
        <w:keepLines/>
        <w:spacing w:before="40" w:after="0"/>
        <w:outlineLvl w:val="3"/>
        <w:rPr>
          <w:rFonts w:eastAsia="Times New Roman"/>
          <w:b/>
          <w:iCs/>
          <w:sz w:val="26"/>
        </w:rPr>
      </w:pPr>
      <w:r w:rsidRPr="008F7B24">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14:paraId="4FAC91BD" w14:textId="77777777" w:rsidR="007D1C82" w:rsidRPr="008F7B24" w:rsidRDefault="007D1C82" w:rsidP="00A87546">
      <w:pPr>
        <w:rPr>
          <w:rFonts w:eastAsia="Calibri"/>
        </w:rPr>
      </w:pPr>
      <w:r w:rsidRPr="008F7B24">
        <w:rPr>
          <w:rFonts w:eastAsia="Calibri"/>
          <w:b/>
          <w:bCs/>
          <w:sz w:val="26"/>
        </w:rPr>
        <w:t xml:space="preserve">Kokontis 2011 </w:t>
      </w:r>
      <w:r w:rsidRPr="008F7B24">
        <w:rPr>
          <w:rFonts w:eastAsia="Calibri"/>
          <w:b/>
          <w:bCs/>
          <w:sz w:val="16"/>
          <w:szCs w:val="16"/>
        </w:rPr>
        <w:t>(</w:t>
      </w:r>
      <w:r w:rsidRPr="008F7B24">
        <w:rPr>
          <w:rFonts w:eastAsia="Calibri"/>
          <w:sz w:val="16"/>
          <w:szCs w:val="16"/>
        </w:rPr>
        <w:t>Kate, PhD in Performance Studies from UC-Berkeley, “Performative Returns and the Rememory of History: genealogy and performativity in the American racial state,” Dissertation available on Proquest)</w:t>
      </w:r>
    </w:p>
    <w:p w14:paraId="2A5FDBD3" w14:textId="77777777" w:rsidR="007D1C82" w:rsidRPr="008F7B24" w:rsidRDefault="007D1C82" w:rsidP="00A87546">
      <w:pPr>
        <w:rPr>
          <w:rFonts w:eastAsia="Calibri"/>
          <w:sz w:val="16"/>
          <w:szCs w:val="16"/>
        </w:rPr>
      </w:pPr>
    </w:p>
    <w:p w14:paraId="3A80F12A" w14:textId="77777777" w:rsidR="007D1C82" w:rsidRPr="008F7B24" w:rsidRDefault="007D1C82" w:rsidP="00A87546">
      <w:pPr>
        <w:rPr>
          <w:rFonts w:eastAsia="Calibri"/>
          <w:sz w:val="16"/>
        </w:rPr>
      </w:pPr>
      <w:r w:rsidRPr="008F7B24">
        <w:rPr>
          <w:rFonts w:eastAsia="Calibri"/>
          <w:sz w:val="16"/>
        </w:rPr>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8F7B24">
        <w:rPr>
          <w:rFonts w:eastAsia="Calibri"/>
          <w:u w:val="single"/>
        </w:rPr>
        <w:t xml:space="preserve"> a sense of agency and resistance</w:t>
      </w:r>
      <w:r w:rsidRPr="008F7B24">
        <w:rPr>
          <w:rFonts w:eastAsia="Calibri"/>
          <w:sz w:val="16"/>
        </w:rPr>
        <w:t xml:space="preserve"> in persistent moments of despair and disillusionment.”64 But even these efforts have – not exclusively, but often – relied on a particular iteration of the social gospel that </w:t>
      </w:r>
      <w:r w:rsidRPr="008F7B24">
        <w:rPr>
          <w:rFonts w:eastAsia="Calibri"/>
          <w:u w:val="single"/>
        </w:rPr>
        <w:t>presupposes a set of moral and institutional imperatives (for instance, the ideal of training racial, religious, sexual, social, or institutional “deviants” or outlyers to behave according to an ostensibly correct set of moral principles) that run counter to a radical critique of the underlying terms of the state and civil society which tend to ratify, naturalize, and invisibilize antiblackness and/or policies that adversely impact black people who are not part of the middle class, rather than to critique or subvert it</w:t>
      </w:r>
      <w:r w:rsidRPr="008F7B24">
        <w:rPr>
          <w:rFonts w:eastAsia="Calibri"/>
          <w:sz w:val="16"/>
        </w:rPr>
        <w:t xml:space="preserve">. Hartman, on the other hand, does call for, and mount, a radical critique of the terms of </w:t>
      </w:r>
      <w:r w:rsidRPr="008F7B24">
        <w:rPr>
          <w:rFonts w:eastAsia="Calibri"/>
          <w:u w:val="single"/>
        </w:rPr>
        <w:t>the state and civil society</w:t>
      </w:r>
      <w:r w:rsidRPr="008F7B24">
        <w:rPr>
          <w:rFonts w:eastAsia="Calibri"/>
          <w:sz w:val="16"/>
        </w:rPr>
        <w:t xml:space="preserve">: for her, </w:t>
      </w:r>
      <w:r w:rsidRPr="008F7B24">
        <w:rPr>
          <w:rFonts w:eastAsia="Calibri"/>
          <w:u w:val="single"/>
        </w:rPr>
        <w:t>they are inherently unethical rather than redeemable, having engendered centuries of black social death and historical unknowability, and thus any struggle toward freedom demands an unflinching critical analysis rather than an implicit or explicit ratification of these institutions and the terms on which they are predicated.</w:t>
      </w:r>
      <w:r w:rsidRPr="008F7B24">
        <w:rPr>
          <w:rFonts w:eastAsia="Calibri"/>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8F7B24">
        <w:rPr>
          <w:rFonts w:eastAsia="Calibri"/>
          <w:u w:val="single"/>
        </w:rPr>
        <w:t>a toppled faith in the redemptive possibilities of the struggle has the potential to open the door to invention, speculation, refashioning, and cobbling together something from nothing, presence from absence. I interpret her to posit that a viable freedom dream necessitates the acknowledgment of loss and absence and the history of processes of dehumanizing antiblackness, the acknowledgement of the wound and its psychic, social, political, and ethical causes – as well as an acknowledgement of its persistence – rather than being deluded by tidy or optimistic but under-analyzed narratives of progress or redemption. Only then can any realistic stock be taken toward re-imagining the world and the possibilities and imperatives of a black freedom struggle</w:t>
      </w:r>
      <w:r w:rsidRPr="008F7B24">
        <w:rPr>
          <w:rFonts w:eastAsia="Calibri"/>
          <w:sz w:val="16"/>
        </w:rPr>
        <w:t>. While Haley and</w:t>
      </w:r>
      <w:r w:rsidRPr="008F7B24">
        <w:rPr>
          <w:rFonts w:eastAsia="Calibri"/>
          <w:u w:val="single"/>
        </w:rPr>
        <w:t xml:space="preserve"> Gates draw on narratives that say that</w:t>
      </w:r>
      <w:r w:rsidRPr="008F7B24">
        <w:rPr>
          <w:rFonts w:eastAsia="Calibri"/>
          <w:sz w:val="16"/>
        </w:rPr>
        <w:t xml:space="preserve"> the </w:t>
      </w:r>
      <w:r w:rsidRPr="008F7B24">
        <w:rPr>
          <w:rFonts w:eastAsia="Calibri"/>
          <w:u w:val="single"/>
        </w:rPr>
        <w:t>past</w:t>
      </w:r>
      <w:r w:rsidRPr="008F7B24">
        <w:rPr>
          <w:rFonts w:eastAsia="Calibri"/>
          <w:sz w:val="16"/>
        </w:rPr>
        <w:t xml:space="preserve">, including its </w:t>
      </w:r>
      <w:r w:rsidRPr="008F7B24">
        <w:rPr>
          <w:rFonts w:eastAsia="Calibri"/>
          <w:u w:val="single"/>
        </w:rPr>
        <w:t>suffering, was meaningful, Hartman offers</w:t>
      </w:r>
      <w:r w:rsidRPr="008F7B24">
        <w:rPr>
          <w:rFonts w:eastAsia="Calibri"/>
          <w:sz w:val="16"/>
        </w:rPr>
        <w:t xml:space="preserve"> what might appear to be </w:t>
      </w:r>
      <w:r w:rsidRPr="008F7B24">
        <w:rPr>
          <w:rFonts w:eastAsia="Calibri"/>
          <w:u w:val="single"/>
        </w:rPr>
        <w:t>a much bleaker interpretation that insists that it is meaningless insofar as it is not folded into any sort of teleology. But in that is a kind of freedom</w:t>
      </w:r>
      <w:r w:rsidRPr="008F7B24">
        <w:rPr>
          <w:rFonts w:eastAsia="Calibri"/>
          <w:sz w:val="16"/>
        </w:rPr>
        <w:t xml:space="preserve">/dream, </w:t>
      </w:r>
      <w:r w:rsidRPr="008F7B24">
        <w:rPr>
          <w:rFonts w:eastAsia="Calibri"/>
          <w:u w:val="single"/>
        </w:rPr>
        <w:t>because the subjects of her narrative are free from a predetermination of the terms on which liberation is possible</w:t>
      </w:r>
      <w:r w:rsidRPr="008F7B24">
        <w:rPr>
          <w:rFonts w:eastAsia="Calibri"/>
          <w:sz w:val="16"/>
        </w:rPr>
        <w:t xml:space="preserve">, the structures around its enactment. What </w:t>
      </w:r>
      <w:r w:rsidRPr="008F7B24">
        <w:rPr>
          <w:rFonts w:eastAsia="Calibri"/>
          <w:u w:val="single"/>
        </w:rPr>
        <w:t>she calls for is a profound refashioning of the epistemology of the invisible</w:t>
      </w:r>
      <w:r w:rsidRPr="008F7B24">
        <w:rPr>
          <w:rFonts w:eastAsia="Calibri"/>
          <w:sz w:val="16"/>
        </w:rPr>
        <w:t xml:space="preserve">, which is as fundamental a component of the black freedom struggle as is an epistemology of verifiable evidence of oppression. That is, </w:t>
      </w:r>
      <w:r w:rsidRPr="008F7B24">
        <w:rPr>
          <w:rFonts w:eastAsia="Calibri"/>
          <w:u w:val="single"/>
        </w:rPr>
        <w:t>she advocates the excavation of psychic structures and historical silences to replace an implicit or explicit faith in a divine logic in the (racial) order of things. Genealogy cannot connect with the unknown, so it becomes a ghost story, an excavation</w:t>
      </w:r>
      <w:r w:rsidRPr="008F7B24">
        <w:rPr>
          <w:rFonts w:eastAsia="Calibri"/>
          <w:sz w:val="16"/>
        </w:rPr>
        <w:t xml:space="preserve">. The term might then be interpreted less as a means of accessing literal ancestors, and more as a process toward understanding. </w:t>
      </w:r>
      <w:r w:rsidRPr="008F7B24">
        <w:rPr>
          <w:rFonts w:eastAsia="Calibri"/>
          <w:u w:val="single"/>
        </w:rPr>
        <w:t>Hartman constructs</w:t>
      </w:r>
      <w:r w:rsidRPr="008F7B24">
        <w:rPr>
          <w:rFonts w:eastAsia="Calibri"/>
          <w:sz w:val="16"/>
        </w:rPr>
        <w:t xml:space="preserve">, in her text, not a genealogy of anyone’s family, but </w:t>
      </w:r>
      <w:r w:rsidRPr="008F7B24">
        <w:rPr>
          <w:rFonts w:eastAsia="Calibri"/>
          <w:u w:val="single"/>
        </w:rPr>
        <w:t>a genealogy</w:t>
      </w:r>
      <w:r w:rsidRPr="008F7B24">
        <w:rPr>
          <w:rFonts w:eastAsia="Calibri"/>
          <w:sz w:val="16"/>
        </w:rPr>
        <w:t xml:space="preserve"> of the stranger, of </w:t>
      </w:r>
      <w:r w:rsidRPr="008F7B24">
        <w:rPr>
          <w:rFonts w:eastAsia="Calibri"/>
          <w:u w:val="single"/>
        </w:rPr>
        <w:t>the slave</w:t>
      </w:r>
      <w:r w:rsidRPr="008F7B24">
        <w:rPr>
          <w:rFonts w:eastAsia="Calibri"/>
          <w:sz w:val="16"/>
        </w:rPr>
        <w:t xml:space="preserve">; a genealogy of loss, of the lost, of searching. </w:t>
      </w:r>
      <w:r w:rsidRPr="008F7B24">
        <w:rPr>
          <w:rFonts w:eastAsia="Calibri"/>
          <w:u w:val="single"/>
        </w:rPr>
        <w:t>Projects that make use of imaginative</w:t>
      </w:r>
      <w:r w:rsidRPr="008F7B24">
        <w:rPr>
          <w:rFonts w:eastAsia="Calibri"/>
          <w:sz w:val="16"/>
        </w:rPr>
        <w:t xml:space="preserve">, performative, quasi-fictional or poetic </w:t>
      </w:r>
      <w:r w:rsidRPr="008F7B24">
        <w:rPr>
          <w:rFonts w:eastAsia="Calibri"/>
          <w:u w:val="single"/>
        </w:rPr>
        <w:t>devices can’t rest with not-knowing</w:t>
      </w:r>
      <w:r w:rsidRPr="008F7B24">
        <w:rPr>
          <w:rFonts w:eastAsia="Calibri"/>
          <w:sz w:val="16"/>
        </w:rPr>
        <w:t xml:space="preserve">: the imaginative devices emerge, in fact, from attempts to piece together or construct/invent evidence from its lack. They all insist on the importance of knowing, whether because of some large-scale sense of collective responsibility, or because of personal yearning, or both. </w:t>
      </w:r>
      <w:r w:rsidRPr="008F7B24">
        <w:rPr>
          <w:rFonts w:eastAsia="Calibri"/>
          <w:u w:val="single"/>
        </w:rPr>
        <w:t>The imaginative devices don’t exist for the sake of being imaginative; they exist for the sake of survival. But in being imaginative, they allow for radical possibilities to emerge that literality forecloses</w:t>
      </w:r>
      <w:r w:rsidRPr="008F7B24">
        <w:rPr>
          <w:rFonts w:eastAsia="Calibri"/>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8F7B24">
        <w:rPr>
          <w:rFonts w:eastAsia="Calibri"/>
          <w:u w:val="single"/>
        </w:rPr>
        <w:t>genealogy</w:t>
      </w:r>
      <w:r w:rsidRPr="008F7B24">
        <w:rPr>
          <w:rFonts w:eastAsia="Calibri"/>
          <w:sz w:val="16"/>
        </w:rPr>
        <w:t xml:space="preserve"> as an object. A different version </w:t>
      </w:r>
      <w:r w:rsidRPr="008F7B24">
        <w:rPr>
          <w:rFonts w:eastAsia="Calibri"/>
          <w:u w:val="single"/>
        </w:rPr>
        <w:t>is used in order to understand the gaps, to underscore or illuminate the negative spaces and ask how they came to be, and filling in the context around the blank spaces, inheriting the loss, becomes the way to trace the relationship between the past, present, and future</w:t>
      </w:r>
      <w:r w:rsidRPr="008F7B24">
        <w:rPr>
          <w:rFonts w:eastAsia="Calibri"/>
          <w:sz w:val="16"/>
        </w:rPr>
        <w:t xml:space="preserve">. This I would call genealogy as a process. </w:t>
      </w:r>
      <w:r w:rsidRPr="008F7B24">
        <w:rPr>
          <w:rFonts w:eastAsia="Calibri"/>
          <w:u w:val="single"/>
        </w:rPr>
        <w:t>What, then, is or could be critical or even radical in roots-seeking genealogy projects</w:t>
      </w:r>
      <w:r w:rsidRPr="008F7B24">
        <w:rPr>
          <w:rFonts w:eastAsia="Calibri"/>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8F7B24">
        <w:rPr>
          <w:rFonts w:eastAsia="Calibri"/>
          <w:u w:val="single"/>
        </w:rPr>
        <w:t>“To believe</w:t>
      </w:r>
      <w:r w:rsidRPr="008F7B24">
        <w:rPr>
          <w:rFonts w:eastAsia="Calibri"/>
          <w:sz w:val="16"/>
        </w:rPr>
        <w:t xml:space="preserve">, as I do, that </w:t>
      </w:r>
      <w:r w:rsidRPr="008F7B24">
        <w:rPr>
          <w:rFonts w:eastAsia="Calibri"/>
          <w:u w:val="single"/>
        </w:rPr>
        <w:t xml:space="preserve">the enslaved </w:t>
      </w:r>
      <w:r w:rsidRPr="008F7B24">
        <w:rPr>
          <w:rFonts w:eastAsia="Calibri"/>
          <w:sz w:val="16"/>
        </w:rPr>
        <w:t xml:space="preserve">are our contemporaries </w:t>
      </w:r>
      <w:r w:rsidRPr="008F7B24">
        <w:rPr>
          <w:rFonts w:eastAsia="Calibri"/>
          <w:u w:val="single"/>
        </w:rPr>
        <w:t>is to</w:t>
      </w:r>
      <w:r w:rsidRPr="008F7B24">
        <w:rPr>
          <w:rFonts w:eastAsia="Calibri"/>
          <w:sz w:val="16"/>
        </w:rPr>
        <w:t xml:space="preserve"> understand that we share their aspirations and defeats, which isn’t to say that we are owed what they were due but rather to </w:t>
      </w:r>
      <w:r w:rsidRPr="008F7B24">
        <w:rPr>
          <w:rFonts w:eastAsia="Calibri"/>
          <w:u w:val="single"/>
        </w:rPr>
        <w:t>acknowledge that they accompany our every effort to fight against domination, to abolish the color line, and to imagine a free territory, a new commons</w:t>
      </w:r>
      <w:r w:rsidRPr="008F7B24">
        <w:rPr>
          <w:rFonts w:eastAsia="Calibri"/>
          <w:sz w:val="16"/>
        </w:rPr>
        <w:t xml:space="preserve">. It is to take to heart their knowledge of freedom. The enslaved knew that freedom had to be taken; it wasn’t something that could ever be given to you. </w:t>
      </w:r>
      <w:r w:rsidRPr="008F7B24">
        <w:rPr>
          <w:rFonts w:eastAsia="Calibri"/>
          <w:u w:val="single"/>
        </w:rPr>
        <w:t>The kind of freedom that could be given to you could just as easily be taken back</w:t>
      </w:r>
      <w:r w:rsidRPr="008F7B24">
        <w:rPr>
          <w:rFonts w:eastAsia="Calibri"/>
          <w:sz w:val="16"/>
        </w:rPr>
        <w:t xml:space="preserve">. [...] </w:t>
      </w:r>
      <w:r w:rsidRPr="008F7B24">
        <w:rPr>
          <w:rFonts w:eastAsia="Calibri"/>
          <w:u w:val="single"/>
        </w:rPr>
        <w:t>The demands of the slave on the present have everything to do with making good the promise of abolition, and this entails much more than the end of property in slaves. It requires the reconstruction of society, which is the only way to honor our debt to the dead. This is the intimacy of our age with theirs – an unfinished struggle. To what end does one conjure the ghost of slavery, if not to incite the hopes of transforming the present</w:t>
      </w:r>
      <w:r w:rsidRPr="008F7B24">
        <w:rPr>
          <w:rFonts w:eastAsia="Calibri"/>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8F7B24">
        <w:rPr>
          <w:rFonts w:eastAsia="Calibri"/>
          <w:u w:val="single"/>
        </w:rPr>
        <w:t>these projects</w:t>
      </w:r>
      <w:r w:rsidRPr="008F7B24">
        <w:rPr>
          <w:rFonts w:eastAsia="Calibri"/>
          <w:sz w:val="16"/>
        </w:rPr>
        <w:t xml:space="preserve"> </w:t>
      </w:r>
      <w:r w:rsidRPr="008F7B24">
        <w:rPr>
          <w:rFonts w:eastAsia="Calibri"/>
          <w:u w:val="single"/>
        </w:rPr>
        <w:t>attempt to re-write</w:t>
      </w:r>
      <w:r w:rsidRPr="008F7B24">
        <w:rPr>
          <w:rFonts w:eastAsia="Calibri"/>
          <w:sz w:val="16"/>
        </w:rPr>
        <w:t xml:space="preserve"> the terms of America, such that the circumstances of </w:t>
      </w:r>
      <w:r w:rsidRPr="008F7B24">
        <w:rPr>
          <w:rFonts w:eastAsia="Calibri"/>
          <w:u w:val="single"/>
        </w:rPr>
        <w:t>African-Americans</w:t>
      </w:r>
      <w:r w:rsidRPr="008F7B24">
        <w:rPr>
          <w:rFonts w:eastAsia="Calibri"/>
          <w:sz w:val="16"/>
        </w:rPr>
        <w:t xml:space="preserve"> are configured </w:t>
      </w:r>
      <w:r w:rsidRPr="008F7B24">
        <w:rPr>
          <w:rFonts w:eastAsia="Calibri"/>
          <w:u w:val="single"/>
        </w:rPr>
        <w:t>as being integral instead of outside the dominant narrative;</w:t>
      </w:r>
      <w:r w:rsidRPr="008F7B24">
        <w:rPr>
          <w:rFonts w:eastAsia="Calibri"/>
          <w:sz w:val="16"/>
        </w:rPr>
        <w:t xml:space="preserve"> constitutive rather than an aberration. </w:t>
      </w:r>
      <w:r w:rsidRPr="008F7B24">
        <w:rPr>
          <w:rFonts w:eastAsia="Calibri"/>
          <w:u w:val="single"/>
        </w:rPr>
        <w:t xml:space="preserve">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 </w:t>
      </w:r>
      <w:r w:rsidRPr="008F7B24">
        <w:rPr>
          <w:rFonts w:eastAsia="Calibri"/>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8F7B24">
        <w:rPr>
          <w:rFonts w:eastAsia="Calibri"/>
          <w:u w:val="single"/>
        </w:rPr>
        <w:t>Hartman’s vision, however, seems to espouse a particularly liberating articulation of freedom, because it does not try to deny or occlude the presence or significance of ongoing disparity and loss</w:t>
      </w:r>
      <w:r w:rsidRPr="008F7B24">
        <w:rPr>
          <w:rFonts w:eastAsia="Calibri"/>
          <w:sz w:val="16"/>
        </w:rPr>
        <w:t xml:space="preserve">: while Gates’ and </w:t>
      </w:r>
      <w:r w:rsidRPr="008F7B24">
        <w:rPr>
          <w:rFonts w:eastAsia="Calibri"/>
          <w:u w:val="single"/>
        </w:rPr>
        <w:t>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What she claims or advocates is not a victimized stance, but rather a staunch activist one that is inflected by a rigorous and unflinching structural analysis, and a sensitive and equally rigorous understanding of desire, yearning, and the possibilities for reinvention and reconstruction that emerge when faced with profound absence and loss</w:t>
      </w:r>
      <w:r w:rsidRPr="008F7B24">
        <w:rPr>
          <w:rFonts w:eastAsia="Calibri"/>
        </w:rPr>
        <w:t>.</w:t>
      </w:r>
    </w:p>
    <w:p w14:paraId="7FB0A4FB"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Representations of future nuclear war rest on racist fears of irrational non-whites—the bomb is the epitome of the destructive capacity of Whiteness, naturalizing structural violence through the projection of a spectacular extinction. </w:t>
      </w:r>
    </w:p>
    <w:p w14:paraId="36B63163" w14:textId="77777777" w:rsidR="007D1C82" w:rsidRPr="008F7B24" w:rsidRDefault="007D1C82" w:rsidP="00A87546">
      <w:pPr>
        <w:rPr>
          <w:sz w:val="16"/>
          <w:szCs w:val="16"/>
        </w:rPr>
      </w:pPr>
      <w:r w:rsidRPr="008F7B24">
        <w:rPr>
          <w:b/>
          <w:bCs/>
          <w:sz w:val="26"/>
        </w:rPr>
        <w:t>Williams 11</w:t>
      </w:r>
      <w:r w:rsidRPr="008F7B24">
        <w:t xml:space="preserve"> </w:t>
      </w:r>
      <w:r w:rsidRPr="008F7B24">
        <w:rPr>
          <w:sz w:val="16"/>
          <w:szCs w:val="16"/>
        </w:rPr>
        <w:t>[Paul, lecturer in English at the University of Exeter, “Race, Ethnicity, and Nuclear War”, Liverpool Science Fiction Texts and Studies, 2011, p.1-3]</w:t>
      </w:r>
    </w:p>
    <w:p w14:paraId="069174B7" w14:textId="77777777" w:rsidR="007D1C82" w:rsidRPr="008F7B24" w:rsidRDefault="007D1C82" w:rsidP="00A87546">
      <w:pPr>
        <w:rPr>
          <w:sz w:val="16"/>
          <w:szCs w:val="16"/>
        </w:rPr>
      </w:pPr>
    </w:p>
    <w:p w14:paraId="15374A7A" w14:textId="77777777" w:rsidR="007D1C82" w:rsidRPr="008F7B24" w:rsidRDefault="007D1C82" w:rsidP="00A87546">
      <w:pPr>
        <w:rPr>
          <w:sz w:val="14"/>
          <w:szCs w:val="14"/>
        </w:rPr>
      </w:pPr>
      <w:r w:rsidRPr="008F7B24">
        <w:rPr>
          <w:sz w:val="14"/>
          <w:szCs w:val="14"/>
        </w:rPr>
        <w:t xml:space="preserve">In this study, </w:t>
      </w:r>
      <w:r w:rsidRPr="008F7B24">
        <w:rPr>
          <w:u w:val="single"/>
        </w:rPr>
        <w:t>nuclear representations</w:t>
      </w:r>
      <w:r w:rsidRPr="008F7B24">
        <w:rPr>
          <w:sz w:val="14"/>
          <w:szCs w:val="14"/>
        </w:rPr>
        <w:t xml:space="preserve"> are defined as depictions of the following subjects: (1) the invention and use </w:t>
      </w:r>
      <w:r w:rsidRPr="008F7B24">
        <w:rPr>
          <w:u w:val="single"/>
        </w:rPr>
        <w:t>of</w:t>
      </w:r>
      <w:r w:rsidRPr="008F7B24">
        <w:rPr>
          <w:sz w:val="14"/>
          <w:szCs w:val="14"/>
        </w:rPr>
        <w:t xml:space="preserve"> the first atomic bombs; (2) nuclear weapons testing stockpiling of the Cold War superpowers; and (3) </w:t>
      </w:r>
      <w:r w:rsidRPr="008F7B24">
        <w:rPr>
          <w:u w:val="single"/>
        </w:rPr>
        <w:t>nuclear war (often referred to as World War Three) and life after such a cataclysm</w:t>
      </w:r>
      <w:r w:rsidRPr="008F7B24">
        <w:rPr>
          <w:sz w:val="14"/>
          <w:szCs w:val="14"/>
        </w:rPr>
        <w:t xml:space="preserve">. Nuclear technology </w:t>
      </w:r>
      <w:r w:rsidRPr="008F7B24">
        <w:rPr>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8F7B24">
        <w:rPr>
          <w:sz w:val="14"/>
          <w:szCs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8F7B24">
        <w:rPr>
          <w:u w:val="single"/>
        </w:rPr>
        <w:t>the enormity of nuclear weapons reminds one that the technology first created by the white world imperils the whole Earth</w:t>
      </w:r>
      <w:r w:rsidRPr="008F7B24">
        <w:rPr>
          <w:sz w:val="14"/>
          <w:szCs w:val="14"/>
        </w:rPr>
        <w:t xml:space="preserve">. Through a range of media, from novels to poetry, short stories to film, comics to oratory, the </w:t>
      </w:r>
      <w:r w:rsidRPr="008F7B24">
        <w:rPr>
          <w:u w:val="single"/>
        </w:rPr>
        <w:t>terms that modern European imperialism depended upon – ‘civilization, ‘race’, and ‘nation’, in particular – often recur in nuclear representations</w:t>
      </w:r>
      <w:r w:rsidRPr="008F7B24">
        <w:rPr>
          <w:sz w:val="14"/>
          <w:szCs w:val="14"/>
        </w:rPr>
        <w:t xml:space="preserve">. Some of these representations, emerging when Europe’s empires were relinquishing direct control of their colonies, share the uncertainty that beset the colonial powers following the uneven and often violent decolonizing preocess. </w:t>
      </w:r>
      <w:r w:rsidRPr="008F7B24">
        <w:rPr>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8F7B24">
        <w:rPr>
          <w:sz w:val="14"/>
          <w:szCs w:val="14"/>
        </w:rPr>
        <w:t xml:space="preserve"> to this apocalyptic subgenre of SF </w:t>
      </w:r>
      <w:r w:rsidRPr="008F7B24">
        <w:rPr>
          <w:u w:val="single"/>
        </w:rPr>
        <w:t>as well as being recurrent elements in colonial history.</w:t>
      </w:r>
      <w:r w:rsidRPr="008F7B24">
        <w:rPr>
          <w:sz w:val="14"/>
          <w:szCs w:val="14"/>
        </w:rPr>
        <w:t xml:space="preserve"> Several of the </w:t>
      </w:r>
      <w:r w:rsidRPr="008F7B24">
        <w:rPr>
          <w:u w:val="single"/>
        </w:rPr>
        <w:t>nuclear representations</w:t>
      </w:r>
      <w:r w:rsidRPr="008F7B24">
        <w:rPr>
          <w:sz w:val="14"/>
          <w:szCs w:val="14"/>
        </w:rPr>
        <w:t xml:space="preserve"> discussed </w:t>
      </w:r>
      <w:r w:rsidRPr="008F7B24">
        <w:rPr>
          <w:u w:val="single"/>
        </w:rPr>
        <w:t>reproduce the justifications of the modern imperial project</w:t>
      </w:r>
      <w:r w:rsidRPr="008F7B24">
        <w:rPr>
          <w:sz w:val="14"/>
          <w:szCs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8F7B24">
        <w:rPr>
          <w:u w:val="single"/>
        </w:rPr>
        <w:t>the idea that nuclear weapons are used to buttress a racial order that privileges whiteness – an idea that prohibits non-white peoples from accessing such technology – remains a potent current running from 1945 until the present day</w:t>
      </w:r>
      <w:r w:rsidRPr="008F7B24">
        <w:rPr>
          <w:sz w:val="14"/>
          <w:szCs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8F7B24">
        <w:rPr>
          <w:u w:val="single"/>
        </w:rPr>
        <w:t xml:space="preserve">US foreign policy had to negotiate the American government’s response to domestic systems of racial discrimination, and vice versa. </w:t>
      </w:r>
      <w:r w:rsidRPr="008F7B24">
        <w:rPr>
          <w:sz w:val="14"/>
          <w:szCs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8F7B24">
        <w:rPr>
          <w:u w:val="single"/>
        </w:rPr>
        <w:t>representations of nuclear weapons and the world after nuclear war postulate meanings that are not only fully activated when considered through a lens of race, ethnicity, nationhood and civilization</w:t>
      </w:r>
      <w:r w:rsidRPr="008F7B24">
        <w:rPr>
          <w:sz w:val="14"/>
          <w:szCs w:val="14"/>
        </w:rPr>
        <w:t>. In many of the texts discussed</w:t>
      </w:r>
      <w:r w:rsidRPr="008F7B24">
        <w:rPr>
          <w:u w:val="single"/>
        </w:rPr>
        <w:t>, a primary consideration is whether the vestigial master narrative of white supremacy, the narrative of racial superiority that underpinned modern European colonization, is being resuscitated</w:t>
      </w:r>
      <w:r w:rsidRPr="008F7B24">
        <w:rPr>
          <w:sz w:val="14"/>
          <w:szCs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8F7B24">
        <w:rPr>
          <w:u w:val="single"/>
        </w:rPr>
        <w:t>the master narrative of white supremacism that proved so useful to European colonialism and the settlement of North America. How do texts come to be inscribed by master narratives</w:t>
      </w:r>
      <w:r w:rsidRPr="008F7B24">
        <w:rPr>
          <w:sz w:val="14"/>
          <w:szCs w:val="14"/>
        </w:rPr>
        <w:t>? What justification do I have in reading the master narrative o white supremacism and related narratives of settlement through the literary, cultural and filmic texts analysed here?</w:t>
      </w:r>
    </w:p>
    <w:p w14:paraId="0530F46E"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The demand for political coherence and reformism obliterates the position of the slave – their integrationist optimism cannot take into account the gratuitous violence directed towards Blackness</w:t>
      </w:r>
    </w:p>
    <w:p w14:paraId="421DC5BA" w14:textId="77777777" w:rsidR="007D1C82" w:rsidRPr="008F7B24" w:rsidRDefault="007D1C82" w:rsidP="00A87546">
      <w:pPr>
        <w:rPr>
          <w:sz w:val="16"/>
          <w:szCs w:val="16"/>
        </w:rPr>
      </w:pPr>
      <w:r w:rsidRPr="008F7B24">
        <w:rPr>
          <w:b/>
          <w:bCs/>
          <w:sz w:val="26"/>
        </w:rPr>
        <w:t>Hartman and Wilderson ‘3</w:t>
      </w:r>
      <w:r w:rsidRPr="008F7B24">
        <w:t xml:space="preserve"> </w:t>
      </w:r>
      <w:r w:rsidRPr="008F7B24">
        <w:rPr>
          <w:sz w:val="16"/>
          <w:szCs w:val="16"/>
        </w:rPr>
        <w:t>[Saidiya, professor of English and comparative literature and women's and gender studies at Columbia University, Frank, Associate Professor of African American Studies, Drama at UC Irvine, “THE POSITION OF THE UNTHOUGHT”, Qui Parle, Vol. 13, No. 2 Spring/Summer 2003, JSTOR]</w:t>
      </w:r>
    </w:p>
    <w:p w14:paraId="0B373908" w14:textId="77777777" w:rsidR="007D1C82" w:rsidRPr="008F7B24" w:rsidRDefault="007D1C82" w:rsidP="00A87546"/>
    <w:p w14:paraId="60938DD1" w14:textId="77777777" w:rsidR="007D1C82" w:rsidRPr="008F7B24" w:rsidRDefault="007D1C82" w:rsidP="00A87546">
      <w:pPr>
        <w:rPr>
          <w:sz w:val="12"/>
          <w:szCs w:val="12"/>
        </w:rPr>
      </w:pPr>
      <w:r w:rsidRPr="008F7B24">
        <w:rPr>
          <w:sz w:val="12"/>
          <w:szCs w:val="12"/>
        </w:rPr>
        <w:t xml:space="preserve">What I mean, is that so often in black scholarship, </w:t>
      </w:r>
      <w:r w:rsidRPr="008F7B24">
        <w:rPr>
          <w:u w:val="single"/>
        </w:rPr>
        <w:t>people</w:t>
      </w:r>
      <w:r w:rsidRPr="008F7B24">
        <w:rPr>
          <w:sz w:val="12"/>
          <w:szCs w:val="12"/>
        </w:rPr>
        <w:t xml:space="preserve"> consciously or unconsciously </w:t>
      </w:r>
      <w:r w:rsidRPr="008F7B24">
        <w:rPr>
          <w:u w:val="single"/>
        </w:rPr>
        <w:t>peel away</w:t>
      </w:r>
      <w:r w:rsidRPr="008F7B24">
        <w:rPr>
          <w:sz w:val="12"/>
          <w:szCs w:val="12"/>
        </w:rPr>
        <w:t xml:space="preserve"> from </w:t>
      </w:r>
      <w:r w:rsidRPr="008F7B24">
        <w:rPr>
          <w:u w:val="single"/>
        </w:rPr>
        <w:t xml:space="preserve">the strength and </w:t>
      </w:r>
      <w:r w:rsidRPr="008F7B24">
        <w:rPr>
          <w:sz w:val="12"/>
          <w:szCs w:val="12"/>
        </w:rPr>
        <w:t xml:space="preserve">the </w:t>
      </w:r>
      <w:r w:rsidRPr="008F7B24">
        <w:rPr>
          <w:u w:val="single"/>
        </w:rPr>
        <w:t>terror of their evidence in order to propose some kind of coherent, hopeful solution</w:t>
      </w:r>
      <w:r w:rsidRPr="008F7B24">
        <w:rPr>
          <w:sz w:val="12"/>
          <w:szCs w:val="12"/>
        </w:rPr>
        <w:t xml:space="preserve"> to things. </w:t>
      </w:r>
      <w:r w:rsidRPr="008F7B24">
        <w:rPr>
          <w:u w:val="single"/>
        </w:rPr>
        <w:t>Your book</w:t>
      </w:r>
      <w:r w:rsidRPr="008F7B24">
        <w:rPr>
          <w:sz w:val="12"/>
          <w:szCs w:val="12"/>
        </w:rPr>
        <w:t xml:space="preserve">, in moving through these scenes of subjection as they take place in slavery, </w:t>
      </w:r>
      <w:r w:rsidRPr="008F7B24">
        <w:rPr>
          <w:u w:val="single"/>
        </w:rPr>
        <w:t>refuses to do that.</w:t>
      </w:r>
      <w:r w:rsidRPr="008F7B24">
        <w:rPr>
          <w:sz w:val="12"/>
          <w:szCs w:val="12"/>
        </w:rPr>
        <w:t xml:space="preserve"> And just as importantly, </w:t>
      </w:r>
      <w:r w:rsidRPr="008F7B24">
        <w:rPr>
          <w:u w:val="single"/>
        </w:rPr>
        <w:t>it does not allow the reader to think that there was a radical enough break</w:t>
      </w:r>
      <w:r w:rsidRPr="008F7B24">
        <w:rPr>
          <w:sz w:val="12"/>
          <w:szCs w:val="12"/>
        </w:rPr>
        <w:t xml:space="preserve"> to reposition the black body after Jubilee.' That is a tremendous and courageous move. And I think what's important about it, is that it corroborates the experience of ordinary black people today, and of strange black people like you and me in the academy [laughter]. But there's something else that the book does, and I want to talk about this at the level of methodology and analysis. </w:t>
      </w:r>
      <w:r w:rsidRPr="008F7B24">
        <w:rPr>
          <w:u w:val="single"/>
        </w:rPr>
        <w:t>If we think about the registers of subjectivity as being preconscious interest</w:t>
      </w:r>
      <w:r w:rsidRPr="008F7B24">
        <w:rPr>
          <w:sz w:val="12"/>
          <w:szCs w:val="12"/>
        </w:rPr>
        <w:t xml:space="preserve">, unconscious identity or identifications, </w:t>
      </w:r>
      <w:r w:rsidRPr="008F7B24">
        <w:rPr>
          <w:u w:val="single"/>
        </w:rPr>
        <w:t>and positionality, then</w:t>
      </w:r>
      <w:r w:rsidRPr="008F7B24">
        <w:rPr>
          <w:sz w:val="12"/>
          <w:szCs w:val="12"/>
        </w:rPr>
        <w:t xml:space="preserve"> a lot of the work in the </w:t>
      </w:r>
      <w:r w:rsidRPr="008F7B24">
        <w:rPr>
          <w:u w:val="single"/>
        </w:rPr>
        <w:t xml:space="preserve">social sciences </w:t>
      </w:r>
      <w:r w:rsidRPr="008F7B24">
        <w:rPr>
          <w:sz w:val="12"/>
          <w:szCs w:val="12"/>
        </w:rPr>
        <w:t xml:space="preserve">organizes itself around precon-scious interest; it </w:t>
      </w:r>
      <w:r w:rsidRPr="008F7B24">
        <w:rPr>
          <w:u w:val="single"/>
        </w:rPr>
        <w:t>assumes a subject of consent</w:t>
      </w:r>
      <w:r w:rsidRPr="008F7B24">
        <w:rPr>
          <w:sz w:val="12"/>
          <w:szCs w:val="12"/>
        </w:rPr>
        <w:t xml:space="preserve">, </w:t>
      </w:r>
      <w:r w:rsidRPr="008F7B24">
        <w:rPr>
          <w:u w:val="single"/>
        </w:rPr>
        <w:t>and</w:t>
      </w:r>
      <w:r w:rsidRPr="008F7B24">
        <w:rPr>
          <w:sz w:val="12"/>
          <w:szCs w:val="12"/>
        </w:rPr>
        <w:t xml:space="preserve"> as you have said, a subject </w:t>
      </w:r>
      <w:r w:rsidRPr="008F7B24">
        <w:rPr>
          <w:u w:val="single"/>
        </w:rPr>
        <w:t>of exploitation</w:t>
      </w:r>
      <w:r w:rsidRPr="008F7B24">
        <w:rPr>
          <w:sz w:val="12"/>
          <w:szCs w:val="12"/>
        </w:rPr>
        <w:t xml:space="preserve">, which you reposition as the subject of accumulation.2 Now </w:t>
      </w:r>
      <w:r w:rsidRPr="008F7B24">
        <w:rPr>
          <w:u w:val="single"/>
        </w:rPr>
        <w:t xml:space="preserve">when this </w:t>
      </w:r>
      <w:r w:rsidRPr="008F7B24">
        <w:rPr>
          <w:sz w:val="12"/>
          <w:szCs w:val="12"/>
        </w:rPr>
        <w:t xml:space="preserve">sort of social science </w:t>
      </w:r>
      <w:r w:rsidRPr="008F7B24">
        <w:rPr>
          <w:u w:val="single"/>
        </w:rPr>
        <w:t>engages</w:t>
      </w:r>
      <w:r w:rsidRPr="008F7B24">
        <w:rPr>
          <w:sz w:val="12"/>
          <w:szCs w:val="12"/>
        </w:rPr>
        <w:t xml:space="preserve"> the issue of </w:t>
      </w:r>
      <w:r w:rsidRPr="008F7B24">
        <w:rPr>
          <w:u w:val="single"/>
        </w:rPr>
        <w:t>positionality</w:t>
      </w:r>
      <w:r w:rsidRPr="008F7B24">
        <w:rPr>
          <w:sz w:val="12"/>
          <w:szCs w:val="12"/>
        </w:rPr>
        <w:t xml:space="preserve"> — if and when it does — </w:t>
      </w:r>
      <w:r w:rsidRPr="008F7B24">
        <w:rPr>
          <w:u w:val="single"/>
        </w:rPr>
        <w:t>it assumes that it can do so in an un-raced manner</w:t>
      </w:r>
      <w:r w:rsidRPr="008F7B24">
        <w:rPr>
          <w:sz w:val="12"/>
          <w:szCs w:val="12"/>
        </w:rPr>
        <w:t xml:space="preserve">. That's the best of the work. </w:t>
      </w:r>
      <w:r w:rsidRPr="008F7B24">
        <w:rPr>
          <w:u w:val="single"/>
        </w:rPr>
        <w:t>The worst</w:t>
      </w:r>
      <w:r w:rsidRPr="008F7B24">
        <w:rPr>
          <w:sz w:val="12"/>
          <w:szCs w:val="12"/>
        </w:rPr>
        <w:t xml:space="preserve"> of the work </w:t>
      </w:r>
      <w:r w:rsidRPr="008F7B24">
        <w:rPr>
          <w:u w:val="single"/>
        </w:rPr>
        <w:t>is a kind of multiculturalism that assumes we all have analogous identities that can be put into a basket of stories, and then that basket of stories can lead to similar interests</w:t>
      </w:r>
      <w:r w:rsidRPr="008F7B24">
        <w:rPr>
          <w:sz w:val="12"/>
          <w:szCs w:val="12"/>
        </w:rPr>
        <w:t xml:space="preserve">.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Saidiya V Hartman — Well! That's a lot, and a number of things come to mind. I think for me the book is about the problem of crafting a narrative for the slave as subject, and in terms of positionality, asking, "Who does that narrative enable?" That's where the whole issue of empathic identification is central for me. Because it just seems that </w:t>
      </w:r>
      <w:r w:rsidRPr="008F7B24">
        <w:rPr>
          <w:u w:val="single"/>
        </w:rPr>
        <w:t>every attempt to employ the slave in a narrative ultimately resulted in</w:t>
      </w:r>
      <w:r w:rsidRPr="008F7B24">
        <w:rPr>
          <w:sz w:val="12"/>
          <w:szCs w:val="12"/>
        </w:rPr>
        <w:t xml:space="preserve"> his or </w:t>
      </w:r>
      <w:r w:rsidRPr="008F7B24">
        <w:rPr>
          <w:u w:val="single"/>
        </w:rPr>
        <w:t>her obliteration, regardless of whether it was a leftist narrative of political agency — the slave stepping into someone else's shoes and then becoming a political agent — or whether it was about being able to unveil the slave's humanity by actually finding oneself in that position.</w:t>
      </w:r>
      <w:r w:rsidRPr="008F7B24">
        <w:rPr>
          <w:sz w:val="12"/>
          <w:szCs w:val="12"/>
        </w:rPr>
        <w:t xml:space="preserve"> In many ways, what I was trying to do as a cultural historian was to narrate a certain impossibility, to illuminate those practices that speak to the limits of most available narratives to explain the position of the enslaved. </w:t>
      </w:r>
      <w:r w:rsidRPr="008F7B24">
        <w:rPr>
          <w:u w:val="single"/>
        </w:rPr>
        <w:t>On one hand, the slave is the foundation of the national order, and, on the other, the slave occupies the position of the unthought</w:t>
      </w:r>
      <w:r w:rsidRPr="008F7B24">
        <w:rPr>
          <w:sz w:val="12"/>
          <w:szCs w:val="12"/>
        </w:rPr>
        <w:t xml:space="preserve">. So what does it mean to try to bring that position into view without making it a locus of positive value, or without trying to fill in the void? </w:t>
      </w:r>
      <w:r w:rsidRPr="008F7B24">
        <w:rPr>
          <w:u w:val="single"/>
        </w:rPr>
        <w:t>So much of our political vocabu-lary/imaginary/desires have been implicitly integrationist even when we imagine our claims are more radical</w:t>
      </w:r>
      <w:r w:rsidRPr="008F7B24">
        <w:rPr>
          <w:sz w:val="12"/>
          <w:szCs w:val="12"/>
        </w:rPr>
        <w:t xml:space="preserve">. This goes to the second part of the book — that </w:t>
      </w:r>
      <w:r w:rsidRPr="008F7B24">
        <w:rPr>
          <w:u w:val="single"/>
        </w:rPr>
        <w:t xml:space="preserve">ultimately the metanarrative thrust is always towards an integration into the national project, and partic-ularly when that project is in crisis, black people are called upon to affirm it. </w:t>
      </w:r>
      <w:r w:rsidRPr="008F7B24">
        <w:rPr>
          <w:sz w:val="12"/>
          <w:szCs w:val="12"/>
        </w:rPr>
        <w:t xml:space="preserve">So certainly it's about more than the desire for inclusion with-in the limited set of possibilities that the national project provides. </w:t>
      </w:r>
      <w:r w:rsidRPr="008F7B24">
        <w:rPr>
          <w:u w:val="single"/>
        </w:rPr>
        <w:t>What</w:t>
      </w:r>
      <w:r w:rsidRPr="008F7B24">
        <w:rPr>
          <w:sz w:val="12"/>
          <w:szCs w:val="12"/>
        </w:rPr>
        <w:t xml:space="preserve"> then </w:t>
      </w:r>
      <w:r w:rsidRPr="008F7B24">
        <w:rPr>
          <w:u w:val="single"/>
        </w:rPr>
        <w:t>does</w:t>
      </w:r>
      <w:r w:rsidRPr="008F7B24">
        <w:rPr>
          <w:sz w:val="12"/>
          <w:szCs w:val="12"/>
        </w:rPr>
        <w:t xml:space="preserve"> this language — </w:t>
      </w:r>
      <w:r w:rsidRPr="008F7B24">
        <w:rPr>
          <w:u w:val="single"/>
        </w:rPr>
        <w:t>the given language of freedom</w:t>
      </w:r>
      <w:r w:rsidRPr="008F7B24">
        <w:rPr>
          <w:sz w:val="12"/>
          <w:szCs w:val="12"/>
        </w:rPr>
        <w:t xml:space="preserve"> —</w:t>
      </w:r>
      <w:r w:rsidRPr="008F7B24">
        <w:rPr>
          <w:u w:val="single"/>
        </w:rPr>
        <w:t>enable</w:t>
      </w:r>
      <w:r w:rsidRPr="008F7B24">
        <w:rPr>
          <w:sz w:val="12"/>
          <w:szCs w:val="12"/>
        </w:rPr>
        <w:t xml:space="preserve">? And </w:t>
      </w:r>
      <w:r w:rsidRPr="008F7B24">
        <w:rPr>
          <w:u w:val="single"/>
        </w:rPr>
        <w:t xml:space="preserve">once you realize its limits and begin to see its inex-orable investment in certain notions of the subject and subjection, then that language of freedom no longer becomes that which res-cues the slave from his or her former condition, but the site of the re-elaboration of that condition, rather than its transformation. </w:t>
      </w:r>
      <w:r w:rsidRPr="008F7B24">
        <w:rPr>
          <w:sz w:val="12"/>
          <w:szCs w:val="12"/>
        </w:rPr>
        <w:t xml:space="preserve">F. W. — This is one of the reasons why your book has been called "pessimistic" by Anita Patterson.' But it's interesting that she does-n't say what I said when we first started talking, that it's enabling. I'm assuming that she's white — I don't know, but it certainly sounds like it. S.V.H. — But I think there's </w:t>
      </w:r>
      <w:r w:rsidRPr="008F7B24">
        <w:rPr>
          <w:u w:val="single"/>
        </w:rPr>
        <w:t>a certain integrationist</w:t>
      </w:r>
      <w:r w:rsidRPr="008F7B24">
        <w:rPr>
          <w:sz w:val="12"/>
          <w:szCs w:val="12"/>
        </w:rPr>
        <w:t xml:space="preserve"> rights </w:t>
      </w:r>
      <w:r w:rsidRPr="008F7B24">
        <w:rPr>
          <w:u w:val="single"/>
        </w:rPr>
        <w:t>agenda</w:t>
      </w:r>
      <w:r w:rsidRPr="008F7B24">
        <w:rPr>
          <w:sz w:val="12"/>
          <w:szCs w:val="12"/>
        </w:rPr>
        <w:t xml:space="preserve"> that subjects who are variously positioned on the color line can take up. And that project is something I consider obscene: the </w:t>
      </w:r>
      <w:r w:rsidRPr="008F7B24">
        <w:rPr>
          <w:u w:val="single"/>
        </w:rPr>
        <w:t xml:space="preserve">attempt to make the narrative of defeat into an opportunity for cel-ebration, the desire to look at the ravages and the brutality of the last few centuries, but to still find a way to feel good about our-selves. </w:t>
      </w:r>
      <w:r w:rsidRPr="008F7B24">
        <w:rPr>
          <w:sz w:val="12"/>
          <w:szCs w:val="12"/>
        </w:rPr>
        <w:t>That's not my project at all, though I think it's actually the project of a number of people. Unfortunately, the kind of social revisionist history undertaken by many leftists in the 1970s, who were trying to locate the agency of dominated groups, resulted in celebratory narratives of the oppressed.4 Ultimately, it bled into this celebration</w:t>
      </w:r>
      <w:r w:rsidRPr="008F7B24">
        <w:rPr>
          <w:u w:val="single"/>
        </w:rPr>
        <w:t>, as if there was a space you could carve out of the ter-rorizing state apparatus in order to exist outside its clutches and forge some autonomy</w:t>
      </w:r>
      <w:r w:rsidRPr="008F7B24">
        <w:rPr>
          <w:sz w:val="12"/>
          <w:szCs w:val="12"/>
        </w:rPr>
        <w:t xml:space="preserve">. My project is a different one. And in partic-ular, one of my hidden polemics in the book was an argument against the notion of hegemony, and how that notion has been taken up in the context of looking at the status of the slave. F.W. — That's very interesting, because it's something I've been thinking about also in respect to Gramsci. Because Anne Showstack Sassoon suggests that Gramsci breaks down hegemony into three categories: influence, leadership, and consent.' Maybe we could bring the discussion back to your text then, using the examples of Harriet Jacobs,6 a slave, and John Rankin,' a white anti-slavery Northerner, as ways in which to talk about this. Now, what's really interesting is that in your chapter "Seduction and the Ruses of Power," you not only explain how the positionality of black women and white women differs, but you also suggest how blackness disarticulates the notion of consent, if we are to think of that notion as universal. You write: "[B]eing forced to submit to the will of the master in all things defines the predicament of slavery" (S, 110). In other words, the female slave is a possessed, accumulated, and fungible object, which is to say that she is ontologically different than a white woman who may, as a house servant or indentured laborer, be a subordinated subject. You go on to say, "The opportunity for nonconsent [as regards, in this case, sex] is required to establish consent, for consent is meaningless if refusal is not an option. . . . Consent is unseemly in a context in which the very notion of subjectivity is predicated upon the negation of will" (S, 111). </w:t>
      </w:r>
    </w:p>
    <w:p w14:paraId="17B487AF"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The rush to declare Whiteness as a positive and heterogeneous identity beyond structural oppression is the height of narcissism and the privileged reassertion of privilege—fragmenting whiteness as an ontological position absolves everyone for racialized violence </w:t>
      </w:r>
    </w:p>
    <w:p w14:paraId="03C6089D" w14:textId="77777777" w:rsidR="007D1C82" w:rsidRPr="008F7B24" w:rsidRDefault="007D1C82" w:rsidP="00A87546">
      <w:r w:rsidRPr="008F7B24">
        <w:rPr>
          <w:b/>
          <w:bCs/>
          <w:sz w:val="26"/>
        </w:rPr>
        <w:t xml:space="preserve">Ahmed 2004 </w:t>
      </w:r>
      <w:r w:rsidRPr="008F7B24">
        <w:t>(Sara, “Declarations of Whiteness: The Non-Performativity of Anti-Racism,” e-borderlands, 3.2)</w:t>
      </w:r>
    </w:p>
    <w:p w14:paraId="5F451FD0" w14:textId="77777777" w:rsidR="007D1C82" w:rsidRPr="008F7B24" w:rsidRDefault="007D1C82" w:rsidP="00A87546"/>
    <w:p w14:paraId="79E251EA" w14:textId="77777777" w:rsidR="007D1C82" w:rsidRPr="008F7B24" w:rsidRDefault="007D1C82" w:rsidP="00A87546">
      <w:pPr>
        <w:rPr>
          <w:u w:val="single"/>
        </w:rPr>
      </w:pPr>
      <w:r w:rsidRPr="008F7B24">
        <w:rPr>
          <w:sz w:val="16"/>
        </w:rPr>
        <w:t xml:space="preserve">Another risk is that in </w:t>
      </w:r>
      <w:r w:rsidRPr="008F7B24">
        <w:rPr>
          <w:u w:val="single"/>
        </w:rPr>
        <w:t>centering on whiteness, whiteness studies might become a discourse of love, which would sustain the narcissism that elevates whiteness into a social and bodily ideal.</w:t>
      </w:r>
      <w:r w:rsidRPr="008F7B24">
        <w:rPr>
          <w:sz w:val="16"/>
        </w:rPr>
        <w:t xml:space="preserve"> The reading of whiteness as a form of narcissism is of course well established. The ‘whiteness’ of academic disciplines, including philosophy and anthropology has been subject to devastating critiques (see, for examples, Mills 1998; Asad 1973). For example, a postcolonial critique of anthropology would argue that the anthropological desire to know the other functioned as a form of narcissism: the other functioned as a mirror, a device to reflect the anthropological gaze back to itself, showing the white face of anthropology in the very display of the colour of difference. So </w:t>
      </w:r>
      <w:r w:rsidRPr="008F7B24">
        <w:rPr>
          <w:u w:val="single"/>
        </w:rPr>
        <w:t>if disciplines are in a way already about whiteness, showing the face of the white subject, then it follows that whiteness studies sustains the direction or orientation of this gaze, whilst removing the ‘detour’ provided by the reflection of the other. Whiteness studies could even become a spectacle of pure self-reflection, augmented by an insistence that whiteness ‘is an identity too’.</w:t>
      </w:r>
      <w:r w:rsidRPr="008F7B24">
        <w:rPr>
          <w:sz w:val="16"/>
        </w:rPr>
        <w:t xml:space="preserve"> </w:t>
      </w:r>
      <w:r w:rsidRPr="008F7B24">
        <w:rPr>
          <w:u w:val="single"/>
        </w:rPr>
        <w:t xml:space="preserve">Does whiteness studies function as a narcissism in which the loved object returns us to the subject as the origin of love? We do after all get attached to our objects of study, which might mean that whiteness studies could ‘get stuck’ on whiteness, as that which ‘gives itself’ to itself. </w:t>
      </w:r>
      <w:r w:rsidRPr="008F7B24">
        <w:rPr>
          <w:sz w:val="16"/>
        </w:rPr>
        <w:t xml:space="preserve">Dyer talks about this risk when he admits to another fear: ‘I dread to think that paying attention to whiteness might lead to white people saying they need to get in touch with their whiteness’ (1997, 10). </w:t>
      </w:r>
      <w:r w:rsidRPr="008F7B24">
        <w:rPr>
          <w:u w:val="single"/>
        </w:rPr>
        <w:t>Whiteness studies would here be about white people learning to love their own whiteness, by transforming it into an object that could be loved</w:t>
      </w:r>
      <w:r w:rsidRPr="008F7B24">
        <w:rPr>
          <w:sz w:val="16"/>
        </w:rPr>
        <w:t xml:space="preserve">. 6. Dyer is right, I think, to feel such dread. Whiteness studies is potentially dreadful, and scholarship within the field is full of admissions of anxiety about what whiteness studies ‘could be’ if was allowed to become invested in itself, and its own reproduction. We should I think, pay attention to such critical anxieties, and ask what the enunciation of such anxieties is doing. In terms of the constitution of the field, for example, the anxiety is not so much that the borders will be invaded by inappropriate others (as with traditional disciplines), but that the borders will themselves be inappropriate. But at the same time, and somewhat </w:t>
      </w:r>
      <w:r w:rsidRPr="008F7B24">
        <w:rPr>
          <w:u w:val="single"/>
        </w:rPr>
        <w:t>paradoxically, the anxiety about borders works to install borders: whiteness becomes an object through the expression of anxiety about becoming an object. The repetition of the anxious gesture, that is, gestures toward a field. Fields can be understood, after all, as the forgetting of gestures that are repeated over time. Is there a relationship between the emergence of a field through the enunciation of anxiety and the emergence of a new form of whiteness, an anxious whiteness? Is a whiteness that is anxious about itself – its narcissism, its egoism, its privilege, its self-centeredness – better?</w:t>
      </w:r>
      <w:r w:rsidRPr="008F7B24">
        <w:rPr>
          <w:sz w:val="16"/>
        </w:rPr>
        <w:t xml:space="preserve"> What kind of whiteness is a whiteness that is anxious about itself? What does such an anxious whiteness do? 7. Such an anxious whiteness would be different to the ‘worrying’ whiteness that Ghassan Hage critiques in White Nation (1998) and Against Paranoid Nationalism (2003). This worrying whiteness is one that worries that ‘others’ may threaten its existence. An anxious whiteness would be one that is anxious about such worrying: this white subject would come into existence in its very anxiety about the effects it has on others, or even in fear that it is taking something away from others. This white subject might even be anxious about its own tendency to worry about the proximity of others. So let’s repeat my question: is an anxious whiteness that declares its own anxiety about its worry better, where better might even evoke the promise of "non-racism" or "anti-racism? 8. Before posing this question through an analysis of the effects of how whiteness becomes declared, we could first point to the placing of ‘critical’ before ‘whiteness studies’, as a sign of this anxiety. I am myself very attached to being critical, which is after all what all forms of transformative politics will be doing, if they are to be transformative. But I think the ‘critical’ often functions as a place where we deposit our anxieties. We might assume that if we are doing critical whiteness studies, rather than whiteness studies, that we can protect ourselves from doing – or even being seen to do – the wrong kind of whiteness studies. But </w:t>
      </w:r>
      <w:r w:rsidRPr="008F7B24">
        <w:rPr>
          <w:u w:val="single"/>
        </w:rPr>
        <w:t xml:space="preserve">the word ‘critical’ does not mean the elimination of risk, </w:t>
      </w:r>
      <w:r w:rsidRPr="008F7B24">
        <w:rPr>
          <w:sz w:val="16"/>
        </w:rPr>
        <w:t xml:space="preserve">and nor should it become just a description of what we are doing over here, as opposed to them, over there. 9. I felt my desire to be critical as the site of anxiety when I was involved in writing a race equality policy for the university at which I work in the UK, where I tried to bring what I thought was a fairly critical language of anti-racism into a neo-liberal technique of governance, which we can inadequately describe as diversity management, or the ‘business case’ for diversity. All public organisations in the UK are now required by law to have and implement a race equality policy and action plan, as a result of the Race Relations Amendment Act (2000). My current research is tracking the significance of this policy, in terms of the relationship between the documentation it has generated and social action. Suffice to say here, my own experience of writing a race equality policy, taught me a good lesson, which of course means a hard lesson: the language we think of as critical can easily ‘lend itself’ to the very techniques of governance we critique. So we wrote the document, and the university, along with many others, was praised for its policy, and the Vice-Chancellor was able to congratulate the university on its performance: we did well. A document that documented the racism of the university became usable as a measure of good performance. 10. </w:t>
      </w:r>
      <w:r w:rsidRPr="008F7B24">
        <w:rPr>
          <w:u w:val="single"/>
        </w:rPr>
        <w:t xml:space="preserve">This story is not simply about assimilation or the risks of the critical being co-opted, which would be a way of framing the story that assumes ‘we’ were innocent and critical until we got misused (in other words, this would </w:t>
      </w:r>
    </w:p>
    <w:p w14:paraId="7A6D78AA" w14:textId="77777777" w:rsidR="007D1C82" w:rsidRPr="008F7B24" w:rsidRDefault="007D1C82" w:rsidP="00A87546">
      <w:pPr>
        <w:rPr>
          <w:sz w:val="16"/>
        </w:rPr>
      </w:pPr>
      <w:r w:rsidRPr="008F7B24">
        <w:rPr>
          <w:u w:val="single"/>
        </w:rPr>
        <w:t>maintain the illusion of our own criticalness). Rather, it reminds us that the transformation of ‘the critical’ into a property, as something we have or do, allows ‘the critical’ to become</w:t>
      </w:r>
      <w:r w:rsidRPr="008F7B24">
        <w:rPr>
          <w:sz w:val="16"/>
        </w:rPr>
        <w:t xml:space="preserve"> a performance indicator, or </w:t>
      </w:r>
      <w:r w:rsidRPr="008F7B24">
        <w:rPr>
          <w:u w:val="single"/>
        </w:rPr>
        <w:t>a measure of value. The ‘critical’ in ‘critical whiteness studies’ cannot guarantee that it will have effects that are critical, in the sense of challenging relations of power that remain concealed</w:t>
      </w:r>
      <w:r w:rsidRPr="008F7B24">
        <w:rPr>
          <w:sz w:val="16"/>
        </w:rPr>
        <w:t xml:space="preserve"> as institutional norms or givens. Indeed, if the critical was used to describe the field, then we would become complicit with the transformation of education into an audit culture, into a culture that measures value through performance. 11. My commentary on the risks of whiteness studies will involve an analysis of how </w:t>
      </w:r>
      <w:r w:rsidRPr="008F7B24">
        <w:rPr>
          <w:u w:val="single"/>
        </w:rPr>
        <w:t>whiteness gets reproduced through being declared, within academic texts, as well public culture</w:t>
      </w:r>
      <w:r w:rsidRPr="008F7B24">
        <w:rPr>
          <w:sz w:val="16"/>
        </w:rPr>
        <w:t xml:space="preserve">. I will hence be reading Whiteness Studies as part of a broader shift towards what we could call a politics of declaration, in </w:t>
      </w:r>
      <w:r w:rsidRPr="008F7B24">
        <w:rPr>
          <w:u w:val="single"/>
        </w:rPr>
        <w:t>which institutions as well as individuals ‘admit’ to forms of bad practice, and in which the ‘admission’ itself becomes seen as good practice.</w:t>
      </w:r>
      <w:r w:rsidRPr="008F7B24">
        <w:rPr>
          <w:sz w:val="16"/>
        </w:rPr>
        <w:t xml:space="preserve"> By reading Whiteness Studies in this way, I am not suggesting that it is a symptom of bad practice: rather, I think it is useful to consider ‘turns’ within the academy as having something to do with other cultural turns. The examples are drawn from the UK and Australia, as the two places in which my own anti-racist politics have taken shape. My argument is simple: anti-racism is not performative. I use performative in Austin’s (1975) sense as referring to a particular class of speech. An utterance is performative when it does what it says: ‘the issuing of the utterance is the performing of an action’ (1975, 6). 12. I will suggest that </w:t>
      </w:r>
      <w:r w:rsidRPr="008F7B24">
        <w:rPr>
          <w:u w:val="single"/>
        </w:rPr>
        <w:t>declaring whiteness,</w:t>
      </w:r>
      <w:r w:rsidRPr="008F7B24">
        <w:rPr>
          <w:sz w:val="16"/>
        </w:rPr>
        <w:t xml:space="preserve"> or even ‘admitting’ to one’s own racism, when the declaration is assumed to be ‘evidence’ of an anti-racist commitment</w:t>
      </w:r>
      <w:r w:rsidRPr="008F7B24">
        <w:rPr>
          <w:u w:val="single"/>
        </w:rPr>
        <w:t>, does not do what it says. In other words, putting whiteness into speech, as an object to be spoken about, however critically, is not an anti-racist action, and nor does it necessarily commit a state, institution or person to a form of action that we could describe as anti-racist.</w:t>
      </w:r>
      <w:r w:rsidRPr="008F7B24">
        <w:rPr>
          <w:sz w:val="16"/>
        </w:rPr>
        <w:t xml:space="preserve"> To put this more strongly, I will show how declaring one’s whiteness, even as part of a project of social critique, can reproduce white privilege in ways that are ‘unforeseen’. Of course, this is not to reduce whiteness studies to the reproduction of whiteness, even if that is what it can do. As Mike Hill suggests: ‘I cannot know in advance whether white critique will prove politically worthwhile, whether in the end it will be a friendlier ghost than before or will display the same stealth narcissism that feminists of color labeled a white problem in the late 1970s’ (1997, 10).</w:t>
      </w:r>
    </w:p>
    <w:p w14:paraId="54BAF8EF" w14:textId="77777777" w:rsidR="007D1C82" w:rsidRPr="008F7B24" w:rsidRDefault="007D1C82" w:rsidP="00A87546"/>
    <w:p w14:paraId="23ECC750"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Fear of violence is a conservative political maneuver –the question is not whether or not there will be violence but whether it will be directed at an unjust social order</w:t>
      </w:r>
    </w:p>
    <w:p w14:paraId="4DA6FD69" w14:textId="77777777" w:rsidR="007D1C82" w:rsidRPr="008F7B24" w:rsidRDefault="007D1C82" w:rsidP="00A87546">
      <w:pPr>
        <w:rPr>
          <w:sz w:val="16"/>
          <w:szCs w:val="12"/>
        </w:rPr>
      </w:pPr>
      <w:r w:rsidRPr="008F7B24">
        <w:rPr>
          <w:b/>
          <w:bCs/>
          <w:sz w:val="26"/>
        </w:rPr>
        <w:t>Wilderson 2011</w:t>
      </w:r>
      <w:r w:rsidRPr="008F7B24">
        <w:rPr>
          <w:b/>
          <w:sz w:val="16"/>
        </w:rPr>
        <w:t xml:space="preserve"> </w:t>
      </w:r>
      <w:r w:rsidRPr="008F7B24">
        <w:rPr>
          <w:sz w:val="16"/>
        </w:rPr>
        <w:t>[Frank B., University of California Irvine – African American Studies/Drama Department, The Vengeance of Vertigo: Aphasia and Abjection in the Political Trials of Black Insurgents, InTensions Journal, Issue 5, Fall/Winter 2011]</w:t>
      </w:r>
      <w:r w:rsidRPr="008F7B24">
        <w:rPr>
          <w:sz w:val="16"/>
          <w:szCs w:val="12"/>
        </w:rPr>
        <w:t xml:space="preserve">      </w:t>
      </w:r>
    </w:p>
    <w:p w14:paraId="1A548B93" w14:textId="77777777" w:rsidR="007D1C82" w:rsidRPr="008F7B24" w:rsidRDefault="007D1C82" w:rsidP="00A87546">
      <w:pPr>
        <w:spacing w:before="240" w:line="276" w:lineRule="auto"/>
        <w:rPr>
          <w:sz w:val="16"/>
          <w:szCs w:val="12"/>
        </w:rPr>
      </w:pPr>
      <w:r w:rsidRPr="008F7B24">
        <w:rPr>
          <w:sz w:val="16"/>
          <w:szCs w:val="12"/>
        </w:rPr>
        <w:t xml:space="preserve">Many </w:t>
      </w:r>
      <w:r w:rsidRPr="008F7B24">
        <w:rPr>
          <w:u w:val="single"/>
        </w:rPr>
        <w:t>pacifist scholars and activists consider the strategies and tactics of armed revolutionaries in First World</w:t>
      </w:r>
      <w:r w:rsidRPr="008F7B24">
        <w:rPr>
          <w:sz w:val="16"/>
          <w:szCs w:val="12"/>
        </w:rPr>
        <w:t xml:space="preserve"> countries </w:t>
      </w:r>
      <w:r w:rsidRPr="008F7B24">
        <w:rPr>
          <w:u w:val="single"/>
        </w:rPr>
        <w:t>to be short-sighted bursts of narcissism</w:t>
      </w:r>
      <w:r w:rsidRPr="008F7B24">
        <w:rPr>
          <w:sz w:val="16"/>
          <w:szCs w:val="12"/>
        </w:rPr>
        <w:t xml:space="preserve">.xvii What pacifist detractors forget, however, is that for Gramsci, the strategy of </w:t>
      </w:r>
      <w:r w:rsidRPr="008F7B24">
        <w:rPr>
          <w:u w:val="single"/>
        </w:rPr>
        <w:t>a War of Position is one of commandeering civic and political spaces one trench at a time in order to turn those spaces into pedagogic locales for the dispossessed</w:t>
      </w:r>
      <w:r w:rsidRPr="008F7B24">
        <w:rPr>
          <w:sz w:val="16"/>
          <w:szCs w:val="12"/>
        </w:rPr>
        <w:t xml:space="preserve">; and </w:t>
      </w:r>
      <w:r w:rsidRPr="008F7B24">
        <w:rPr>
          <w:u w:val="single"/>
        </w:rPr>
        <w:t>this</w:t>
      </w:r>
      <w:r w:rsidRPr="008F7B24">
        <w:rPr>
          <w:sz w:val="16"/>
          <w:szCs w:val="12"/>
        </w:rPr>
        <w:t xml:space="preserve"> process is one which </w:t>
      </w:r>
      <w:r w:rsidRPr="008F7B24">
        <w:rPr>
          <w:u w:val="single"/>
        </w:rPr>
        <w:t>combines peaceful as well as violent tactics as it moves</w:t>
      </w:r>
      <w:r w:rsidRPr="008F7B24">
        <w:rPr>
          <w:sz w:val="16"/>
          <w:szCs w:val="12"/>
        </w:rPr>
        <w:t xml:space="preserve"> the struggle </w:t>
      </w:r>
      <w:r w:rsidRPr="008F7B24">
        <w:rPr>
          <w:u w:val="single"/>
        </w:rPr>
        <w:t>closer</w:t>
      </w:r>
      <w:r w:rsidRPr="008F7B24">
        <w:rPr>
          <w:sz w:val="16"/>
          <w:szCs w:val="12"/>
        </w:rPr>
        <w:t xml:space="preserve"> </w:t>
      </w:r>
      <w:r w:rsidRPr="008F7B24">
        <w:rPr>
          <w:u w:val="single"/>
        </w:rPr>
        <w:t>to an all-out violent assault on the state.</w:t>
      </w:r>
      <w:r w:rsidRPr="008F7B24">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8F7B24">
        <w:rPr>
          <w:u w:val="single"/>
        </w:rPr>
        <w:t xml:space="preserve">If the end-game of Gramscian struggle is the isolation and emasculation of the ruling classes’ ensemble of questions, as a way to alter the structure of feeling of the dispossessed so that the next step, the violent overthrow of the state, doesn’t </w:t>
      </w:r>
      <w:r w:rsidRPr="008F7B24">
        <w:rPr>
          <w:i/>
          <w:iCs/>
          <w:u w:val="single"/>
        </w:rPr>
        <w:t>feel l</w:t>
      </w:r>
      <w:r w:rsidRPr="008F7B24">
        <w:rPr>
          <w:u w:val="single"/>
        </w:rPr>
        <w:t xml:space="preserve">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 </w:t>
      </w:r>
      <w:r w:rsidRPr="008F7B24">
        <w:rPr>
          <w:sz w:val="16"/>
          <w:szCs w:val="12"/>
        </w:rPr>
        <w:t xml:space="preserve">such as acupuncture clinics in the Bronx where drug addicts could get clean, </w:t>
      </w:r>
      <w:r w:rsidRPr="008F7B24">
        <w:rPr>
          <w:u w:val="single"/>
        </w:rPr>
        <w:t>and the bombing of major centers of U.S. commerce and governance,</w:t>
      </w:r>
      <w:r w:rsidRPr="008F7B24">
        <w:rPr>
          <w:sz w:val="16"/>
          <w:szCs w:val="12"/>
        </w:rPr>
        <w:t xml:space="preserve"> followed by trials in which the defendants used the majority of the trial to critique the government rather than plead their case, </w:t>
      </w:r>
      <w:r w:rsidRPr="008F7B24">
        <w:rPr>
          <w:u w:val="single"/>
        </w:rPr>
        <w:t>have as much if not more pedagogic value than peaceful protest.</w:t>
      </w:r>
      <w:r w:rsidRPr="008F7B24">
        <w:rPr>
          <w:sz w:val="16"/>
          <w:szCs w:val="12"/>
        </w:rPr>
        <w:t xml:space="preserve"> In other words, if not for the</w:t>
      </w:r>
      <w:r w:rsidRPr="008F7B24">
        <w:rPr>
          <w:b/>
          <w:sz w:val="12"/>
          <w:szCs w:val="12"/>
          <w:u w:val="single"/>
        </w:rPr>
        <w:t xml:space="preserve"> </w:t>
      </w:r>
      <w:r w:rsidRPr="008F7B24">
        <w:rPr>
          <w:u w:val="single"/>
        </w:rPr>
        <w:t>“pathological pacifism”</w:t>
      </w:r>
      <w:r w:rsidRPr="008F7B24">
        <w:rPr>
          <w:sz w:val="16"/>
          <w:szCs w:val="12"/>
        </w:rPr>
        <w:t xml:space="preserve"> (Churchill) which </w:t>
      </w:r>
      <w:r w:rsidRPr="008F7B24">
        <w:rPr>
          <w:u w:val="single"/>
        </w:rPr>
        <w:t>clouds political debate</w:t>
      </w:r>
      <w:r w:rsidRPr="008F7B24">
        <w:rPr>
          <w:sz w:val="16"/>
          <w:szCs w:val="12"/>
        </w:rPr>
        <w:t xml:space="preserve"> and scholarly analysis there would be no question that the BLA, having not even read Gramsci,xviii were among the best Gramscian theorists the U.S. has ever known</w:t>
      </w:r>
      <w:r w:rsidRPr="008F7B24">
        <w:rPr>
          <w:u w:val="single"/>
        </w:rPr>
        <w:t>. But</w:t>
      </w:r>
      <w:r w:rsidRPr="008F7B24">
        <w:rPr>
          <w:sz w:val="16"/>
          <w:szCs w:val="12"/>
        </w:rPr>
        <w:t xml:space="preserve"> though the BLA were great Gramscian theorists, they could not become Gramscian subjects. The political character of </w:t>
      </w:r>
      <w:r w:rsidRPr="008F7B24">
        <w:rPr>
          <w:u w:val="single"/>
        </w:rPr>
        <w:t>one’s actions is inextricably bound to the political status of one’s subjectivity</w:t>
      </w:r>
      <w:r w:rsidRPr="008F7B24">
        <w:rPr>
          <w:sz w:val="16"/>
          <w:szCs w:val="12"/>
        </w:rPr>
        <w:t xml:space="preserve">; and while this status goes without saying for Gilbert and Clark, it is always in question for Balagoon and Bukhari. [34] </w:t>
      </w:r>
      <w:r w:rsidRPr="008F7B24">
        <w:rPr>
          <w:u w:val="single"/>
        </w:rPr>
        <w:t xml:space="preserve">How does one calibrate the gap between objective vertigo and the need to be productive as a Black revolutionary? </w:t>
      </w:r>
      <w:r w:rsidRPr="008F7B24">
        <w:rPr>
          <w:sz w:val="16"/>
          <w:szCs w:val="12"/>
        </w:rPr>
        <w:t xml:space="preserve">What is the political significance of restoring balance to the inner ear? </w:t>
      </w:r>
      <w:r w:rsidRPr="008F7B24">
        <w:rPr>
          <w:u w:val="single"/>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8F7B24">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8F7B24">
        <w:rPr>
          <w:u w:val="single"/>
        </w:rPr>
        <w:t xml:space="preserve">we are better political thinkers—if not actors—as a result of what they did with their bodies, even if we still don’t know what to do with ours. </w:t>
      </w:r>
      <w:r w:rsidRPr="008F7B24">
        <w:rPr>
          <w:sz w:val="16"/>
          <w:szCs w:val="12"/>
        </w:rPr>
        <w:t>*</w:t>
      </w:r>
    </w:p>
    <w:p w14:paraId="387B457E" w14:textId="77777777" w:rsidR="007D1C82" w:rsidRPr="008F7B24" w:rsidRDefault="007D1C82" w:rsidP="00A87546"/>
    <w:p w14:paraId="6C25CA5D" w14:textId="77777777" w:rsidR="007D1C82" w:rsidRPr="008F7B24" w:rsidRDefault="007D1C82" w:rsidP="00A87546">
      <w:pPr>
        <w:keepNext/>
        <w:keepLines/>
        <w:spacing w:before="40" w:after="0"/>
        <w:outlineLvl w:val="3"/>
        <w:rPr>
          <w:rFonts w:eastAsia="MS Gothic"/>
          <w:b/>
          <w:iCs/>
          <w:sz w:val="26"/>
        </w:rPr>
      </w:pPr>
      <w:r w:rsidRPr="008F7B24">
        <w:rPr>
          <w:rFonts w:eastAsia="MS Gothic"/>
          <w:b/>
          <w:iCs/>
          <w:sz w:val="26"/>
        </w:rPr>
        <w:t xml:space="preserve">Whiteness Supremacy is affectively and discursively produced – it circulates through an assumed grammar that produces Blackness as ontologically abject. The affirmative disrupts the attempt to ahistorically pass off the violence of the White Gaze. </w:t>
      </w:r>
    </w:p>
    <w:p w14:paraId="00D13897" w14:textId="77777777" w:rsidR="007D1C82" w:rsidRPr="008F7B24" w:rsidRDefault="007D1C82" w:rsidP="00A87546">
      <w:pPr>
        <w:rPr>
          <w:rFonts w:eastAsia="Calibri"/>
          <w:sz w:val="16"/>
        </w:rPr>
      </w:pPr>
      <w:r w:rsidRPr="008F7B24">
        <w:rPr>
          <w:rFonts w:eastAsia="Calibri"/>
          <w:b/>
          <w:bCs/>
          <w:sz w:val="26"/>
        </w:rPr>
        <w:t xml:space="preserve">Yancy ‘5 </w:t>
      </w:r>
      <w:r w:rsidRPr="008F7B24">
        <w:rPr>
          <w:rFonts w:eastAsia="Calibri"/>
          <w:sz w:val="16"/>
        </w:rPr>
        <w:t>[George, Associate Professor of Philosophy at Duquesne University and Coordinator of the Critical Race Theory Speaker Series, “Whiteness and the Return of the Black Body”, The Journal of Speculative Philosophy 19.4 (2005) 215-241, Muse]</w:t>
      </w:r>
    </w:p>
    <w:p w14:paraId="7574B46C" w14:textId="77777777" w:rsidR="007D1C82" w:rsidRPr="008F7B24" w:rsidRDefault="007D1C82" w:rsidP="00A87546">
      <w:pPr>
        <w:rPr>
          <w:rFonts w:eastAsia="Calibri"/>
          <w:sz w:val="16"/>
        </w:rPr>
      </w:pPr>
    </w:p>
    <w:p w14:paraId="193A7C96" w14:textId="77777777" w:rsidR="007D1C82" w:rsidRPr="008F7B24" w:rsidRDefault="007D1C82" w:rsidP="00A87546">
      <w:pPr>
        <w:rPr>
          <w:rFonts w:eastAsia="Calibri"/>
          <w:u w:val="single"/>
        </w:rPr>
      </w:pPr>
      <w:r w:rsidRPr="008F7B24">
        <w:rPr>
          <w:rFonts w:eastAsia="Calibri"/>
          <w:u w:val="single"/>
        </w:rPr>
        <w:t>The burden of the white gaze disrupts my first-person knowledge, causing "difficulties in the development of [my] bodily schema</w:t>
      </w:r>
      <w:r w:rsidRPr="008F7B24">
        <w:rPr>
          <w:rFonts w:eastAsia="Calibri"/>
          <w:sz w:val="16"/>
        </w:rPr>
        <w:t xml:space="preserve">" (110). The white gaze constructs the Black body into "an object in the midst of other objects" (109). The nonthreatening "I" of my normal, everyday body schema becomes the threatening "him" of the Negro kind/type. Under pressure, the corporeal schema collapses. It gives way to a racial epidermal schema.6 "Below the corporeal schema," writes Fanon, "I had sketched a historico-racial schema. The elements that I used had been provided for me not by 'residual sensations and perceptions of a primarily tactile, vestibular, kinesthetic, and visual character,' but by the other, the white man [woman]" (111). In other words, </w:t>
      </w:r>
      <w:r w:rsidRPr="008F7B24">
        <w:rPr>
          <w:rFonts w:eastAsia="Calibri"/>
          <w:u w:val="single"/>
        </w:rPr>
        <w:t>Fanon began to "see" himself through the lens of a historico-racial schema</w:t>
      </w:r>
      <w:r w:rsidRPr="008F7B24">
        <w:rPr>
          <w:rFonts w:eastAsia="Calibri"/>
          <w:sz w:val="16"/>
        </w:rPr>
        <w:t xml:space="preserve">. Note that there was nothing intrinsic to his physiology that forced his corporeal schema to collapse; </w:t>
      </w:r>
      <w:r w:rsidRPr="008F7B24">
        <w:rPr>
          <w:rFonts w:eastAsia="Calibri"/>
          <w:u w:val="single"/>
        </w:rPr>
        <w:t>it was the "Black body" as always already named and made sense of within the context of a larger semiotics of privileged white bodies that provided him with the tools for self-hatred</w:t>
      </w:r>
      <w:r w:rsidRPr="008F7B24">
        <w:rPr>
          <w:rFonts w:eastAsia="Calibri"/>
          <w:sz w:val="16"/>
        </w:rPr>
        <w:t xml:space="preserve">. His "darkness," a naturally occurring phenomenon,7 became historicized, residing within the purview of the white gaze, a phenomenal space created and sustained by socioepistemic and semiotic communal constitutionality. On this score, the Black body is placed within the space of constitutionality vis-à-vis the racist white same, the One. Against the backdrop of the sketched historico-racial (racist) scheme, Fanon's "darkness" returns to him, signifying a new genus, a new category of man: A Negro! (116). He inhabits a space of anonymity (he is every Negro), and yet he feels a strange personal responsibility for his body. He writes: I was responsible at the same time for my body, for my race, for my ancestors. I subjected myself to an objective examination, I discovered my blackness, my ethnic characteristics; and I was battered down by tom-toms, cannibalism, intellectual deficiency, fetishism, racial defects, slave-ships, and above all else, above all: "sho' good eaten'." (112)8 [End Page 222] Fanon writes about </w:t>
      </w:r>
      <w:r w:rsidRPr="008F7B24">
        <w:rPr>
          <w:rFonts w:eastAsia="Calibri"/>
          <w:u w:val="single"/>
        </w:rPr>
        <w:t xml:space="preserve">the Black body </w:t>
      </w:r>
      <w:r w:rsidRPr="008F7B24">
        <w:rPr>
          <w:rFonts w:eastAsia="Calibri"/>
          <w:sz w:val="16"/>
        </w:rPr>
        <w:t xml:space="preserve">and how it </w:t>
      </w:r>
      <w:r w:rsidRPr="008F7B24">
        <w:rPr>
          <w:rFonts w:eastAsia="Calibri"/>
          <w:u w:val="single"/>
        </w:rPr>
        <w:t>can be changed, deformed, and made into an ontological problem vis-à-vis the white gaze.</w:t>
      </w:r>
      <w:r w:rsidRPr="008F7B24">
        <w:rPr>
          <w:rFonts w:eastAsia="Calibri"/>
          <w:sz w:val="16"/>
        </w:rPr>
        <w:t xml:space="preserve"> Describing an encounter with a white woman and her son, Fanon narrates that the young boy screams, "Look at the nigger! . . . Mama, a Negro!" (113).9 Fanon: My body was given back to me sprawled out, distorted, recolored, clad in mourning in that white winter day. The Negro is an animal, the Negro is bad, the Negro is mean, the Negro is ugly; look, a Negro, it's cold, the Negro is shivering because he is cold, the little boy is trembling because he is afraid of the nigger, the nigger is shivering with cold, that cold that goes through your bones, the handsome boy is trembling because he thinks that the nigger is quivering with rage, the little white boy throws himself into his mother's arms: Mama, the nigger's going to eat me up.. (113–14) The white imagery of the Black as a savage beast, a primitive and uncivilized animal, is clearly expressed in the boy's fear that he is to be eaten by the "cannibalistic" Negro. "The more that Europeans dominated Africans, the more 'savage' Africans came to seem; cannibalism represented the nadir of savagery" (Brantlinger 1985, 203). Presumably, the young boy does not know that his words will (or how they will) negatively affect Fanon. However, for Fanon, the young white boy represents </w:t>
      </w:r>
      <w:r w:rsidRPr="008F7B24">
        <w:rPr>
          <w:rFonts w:eastAsia="Calibri"/>
          <w:u w:val="single"/>
        </w:rPr>
        <w:t>the broader framework of white society's perception</w:t>
      </w:r>
      <w:r w:rsidRPr="008F7B24">
        <w:rPr>
          <w:rFonts w:eastAsia="Calibri"/>
          <w:sz w:val="16"/>
        </w:rPr>
        <w:t xml:space="preserve"> </w:t>
      </w:r>
      <w:r w:rsidRPr="008F7B24">
        <w:rPr>
          <w:rFonts w:eastAsia="Calibri"/>
          <w:u w:val="single"/>
        </w:rPr>
        <w:t>of the Black</w:t>
      </w:r>
      <w:r w:rsidRPr="008F7B24">
        <w:rPr>
          <w:rFonts w:eastAsia="Calibri"/>
          <w:sz w:val="16"/>
        </w:rPr>
        <w:t xml:space="preserve">. The boy turns to his white mother for protection from the impending Black doom. The young white boy, however, is not simply operating at the affective level, he is not simply being haunted, semi-consciously, by a vague feeling of anxiety. Rather, he </w:t>
      </w:r>
      <w:r w:rsidRPr="008F7B24">
        <w:rPr>
          <w:rFonts w:eastAsia="Calibri"/>
          <w:u w:val="single"/>
        </w:rPr>
        <w:t>is operating both at the affective and the discursive level</w:t>
      </w:r>
      <w:r w:rsidRPr="008F7B24">
        <w:rPr>
          <w:rFonts w:eastAsia="Calibri"/>
          <w:sz w:val="16"/>
        </w:rPr>
        <w:t xml:space="preserve">. He says, "Mama, the nigger's going to eat me up." This locutionary act carries a perlocutionary force of effecting a phenomenological return of Fanon to himself as a cannibalistic threat, as an object to be feared. Fanon, of course, does not "want this revision, this thematization."10 African-American philosopher Robert Gooding-Williams notes: For Fanon, the boy's view of the Negro (of Fanon himself in this case) as an object of fear is significant, as it suggests (1) that the image (racial epidermal schema) of the Negro posited by the boy's verbal performance has a narrative significance and (2) that such images are available to the boy as elements of a socially shared stock of images that qualify the historicity (the historical situatedness) both of the boy and of the Negro he sees. (1993, 165) </w:t>
      </w:r>
      <w:r w:rsidRPr="008F7B24">
        <w:rPr>
          <w:rFonts w:eastAsia="Calibri"/>
          <w:u w:val="single"/>
        </w:rPr>
        <w:t>One is tempted to say that the young white boy sees Fanon's Black body "as if " it was cannibal-like. The "seeing as if," however, is collapsed into a "seeing as is.</w:t>
      </w:r>
      <w:r w:rsidRPr="008F7B24">
        <w:rPr>
          <w:rFonts w:eastAsia="Calibri"/>
          <w:sz w:val="16"/>
        </w:rPr>
        <w:t xml:space="preserve">" In Fanon's example, within the lived phenomenological transversal context of white racist behavior, the "as if " reads too much like a process of "conscious effort." On my reading, "youngwhiteboyexperiencesniggerdark-bodycannibalevokestrepidation" [End Page 223] is what appears </w:t>
      </w:r>
      <w:r w:rsidRPr="008F7B24">
        <w:rPr>
          <w:rFonts w:eastAsia="Calibri"/>
          <w:u w:val="single"/>
        </w:rPr>
        <w:t>in the uninterrupted lived or phenomenological flow of the young white boy's racist experience. There is no experience of the "as if." Indeed, the young white boy's linguistic and nonlinguistic performance is indicative of a definitive structuring of his own self-invisibility</w:t>
      </w:r>
      <w:r w:rsidRPr="008F7B24">
        <w:rPr>
          <w:rFonts w:eastAsia="Calibri"/>
          <w:sz w:val="16"/>
        </w:rPr>
        <w:t xml:space="preserve"> as: "whiteinnocentselfinrelationshiptothedarkniggerself." </w:t>
      </w:r>
      <w:r w:rsidRPr="008F7B24">
        <w:rPr>
          <w:rFonts w:eastAsia="Calibri"/>
          <w:u w:val="single"/>
        </w:rPr>
        <w:t>This definitive structuring is</w:t>
      </w:r>
      <w:r w:rsidRPr="008F7B24">
        <w:rPr>
          <w:rFonts w:eastAsia="Calibri"/>
          <w:sz w:val="16"/>
        </w:rPr>
        <w:t xml:space="preserve"> not so much remembered or recollected as it is </w:t>
      </w:r>
      <w:r w:rsidRPr="008F7B24">
        <w:rPr>
          <w:rFonts w:eastAsia="Calibri"/>
          <w:u w:val="single"/>
        </w:rPr>
        <w:t>always present as the constitutive imaginary background within which the white boy is both the effect and the vehicle of white racism</w:t>
      </w:r>
      <w:r w:rsidRPr="008F7B24">
        <w:rPr>
          <w:rFonts w:eastAsia="Calibri"/>
          <w:sz w:val="16"/>
        </w:rPr>
        <w:t xml:space="preserve">; indeed, </w:t>
      </w:r>
      <w:r w:rsidRPr="008F7B24">
        <w:rPr>
          <w:rFonts w:eastAsia="Calibri"/>
          <w:u w:val="single"/>
        </w:rPr>
        <w:t>he is the orientation of white epistemic practices, ways of "knowing" about one's (white) identity vis-à-vis the Black Other</w:t>
      </w:r>
      <w:r w:rsidRPr="008F7B24">
        <w:rPr>
          <w:rFonts w:eastAsia="Calibri"/>
          <w:sz w:val="16"/>
        </w:rPr>
        <w:t xml:space="preserve">. The "cultural white orientation" is not an "entity" whose origin the white boy needs to grasp or recollect before he performs whiteness. </w:t>
      </w:r>
      <w:r w:rsidRPr="008F7B24">
        <w:rPr>
          <w:rFonts w:eastAsia="Calibri"/>
          <w:u w:val="single"/>
        </w:rPr>
        <w:t>He is not a tabula rasa,</w:t>
      </w:r>
      <w:r w:rsidRPr="008F7B24">
        <w:rPr>
          <w:rFonts w:eastAsia="Calibri"/>
          <w:sz w:val="16"/>
        </w:rPr>
        <w:t xml:space="preserve"> one who sees the Black body for the first time and instinctively says, "Mama, the nigger's going to eat me up." On this score, </w:t>
      </w:r>
      <w:r w:rsidRPr="008F7B24">
        <w:rPr>
          <w:rFonts w:eastAsia="Calibri"/>
          <w:u w:val="single"/>
        </w:rPr>
        <w:t>the boy does indeed undergo an experience of the dark body as frightening, but there is no concealed meaning, as it were, inherent in the experience qua experience of Fanon's body as such.</w:t>
      </w:r>
      <w:r w:rsidRPr="008F7B24">
        <w:rPr>
          <w:rFonts w:eastAsia="Calibri"/>
          <w:sz w:val="16"/>
        </w:rPr>
        <w:t xml:space="preserve"> Rather, the fright that he experiences vis-à-vis Fanon's dark body is always already "constructed out of . . . social narratives and ideologies" (Henze 2000, 238). </w:t>
      </w:r>
      <w:r w:rsidRPr="008F7B24">
        <w:rPr>
          <w:rFonts w:eastAsia="Calibri"/>
          <w:u w:val="single"/>
        </w:rPr>
        <w:t>The boy is already discursively and affectively acculturated through micro-processes of "racialized" learning (short stories, lullabies, children's games,11 prelinguistic experiences, and so forth) to respond "appropriately" in the presence of a Black body</w:t>
      </w:r>
      <w:r w:rsidRPr="008F7B24">
        <w:rPr>
          <w:rFonts w:eastAsia="Calibri"/>
          <w:sz w:val="16"/>
        </w:rPr>
        <w:t xml:space="preserve">. The gap that opens up within the young white boy's perceptual field as he "sees" Fanon's Black body has already been created while innocently sitting on his mother's lap.12 His mother's lap constitutes a "raced" zone of security. </w:t>
      </w:r>
      <w:r w:rsidRPr="008F7B24">
        <w:rPr>
          <w:rFonts w:eastAsia="Calibri"/>
          <w:u w:val="single"/>
        </w:rPr>
        <w:t>This point acknowledges the fundamental "ways the transactions between a raced world and those who live in it racially constitute the very being of those beings</w:t>
      </w:r>
      <w:r w:rsidRPr="008F7B24">
        <w:rPr>
          <w:rFonts w:eastAsia="Calibri"/>
          <w:sz w:val="16"/>
        </w:rPr>
        <w:t xml:space="preserve">" (Sullivan 2001, 89). The association of Blackness with "nigger" and cannibalism is no mean feat. Hence, on my view, </w:t>
      </w:r>
      <w:r w:rsidRPr="008F7B24">
        <w:rPr>
          <w:rFonts w:eastAsia="Calibri"/>
          <w:u w:val="single"/>
        </w:rPr>
        <w:t>he is already attending to the world in a particular fashion; his affective and discursive performances bespeak the (ready-to-hand) inherited white racist background according to which he is able to make "sense" of the world</w:t>
      </w:r>
      <w:r w:rsidRPr="008F7B24">
        <w:rPr>
          <w:rFonts w:eastAsia="Calibri"/>
          <w:sz w:val="16"/>
        </w:rPr>
        <w:t xml:space="preserve">. Like moving my body in the direction of home, or only slightly looking as I reach my hand to retrieve my cup of hot tea that is to the left of my computer screen, </w:t>
      </w:r>
      <w:r w:rsidRPr="008F7B24">
        <w:rPr>
          <w:rFonts w:eastAsia="Calibri"/>
          <w:u w:val="single"/>
        </w:rPr>
        <w:t>the young white boy dwells within/experiences/engages the world of white racist practices in such a way that the practices qua racist practices have become invisible. The</w:t>
      </w:r>
      <w:r w:rsidRPr="008F7B24">
        <w:rPr>
          <w:rFonts w:eastAsia="Calibri"/>
          <w:sz w:val="16"/>
        </w:rPr>
        <w:t xml:space="preserve"> young boy's </w:t>
      </w:r>
      <w:r w:rsidRPr="008F7B24">
        <w:rPr>
          <w:rFonts w:eastAsia="Calibri"/>
          <w:u w:val="single"/>
        </w:rPr>
        <w:t>response is part and parcel of an implicit knowledge of how he gets around in a Manichean world. Being-in a racist world, a lived context of historicity, the young boy does not "see" the dark body as "dark" and then thematically proceed to apply negative value predicates to it</w:t>
      </w:r>
      <w:r w:rsidRPr="008F7B24">
        <w:rPr>
          <w:rFonts w:eastAsia="Calibri"/>
          <w:sz w:val="16"/>
        </w:rPr>
        <w:t xml:space="preserve">, where conceivably the young boy would say, "Yes, I 'see' the dark body as existing in space, and I recognize the fact that it is through my own actions and intentions that I predicate evil of it." "In order even to act deliberately," as philosopher Hubert L. Dreyfus maintains, "we must orient ourselves in a familiar world" (1991, 85). [End Page 224] My point here is that the young white boy is situated within </w:t>
      </w:r>
      <w:r w:rsidRPr="008F7B24">
        <w:rPr>
          <w:rFonts w:eastAsia="Calibri"/>
          <w:u w:val="single"/>
        </w:rPr>
        <w:t>a familiar white racist world of intelligibility</w:t>
      </w:r>
      <w:r w:rsidRPr="008F7B24">
        <w:rPr>
          <w:rFonts w:eastAsia="Calibri"/>
          <w:sz w:val="16"/>
        </w:rPr>
        <w:t xml:space="preserve">, one that </w:t>
      </w:r>
      <w:r w:rsidRPr="008F7B24">
        <w:rPr>
          <w:rFonts w:eastAsia="Calibri"/>
          <w:u w:val="single"/>
        </w:rPr>
        <w:t>has already "conceded" whiteness as "superior" and Blackness as "inferior" and "savage</w:t>
      </w:r>
      <w:r w:rsidRPr="008F7B24">
        <w:rPr>
          <w:rFonts w:eastAsia="Calibri"/>
          <w:sz w:val="16"/>
        </w:rPr>
        <w:t xml:space="preserve">." Involved within the white racist Manichean world, the young boy has found his orientation, he has already become part and parcel of a constituted and constituting force within a constellation of modes of being that are deemed natural. However, </w:t>
      </w:r>
      <w:r w:rsidRPr="008F7B24">
        <w:rPr>
          <w:rFonts w:eastAsia="Calibri"/>
          <w:u w:val="single"/>
        </w:rPr>
        <w:t>he is oblivious to the historicity and cultural conditionedness of these modes of being. Despite the fact that "race" neither exists as a naturally occurring kind within the world nor cuts at the joints of reality, notice the evocative power of "being Black," which actually points to the evocative power of being white</w:t>
      </w:r>
      <w:r w:rsidRPr="008F7B24">
        <w:rPr>
          <w:rFonts w:eastAsia="Calibri"/>
          <w:sz w:val="16"/>
        </w:rPr>
        <w:t xml:space="preserve">. The dark body, after all, would not have evoked the response that it did from the young white boy were it not for the historical mythos of the white body and the power of white normativity through which the white body has been pre-reflectively structured, resulting in forms of action that are as familiar and as quotidian as my reaching for my cup of tea. </w:t>
      </w:r>
      <w:r w:rsidRPr="008F7B24">
        <w:rPr>
          <w:rFonts w:eastAsia="Calibri"/>
          <w:u w:val="single"/>
        </w:rPr>
        <w:t>His white racist performance is a form of everyday coping within the larger unthematized world of white social coping</w:t>
      </w:r>
      <w:r w:rsidRPr="008F7B24">
        <w:rPr>
          <w:rFonts w:eastAsia="Calibri"/>
          <w:sz w:val="16"/>
        </w:rPr>
        <w:t xml:space="preserve">. On this score, one might say that the socio-ontological structure that gives intelligibility to the young white boy's racist performance is prior to a set of beliefs of which he is reflectively aware. Notice that Fanon undergoes the experience of having his body "given back to him." Thus Fanon undergoes a profound phenomenological experience of being disconnected from his body schema. Fanon experiences his body as flattened out or sprawled out before him. And, yet, </w:t>
      </w:r>
      <w:r w:rsidRPr="008F7B24">
        <w:rPr>
          <w:rFonts w:eastAsia="Calibri"/>
          <w:u w:val="single"/>
        </w:rPr>
        <w:t xml:space="preserve">Fanon's </w:t>
      </w:r>
      <w:r w:rsidRPr="008F7B24">
        <w:rPr>
          <w:rFonts w:eastAsia="Calibri"/>
          <w:sz w:val="16"/>
        </w:rPr>
        <w:t>"body," its corporeality, is forever with him. It never leaves. So, how can it be "given back"? The physical body that Fanon has/is remains in space and time. It does not somehow disappear and make a return. And, yet, there is a profound sense in which his "</w:t>
      </w:r>
      <w:r w:rsidRPr="008F7B24">
        <w:rPr>
          <w:rFonts w:eastAsia="Calibri"/>
          <w:u w:val="single"/>
        </w:rPr>
        <w:t>corporeality" is interwoven with particular discursive practices</w:t>
      </w:r>
      <w:r w:rsidRPr="008F7B24">
        <w:rPr>
          <w:rFonts w:eastAsia="Calibri"/>
          <w:sz w:val="16"/>
        </w:rPr>
        <w:t xml:space="preserve">. Under the white gaze, Fanon's body is not simply the res extensa of Cartesian dualism. Within the context of white racist practices vis-à-vis the "Black" body, there is a blurring of boundaries between what is "there" as opposed to what has been "placed there." Hence, the body's "corporeality," within the context of lived history, is shaped through powerful cultural schemata. This does not mean that somehow the "body" does not exist. After all, </w:t>
      </w:r>
      <w:r w:rsidRPr="008F7B24">
        <w:rPr>
          <w:rFonts w:eastAsia="Calibri"/>
          <w:u w:val="single"/>
        </w:rPr>
        <w:t>it is my body that forms the site of white oppression. To jettison all discourse regarding the body as "real," being subject to material forces, and such, in the name of the "postmodern body," is an idealism that would belie my own philosophical move to theorize from the position of my real lived embodiment</w:t>
      </w:r>
      <w:r w:rsidRPr="008F7B24">
        <w:rPr>
          <w:rFonts w:eastAsia="Calibri"/>
          <w:sz w:val="16"/>
        </w:rPr>
        <w:t xml:space="preserve">. The point here is that the "body" is never given as such, but always "appears there" within the context of some set of conditions of emergence (Laclau and Mouffe 1985, 108). The conditions of emergence for the phenomenological return of Fanon's body qua inferior or bestial are grounded in the white social imaginary, its discursive and nondiscursive manifestations. Having undergone a gestalt-switch in his body image, his knowledge/consciousness of his body has become "solely a negating activity. It is a third-person [End Page 225] consciousness. The body is surrounded by an atmosphere of certain uncertainty" (1967, 110–11). Linda Alcoff discusses this phenomenological sense of being disjointed as a form of "near-incommensurability between first-person experience and historico-racial schema that disenables equilibrium" (1999, 20). What this points to is the "sociogenic" basis of the "corporeal malediction"experienced by Blacks (Fanon 1967, 111). On this score, "the </w:t>
      </w:r>
      <w:r w:rsidRPr="008F7B24">
        <w:rPr>
          <w:rFonts w:eastAsia="Calibri"/>
          <w:u w:val="single"/>
        </w:rPr>
        <w:t>black</w:t>
      </w:r>
      <w:r w:rsidRPr="008F7B24">
        <w:rPr>
          <w:rFonts w:eastAsia="Calibri"/>
          <w:sz w:val="16"/>
        </w:rPr>
        <w:t xml:space="preserve"> man's [woman's] </w:t>
      </w:r>
      <w:r w:rsidRPr="008F7B24">
        <w:rPr>
          <w:rFonts w:eastAsia="Calibri"/>
          <w:u w:val="single"/>
        </w:rPr>
        <w:t>alienation is not an individual question"</w:t>
      </w:r>
      <w:r w:rsidRPr="008F7B24">
        <w:rPr>
          <w:rFonts w:eastAsia="Calibri"/>
          <w:sz w:val="16"/>
        </w:rPr>
        <w:t xml:space="preserve"> (11). In other words, </w:t>
      </w:r>
      <w:r w:rsidRPr="008F7B24">
        <w:rPr>
          <w:rFonts w:eastAsia="Calibri"/>
          <w:u w:val="single"/>
        </w:rPr>
        <w:t>the distorted historico-racial schema that occludes equilibrium takes place within the realm of sociality, a larger complex space of white social intersubjective constitutionality "of phenomena that human beings have come to regard as 'natural'</w:t>
      </w:r>
      <w:r w:rsidRPr="008F7B24">
        <w:rPr>
          <w:rFonts w:eastAsia="Calibri"/>
          <w:sz w:val="16"/>
        </w:rPr>
        <w:t xml:space="preserve"> in the physicalist sense of depending on physical nature" (Gordon 1997, 38). Of course, within the context of colonial or neocolonial white power, </w:t>
      </w:r>
      <w:r w:rsidRPr="008F7B24">
        <w:rPr>
          <w:rFonts w:eastAsia="Calibri"/>
          <w:u w:val="single"/>
        </w:rPr>
        <w:t>the objective is to pass off what is historically contingent as that which is ahistorically given.</w:t>
      </w:r>
    </w:p>
    <w:p w14:paraId="73CA5457" w14:textId="77777777" w:rsidR="007D1C82" w:rsidRDefault="007D1C82" w:rsidP="00A87546">
      <w:pPr>
        <w:pStyle w:val="FootnoteText"/>
        <w:spacing w:line="480" w:lineRule="auto"/>
        <w:jc w:val="both"/>
        <w:rPr>
          <w:rFonts w:ascii="Garamond" w:hAnsi="Garamond" w:cs="Garamond"/>
        </w:rPr>
      </w:pPr>
    </w:p>
    <w:p w14:paraId="3412833E" w14:textId="77777777" w:rsidR="007D1C82" w:rsidRPr="008F7B24" w:rsidRDefault="007D1C82" w:rsidP="00A87546">
      <w:pPr>
        <w:keepNext/>
        <w:keepLines/>
        <w:spacing w:before="40" w:after="0"/>
        <w:outlineLvl w:val="3"/>
        <w:rPr>
          <w:rFonts w:eastAsia="Times New Roman"/>
          <w:b/>
          <w:iCs/>
          <w:sz w:val="26"/>
        </w:rPr>
      </w:pPr>
      <w:r w:rsidRPr="008F7B24">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14:paraId="4541C242" w14:textId="77777777" w:rsidR="007D1C82" w:rsidRPr="008F7B24" w:rsidRDefault="007D1C82" w:rsidP="00A87546">
      <w:pPr>
        <w:rPr>
          <w:rFonts w:eastAsia="Calibri"/>
        </w:rPr>
      </w:pPr>
      <w:r w:rsidRPr="008F7B24">
        <w:rPr>
          <w:rFonts w:eastAsia="Calibri"/>
          <w:b/>
          <w:bCs/>
          <w:sz w:val="26"/>
        </w:rPr>
        <w:t xml:space="preserve">Kokontis 2011 </w:t>
      </w:r>
      <w:r w:rsidRPr="008F7B24">
        <w:rPr>
          <w:rFonts w:eastAsia="Calibri"/>
          <w:b/>
          <w:bCs/>
          <w:sz w:val="16"/>
          <w:szCs w:val="16"/>
        </w:rPr>
        <w:t>(</w:t>
      </w:r>
      <w:r w:rsidRPr="008F7B24">
        <w:rPr>
          <w:rFonts w:eastAsia="Calibri"/>
          <w:sz w:val="16"/>
          <w:szCs w:val="16"/>
        </w:rPr>
        <w:t>Kate, PhD in Performance Studies from UC-Berkeley, “Performative Returns and the Rememory of History: genealogy and performativity in the American racial state,” Dissertation available on Proquest)</w:t>
      </w:r>
    </w:p>
    <w:p w14:paraId="06C62490" w14:textId="77777777" w:rsidR="007D1C82" w:rsidRPr="008F7B24" w:rsidRDefault="007D1C82" w:rsidP="00A87546">
      <w:pPr>
        <w:rPr>
          <w:rFonts w:eastAsia="Calibri"/>
          <w:sz w:val="16"/>
          <w:szCs w:val="16"/>
        </w:rPr>
      </w:pPr>
    </w:p>
    <w:p w14:paraId="7A755FD5" w14:textId="77777777" w:rsidR="007D1C82" w:rsidRPr="008F7B24" w:rsidRDefault="007D1C82" w:rsidP="00A87546">
      <w:pPr>
        <w:rPr>
          <w:rFonts w:eastAsia="Calibri"/>
          <w:sz w:val="16"/>
        </w:rPr>
      </w:pPr>
      <w:r w:rsidRPr="008F7B24">
        <w:rPr>
          <w:rFonts w:eastAsia="Calibri"/>
          <w:sz w:val="16"/>
        </w:rPr>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8F7B24">
        <w:rPr>
          <w:rFonts w:eastAsia="Calibri"/>
          <w:u w:val="single"/>
        </w:rPr>
        <w:t xml:space="preserve"> a sense of agency and resistance</w:t>
      </w:r>
      <w:r w:rsidRPr="008F7B24">
        <w:rPr>
          <w:rFonts w:eastAsia="Calibri"/>
          <w:sz w:val="16"/>
        </w:rPr>
        <w:t xml:space="preserve"> in persistent moments of despair and disillusionment.”64 But even these efforts have – not exclusively, but often – relied on a particular iteration of the social gospel that </w:t>
      </w:r>
      <w:r w:rsidRPr="008F7B24">
        <w:rPr>
          <w:rFonts w:eastAsia="Calibri"/>
          <w:u w:val="single"/>
        </w:rPr>
        <w:t>presupposes a set of moral and institutional imperatives (for instance, the ideal of training racial, religious, sexual, social, or institutional “deviants” or outlyers to behave according to an ostensibly correct set of moral principles) that run counter to a radical critique of the underlying terms of the state and civil society which tend to ratify, naturalize, and invisibilize antiblackness and/or policies that adversely impact black people who are not part of the middle class, rather than to critique or subvert it</w:t>
      </w:r>
      <w:r w:rsidRPr="008F7B24">
        <w:rPr>
          <w:rFonts w:eastAsia="Calibri"/>
          <w:sz w:val="16"/>
        </w:rPr>
        <w:t xml:space="preserve">. Hartman, on the other hand, does call for, and mount, a radical critique of the terms of </w:t>
      </w:r>
      <w:r w:rsidRPr="008F7B24">
        <w:rPr>
          <w:rFonts w:eastAsia="Calibri"/>
          <w:u w:val="single"/>
        </w:rPr>
        <w:t>the state and civil society</w:t>
      </w:r>
      <w:r w:rsidRPr="008F7B24">
        <w:rPr>
          <w:rFonts w:eastAsia="Calibri"/>
          <w:sz w:val="16"/>
        </w:rPr>
        <w:t xml:space="preserve">: for her, </w:t>
      </w:r>
      <w:r w:rsidRPr="008F7B24">
        <w:rPr>
          <w:rFonts w:eastAsia="Calibri"/>
          <w:u w:val="single"/>
        </w:rPr>
        <w:t>they are inherently unethical rather than redeemable, having engendered centuries of black social death and historical unknowability, and thus any struggle toward freedom demands an unflinching critical analysis rather than an implicit or explicit ratification of these institutions and the terms on which they are predicated.</w:t>
      </w:r>
      <w:r w:rsidRPr="008F7B24">
        <w:rPr>
          <w:rFonts w:eastAsia="Calibri"/>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8F7B24">
        <w:rPr>
          <w:rFonts w:eastAsia="Calibri"/>
          <w:u w:val="single"/>
        </w:rPr>
        <w:t>a toppled faith in the redemptive possibilities of the struggle has the potential to open the door to invention, speculation, refashioning, and cobbling together something from nothing, presence from absence. I interpret her to posit that a viable freedom dream necessitates the acknowledgment of loss and absence and the history of processes of dehumanizing antiblackness, the acknowledgement of the wound and its psychic, social, political, and ethical causes – as well as an acknowledgement of its persistence – rather than being deluded by tidy or optimistic but under-analyzed narratives of progress or redemption. Only then can any realistic stock be taken toward re-imagining the world and the possibilities and imperatives of a black freedom struggle</w:t>
      </w:r>
      <w:r w:rsidRPr="008F7B24">
        <w:rPr>
          <w:rFonts w:eastAsia="Calibri"/>
          <w:sz w:val="16"/>
        </w:rPr>
        <w:t>. While Haley and</w:t>
      </w:r>
      <w:r w:rsidRPr="008F7B24">
        <w:rPr>
          <w:rFonts w:eastAsia="Calibri"/>
          <w:u w:val="single"/>
        </w:rPr>
        <w:t xml:space="preserve"> Gates draw on narratives that say that</w:t>
      </w:r>
      <w:r w:rsidRPr="008F7B24">
        <w:rPr>
          <w:rFonts w:eastAsia="Calibri"/>
          <w:sz w:val="16"/>
        </w:rPr>
        <w:t xml:space="preserve"> the </w:t>
      </w:r>
      <w:r w:rsidRPr="008F7B24">
        <w:rPr>
          <w:rFonts w:eastAsia="Calibri"/>
          <w:u w:val="single"/>
        </w:rPr>
        <w:t>past</w:t>
      </w:r>
      <w:r w:rsidRPr="008F7B24">
        <w:rPr>
          <w:rFonts w:eastAsia="Calibri"/>
          <w:sz w:val="16"/>
        </w:rPr>
        <w:t xml:space="preserve">, including its </w:t>
      </w:r>
      <w:r w:rsidRPr="008F7B24">
        <w:rPr>
          <w:rFonts w:eastAsia="Calibri"/>
          <w:u w:val="single"/>
        </w:rPr>
        <w:t>suffering, was meaningful, Hartman offers</w:t>
      </w:r>
      <w:r w:rsidRPr="008F7B24">
        <w:rPr>
          <w:rFonts w:eastAsia="Calibri"/>
          <w:sz w:val="16"/>
        </w:rPr>
        <w:t xml:space="preserve"> what might appear to be </w:t>
      </w:r>
      <w:r w:rsidRPr="008F7B24">
        <w:rPr>
          <w:rFonts w:eastAsia="Calibri"/>
          <w:u w:val="single"/>
        </w:rPr>
        <w:t>a much bleaker interpretation that insists that it is meaningless insofar as it is not folded into any sort of teleology. But in that is a kind of freedom</w:t>
      </w:r>
      <w:r w:rsidRPr="008F7B24">
        <w:rPr>
          <w:rFonts w:eastAsia="Calibri"/>
          <w:sz w:val="16"/>
        </w:rPr>
        <w:t xml:space="preserve">/dream, </w:t>
      </w:r>
      <w:r w:rsidRPr="008F7B24">
        <w:rPr>
          <w:rFonts w:eastAsia="Calibri"/>
          <w:u w:val="single"/>
        </w:rPr>
        <w:t>because the subjects of her narrative are free from a predetermination of the terms on which liberation is possible</w:t>
      </w:r>
      <w:r w:rsidRPr="008F7B24">
        <w:rPr>
          <w:rFonts w:eastAsia="Calibri"/>
          <w:sz w:val="16"/>
        </w:rPr>
        <w:t xml:space="preserve">, the structures around its enactment. What </w:t>
      </w:r>
      <w:r w:rsidRPr="008F7B24">
        <w:rPr>
          <w:rFonts w:eastAsia="Calibri"/>
          <w:u w:val="single"/>
        </w:rPr>
        <w:t>she calls for is a profound refashioning of the epistemology of the invisible</w:t>
      </w:r>
      <w:r w:rsidRPr="008F7B24">
        <w:rPr>
          <w:rFonts w:eastAsia="Calibri"/>
          <w:sz w:val="16"/>
        </w:rPr>
        <w:t xml:space="preserve">, which is as fundamental a component of the black freedom struggle as is an epistemology of verifiable evidence of oppression. That is, </w:t>
      </w:r>
      <w:r w:rsidRPr="008F7B24">
        <w:rPr>
          <w:rFonts w:eastAsia="Calibri"/>
          <w:u w:val="single"/>
        </w:rPr>
        <w:t>she advocates the excavation of psychic structures and historical silences to replace an implicit or explicit faith in a divine logic in the (racial) order of things. Genealogy cannot connect with the unknown, so it becomes a ghost story, an excavation</w:t>
      </w:r>
      <w:r w:rsidRPr="008F7B24">
        <w:rPr>
          <w:rFonts w:eastAsia="Calibri"/>
          <w:sz w:val="16"/>
        </w:rPr>
        <w:t xml:space="preserve">. The term might then be interpreted less as a means of accessing literal ancestors, and more as a process toward understanding. </w:t>
      </w:r>
      <w:r w:rsidRPr="008F7B24">
        <w:rPr>
          <w:rFonts w:eastAsia="Calibri"/>
          <w:u w:val="single"/>
        </w:rPr>
        <w:t>Hartman constructs</w:t>
      </w:r>
      <w:r w:rsidRPr="008F7B24">
        <w:rPr>
          <w:rFonts w:eastAsia="Calibri"/>
          <w:sz w:val="16"/>
        </w:rPr>
        <w:t xml:space="preserve">, in her text, not a genealogy of anyone’s family, but </w:t>
      </w:r>
      <w:r w:rsidRPr="008F7B24">
        <w:rPr>
          <w:rFonts w:eastAsia="Calibri"/>
          <w:u w:val="single"/>
        </w:rPr>
        <w:t>a genealogy</w:t>
      </w:r>
      <w:r w:rsidRPr="008F7B24">
        <w:rPr>
          <w:rFonts w:eastAsia="Calibri"/>
          <w:sz w:val="16"/>
        </w:rPr>
        <w:t xml:space="preserve"> of the stranger, of </w:t>
      </w:r>
      <w:r w:rsidRPr="008F7B24">
        <w:rPr>
          <w:rFonts w:eastAsia="Calibri"/>
          <w:u w:val="single"/>
        </w:rPr>
        <w:t>the slave</w:t>
      </w:r>
      <w:r w:rsidRPr="008F7B24">
        <w:rPr>
          <w:rFonts w:eastAsia="Calibri"/>
          <w:sz w:val="16"/>
        </w:rPr>
        <w:t xml:space="preserve">; a genealogy of loss, of the lost, of searching. </w:t>
      </w:r>
      <w:r w:rsidRPr="008F7B24">
        <w:rPr>
          <w:rFonts w:eastAsia="Calibri"/>
          <w:u w:val="single"/>
        </w:rPr>
        <w:t>Projects that make use of imaginative</w:t>
      </w:r>
      <w:r w:rsidRPr="008F7B24">
        <w:rPr>
          <w:rFonts w:eastAsia="Calibri"/>
          <w:sz w:val="16"/>
        </w:rPr>
        <w:t xml:space="preserve">, performative, quasi-fictional or poetic </w:t>
      </w:r>
      <w:r w:rsidRPr="008F7B24">
        <w:rPr>
          <w:rFonts w:eastAsia="Calibri"/>
          <w:u w:val="single"/>
        </w:rPr>
        <w:t>devices can’t rest with not-knowing</w:t>
      </w:r>
      <w:r w:rsidRPr="008F7B24">
        <w:rPr>
          <w:rFonts w:eastAsia="Calibri"/>
          <w:sz w:val="16"/>
        </w:rPr>
        <w:t xml:space="preserve">: the imaginative devices emerge, in fact, from attempts to piece together or construct/invent evidence from its lack. They all insist on the importance of knowing, whether because of some large-scale sense of collective responsibility, or because of personal yearning, or both. </w:t>
      </w:r>
      <w:r w:rsidRPr="008F7B24">
        <w:rPr>
          <w:rFonts w:eastAsia="Calibri"/>
          <w:u w:val="single"/>
        </w:rPr>
        <w:t>The imaginative devices don’t exist for the sake of being imaginative; they exist for the sake of survival. But in being imaginative, they allow for radical possibilities to emerge that literality forecloses</w:t>
      </w:r>
      <w:r w:rsidRPr="008F7B24">
        <w:rPr>
          <w:rFonts w:eastAsia="Calibri"/>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8F7B24">
        <w:rPr>
          <w:rFonts w:eastAsia="Calibri"/>
          <w:u w:val="single"/>
        </w:rPr>
        <w:t>genealogy</w:t>
      </w:r>
      <w:r w:rsidRPr="008F7B24">
        <w:rPr>
          <w:rFonts w:eastAsia="Calibri"/>
          <w:sz w:val="16"/>
        </w:rPr>
        <w:t xml:space="preserve"> as an object. A different version </w:t>
      </w:r>
      <w:r w:rsidRPr="008F7B24">
        <w:rPr>
          <w:rFonts w:eastAsia="Calibri"/>
          <w:u w:val="single"/>
        </w:rPr>
        <w:t>is used in order to understand the gaps, to underscore or illuminate the negative spaces and ask how they came to be, and filling in the context around the blank spaces, inheriting the loss, becomes the way to trace the relationship between the past, present, and future</w:t>
      </w:r>
      <w:r w:rsidRPr="008F7B24">
        <w:rPr>
          <w:rFonts w:eastAsia="Calibri"/>
          <w:sz w:val="16"/>
        </w:rPr>
        <w:t xml:space="preserve">. This I would call genealogy as a process. </w:t>
      </w:r>
      <w:r w:rsidRPr="008F7B24">
        <w:rPr>
          <w:rFonts w:eastAsia="Calibri"/>
          <w:u w:val="single"/>
        </w:rPr>
        <w:t>What, then, is or could be critical or even radical in roots-seeking genealogy projects</w:t>
      </w:r>
      <w:r w:rsidRPr="008F7B24">
        <w:rPr>
          <w:rFonts w:eastAsia="Calibri"/>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8F7B24">
        <w:rPr>
          <w:rFonts w:eastAsia="Calibri"/>
          <w:u w:val="single"/>
        </w:rPr>
        <w:t>“To believe</w:t>
      </w:r>
      <w:r w:rsidRPr="008F7B24">
        <w:rPr>
          <w:rFonts w:eastAsia="Calibri"/>
          <w:sz w:val="16"/>
        </w:rPr>
        <w:t xml:space="preserve">, as I do, that </w:t>
      </w:r>
      <w:r w:rsidRPr="008F7B24">
        <w:rPr>
          <w:rFonts w:eastAsia="Calibri"/>
          <w:u w:val="single"/>
        </w:rPr>
        <w:t xml:space="preserve">the enslaved </w:t>
      </w:r>
      <w:r w:rsidRPr="008F7B24">
        <w:rPr>
          <w:rFonts w:eastAsia="Calibri"/>
          <w:sz w:val="16"/>
        </w:rPr>
        <w:t xml:space="preserve">are our contemporaries </w:t>
      </w:r>
      <w:r w:rsidRPr="008F7B24">
        <w:rPr>
          <w:rFonts w:eastAsia="Calibri"/>
          <w:u w:val="single"/>
        </w:rPr>
        <w:t>is to</w:t>
      </w:r>
      <w:r w:rsidRPr="008F7B24">
        <w:rPr>
          <w:rFonts w:eastAsia="Calibri"/>
          <w:sz w:val="16"/>
        </w:rPr>
        <w:t xml:space="preserve"> understand that we share their aspirations and defeats, which isn’t to say that we are owed what they were due but rather to </w:t>
      </w:r>
      <w:r w:rsidRPr="008F7B24">
        <w:rPr>
          <w:rFonts w:eastAsia="Calibri"/>
          <w:u w:val="single"/>
        </w:rPr>
        <w:t>acknowledge that they accompany our every effort to fight against domination, to abolish the color line, and to imagine a free territory, a new commons</w:t>
      </w:r>
      <w:r w:rsidRPr="008F7B24">
        <w:rPr>
          <w:rFonts w:eastAsia="Calibri"/>
          <w:sz w:val="16"/>
        </w:rPr>
        <w:t xml:space="preserve">. It is to take to heart their knowledge of freedom. The enslaved knew that freedom had to be taken; it wasn’t something that could ever be given to you. </w:t>
      </w:r>
      <w:r w:rsidRPr="008F7B24">
        <w:rPr>
          <w:rFonts w:eastAsia="Calibri"/>
          <w:u w:val="single"/>
        </w:rPr>
        <w:t>The kind of freedom that could be given to you could just as easily be taken back</w:t>
      </w:r>
      <w:r w:rsidRPr="008F7B24">
        <w:rPr>
          <w:rFonts w:eastAsia="Calibri"/>
          <w:sz w:val="16"/>
        </w:rPr>
        <w:t xml:space="preserve">. [...] </w:t>
      </w:r>
      <w:r w:rsidRPr="008F7B24">
        <w:rPr>
          <w:rFonts w:eastAsia="Calibri"/>
          <w:u w:val="single"/>
        </w:rPr>
        <w:t>The demands of the slave on the present have everything to do with making good the promise of abolition, and this entails much more than the end of property in slaves. It requires the reconstruction of society, which is the only way to honor our debt to the dead. This is the intimacy of our age with theirs – an unfinished struggle. To what end does one conjure the ghost of slavery, if not to incite the hopes of transforming the present</w:t>
      </w:r>
      <w:r w:rsidRPr="008F7B24">
        <w:rPr>
          <w:rFonts w:eastAsia="Calibri"/>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8F7B24">
        <w:rPr>
          <w:rFonts w:eastAsia="Calibri"/>
          <w:u w:val="single"/>
        </w:rPr>
        <w:t>these projects</w:t>
      </w:r>
      <w:r w:rsidRPr="008F7B24">
        <w:rPr>
          <w:rFonts w:eastAsia="Calibri"/>
          <w:sz w:val="16"/>
        </w:rPr>
        <w:t xml:space="preserve"> </w:t>
      </w:r>
      <w:r w:rsidRPr="008F7B24">
        <w:rPr>
          <w:rFonts w:eastAsia="Calibri"/>
          <w:u w:val="single"/>
        </w:rPr>
        <w:t>attempt to re-write</w:t>
      </w:r>
      <w:r w:rsidRPr="008F7B24">
        <w:rPr>
          <w:rFonts w:eastAsia="Calibri"/>
          <w:sz w:val="16"/>
        </w:rPr>
        <w:t xml:space="preserve"> the terms of America, such that the circumstances of </w:t>
      </w:r>
      <w:r w:rsidRPr="008F7B24">
        <w:rPr>
          <w:rFonts w:eastAsia="Calibri"/>
          <w:u w:val="single"/>
        </w:rPr>
        <w:t>African-Americans</w:t>
      </w:r>
      <w:r w:rsidRPr="008F7B24">
        <w:rPr>
          <w:rFonts w:eastAsia="Calibri"/>
          <w:sz w:val="16"/>
        </w:rPr>
        <w:t xml:space="preserve"> are configured </w:t>
      </w:r>
      <w:r w:rsidRPr="008F7B24">
        <w:rPr>
          <w:rFonts w:eastAsia="Calibri"/>
          <w:u w:val="single"/>
        </w:rPr>
        <w:t>as being integral instead of outside the dominant narrative;</w:t>
      </w:r>
      <w:r w:rsidRPr="008F7B24">
        <w:rPr>
          <w:rFonts w:eastAsia="Calibri"/>
          <w:sz w:val="16"/>
        </w:rPr>
        <w:t xml:space="preserve"> constitutive rather than an aberration. </w:t>
      </w:r>
      <w:r w:rsidRPr="008F7B24">
        <w:rPr>
          <w:rFonts w:eastAsia="Calibri"/>
          <w:u w:val="single"/>
        </w:rPr>
        <w:t xml:space="preserve">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 </w:t>
      </w:r>
      <w:r w:rsidRPr="008F7B24">
        <w:rPr>
          <w:rFonts w:eastAsia="Calibri"/>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8F7B24">
        <w:rPr>
          <w:rFonts w:eastAsia="Calibri"/>
          <w:u w:val="single"/>
        </w:rPr>
        <w:t>Hartman’s vision, however, seems to espouse a particularly liberating articulation of freedom, because it does not try to deny or occlude the presence or significance of ongoing disparity and loss</w:t>
      </w:r>
      <w:r w:rsidRPr="008F7B24">
        <w:rPr>
          <w:rFonts w:eastAsia="Calibri"/>
          <w:sz w:val="16"/>
        </w:rPr>
        <w:t xml:space="preserve">: while Gates’ and </w:t>
      </w:r>
      <w:r w:rsidRPr="008F7B24">
        <w:rPr>
          <w:rFonts w:eastAsia="Calibri"/>
          <w:u w:val="single"/>
        </w:rPr>
        <w:t>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What she claims or advocates is not a victimized stance, but rather a staunch activist one that is inflected by a rigorous and unflinching structural analysis, and a sensitive and equally rigorous understanding of desire, yearning, and the possibilities for reinvention and reconstruction that emerge when faced with profound absence and loss</w:t>
      </w:r>
      <w:r w:rsidRPr="008F7B24">
        <w:rPr>
          <w:rFonts w:eastAsia="Calibri"/>
        </w:rPr>
        <w:t>.</w:t>
      </w:r>
    </w:p>
    <w:p w14:paraId="03EA5F13"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Representations of future nuclear war rest on racist fears of irrational non-whites—the bomb is the epitome of the destructive capacity of Whiteness, naturalizing structural violence through the projection of a spectacular extinction. </w:t>
      </w:r>
    </w:p>
    <w:p w14:paraId="514E1692" w14:textId="77777777" w:rsidR="007D1C82" w:rsidRPr="008F7B24" w:rsidRDefault="007D1C82" w:rsidP="00A87546">
      <w:pPr>
        <w:rPr>
          <w:sz w:val="16"/>
          <w:szCs w:val="16"/>
        </w:rPr>
      </w:pPr>
      <w:r w:rsidRPr="008F7B24">
        <w:rPr>
          <w:b/>
          <w:bCs/>
          <w:sz w:val="26"/>
        </w:rPr>
        <w:t>Williams 11</w:t>
      </w:r>
      <w:r w:rsidRPr="008F7B24">
        <w:t xml:space="preserve"> </w:t>
      </w:r>
      <w:r w:rsidRPr="008F7B24">
        <w:rPr>
          <w:sz w:val="16"/>
          <w:szCs w:val="16"/>
        </w:rPr>
        <w:t>[Paul, lecturer in English at the University of Exeter, “Race, Ethnicity, and Nuclear War”, Liverpool Science Fiction Texts and Studies, 2011, p.1-3]</w:t>
      </w:r>
    </w:p>
    <w:p w14:paraId="3BC4C17F" w14:textId="77777777" w:rsidR="007D1C82" w:rsidRPr="008F7B24" w:rsidRDefault="007D1C82" w:rsidP="00A87546">
      <w:pPr>
        <w:rPr>
          <w:sz w:val="16"/>
          <w:szCs w:val="16"/>
        </w:rPr>
      </w:pPr>
    </w:p>
    <w:p w14:paraId="063FF28B" w14:textId="77777777" w:rsidR="007D1C82" w:rsidRPr="008F7B24" w:rsidRDefault="007D1C82" w:rsidP="00A87546">
      <w:pPr>
        <w:rPr>
          <w:sz w:val="14"/>
          <w:szCs w:val="14"/>
        </w:rPr>
      </w:pPr>
      <w:r w:rsidRPr="008F7B24">
        <w:rPr>
          <w:sz w:val="14"/>
          <w:szCs w:val="14"/>
        </w:rPr>
        <w:t xml:space="preserve">In this study, </w:t>
      </w:r>
      <w:r w:rsidRPr="008F7B24">
        <w:rPr>
          <w:u w:val="single"/>
        </w:rPr>
        <w:t>nuclear representations</w:t>
      </w:r>
      <w:r w:rsidRPr="008F7B24">
        <w:rPr>
          <w:sz w:val="14"/>
          <w:szCs w:val="14"/>
        </w:rPr>
        <w:t xml:space="preserve"> are defined as depictions of the following subjects: (1) the invention and use </w:t>
      </w:r>
      <w:r w:rsidRPr="008F7B24">
        <w:rPr>
          <w:u w:val="single"/>
        </w:rPr>
        <w:t>of</w:t>
      </w:r>
      <w:r w:rsidRPr="008F7B24">
        <w:rPr>
          <w:sz w:val="14"/>
          <w:szCs w:val="14"/>
        </w:rPr>
        <w:t xml:space="preserve"> the first atomic bombs; (2) nuclear weapons testing stockpiling of the Cold War superpowers; and (3) </w:t>
      </w:r>
      <w:r w:rsidRPr="008F7B24">
        <w:rPr>
          <w:u w:val="single"/>
        </w:rPr>
        <w:t>nuclear war (often referred to as World War Three) and life after such a cataclysm</w:t>
      </w:r>
      <w:r w:rsidRPr="008F7B24">
        <w:rPr>
          <w:sz w:val="14"/>
          <w:szCs w:val="14"/>
        </w:rPr>
        <w:t xml:space="preserve">. Nuclear technology </w:t>
      </w:r>
      <w:r w:rsidRPr="008F7B24">
        <w:rPr>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8F7B24">
        <w:rPr>
          <w:sz w:val="14"/>
          <w:szCs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8F7B24">
        <w:rPr>
          <w:u w:val="single"/>
        </w:rPr>
        <w:t>the enormity of nuclear weapons reminds one that the technology first created by the white world imperils the whole Earth</w:t>
      </w:r>
      <w:r w:rsidRPr="008F7B24">
        <w:rPr>
          <w:sz w:val="14"/>
          <w:szCs w:val="14"/>
        </w:rPr>
        <w:t xml:space="preserve">. Through a range of media, from novels to poetry, short stories to film, comics to oratory, the </w:t>
      </w:r>
      <w:r w:rsidRPr="008F7B24">
        <w:rPr>
          <w:u w:val="single"/>
        </w:rPr>
        <w:t>terms that modern European imperialism depended upon – ‘civilization, ‘race’, and ‘nation’, in particular – often recur in nuclear representations</w:t>
      </w:r>
      <w:r w:rsidRPr="008F7B24">
        <w:rPr>
          <w:sz w:val="14"/>
          <w:szCs w:val="14"/>
        </w:rPr>
        <w:t xml:space="preserve">. Some of these representations, emerging when Europe’s empires were relinquishing direct control of their colonies, share the uncertainty that beset the colonial powers following the uneven and often violent decolonizing preocess. </w:t>
      </w:r>
      <w:r w:rsidRPr="008F7B24">
        <w:rPr>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8F7B24">
        <w:rPr>
          <w:sz w:val="14"/>
          <w:szCs w:val="14"/>
        </w:rPr>
        <w:t xml:space="preserve"> to this apocalyptic subgenre of SF </w:t>
      </w:r>
      <w:r w:rsidRPr="008F7B24">
        <w:rPr>
          <w:u w:val="single"/>
        </w:rPr>
        <w:t>as well as being recurrent elements in colonial history.</w:t>
      </w:r>
      <w:r w:rsidRPr="008F7B24">
        <w:rPr>
          <w:sz w:val="14"/>
          <w:szCs w:val="14"/>
        </w:rPr>
        <w:t xml:space="preserve"> Several of the </w:t>
      </w:r>
      <w:r w:rsidRPr="008F7B24">
        <w:rPr>
          <w:u w:val="single"/>
        </w:rPr>
        <w:t>nuclear representations</w:t>
      </w:r>
      <w:r w:rsidRPr="008F7B24">
        <w:rPr>
          <w:sz w:val="14"/>
          <w:szCs w:val="14"/>
        </w:rPr>
        <w:t xml:space="preserve"> discussed </w:t>
      </w:r>
      <w:r w:rsidRPr="008F7B24">
        <w:rPr>
          <w:u w:val="single"/>
        </w:rPr>
        <w:t>reproduce the justifications of the modern imperial project</w:t>
      </w:r>
      <w:r w:rsidRPr="008F7B24">
        <w:rPr>
          <w:sz w:val="14"/>
          <w:szCs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8F7B24">
        <w:rPr>
          <w:u w:val="single"/>
        </w:rPr>
        <w:t>the idea that nuclear weapons are used to buttress a racial order that privileges whiteness – an idea that prohibits non-white peoples from accessing such technology – remains a potent current running from 1945 until the present day</w:t>
      </w:r>
      <w:r w:rsidRPr="008F7B24">
        <w:rPr>
          <w:sz w:val="14"/>
          <w:szCs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8F7B24">
        <w:rPr>
          <w:u w:val="single"/>
        </w:rPr>
        <w:t xml:space="preserve">US foreign policy had to negotiate the American government’s response to domestic systems of racial discrimination, and vice versa. </w:t>
      </w:r>
      <w:r w:rsidRPr="008F7B24">
        <w:rPr>
          <w:sz w:val="14"/>
          <w:szCs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8F7B24">
        <w:rPr>
          <w:u w:val="single"/>
        </w:rPr>
        <w:t>representations of nuclear weapons and the world after nuclear war postulate meanings that are not only fully activated when considered through a lens of race, ethnicity, nationhood and civilization</w:t>
      </w:r>
      <w:r w:rsidRPr="008F7B24">
        <w:rPr>
          <w:sz w:val="14"/>
          <w:szCs w:val="14"/>
        </w:rPr>
        <w:t>. In many of the texts discussed</w:t>
      </w:r>
      <w:r w:rsidRPr="008F7B24">
        <w:rPr>
          <w:u w:val="single"/>
        </w:rPr>
        <w:t>, a primary consideration is whether the vestigial master narrative of white supremacy, the narrative of racial superiority that underpinned modern European colonization, is being resuscitated</w:t>
      </w:r>
      <w:r w:rsidRPr="008F7B24">
        <w:rPr>
          <w:sz w:val="14"/>
          <w:szCs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8F7B24">
        <w:rPr>
          <w:u w:val="single"/>
        </w:rPr>
        <w:t>the master narrative of white supremacism that proved so useful to European colonialism and the settlement of North America. How do texts come to be inscribed by master narratives</w:t>
      </w:r>
      <w:r w:rsidRPr="008F7B24">
        <w:rPr>
          <w:sz w:val="14"/>
          <w:szCs w:val="14"/>
        </w:rPr>
        <w:t>? What justification do I have in reading the master narrative o white supremacism and related narratives of settlement through the literary, cultural and filmic texts analysed here?</w:t>
      </w:r>
    </w:p>
    <w:p w14:paraId="5E4863F5"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The demand for political coherence and reformism obliterates the position of the slave – their integrationist optimism cannot take into account the gratuitous violence directed towards Blackness</w:t>
      </w:r>
    </w:p>
    <w:p w14:paraId="1A2FA751" w14:textId="77777777" w:rsidR="007D1C82" w:rsidRPr="008F7B24" w:rsidRDefault="007D1C82" w:rsidP="00A87546">
      <w:pPr>
        <w:rPr>
          <w:sz w:val="16"/>
          <w:szCs w:val="16"/>
        </w:rPr>
      </w:pPr>
      <w:r w:rsidRPr="008F7B24">
        <w:rPr>
          <w:b/>
          <w:bCs/>
          <w:sz w:val="26"/>
        </w:rPr>
        <w:t>Hartman and Wilderson ‘3</w:t>
      </w:r>
      <w:r w:rsidRPr="008F7B24">
        <w:t xml:space="preserve"> </w:t>
      </w:r>
      <w:r w:rsidRPr="008F7B24">
        <w:rPr>
          <w:sz w:val="16"/>
          <w:szCs w:val="16"/>
        </w:rPr>
        <w:t>[Saidiya, professor of English and comparative literature and women's and gender studies at Columbia University, Frank, Associate Professor of African American Studies, Drama at UC Irvine, “THE POSITION OF THE UNTHOUGHT”, Qui Parle, Vol. 13, No. 2 Spring/Summer 2003, JSTOR]</w:t>
      </w:r>
    </w:p>
    <w:p w14:paraId="313284D3" w14:textId="77777777" w:rsidR="007D1C82" w:rsidRPr="008F7B24" w:rsidRDefault="007D1C82" w:rsidP="00A87546"/>
    <w:p w14:paraId="7A1E678B" w14:textId="77777777" w:rsidR="007D1C82" w:rsidRPr="008F7B24" w:rsidRDefault="007D1C82" w:rsidP="00A87546">
      <w:pPr>
        <w:rPr>
          <w:sz w:val="12"/>
          <w:szCs w:val="12"/>
        </w:rPr>
      </w:pPr>
      <w:r w:rsidRPr="008F7B24">
        <w:rPr>
          <w:sz w:val="12"/>
          <w:szCs w:val="12"/>
        </w:rPr>
        <w:t xml:space="preserve">What I mean, is that so often in black scholarship, </w:t>
      </w:r>
      <w:r w:rsidRPr="008F7B24">
        <w:rPr>
          <w:u w:val="single"/>
        </w:rPr>
        <w:t>people</w:t>
      </w:r>
      <w:r w:rsidRPr="008F7B24">
        <w:rPr>
          <w:sz w:val="12"/>
          <w:szCs w:val="12"/>
        </w:rPr>
        <w:t xml:space="preserve"> consciously or unconsciously </w:t>
      </w:r>
      <w:r w:rsidRPr="008F7B24">
        <w:rPr>
          <w:u w:val="single"/>
        </w:rPr>
        <w:t>peel away</w:t>
      </w:r>
      <w:r w:rsidRPr="008F7B24">
        <w:rPr>
          <w:sz w:val="12"/>
          <w:szCs w:val="12"/>
        </w:rPr>
        <w:t xml:space="preserve"> from </w:t>
      </w:r>
      <w:r w:rsidRPr="008F7B24">
        <w:rPr>
          <w:u w:val="single"/>
        </w:rPr>
        <w:t xml:space="preserve">the strength and </w:t>
      </w:r>
      <w:r w:rsidRPr="008F7B24">
        <w:rPr>
          <w:sz w:val="12"/>
          <w:szCs w:val="12"/>
        </w:rPr>
        <w:t xml:space="preserve">the </w:t>
      </w:r>
      <w:r w:rsidRPr="008F7B24">
        <w:rPr>
          <w:u w:val="single"/>
        </w:rPr>
        <w:t>terror of their evidence in order to propose some kind of coherent, hopeful solution</w:t>
      </w:r>
      <w:r w:rsidRPr="008F7B24">
        <w:rPr>
          <w:sz w:val="12"/>
          <w:szCs w:val="12"/>
        </w:rPr>
        <w:t xml:space="preserve"> to things. </w:t>
      </w:r>
      <w:r w:rsidRPr="008F7B24">
        <w:rPr>
          <w:u w:val="single"/>
        </w:rPr>
        <w:t>Your book</w:t>
      </w:r>
      <w:r w:rsidRPr="008F7B24">
        <w:rPr>
          <w:sz w:val="12"/>
          <w:szCs w:val="12"/>
        </w:rPr>
        <w:t xml:space="preserve">, in moving through these scenes of subjection as they take place in slavery, </w:t>
      </w:r>
      <w:r w:rsidRPr="008F7B24">
        <w:rPr>
          <w:u w:val="single"/>
        </w:rPr>
        <w:t>refuses to do that.</w:t>
      </w:r>
      <w:r w:rsidRPr="008F7B24">
        <w:rPr>
          <w:sz w:val="12"/>
          <w:szCs w:val="12"/>
        </w:rPr>
        <w:t xml:space="preserve"> And just as importantly, </w:t>
      </w:r>
      <w:r w:rsidRPr="008F7B24">
        <w:rPr>
          <w:u w:val="single"/>
        </w:rPr>
        <w:t>it does not allow the reader to think that there was a radical enough break</w:t>
      </w:r>
      <w:r w:rsidRPr="008F7B24">
        <w:rPr>
          <w:sz w:val="12"/>
          <w:szCs w:val="12"/>
        </w:rPr>
        <w:t xml:space="preserve"> to reposition the black body after Jubilee.' That is a tremendous and courageous move. And I think what's important about it, is that it corroborates the experience of ordinary black people today, and of strange black people like you and me in the academy [laughter]. But there's something else that the book does, and I want to talk about this at the level of methodology and analysis. </w:t>
      </w:r>
      <w:r w:rsidRPr="008F7B24">
        <w:rPr>
          <w:u w:val="single"/>
        </w:rPr>
        <w:t>If we think about the registers of subjectivity as being preconscious interest</w:t>
      </w:r>
      <w:r w:rsidRPr="008F7B24">
        <w:rPr>
          <w:sz w:val="12"/>
          <w:szCs w:val="12"/>
        </w:rPr>
        <w:t xml:space="preserve">, unconscious identity or identifications, </w:t>
      </w:r>
      <w:r w:rsidRPr="008F7B24">
        <w:rPr>
          <w:u w:val="single"/>
        </w:rPr>
        <w:t>and positionality, then</w:t>
      </w:r>
      <w:r w:rsidRPr="008F7B24">
        <w:rPr>
          <w:sz w:val="12"/>
          <w:szCs w:val="12"/>
        </w:rPr>
        <w:t xml:space="preserve"> a lot of the work in the </w:t>
      </w:r>
      <w:r w:rsidRPr="008F7B24">
        <w:rPr>
          <w:u w:val="single"/>
        </w:rPr>
        <w:t xml:space="preserve">social sciences </w:t>
      </w:r>
      <w:r w:rsidRPr="008F7B24">
        <w:rPr>
          <w:sz w:val="12"/>
          <w:szCs w:val="12"/>
        </w:rPr>
        <w:t xml:space="preserve">organizes itself around precon-scious interest; it </w:t>
      </w:r>
      <w:r w:rsidRPr="008F7B24">
        <w:rPr>
          <w:u w:val="single"/>
        </w:rPr>
        <w:t>assumes a subject of consent</w:t>
      </w:r>
      <w:r w:rsidRPr="008F7B24">
        <w:rPr>
          <w:sz w:val="12"/>
          <w:szCs w:val="12"/>
        </w:rPr>
        <w:t xml:space="preserve">, </w:t>
      </w:r>
      <w:r w:rsidRPr="008F7B24">
        <w:rPr>
          <w:u w:val="single"/>
        </w:rPr>
        <w:t>and</w:t>
      </w:r>
      <w:r w:rsidRPr="008F7B24">
        <w:rPr>
          <w:sz w:val="12"/>
          <w:szCs w:val="12"/>
        </w:rPr>
        <w:t xml:space="preserve"> as you have said, a subject </w:t>
      </w:r>
      <w:r w:rsidRPr="008F7B24">
        <w:rPr>
          <w:u w:val="single"/>
        </w:rPr>
        <w:t>of exploitation</w:t>
      </w:r>
      <w:r w:rsidRPr="008F7B24">
        <w:rPr>
          <w:sz w:val="12"/>
          <w:szCs w:val="12"/>
        </w:rPr>
        <w:t xml:space="preserve">, which you reposition as the subject of accumulation.2 Now </w:t>
      </w:r>
      <w:r w:rsidRPr="008F7B24">
        <w:rPr>
          <w:u w:val="single"/>
        </w:rPr>
        <w:t xml:space="preserve">when this </w:t>
      </w:r>
      <w:r w:rsidRPr="008F7B24">
        <w:rPr>
          <w:sz w:val="12"/>
          <w:szCs w:val="12"/>
        </w:rPr>
        <w:t xml:space="preserve">sort of social science </w:t>
      </w:r>
      <w:r w:rsidRPr="008F7B24">
        <w:rPr>
          <w:u w:val="single"/>
        </w:rPr>
        <w:t>engages</w:t>
      </w:r>
      <w:r w:rsidRPr="008F7B24">
        <w:rPr>
          <w:sz w:val="12"/>
          <w:szCs w:val="12"/>
        </w:rPr>
        <w:t xml:space="preserve"> the issue of </w:t>
      </w:r>
      <w:r w:rsidRPr="008F7B24">
        <w:rPr>
          <w:u w:val="single"/>
        </w:rPr>
        <w:t>positionality</w:t>
      </w:r>
      <w:r w:rsidRPr="008F7B24">
        <w:rPr>
          <w:sz w:val="12"/>
          <w:szCs w:val="12"/>
        </w:rPr>
        <w:t xml:space="preserve"> — if and when it does — </w:t>
      </w:r>
      <w:r w:rsidRPr="008F7B24">
        <w:rPr>
          <w:u w:val="single"/>
        </w:rPr>
        <w:t>it assumes that it can do so in an un-raced manner</w:t>
      </w:r>
      <w:r w:rsidRPr="008F7B24">
        <w:rPr>
          <w:sz w:val="12"/>
          <w:szCs w:val="12"/>
        </w:rPr>
        <w:t xml:space="preserve">. That's the best of the work. </w:t>
      </w:r>
      <w:r w:rsidRPr="008F7B24">
        <w:rPr>
          <w:u w:val="single"/>
        </w:rPr>
        <w:t>The worst</w:t>
      </w:r>
      <w:r w:rsidRPr="008F7B24">
        <w:rPr>
          <w:sz w:val="12"/>
          <w:szCs w:val="12"/>
        </w:rPr>
        <w:t xml:space="preserve"> of the work </w:t>
      </w:r>
      <w:r w:rsidRPr="008F7B24">
        <w:rPr>
          <w:u w:val="single"/>
        </w:rPr>
        <w:t>is a kind of multiculturalism that assumes we all have analogous identities that can be put into a basket of stories, and then that basket of stories can lead to similar interests</w:t>
      </w:r>
      <w:r w:rsidRPr="008F7B24">
        <w:rPr>
          <w:sz w:val="12"/>
          <w:szCs w:val="12"/>
        </w:rPr>
        <w:t xml:space="preserve">.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Saidiya V Hartman — Well! That's a lot, and a number of things come to mind. I think for me the book is about the problem of crafting a narrative for the slave as subject, and in terms of positionality, asking, "Who does that narrative enable?" That's where the whole issue of empathic identification is central for me. Because it just seems that </w:t>
      </w:r>
      <w:r w:rsidRPr="008F7B24">
        <w:rPr>
          <w:u w:val="single"/>
        </w:rPr>
        <w:t>every attempt to employ the slave in a narrative ultimately resulted in</w:t>
      </w:r>
      <w:r w:rsidRPr="008F7B24">
        <w:rPr>
          <w:sz w:val="12"/>
          <w:szCs w:val="12"/>
        </w:rPr>
        <w:t xml:space="preserve"> his or </w:t>
      </w:r>
      <w:r w:rsidRPr="008F7B24">
        <w:rPr>
          <w:u w:val="single"/>
        </w:rPr>
        <w:t>her obliteration, regardless of whether it was a leftist narrative of political agency — the slave stepping into someone else's shoes and then becoming a political agent — or whether it was about being able to unveil the slave's humanity by actually finding oneself in that position.</w:t>
      </w:r>
      <w:r w:rsidRPr="008F7B24">
        <w:rPr>
          <w:sz w:val="12"/>
          <w:szCs w:val="12"/>
        </w:rPr>
        <w:t xml:space="preserve"> In many ways, what I was trying to do as a cultural historian was to narrate a certain impossibility, to illuminate those practices that speak to the limits of most available narratives to explain the position of the enslaved. </w:t>
      </w:r>
      <w:r w:rsidRPr="008F7B24">
        <w:rPr>
          <w:u w:val="single"/>
        </w:rPr>
        <w:t>On one hand, the slave is the foundation of the national order, and, on the other, the slave occupies the position of the unthought</w:t>
      </w:r>
      <w:r w:rsidRPr="008F7B24">
        <w:rPr>
          <w:sz w:val="12"/>
          <w:szCs w:val="12"/>
        </w:rPr>
        <w:t xml:space="preserve">. So what does it mean to try to bring that position into view without making it a locus of positive value, or without trying to fill in the void? </w:t>
      </w:r>
      <w:r w:rsidRPr="008F7B24">
        <w:rPr>
          <w:u w:val="single"/>
        </w:rPr>
        <w:t>So much of our political vocabu-lary/imaginary/desires have been implicitly integrationist even when we imagine our claims are more radical</w:t>
      </w:r>
      <w:r w:rsidRPr="008F7B24">
        <w:rPr>
          <w:sz w:val="12"/>
          <w:szCs w:val="12"/>
        </w:rPr>
        <w:t xml:space="preserve">. This goes to the second part of the book — that </w:t>
      </w:r>
      <w:r w:rsidRPr="008F7B24">
        <w:rPr>
          <w:u w:val="single"/>
        </w:rPr>
        <w:t xml:space="preserve">ultimately the metanarrative thrust is always towards an integration into the national project, and partic-ularly when that project is in crisis, black people are called upon to affirm it. </w:t>
      </w:r>
      <w:r w:rsidRPr="008F7B24">
        <w:rPr>
          <w:sz w:val="12"/>
          <w:szCs w:val="12"/>
        </w:rPr>
        <w:t xml:space="preserve">So certainly it's about more than the desire for inclusion with-in the limited set of possibilities that the national project provides. </w:t>
      </w:r>
      <w:r w:rsidRPr="008F7B24">
        <w:rPr>
          <w:u w:val="single"/>
        </w:rPr>
        <w:t>What</w:t>
      </w:r>
      <w:r w:rsidRPr="008F7B24">
        <w:rPr>
          <w:sz w:val="12"/>
          <w:szCs w:val="12"/>
        </w:rPr>
        <w:t xml:space="preserve"> then </w:t>
      </w:r>
      <w:r w:rsidRPr="008F7B24">
        <w:rPr>
          <w:u w:val="single"/>
        </w:rPr>
        <w:t>does</w:t>
      </w:r>
      <w:r w:rsidRPr="008F7B24">
        <w:rPr>
          <w:sz w:val="12"/>
          <w:szCs w:val="12"/>
        </w:rPr>
        <w:t xml:space="preserve"> this language — </w:t>
      </w:r>
      <w:r w:rsidRPr="008F7B24">
        <w:rPr>
          <w:u w:val="single"/>
        </w:rPr>
        <w:t>the given language of freedom</w:t>
      </w:r>
      <w:r w:rsidRPr="008F7B24">
        <w:rPr>
          <w:sz w:val="12"/>
          <w:szCs w:val="12"/>
        </w:rPr>
        <w:t xml:space="preserve"> —</w:t>
      </w:r>
      <w:r w:rsidRPr="008F7B24">
        <w:rPr>
          <w:u w:val="single"/>
        </w:rPr>
        <w:t>enable</w:t>
      </w:r>
      <w:r w:rsidRPr="008F7B24">
        <w:rPr>
          <w:sz w:val="12"/>
          <w:szCs w:val="12"/>
        </w:rPr>
        <w:t xml:space="preserve">? And </w:t>
      </w:r>
      <w:r w:rsidRPr="008F7B24">
        <w:rPr>
          <w:u w:val="single"/>
        </w:rPr>
        <w:t xml:space="preserve">once you realize its limits and begin to see its inex-orable investment in certain notions of the subject and subjection, then that language of freedom no longer becomes that which res-cues the slave from his or her former condition, but the site of the re-elaboration of that condition, rather than its transformation. </w:t>
      </w:r>
      <w:r w:rsidRPr="008F7B24">
        <w:rPr>
          <w:sz w:val="12"/>
          <w:szCs w:val="12"/>
        </w:rPr>
        <w:t xml:space="preserve">F. W. — This is one of the reasons why your book has been called "pessimistic" by Anita Patterson.' But it's interesting that she does-n't say what I said when we first started talking, that it's enabling. I'm assuming that she's white — I don't know, but it certainly sounds like it. S.V.H. — But I think there's </w:t>
      </w:r>
      <w:r w:rsidRPr="008F7B24">
        <w:rPr>
          <w:u w:val="single"/>
        </w:rPr>
        <w:t>a certain integrationist</w:t>
      </w:r>
      <w:r w:rsidRPr="008F7B24">
        <w:rPr>
          <w:sz w:val="12"/>
          <w:szCs w:val="12"/>
        </w:rPr>
        <w:t xml:space="preserve"> rights </w:t>
      </w:r>
      <w:r w:rsidRPr="008F7B24">
        <w:rPr>
          <w:u w:val="single"/>
        </w:rPr>
        <w:t>agenda</w:t>
      </w:r>
      <w:r w:rsidRPr="008F7B24">
        <w:rPr>
          <w:sz w:val="12"/>
          <w:szCs w:val="12"/>
        </w:rPr>
        <w:t xml:space="preserve"> that subjects who are variously positioned on the color line can take up. And that project is something I consider obscene: the </w:t>
      </w:r>
      <w:r w:rsidRPr="008F7B24">
        <w:rPr>
          <w:u w:val="single"/>
        </w:rPr>
        <w:t xml:space="preserve">attempt to make the narrative of defeat into an opportunity for cel-ebration, the desire to look at the ravages and the brutality of the last few centuries, but to still find a way to feel good about our-selves. </w:t>
      </w:r>
      <w:r w:rsidRPr="008F7B24">
        <w:rPr>
          <w:sz w:val="12"/>
          <w:szCs w:val="12"/>
        </w:rPr>
        <w:t>That's not my project at all, though I think it's actually the project of a number of people. Unfortunately, the kind of social revisionist history undertaken by many leftists in the 1970s, who were trying to locate the agency of dominated groups, resulted in celebratory narratives of the oppressed.4 Ultimately, it bled into this celebration</w:t>
      </w:r>
      <w:r w:rsidRPr="008F7B24">
        <w:rPr>
          <w:u w:val="single"/>
        </w:rPr>
        <w:t>, as if there was a space you could carve out of the ter-rorizing state apparatus in order to exist outside its clutches and forge some autonomy</w:t>
      </w:r>
      <w:r w:rsidRPr="008F7B24">
        <w:rPr>
          <w:sz w:val="12"/>
          <w:szCs w:val="12"/>
        </w:rPr>
        <w:t xml:space="preserve">. My project is a different one. And in partic-ular, one of my hidden polemics in the book was an argument against the notion of hegemony, and how that notion has been taken up in the context of looking at the status of the slave. F.W. — That's very interesting, because it's something I've been thinking about also in respect to Gramsci. Because Anne Showstack Sassoon suggests that Gramsci breaks down hegemony into three categories: influence, leadership, and consent.' Maybe we could bring the discussion back to your text then, using the examples of Harriet Jacobs,6 a slave, and John Rankin,' a white anti-slavery Northerner, as ways in which to talk about this. Now, what's really interesting is that in your chapter "Seduction and the Ruses of Power," you not only explain how the positionality of black women and white women differs, but you also suggest how blackness disarticulates the notion of consent, if we are to think of that notion as universal. You write: "[B]eing forced to submit to the will of the master in all things defines the predicament of slavery" (S, 110). In other words, the female slave is a possessed, accumulated, and fungible object, which is to say that she is ontologically different than a white woman who may, as a house servant or indentured laborer, be a subordinated subject. You go on to say, "The opportunity for nonconsent [as regards, in this case, sex] is required to establish consent, for consent is meaningless if refusal is not an option. . . . Consent is unseemly in a context in which the very notion of subjectivity is predicated upon the negation of will" (S, 111). </w:t>
      </w:r>
    </w:p>
    <w:p w14:paraId="7B7737FA"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 xml:space="preserve">The rush to declare Whiteness as a positive and heterogeneous identity beyond structural oppression is the height of narcissism and the privileged reassertion of privilege—fragmenting whiteness as an ontological position absolves everyone for racialized violence </w:t>
      </w:r>
    </w:p>
    <w:p w14:paraId="27AB7506" w14:textId="77777777" w:rsidR="007D1C82" w:rsidRPr="008F7B24" w:rsidRDefault="007D1C82" w:rsidP="00A87546">
      <w:r w:rsidRPr="008F7B24">
        <w:rPr>
          <w:b/>
          <w:bCs/>
          <w:sz w:val="26"/>
        </w:rPr>
        <w:t xml:space="preserve">Ahmed 2004 </w:t>
      </w:r>
      <w:r w:rsidRPr="008F7B24">
        <w:t>(Sara, “Declarations of Whiteness: The Non-Performativity of Anti-Racism,” e-borderlands, 3.2)</w:t>
      </w:r>
    </w:p>
    <w:p w14:paraId="77B51CC0" w14:textId="77777777" w:rsidR="007D1C82" w:rsidRPr="008F7B24" w:rsidRDefault="007D1C82" w:rsidP="00A87546"/>
    <w:p w14:paraId="7A1CED14" w14:textId="77777777" w:rsidR="007D1C82" w:rsidRPr="008F7B24" w:rsidRDefault="007D1C82" w:rsidP="00A87546">
      <w:pPr>
        <w:rPr>
          <w:u w:val="single"/>
        </w:rPr>
      </w:pPr>
      <w:r w:rsidRPr="008F7B24">
        <w:rPr>
          <w:sz w:val="16"/>
        </w:rPr>
        <w:t xml:space="preserve">Another risk is that in </w:t>
      </w:r>
      <w:r w:rsidRPr="008F7B24">
        <w:rPr>
          <w:u w:val="single"/>
        </w:rPr>
        <w:t>centering on whiteness, whiteness studies might become a discourse of love, which would sustain the narcissism that elevates whiteness into a social and bodily ideal.</w:t>
      </w:r>
      <w:r w:rsidRPr="008F7B24">
        <w:rPr>
          <w:sz w:val="16"/>
        </w:rPr>
        <w:t xml:space="preserve"> The reading of whiteness as a form of narcissism is of course well established. The ‘whiteness’ of academic disciplines, including philosophy and anthropology has been subject to devastating critiques (see, for examples, Mills 1998; Asad 1973). For example, a postcolonial critique of anthropology would argue that the anthropological desire to know the other functioned as a form of narcissism: the other functioned as a mirror, a device to reflect the anthropological gaze back to itself, showing the white face of anthropology in the very display of the colour of difference. So </w:t>
      </w:r>
      <w:r w:rsidRPr="008F7B24">
        <w:rPr>
          <w:u w:val="single"/>
        </w:rPr>
        <w:t>if disciplines are in a way already about whiteness, showing the face of the white subject, then it follows that whiteness studies sustains the direction or orientation of this gaze, whilst removing the ‘detour’ provided by the reflection of the other. Whiteness studies could even become a spectacle of pure self-reflection, augmented by an insistence that whiteness ‘is an identity too’.</w:t>
      </w:r>
      <w:r w:rsidRPr="008F7B24">
        <w:rPr>
          <w:sz w:val="16"/>
        </w:rPr>
        <w:t xml:space="preserve"> </w:t>
      </w:r>
      <w:r w:rsidRPr="008F7B24">
        <w:rPr>
          <w:u w:val="single"/>
        </w:rPr>
        <w:t xml:space="preserve">Does whiteness studies function as a narcissism in which the loved object returns us to the subject as the origin of love? We do after all get attached to our objects of study, which might mean that whiteness studies could ‘get stuck’ on whiteness, as that which ‘gives itself’ to itself. </w:t>
      </w:r>
      <w:r w:rsidRPr="008F7B24">
        <w:rPr>
          <w:sz w:val="16"/>
        </w:rPr>
        <w:t xml:space="preserve">Dyer talks about this risk when he admits to another fear: ‘I dread to think that paying attention to whiteness might lead to white people saying they need to get in touch with their whiteness’ (1997, 10). </w:t>
      </w:r>
      <w:r w:rsidRPr="008F7B24">
        <w:rPr>
          <w:u w:val="single"/>
        </w:rPr>
        <w:t>Whiteness studies would here be about white people learning to love their own whiteness, by transforming it into an object that could be loved</w:t>
      </w:r>
      <w:r w:rsidRPr="008F7B24">
        <w:rPr>
          <w:sz w:val="16"/>
        </w:rPr>
        <w:t xml:space="preserve">. 6. Dyer is right, I think, to feel such dread. Whiteness studies is potentially dreadful, and scholarship within the field is full of admissions of anxiety about what whiteness studies ‘could be’ if was allowed to become invested in itself, and its own reproduction. We should I think, pay attention to such critical anxieties, and ask what the enunciation of such anxieties is doing. In terms of the constitution of the field, for example, the anxiety is not so much that the borders will be invaded by inappropriate others (as with traditional disciplines), but that the borders will themselves be inappropriate. But at the same time, and somewhat </w:t>
      </w:r>
      <w:r w:rsidRPr="008F7B24">
        <w:rPr>
          <w:u w:val="single"/>
        </w:rPr>
        <w:t>paradoxically, the anxiety about borders works to install borders: whiteness becomes an object through the expression of anxiety about becoming an object. The repetition of the anxious gesture, that is, gestures toward a field. Fields can be understood, after all, as the forgetting of gestures that are repeated over time. Is there a relationship between the emergence of a field through the enunciation of anxiety and the emergence of a new form of whiteness, an anxious whiteness? Is a whiteness that is anxious about itself – its narcissism, its egoism, its privilege, its self-centeredness – better?</w:t>
      </w:r>
      <w:r w:rsidRPr="008F7B24">
        <w:rPr>
          <w:sz w:val="16"/>
        </w:rPr>
        <w:t xml:space="preserve"> What kind of whiteness is a whiteness that is anxious about itself? What does such an anxious whiteness do? 7. Such an anxious whiteness would be different to the ‘worrying’ whiteness that Ghassan Hage critiques in White Nation (1998) and Against Paranoid Nationalism (2003). This worrying whiteness is one that worries that ‘others’ may threaten its existence. An anxious whiteness would be one that is anxious about such worrying: this white subject would come into existence in its very anxiety about the effects it has on others, or even in fear that it is taking something away from others. This white subject might even be anxious about its own tendency to worry about the proximity of others. So let’s repeat my question: is an anxious whiteness that declares its own anxiety about its worry better, where better might even evoke the promise of "non-racism" or "anti-racism? 8. Before posing this question through an analysis of the effects of how whiteness becomes declared, we could first point to the placing of ‘critical’ before ‘whiteness studies’, as a sign of this anxiety. I am myself very attached to being critical, which is after all what all forms of transformative politics will be doing, if they are to be transformative. But I think the ‘critical’ often functions as a place where we deposit our anxieties. We might assume that if we are doing critical whiteness studies, rather than whiteness studies, that we can protect ourselves from doing – or even being seen to do – the wrong kind of whiteness studies. But </w:t>
      </w:r>
      <w:r w:rsidRPr="008F7B24">
        <w:rPr>
          <w:u w:val="single"/>
        </w:rPr>
        <w:t xml:space="preserve">the word ‘critical’ does not mean the elimination of risk, </w:t>
      </w:r>
      <w:r w:rsidRPr="008F7B24">
        <w:rPr>
          <w:sz w:val="16"/>
        </w:rPr>
        <w:t xml:space="preserve">and nor should it become just a description of what we are doing over here, as opposed to them, over there. 9. I felt my desire to be critical as the site of anxiety when I was involved in writing a race equality policy for the university at which I work in the UK, where I tried to bring what I thought was a fairly critical language of anti-racism into a neo-liberal technique of governance, which we can inadequately describe as diversity management, or the ‘business case’ for diversity. All public organisations in the UK are now required by law to have and implement a race equality policy and action plan, as a result of the Race Relations Amendment Act (2000). My current research is tracking the significance of this policy, in terms of the relationship between the documentation it has generated and social action. Suffice to say here, my own experience of writing a race equality policy, taught me a good lesson, which of course means a hard lesson: the language we think of as critical can easily ‘lend itself’ to the very techniques of governance we critique. So we wrote the document, and the university, along with many others, was praised for its policy, and the Vice-Chancellor was able to congratulate the university on its performance: we did well. A document that documented the racism of the university became usable as a measure of good performance. 10. </w:t>
      </w:r>
      <w:r w:rsidRPr="008F7B24">
        <w:rPr>
          <w:u w:val="single"/>
        </w:rPr>
        <w:t xml:space="preserve">This story is not simply about assimilation or the risks of the critical being co-opted, which would be a way of framing the story that assumes ‘we’ were innocent and critical until we got misused (in other words, this would </w:t>
      </w:r>
    </w:p>
    <w:p w14:paraId="42C017DE" w14:textId="77777777" w:rsidR="007D1C82" w:rsidRPr="008F7B24" w:rsidRDefault="007D1C82" w:rsidP="00A87546">
      <w:pPr>
        <w:rPr>
          <w:sz w:val="16"/>
        </w:rPr>
      </w:pPr>
      <w:r w:rsidRPr="008F7B24">
        <w:rPr>
          <w:u w:val="single"/>
        </w:rPr>
        <w:t>maintain the illusion of our own criticalness). Rather, it reminds us that the transformation of ‘the critical’ into a property, as something we have or do, allows ‘the critical’ to become</w:t>
      </w:r>
      <w:r w:rsidRPr="008F7B24">
        <w:rPr>
          <w:sz w:val="16"/>
        </w:rPr>
        <w:t xml:space="preserve"> a performance indicator, or </w:t>
      </w:r>
      <w:r w:rsidRPr="008F7B24">
        <w:rPr>
          <w:u w:val="single"/>
        </w:rPr>
        <w:t>a measure of value. The ‘critical’ in ‘critical whiteness studies’ cannot guarantee that it will have effects that are critical, in the sense of challenging relations of power that remain concealed</w:t>
      </w:r>
      <w:r w:rsidRPr="008F7B24">
        <w:rPr>
          <w:sz w:val="16"/>
        </w:rPr>
        <w:t xml:space="preserve"> as institutional norms or givens. Indeed, if the critical was used to describe the field, then we would become complicit with the transformation of education into an audit culture, into a culture that measures value through performance. 11. My commentary on the risks of whiteness studies will involve an analysis of how </w:t>
      </w:r>
      <w:r w:rsidRPr="008F7B24">
        <w:rPr>
          <w:u w:val="single"/>
        </w:rPr>
        <w:t>whiteness gets reproduced through being declared, within academic texts, as well public culture</w:t>
      </w:r>
      <w:r w:rsidRPr="008F7B24">
        <w:rPr>
          <w:sz w:val="16"/>
        </w:rPr>
        <w:t xml:space="preserve">. I will hence be reading Whiteness Studies as part of a broader shift towards what we could call a politics of declaration, in </w:t>
      </w:r>
      <w:r w:rsidRPr="008F7B24">
        <w:rPr>
          <w:u w:val="single"/>
        </w:rPr>
        <w:t>which institutions as well as individuals ‘admit’ to forms of bad practice, and in which the ‘admission’ itself becomes seen as good practice.</w:t>
      </w:r>
      <w:r w:rsidRPr="008F7B24">
        <w:rPr>
          <w:sz w:val="16"/>
        </w:rPr>
        <w:t xml:space="preserve"> By reading Whiteness Studies in this way, I am not suggesting that it is a symptom of bad practice: rather, I think it is useful to consider ‘turns’ within the academy as having something to do with other cultural turns. The examples are drawn from the UK and Australia, as the two places in which my own anti-racist politics have taken shape. My argument is simple: anti-racism is not performative. I use performative in Austin’s (1975) sense as referring to a particular class of speech. An utterance is performative when it does what it says: ‘the issuing of the utterance is the performing of an action’ (1975, 6). 12. I will suggest that </w:t>
      </w:r>
      <w:r w:rsidRPr="008F7B24">
        <w:rPr>
          <w:u w:val="single"/>
        </w:rPr>
        <w:t>declaring whiteness,</w:t>
      </w:r>
      <w:r w:rsidRPr="008F7B24">
        <w:rPr>
          <w:sz w:val="16"/>
        </w:rPr>
        <w:t xml:space="preserve"> or even ‘admitting’ to one’s own racism, when the declaration is assumed to be ‘evidence’ of an anti-racist commitment</w:t>
      </w:r>
      <w:r w:rsidRPr="008F7B24">
        <w:rPr>
          <w:u w:val="single"/>
        </w:rPr>
        <w:t>, does not do what it says. In other words, putting whiteness into speech, as an object to be spoken about, however critically, is not an anti-racist action, and nor does it necessarily commit a state, institution or person to a form of action that we could describe as anti-racist.</w:t>
      </w:r>
      <w:r w:rsidRPr="008F7B24">
        <w:rPr>
          <w:sz w:val="16"/>
        </w:rPr>
        <w:t xml:space="preserve"> To put this more strongly, I will show how declaring one’s whiteness, even as part of a project of social critique, can reproduce white privilege in ways that are ‘unforeseen’. Of course, this is not to reduce whiteness studies to the reproduction of whiteness, even if that is what it can do. As Mike Hill suggests: ‘I cannot know in advance whether white critique will prove politically worthwhile, whether in the end it will be a friendlier ghost than before or will display the same stealth narcissism that feminists of color labeled a white problem in the late 1970s’ (1997, 10).</w:t>
      </w:r>
    </w:p>
    <w:p w14:paraId="5E608660" w14:textId="77777777" w:rsidR="007D1C82" w:rsidRPr="008F7B24" w:rsidRDefault="007D1C82" w:rsidP="00A87546"/>
    <w:p w14:paraId="380FEBD7" w14:textId="77777777" w:rsidR="007D1C82" w:rsidRPr="008F7B24" w:rsidRDefault="007D1C82" w:rsidP="00A87546">
      <w:pPr>
        <w:keepNext/>
        <w:keepLines/>
        <w:spacing w:before="40" w:after="0"/>
        <w:outlineLvl w:val="3"/>
        <w:rPr>
          <w:rFonts w:eastAsiaTheme="majorEastAsia" w:cstheme="majorBidi"/>
          <w:b/>
          <w:iCs/>
          <w:sz w:val="26"/>
        </w:rPr>
      </w:pPr>
      <w:r w:rsidRPr="008F7B24">
        <w:rPr>
          <w:rFonts w:eastAsiaTheme="majorEastAsia" w:cstheme="majorBidi"/>
          <w:b/>
          <w:iCs/>
          <w:sz w:val="26"/>
        </w:rPr>
        <w:t>Fear of violence is a conservative political maneuver –the question is not whether or not there will be violence but whether it will be directed at an unjust social order</w:t>
      </w:r>
    </w:p>
    <w:p w14:paraId="55D75E36" w14:textId="77777777" w:rsidR="007D1C82" w:rsidRPr="008F7B24" w:rsidRDefault="007D1C82" w:rsidP="00A87546">
      <w:pPr>
        <w:rPr>
          <w:sz w:val="16"/>
          <w:szCs w:val="12"/>
        </w:rPr>
      </w:pPr>
      <w:r w:rsidRPr="008F7B24">
        <w:rPr>
          <w:b/>
          <w:bCs/>
          <w:sz w:val="26"/>
        </w:rPr>
        <w:t>Wilderson 2011</w:t>
      </w:r>
      <w:r w:rsidRPr="008F7B24">
        <w:rPr>
          <w:b/>
          <w:sz w:val="16"/>
        </w:rPr>
        <w:t xml:space="preserve"> </w:t>
      </w:r>
      <w:r w:rsidRPr="008F7B24">
        <w:rPr>
          <w:sz w:val="16"/>
        </w:rPr>
        <w:t>[Frank B., University of California Irvine – African American Studies/Drama Department, The Vengeance of Vertigo: Aphasia and Abjection in the Political Trials of Black Insurgents, InTensions Journal, Issue 5, Fall/Winter 2011]</w:t>
      </w:r>
      <w:r w:rsidRPr="008F7B24">
        <w:rPr>
          <w:sz w:val="16"/>
          <w:szCs w:val="12"/>
        </w:rPr>
        <w:t xml:space="preserve">      </w:t>
      </w:r>
    </w:p>
    <w:p w14:paraId="424625EB" w14:textId="77777777" w:rsidR="007D1C82" w:rsidRPr="008F7B24" w:rsidRDefault="007D1C82" w:rsidP="00A87546">
      <w:pPr>
        <w:spacing w:before="240" w:line="276" w:lineRule="auto"/>
        <w:rPr>
          <w:sz w:val="16"/>
          <w:szCs w:val="12"/>
        </w:rPr>
      </w:pPr>
      <w:r w:rsidRPr="008F7B24">
        <w:rPr>
          <w:sz w:val="16"/>
          <w:szCs w:val="12"/>
        </w:rPr>
        <w:t xml:space="preserve">Many </w:t>
      </w:r>
      <w:r w:rsidRPr="008F7B24">
        <w:rPr>
          <w:u w:val="single"/>
        </w:rPr>
        <w:t>pacifist scholars and activists consider the strategies and tactics of armed revolutionaries in First World</w:t>
      </w:r>
      <w:r w:rsidRPr="008F7B24">
        <w:rPr>
          <w:sz w:val="16"/>
          <w:szCs w:val="12"/>
        </w:rPr>
        <w:t xml:space="preserve"> countries </w:t>
      </w:r>
      <w:r w:rsidRPr="008F7B24">
        <w:rPr>
          <w:u w:val="single"/>
        </w:rPr>
        <w:t>to be short-sighted bursts of narcissism</w:t>
      </w:r>
      <w:r w:rsidRPr="008F7B24">
        <w:rPr>
          <w:sz w:val="16"/>
          <w:szCs w:val="12"/>
        </w:rPr>
        <w:t xml:space="preserve">.xvii What pacifist detractors forget, however, is that for Gramsci, the strategy of </w:t>
      </w:r>
      <w:r w:rsidRPr="008F7B24">
        <w:rPr>
          <w:u w:val="single"/>
        </w:rPr>
        <w:t>a War of Position is one of commandeering civic and political spaces one trench at a time in order to turn those spaces into pedagogic locales for the dispossessed</w:t>
      </w:r>
      <w:r w:rsidRPr="008F7B24">
        <w:rPr>
          <w:sz w:val="16"/>
          <w:szCs w:val="12"/>
        </w:rPr>
        <w:t xml:space="preserve">; and </w:t>
      </w:r>
      <w:r w:rsidRPr="008F7B24">
        <w:rPr>
          <w:u w:val="single"/>
        </w:rPr>
        <w:t>this</w:t>
      </w:r>
      <w:r w:rsidRPr="008F7B24">
        <w:rPr>
          <w:sz w:val="16"/>
          <w:szCs w:val="12"/>
        </w:rPr>
        <w:t xml:space="preserve"> process is one which </w:t>
      </w:r>
      <w:r w:rsidRPr="008F7B24">
        <w:rPr>
          <w:u w:val="single"/>
        </w:rPr>
        <w:t>combines peaceful as well as violent tactics as it moves</w:t>
      </w:r>
      <w:r w:rsidRPr="008F7B24">
        <w:rPr>
          <w:sz w:val="16"/>
          <w:szCs w:val="12"/>
        </w:rPr>
        <w:t xml:space="preserve"> the struggle </w:t>
      </w:r>
      <w:r w:rsidRPr="008F7B24">
        <w:rPr>
          <w:u w:val="single"/>
        </w:rPr>
        <w:t>closer</w:t>
      </w:r>
      <w:r w:rsidRPr="008F7B24">
        <w:rPr>
          <w:sz w:val="16"/>
          <w:szCs w:val="12"/>
        </w:rPr>
        <w:t xml:space="preserve"> </w:t>
      </w:r>
      <w:r w:rsidRPr="008F7B24">
        <w:rPr>
          <w:u w:val="single"/>
        </w:rPr>
        <w:t>to an all-out violent assault on the state.</w:t>
      </w:r>
      <w:r w:rsidRPr="008F7B24">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8F7B24">
        <w:rPr>
          <w:u w:val="single"/>
        </w:rPr>
        <w:t xml:space="preserve">If the end-game of Gramscian struggle is the isolation and emasculation of the ruling classes’ ensemble of questions, as a way to alter the structure of feeling of the dispossessed so that the next step, the violent overthrow of the state, doesn’t </w:t>
      </w:r>
      <w:r w:rsidRPr="008F7B24">
        <w:rPr>
          <w:i/>
          <w:iCs/>
          <w:u w:val="single"/>
        </w:rPr>
        <w:t>feel l</w:t>
      </w:r>
      <w:r w:rsidRPr="008F7B24">
        <w:rPr>
          <w:u w:val="single"/>
        </w:rPr>
        <w:t xml:space="preserve">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 </w:t>
      </w:r>
      <w:r w:rsidRPr="008F7B24">
        <w:rPr>
          <w:sz w:val="16"/>
          <w:szCs w:val="12"/>
        </w:rPr>
        <w:t xml:space="preserve">such as acupuncture clinics in the Bronx where drug addicts could get clean, </w:t>
      </w:r>
      <w:r w:rsidRPr="008F7B24">
        <w:rPr>
          <w:u w:val="single"/>
        </w:rPr>
        <w:t>and the bombing of major centers of U.S. commerce and governance,</w:t>
      </w:r>
      <w:r w:rsidRPr="008F7B24">
        <w:rPr>
          <w:sz w:val="16"/>
          <w:szCs w:val="12"/>
        </w:rPr>
        <w:t xml:space="preserve"> followed by trials in which the defendants used the majority of the trial to critique the government rather than plead their case, </w:t>
      </w:r>
      <w:r w:rsidRPr="008F7B24">
        <w:rPr>
          <w:u w:val="single"/>
        </w:rPr>
        <w:t>have as much if not more pedagogic value than peaceful protest.</w:t>
      </w:r>
      <w:r w:rsidRPr="008F7B24">
        <w:rPr>
          <w:sz w:val="16"/>
          <w:szCs w:val="12"/>
        </w:rPr>
        <w:t xml:space="preserve"> In other words, if not for the</w:t>
      </w:r>
      <w:r w:rsidRPr="008F7B24">
        <w:rPr>
          <w:b/>
          <w:sz w:val="12"/>
          <w:szCs w:val="12"/>
          <w:u w:val="single"/>
        </w:rPr>
        <w:t xml:space="preserve"> </w:t>
      </w:r>
      <w:r w:rsidRPr="008F7B24">
        <w:rPr>
          <w:u w:val="single"/>
        </w:rPr>
        <w:t>“pathological pacifism”</w:t>
      </w:r>
      <w:r w:rsidRPr="008F7B24">
        <w:rPr>
          <w:sz w:val="16"/>
          <w:szCs w:val="12"/>
        </w:rPr>
        <w:t xml:space="preserve"> (Churchill) which </w:t>
      </w:r>
      <w:r w:rsidRPr="008F7B24">
        <w:rPr>
          <w:u w:val="single"/>
        </w:rPr>
        <w:t>clouds political debate</w:t>
      </w:r>
      <w:r w:rsidRPr="008F7B24">
        <w:rPr>
          <w:sz w:val="16"/>
          <w:szCs w:val="12"/>
        </w:rPr>
        <w:t xml:space="preserve"> and scholarly analysis there would be no question that the BLA, having not even read Gramsci,xviii were among the best Gramscian theorists the U.S. has ever known</w:t>
      </w:r>
      <w:r w:rsidRPr="008F7B24">
        <w:rPr>
          <w:u w:val="single"/>
        </w:rPr>
        <w:t>. But</w:t>
      </w:r>
      <w:r w:rsidRPr="008F7B24">
        <w:rPr>
          <w:sz w:val="16"/>
          <w:szCs w:val="12"/>
        </w:rPr>
        <w:t xml:space="preserve"> though the BLA were great Gramscian theorists, they could not become Gramscian subjects. The political character of </w:t>
      </w:r>
      <w:r w:rsidRPr="008F7B24">
        <w:rPr>
          <w:u w:val="single"/>
        </w:rPr>
        <w:t>one’s actions is inextricably bound to the political status of one’s subjectivity</w:t>
      </w:r>
      <w:r w:rsidRPr="008F7B24">
        <w:rPr>
          <w:sz w:val="16"/>
          <w:szCs w:val="12"/>
        </w:rPr>
        <w:t xml:space="preserve">; and while this status goes without saying for Gilbert and Clark, it is always in question for Balagoon and Bukhari. [34] </w:t>
      </w:r>
      <w:r w:rsidRPr="008F7B24">
        <w:rPr>
          <w:u w:val="single"/>
        </w:rPr>
        <w:t xml:space="preserve">How does one calibrate the gap between objective vertigo and the need to be productive as a Black revolutionary? </w:t>
      </w:r>
      <w:r w:rsidRPr="008F7B24">
        <w:rPr>
          <w:sz w:val="16"/>
          <w:szCs w:val="12"/>
        </w:rPr>
        <w:t xml:space="preserve">What is the political significance of restoring balance to the inner ear? </w:t>
      </w:r>
      <w:r w:rsidRPr="008F7B24">
        <w:rPr>
          <w:u w:val="single"/>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8F7B24">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8F7B24">
        <w:rPr>
          <w:u w:val="single"/>
        </w:rPr>
        <w:t xml:space="preserve">we are better political thinkers—if not actors—as a result of what they did with their bodies, even if we still don’t know what to do with ours. </w:t>
      </w:r>
      <w:r w:rsidRPr="008F7B24">
        <w:rPr>
          <w:sz w:val="16"/>
          <w:szCs w:val="12"/>
        </w:rPr>
        <w:t>*</w:t>
      </w:r>
    </w:p>
    <w:p w14:paraId="18297C38" w14:textId="77777777" w:rsidR="007D1C82" w:rsidRPr="008F7B24" w:rsidRDefault="007D1C82" w:rsidP="00A87546"/>
    <w:p w14:paraId="0A8F2DA4" w14:textId="77777777" w:rsidR="007D1C82" w:rsidRPr="008F7B24" w:rsidRDefault="007D1C82" w:rsidP="00A87546">
      <w:pPr>
        <w:keepNext/>
        <w:keepLines/>
        <w:spacing w:before="40" w:after="0"/>
        <w:outlineLvl w:val="3"/>
        <w:rPr>
          <w:rFonts w:eastAsia="MS Gothic"/>
          <w:b/>
          <w:iCs/>
          <w:sz w:val="26"/>
        </w:rPr>
      </w:pPr>
      <w:r w:rsidRPr="008F7B24">
        <w:rPr>
          <w:rFonts w:eastAsia="MS Gothic"/>
          <w:b/>
          <w:iCs/>
          <w:sz w:val="26"/>
        </w:rPr>
        <w:t xml:space="preserve">Whiteness Supremacy is affectively and discursively produced – it circulates through an assumed grammar that produces Blackness as ontologically abject. The affirmative disrupts the attempt to ahistorically pass off the violence of the White Gaze. </w:t>
      </w:r>
    </w:p>
    <w:p w14:paraId="31D69005" w14:textId="77777777" w:rsidR="007D1C82" w:rsidRPr="008F7B24" w:rsidRDefault="007D1C82" w:rsidP="00A87546">
      <w:pPr>
        <w:rPr>
          <w:rFonts w:eastAsia="Calibri"/>
          <w:sz w:val="16"/>
        </w:rPr>
      </w:pPr>
      <w:r w:rsidRPr="008F7B24">
        <w:rPr>
          <w:rFonts w:eastAsia="Calibri"/>
          <w:b/>
          <w:bCs/>
          <w:sz w:val="26"/>
        </w:rPr>
        <w:t xml:space="preserve">Yancy ‘5 </w:t>
      </w:r>
      <w:r w:rsidRPr="008F7B24">
        <w:rPr>
          <w:rFonts w:eastAsia="Calibri"/>
          <w:sz w:val="16"/>
        </w:rPr>
        <w:t>[George, Associate Professor of Philosophy at Duquesne University and Coordinator of the Critical Race Theory Speaker Series, “Whiteness and the Return of the Black Body”, The Journal of Speculative Philosophy 19.4 (2005) 215-241, Muse]</w:t>
      </w:r>
    </w:p>
    <w:p w14:paraId="0F5FE670" w14:textId="77777777" w:rsidR="007D1C82" w:rsidRPr="008F7B24" w:rsidRDefault="007D1C82" w:rsidP="00A87546">
      <w:pPr>
        <w:rPr>
          <w:rFonts w:eastAsia="Calibri"/>
          <w:sz w:val="16"/>
        </w:rPr>
      </w:pPr>
    </w:p>
    <w:p w14:paraId="6D180943" w14:textId="77777777" w:rsidR="007D1C82" w:rsidRPr="008F7B24" w:rsidRDefault="007D1C82" w:rsidP="00A87546">
      <w:pPr>
        <w:rPr>
          <w:rFonts w:eastAsia="Calibri"/>
          <w:u w:val="single"/>
        </w:rPr>
      </w:pPr>
      <w:r w:rsidRPr="008F7B24">
        <w:rPr>
          <w:rFonts w:eastAsia="Calibri"/>
          <w:u w:val="single"/>
        </w:rPr>
        <w:t>The burden of the white gaze disrupts my first-person knowledge, causing "difficulties in the development of [my] bodily schema</w:t>
      </w:r>
      <w:r w:rsidRPr="008F7B24">
        <w:rPr>
          <w:rFonts w:eastAsia="Calibri"/>
          <w:sz w:val="16"/>
        </w:rPr>
        <w:t xml:space="preserve">" (110). The white gaze constructs the Black body into "an object in the midst of other objects" (109). The nonthreatening "I" of my normal, everyday body schema becomes the threatening "him" of the Negro kind/type. Under pressure, the corporeal schema collapses. It gives way to a racial epidermal schema.6 "Below the corporeal schema," writes Fanon, "I had sketched a historico-racial schema. The elements that I used had been provided for me not by 'residual sensations and perceptions of a primarily tactile, vestibular, kinesthetic, and visual character,' but by the other, the white man [woman]" (111). In other words, </w:t>
      </w:r>
      <w:r w:rsidRPr="008F7B24">
        <w:rPr>
          <w:rFonts w:eastAsia="Calibri"/>
          <w:u w:val="single"/>
        </w:rPr>
        <w:t>Fanon began to "see" himself through the lens of a historico-racial schema</w:t>
      </w:r>
      <w:r w:rsidRPr="008F7B24">
        <w:rPr>
          <w:rFonts w:eastAsia="Calibri"/>
          <w:sz w:val="16"/>
        </w:rPr>
        <w:t xml:space="preserve">. Note that there was nothing intrinsic to his physiology that forced his corporeal schema to collapse; </w:t>
      </w:r>
      <w:r w:rsidRPr="008F7B24">
        <w:rPr>
          <w:rFonts w:eastAsia="Calibri"/>
          <w:u w:val="single"/>
        </w:rPr>
        <w:t>it was the "Black body" as always already named and made sense of within the context of a larger semiotics of privileged white bodies that provided him with the tools for self-hatred</w:t>
      </w:r>
      <w:r w:rsidRPr="008F7B24">
        <w:rPr>
          <w:rFonts w:eastAsia="Calibri"/>
          <w:sz w:val="16"/>
        </w:rPr>
        <w:t xml:space="preserve">. His "darkness," a naturally occurring phenomenon,7 became historicized, residing within the purview of the white gaze, a phenomenal space created and sustained by socioepistemic and semiotic communal constitutionality. On this score, the Black body is placed within the space of constitutionality vis-à-vis the racist white same, the One. Against the backdrop of the sketched historico-racial (racist) scheme, Fanon's "darkness" returns to him, signifying a new genus, a new category of man: A Negro! (116). He inhabits a space of anonymity (he is every Negro), and yet he feels a strange personal responsibility for his body. He writes: I was responsible at the same time for my body, for my race, for my ancestors. I subjected myself to an objective examination, I discovered my blackness, my ethnic characteristics; and I was battered down by tom-toms, cannibalism, intellectual deficiency, fetishism, racial defects, slave-ships, and above all else, above all: "sho' good eaten'." (112)8 [End Page 222] Fanon writes about </w:t>
      </w:r>
      <w:r w:rsidRPr="008F7B24">
        <w:rPr>
          <w:rFonts w:eastAsia="Calibri"/>
          <w:u w:val="single"/>
        </w:rPr>
        <w:t xml:space="preserve">the Black body </w:t>
      </w:r>
      <w:r w:rsidRPr="008F7B24">
        <w:rPr>
          <w:rFonts w:eastAsia="Calibri"/>
          <w:sz w:val="16"/>
        </w:rPr>
        <w:t xml:space="preserve">and how it </w:t>
      </w:r>
      <w:r w:rsidRPr="008F7B24">
        <w:rPr>
          <w:rFonts w:eastAsia="Calibri"/>
          <w:u w:val="single"/>
        </w:rPr>
        <w:t>can be changed, deformed, and made into an ontological problem vis-à-vis the white gaze.</w:t>
      </w:r>
      <w:r w:rsidRPr="008F7B24">
        <w:rPr>
          <w:rFonts w:eastAsia="Calibri"/>
          <w:sz w:val="16"/>
        </w:rPr>
        <w:t xml:space="preserve"> Describing an encounter with a white woman and her son, Fanon narrates that the young boy screams, "Look at the nigger! . . . Mama, a Negro!" (113).9 Fanon: My body was given back to me sprawled out, distorted, recolored, clad in mourning in that white winter day. The Negro is an animal, the Negro is bad, the Negro is mean, the Negro is ugly; look, a Negro, it's cold, the Negro is shivering because he is cold, the little boy is trembling because he is afraid of the nigger, the nigger is shivering with cold, that cold that goes through your bones, the handsome boy is trembling because he thinks that the nigger is quivering with rage, the little white boy throws himself into his mother's arms: Mama, the nigger's going to eat me up.. (113–14) The white imagery of the Black as a savage beast, a primitive and uncivilized animal, is clearly expressed in the boy's fear that he is to be eaten by the "cannibalistic" Negro. "The more that Europeans dominated Africans, the more 'savage' Africans came to seem; cannibalism represented the nadir of savagery" (Brantlinger 1985, 203). Presumably, the young boy does not know that his words will (or how they will) negatively affect Fanon. However, for Fanon, the young white boy represents </w:t>
      </w:r>
      <w:r w:rsidRPr="008F7B24">
        <w:rPr>
          <w:rFonts w:eastAsia="Calibri"/>
          <w:u w:val="single"/>
        </w:rPr>
        <w:t>the broader framework of white society's perception</w:t>
      </w:r>
      <w:r w:rsidRPr="008F7B24">
        <w:rPr>
          <w:rFonts w:eastAsia="Calibri"/>
          <w:sz w:val="16"/>
        </w:rPr>
        <w:t xml:space="preserve"> </w:t>
      </w:r>
      <w:r w:rsidRPr="008F7B24">
        <w:rPr>
          <w:rFonts w:eastAsia="Calibri"/>
          <w:u w:val="single"/>
        </w:rPr>
        <w:t>of the Black</w:t>
      </w:r>
      <w:r w:rsidRPr="008F7B24">
        <w:rPr>
          <w:rFonts w:eastAsia="Calibri"/>
          <w:sz w:val="16"/>
        </w:rPr>
        <w:t xml:space="preserve">. The boy turns to his white mother for protection from the impending Black doom. The young white boy, however, is not simply operating at the affective level, he is not simply being haunted, semi-consciously, by a vague feeling of anxiety. Rather, he </w:t>
      </w:r>
      <w:r w:rsidRPr="008F7B24">
        <w:rPr>
          <w:rFonts w:eastAsia="Calibri"/>
          <w:u w:val="single"/>
        </w:rPr>
        <w:t>is operating both at the affective and the discursive level</w:t>
      </w:r>
      <w:r w:rsidRPr="008F7B24">
        <w:rPr>
          <w:rFonts w:eastAsia="Calibri"/>
          <w:sz w:val="16"/>
        </w:rPr>
        <w:t xml:space="preserve">. He says, "Mama, the nigger's going to eat me up." This locutionary act carries a perlocutionary force of effecting a phenomenological return of Fanon to himself as a cannibalistic threat, as an object to be feared. Fanon, of course, does not "want this revision, this thematization."10 African-American philosopher Robert Gooding-Williams notes: For Fanon, the boy's view of the Negro (of Fanon himself in this case) as an object of fear is significant, as it suggests (1) that the image (racial epidermal schema) of the Negro posited by the boy's verbal performance has a narrative significance and (2) that such images are available to the boy as elements of a socially shared stock of images that qualify the historicity (the historical situatedness) both of the boy and of the Negro he sees. (1993, 165) </w:t>
      </w:r>
      <w:r w:rsidRPr="008F7B24">
        <w:rPr>
          <w:rFonts w:eastAsia="Calibri"/>
          <w:u w:val="single"/>
        </w:rPr>
        <w:t>One is tempted to say that the young white boy sees Fanon's Black body "as if " it was cannibal-like. The "seeing as if," however, is collapsed into a "seeing as is.</w:t>
      </w:r>
      <w:r w:rsidRPr="008F7B24">
        <w:rPr>
          <w:rFonts w:eastAsia="Calibri"/>
          <w:sz w:val="16"/>
        </w:rPr>
        <w:t xml:space="preserve">" In Fanon's example, within the lived phenomenological transversal context of white racist behavior, the "as if " reads too much like a process of "conscious effort." On my reading, "youngwhiteboyexperiencesniggerdark-bodycannibalevokestrepidation" [End Page 223] is what appears </w:t>
      </w:r>
      <w:r w:rsidRPr="008F7B24">
        <w:rPr>
          <w:rFonts w:eastAsia="Calibri"/>
          <w:u w:val="single"/>
        </w:rPr>
        <w:t>in the uninterrupted lived or phenomenological flow of the young white boy's racist experience. There is no experience of the "as if." Indeed, the young white boy's linguistic and nonlinguistic performance is indicative of a definitive structuring of his own self-invisibility</w:t>
      </w:r>
      <w:r w:rsidRPr="008F7B24">
        <w:rPr>
          <w:rFonts w:eastAsia="Calibri"/>
          <w:sz w:val="16"/>
        </w:rPr>
        <w:t xml:space="preserve"> as: "whiteinnocentselfinrelationshiptothedarkniggerself." </w:t>
      </w:r>
      <w:r w:rsidRPr="008F7B24">
        <w:rPr>
          <w:rFonts w:eastAsia="Calibri"/>
          <w:u w:val="single"/>
        </w:rPr>
        <w:t>This definitive structuring is</w:t>
      </w:r>
      <w:r w:rsidRPr="008F7B24">
        <w:rPr>
          <w:rFonts w:eastAsia="Calibri"/>
          <w:sz w:val="16"/>
        </w:rPr>
        <w:t xml:space="preserve"> not so much remembered or recollected as it is </w:t>
      </w:r>
      <w:r w:rsidRPr="008F7B24">
        <w:rPr>
          <w:rFonts w:eastAsia="Calibri"/>
          <w:u w:val="single"/>
        </w:rPr>
        <w:t>always present as the constitutive imaginary background within which the white boy is both the effect and the vehicle of white racism</w:t>
      </w:r>
      <w:r w:rsidRPr="008F7B24">
        <w:rPr>
          <w:rFonts w:eastAsia="Calibri"/>
          <w:sz w:val="16"/>
        </w:rPr>
        <w:t xml:space="preserve">; indeed, </w:t>
      </w:r>
      <w:r w:rsidRPr="008F7B24">
        <w:rPr>
          <w:rFonts w:eastAsia="Calibri"/>
          <w:u w:val="single"/>
        </w:rPr>
        <w:t>he is the orientation of white epistemic practices, ways of "knowing" about one's (white) identity vis-à-vis the Black Other</w:t>
      </w:r>
      <w:r w:rsidRPr="008F7B24">
        <w:rPr>
          <w:rFonts w:eastAsia="Calibri"/>
          <w:sz w:val="16"/>
        </w:rPr>
        <w:t xml:space="preserve">. The "cultural white orientation" is not an "entity" whose origin the white boy needs to grasp or recollect before he performs whiteness. </w:t>
      </w:r>
      <w:r w:rsidRPr="008F7B24">
        <w:rPr>
          <w:rFonts w:eastAsia="Calibri"/>
          <w:u w:val="single"/>
        </w:rPr>
        <w:t>He is not a tabula rasa,</w:t>
      </w:r>
      <w:r w:rsidRPr="008F7B24">
        <w:rPr>
          <w:rFonts w:eastAsia="Calibri"/>
          <w:sz w:val="16"/>
        </w:rPr>
        <w:t xml:space="preserve"> one who sees the Black body for the first time and instinctively says, "Mama, the nigger's going to eat me up." On this score, </w:t>
      </w:r>
      <w:r w:rsidRPr="008F7B24">
        <w:rPr>
          <w:rFonts w:eastAsia="Calibri"/>
          <w:u w:val="single"/>
        </w:rPr>
        <w:t>the boy does indeed undergo an experience of the dark body as frightening, but there is no concealed meaning, as it were, inherent in the experience qua experience of Fanon's body as such.</w:t>
      </w:r>
      <w:r w:rsidRPr="008F7B24">
        <w:rPr>
          <w:rFonts w:eastAsia="Calibri"/>
          <w:sz w:val="16"/>
        </w:rPr>
        <w:t xml:space="preserve"> Rather, the fright that he experiences vis-à-vis Fanon's dark body is always already "constructed out of . . . social narratives and ideologies" (Henze 2000, 238). </w:t>
      </w:r>
      <w:r w:rsidRPr="008F7B24">
        <w:rPr>
          <w:rFonts w:eastAsia="Calibri"/>
          <w:u w:val="single"/>
        </w:rPr>
        <w:t>The boy is already discursively and affectively acculturated through micro-processes of "racialized" learning (short stories, lullabies, children's games,11 prelinguistic experiences, and so forth) to respond "appropriately" in the presence of a Black body</w:t>
      </w:r>
      <w:r w:rsidRPr="008F7B24">
        <w:rPr>
          <w:rFonts w:eastAsia="Calibri"/>
          <w:sz w:val="16"/>
        </w:rPr>
        <w:t xml:space="preserve">. The gap that opens up within the young white boy's perceptual field as he "sees" Fanon's Black body has already been created while innocently sitting on his mother's lap.12 His mother's lap constitutes a "raced" zone of security. </w:t>
      </w:r>
      <w:r w:rsidRPr="008F7B24">
        <w:rPr>
          <w:rFonts w:eastAsia="Calibri"/>
          <w:u w:val="single"/>
        </w:rPr>
        <w:t>This point acknowledges the fundamental "ways the transactions between a raced world and those who live in it racially constitute the very being of those beings</w:t>
      </w:r>
      <w:r w:rsidRPr="008F7B24">
        <w:rPr>
          <w:rFonts w:eastAsia="Calibri"/>
          <w:sz w:val="16"/>
        </w:rPr>
        <w:t xml:space="preserve">" (Sullivan 2001, 89). The association of Blackness with "nigger" and cannibalism is no mean feat. Hence, on my view, </w:t>
      </w:r>
      <w:r w:rsidRPr="008F7B24">
        <w:rPr>
          <w:rFonts w:eastAsia="Calibri"/>
          <w:u w:val="single"/>
        </w:rPr>
        <w:t>he is already attending to the world in a particular fashion; his affective and discursive performances bespeak the (ready-to-hand) inherited white racist background according to which he is able to make "sense" of the world</w:t>
      </w:r>
      <w:r w:rsidRPr="008F7B24">
        <w:rPr>
          <w:rFonts w:eastAsia="Calibri"/>
          <w:sz w:val="16"/>
        </w:rPr>
        <w:t xml:space="preserve">. Like moving my body in the direction of home, or only slightly looking as I reach my hand to retrieve my cup of hot tea that is to the left of my computer screen, </w:t>
      </w:r>
      <w:r w:rsidRPr="008F7B24">
        <w:rPr>
          <w:rFonts w:eastAsia="Calibri"/>
          <w:u w:val="single"/>
        </w:rPr>
        <w:t>the young white boy dwells within/experiences/engages the world of white racist practices in such a way that the practices qua racist practices have become invisible. The</w:t>
      </w:r>
      <w:r w:rsidRPr="008F7B24">
        <w:rPr>
          <w:rFonts w:eastAsia="Calibri"/>
          <w:sz w:val="16"/>
        </w:rPr>
        <w:t xml:space="preserve"> young boy's </w:t>
      </w:r>
      <w:r w:rsidRPr="008F7B24">
        <w:rPr>
          <w:rFonts w:eastAsia="Calibri"/>
          <w:u w:val="single"/>
        </w:rPr>
        <w:t>response is part and parcel of an implicit knowledge of how he gets around in a Manichean world. Being-in a racist world, a lived context of historicity, the young boy does not "see" the dark body as "dark" and then thematically proceed to apply negative value predicates to it</w:t>
      </w:r>
      <w:r w:rsidRPr="008F7B24">
        <w:rPr>
          <w:rFonts w:eastAsia="Calibri"/>
          <w:sz w:val="16"/>
        </w:rPr>
        <w:t xml:space="preserve">, where conceivably the young boy would say, "Yes, I 'see' the dark body as existing in space, and I recognize the fact that it is through my own actions and intentions that I predicate evil of it." "In order even to act deliberately," as philosopher Hubert L. Dreyfus maintains, "we must orient ourselves in a familiar world" (1991, 85). [End Page 224] My point here is that the young white boy is situated within </w:t>
      </w:r>
      <w:r w:rsidRPr="008F7B24">
        <w:rPr>
          <w:rFonts w:eastAsia="Calibri"/>
          <w:u w:val="single"/>
        </w:rPr>
        <w:t>a familiar white racist world of intelligibility</w:t>
      </w:r>
      <w:r w:rsidRPr="008F7B24">
        <w:rPr>
          <w:rFonts w:eastAsia="Calibri"/>
          <w:sz w:val="16"/>
        </w:rPr>
        <w:t xml:space="preserve">, one that </w:t>
      </w:r>
      <w:r w:rsidRPr="008F7B24">
        <w:rPr>
          <w:rFonts w:eastAsia="Calibri"/>
          <w:u w:val="single"/>
        </w:rPr>
        <w:t>has already "conceded" whiteness as "superior" and Blackness as "inferior" and "savage</w:t>
      </w:r>
      <w:r w:rsidRPr="008F7B24">
        <w:rPr>
          <w:rFonts w:eastAsia="Calibri"/>
          <w:sz w:val="16"/>
        </w:rPr>
        <w:t xml:space="preserve">." Involved within the white racist Manichean world, the young boy has found his orientation, he has already become part and parcel of a constituted and constituting force within a constellation of modes of being that are deemed natural. However, </w:t>
      </w:r>
      <w:r w:rsidRPr="008F7B24">
        <w:rPr>
          <w:rFonts w:eastAsia="Calibri"/>
          <w:u w:val="single"/>
        </w:rPr>
        <w:t>he is oblivious to the historicity and cultural conditionedness of these modes of being. Despite the fact that "race" neither exists as a naturally occurring kind within the world nor cuts at the joints of reality, notice the evocative power of "being Black," which actually points to the evocative power of being white</w:t>
      </w:r>
      <w:r w:rsidRPr="008F7B24">
        <w:rPr>
          <w:rFonts w:eastAsia="Calibri"/>
          <w:sz w:val="16"/>
        </w:rPr>
        <w:t xml:space="preserve">. The dark body, after all, would not have evoked the response that it did from the young white boy were it not for the historical mythos of the white body and the power of white normativity through which the white body has been pre-reflectively structured, resulting in forms of action that are as familiar and as quotidian as my reaching for my cup of tea. </w:t>
      </w:r>
      <w:r w:rsidRPr="008F7B24">
        <w:rPr>
          <w:rFonts w:eastAsia="Calibri"/>
          <w:u w:val="single"/>
        </w:rPr>
        <w:t>His white racist performance is a form of everyday coping within the larger unthematized world of white social coping</w:t>
      </w:r>
      <w:r w:rsidRPr="008F7B24">
        <w:rPr>
          <w:rFonts w:eastAsia="Calibri"/>
          <w:sz w:val="16"/>
        </w:rPr>
        <w:t xml:space="preserve">. On this score, one might say that the socio-ontological structure that gives intelligibility to the young white boy's racist performance is prior to a set of beliefs of which he is reflectively aware. Notice that Fanon undergoes the experience of having his body "given back to him." Thus Fanon undergoes a profound phenomenological experience of being disconnected from his body schema. Fanon experiences his body as flattened out or sprawled out before him. And, yet, </w:t>
      </w:r>
      <w:r w:rsidRPr="008F7B24">
        <w:rPr>
          <w:rFonts w:eastAsia="Calibri"/>
          <w:u w:val="single"/>
        </w:rPr>
        <w:t xml:space="preserve">Fanon's </w:t>
      </w:r>
      <w:r w:rsidRPr="008F7B24">
        <w:rPr>
          <w:rFonts w:eastAsia="Calibri"/>
          <w:sz w:val="16"/>
        </w:rPr>
        <w:t>"body," its corporeality, is forever with him. It never leaves. So, how can it be "given back"? The physical body that Fanon has/is remains in space and time. It does not somehow disappear and make a return. And, yet, there is a profound sense in which his "</w:t>
      </w:r>
      <w:r w:rsidRPr="008F7B24">
        <w:rPr>
          <w:rFonts w:eastAsia="Calibri"/>
          <w:u w:val="single"/>
        </w:rPr>
        <w:t>corporeality" is interwoven with particular discursive practices</w:t>
      </w:r>
      <w:r w:rsidRPr="008F7B24">
        <w:rPr>
          <w:rFonts w:eastAsia="Calibri"/>
          <w:sz w:val="16"/>
        </w:rPr>
        <w:t xml:space="preserve">. Under the white gaze, Fanon's body is not simply the res extensa of Cartesian dualism. Within the context of white racist practices vis-à-vis the "Black" body, there is a blurring of boundaries between what is "there" as opposed to what has been "placed there." Hence, the body's "corporeality," within the context of lived history, is shaped through powerful cultural schemata. This does not mean that somehow the "body" does not exist. After all, </w:t>
      </w:r>
      <w:r w:rsidRPr="008F7B24">
        <w:rPr>
          <w:rFonts w:eastAsia="Calibri"/>
          <w:u w:val="single"/>
        </w:rPr>
        <w:t>it is my body that forms the site of white oppression. To jettison all discourse regarding the body as "real," being subject to material forces, and such, in the name of the "postmodern body," is an idealism that would belie my own philosophical move to theorize from the position of my real lived embodiment</w:t>
      </w:r>
      <w:r w:rsidRPr="008F7B24">
        <w:rPr>
          <w:rFonts w:eastAsia="Calibri"/>
          <w:sz w:val="16"/>
        </w:rPr>
        <w:t xml:space="preserve">. The point here is that the "body" is never given as such, but always "appears there" within the context of some set of conditions of emergence (Laclau and Mouffe 1985, 108). The conditions of emergence for the phenomenological return of Fanon's body qua inferior or bestial are grounded in the white social imaginary, its discursive and nondiscursive manifestations. Having undergone a gestalt-switch in his body image, his knowledge/consciousness of his body has become "solely a negating activity. It is a third-person [End Page 225] consciousness. The body is surrounded by an atmosphere of certain uncertainty" (1967, 110–11). Linda Alcoff discusses this phenomenological sense of being disjointed as a form of "near-incommensurability between first-person experience and historico-racial schema that disenables equilibrium" (1999, 20). What this points to is the "sociogenic" basis of the "corporeal malediction"experienced by Blacks (Fanon 1967, 111). On this score, "the </w:t>
      </w:r>
      <w:r w:rsidRPr="008F7B24">
        <w:rPr>
          <w:rFonts w:eastAsia="Calibri"/>
          <w:u w:val="single"/>
        </w:rPr>
        <w:t>black</w:t>
      </w:r>
      <w:r w:rsidRPr="008F7B24">
        <w:rPr>
          <w:rFonts w:eastAsia="Calibri"/>
          <w:sz w:val="16"/>
        </w:rPr>
        <w:t xml:space="preserve"> man's [woman's] </w:t>
      </w:r>
      <w:r w:rsidRPr="008F7B24">
        <w:rPr>
          <w:rFonts w:eastAsia="Calibri"/>
          <w:u w:val="single"/>
        </w:rPr>
        <w:t>alienation is not an individual question"</w:t>
      </w:r>
      <w:r w:rsidRPr="008F7B24">
        <w:rPr>
          <w:rFonts w:eastAsia="Calibri"/>
          <w:sz w:val="16"/>
        </w:rPr>
        <w:t xml:space="preserve"> (11). In other words, </w:t>
      </w:r>
      <w:r w:rsidRPr="008F7B24">
        <w:rPr>
          <w:rFonts w:eastAsia="Calibri"/>
          <w:u w:val="single"/>
        </w:rPr>
        <w:t>the distorted historico-racial schema that occludes equilibrium takes place within the realm of sociality, a larger complex space of white social intersubjective constitutionality "of phenomena that human beings have come to regard as 'natural'</w:t>
      </w:r>
      <w:r w:rsidRPr="008F7B24">
        <w:rPr>
          <w:rFonts w:eastAsia="Calibri"/>
          <w:sz w:val="16"/>
        </w:rPr>
        <w:t xml:space="preserve"> in the physicalist sense of depending on physical nature" (Gordon 1997, 38). Of course, within the context of colonial or neocolonial white power, </w:t>
      </w:r>
      <w:r w:rsidRPr="008F7B24">
        <w:rPr>
          <w:rFonts w:eastAsia="Calibri"/>
          <w:u w:val="single"/>
        </w:rPr>
        <w:t>the objective is to pass off what is historically contingent as that which is ahistorically given.</w:t>
      </w:r>
    </w:p>
    <w:p w14:paraId="4E28407B" w14:textId="77777777" w:rsidR="007D1C82" w:rsidRDefault="007D1C82" w:rsidP="00A87546">
      <w:pPr>
        <w:pStyle w:val="FootnoteText"/>
        <w:spacing w:line="480" w:lineRule="auto"/>
        <w:jc w:val="both"/>
        <w:rPr>
          <w:rFonts w:ascii="Garamond" w:hAnsi="Garamond" w:cs="Garamond"/>
        </w:rPr>
      </w:pPr>
    </w:p>
    <w:p w14:paraId="793E934F" w14:textId="77777777" w:rsidR="007D1C82" w:rsidRDefault="007D1C82" w:rsidP="00A87546">
      <w:pPr>
        <w:pStyle w:val="FootnoteText"/>
        <w:spacing w:line="480" w:lineRule="auto"/>
        <w:jc w:val="both"/>
        <w:rPr>
          <w:rFonts w:ascii="Garamond" w:hAnsi="Garamond" w:cs="Garamond"/>
        </w:rPr>
      </w:pPr>
    </w:p>
    <w:p w14:paraId="70A63BBA" w14:textId="77777777" w:rsidR="007D1C82" w:rsidRDefault="007D1C82" w:rsidP="00A87546">
      <w:pPr>
        <w:pStyle w:val="FootnoteText"/>
        <w:spacing w:line="480" w:lineRule="auto"/>
        <w:jc w:val="both"/>
        <w:rPr>
          <w:rFonts w:ascii="Garamond" w:hAnsi="Garamond" w:cs="Garamond"/>
        </w:rPr>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BC54144"/>
    <w:multiLevelType w:val="hybridMultilevel"/>
    <w:tmpl w:val="41FCD206"/>
    <w:lvl w:ilvl="0" w:tplc="B4F6C2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6112796"/>
    <w:docVar w:name="VerbatimVersion" w:val="5.1"/>
  </w:docVars>
  <w:rsids>
    <w:rsidRoot w:val="00CD484A"/>
    <w:rsid w:val="000139A3"/>
    <w:rsid w:val="000315B9"/>
    <w:rsid w:val="00033483"/>
    <w:rsid w:val="00062D2E"/>
    <w:rsid w:val="000C1383"/>
    <w:rsid w:val="000F6A96"/>
    <w:rsid w:val="00100833"/>
    <w:rsid w:val="00104529"/>
    <w:rsid w:val="00105942"/>
    <w:rsid w:val="001067E5"/>
    <w:rsid w:val="00107396"/>
    <w:rsid w:val="00144A4C"/>
    <w:rsid w:val="00166ECC"/>
    <w:rsid w:val="00176AB0"/>
    <w:rsid w:val="00177B7D"/>
    <w:rsid w:val="0018322D"/>
    <w:rsid w:val="001A7396"/>
    <w:rsid w:val="001B5776"/>
    <w:rsid w:val="001E527A"/>
    <w:rsid w:val="001F6148"/>
    <w:rsid w:val="001F78CE"/>
    <w:rsid w:val="00211F21"/>
    <w:rsid w:val="002435B5"/>
    <w:rsid w:val="00250B1E"/>
    <w:rsid w:val="00251FC7"/>
    <w:rsid w:val="00263910"/>
    <w:rsid w:val="002855A7"/>
    <w:rsid w:val="00291DCE"/>
    <w:rsid w:val="002B146A"/>
    <w:rsid w:val="002B2141"/>
    <w:rsid w:val="002B5E17"/>
    <w:rsid w:val="00315690"/>
    <w:rsid w:val="00316B75"/>
    <w:rsid w:val="00325646"/>
    <w:rsid w:val="003460F2"/>
    <w:rsid w:val="003554F1"/>
    <w:rsid w:val="0038158C"/>
    <w:rsid w:val="003902BA"/>
    <w:rsid w:val="003A09E2"/>
    <w:rsid w:val="003E7F75"/>
    <w:rsid w:val="00407037"/>
    <w:rsid w:val="00415D96"/>
    <w:rsid w:val="004605D6"/>
    <w:rsid w:val="004927DB"/>
    <w:rsid w:val="004C60E8"/>
    <w:rsid w:val="004E3579"/>
    <w:rsid w:val="004E3975"/>
    <w:rsid w:val="004E728B"/>
    <w:rsid w:val="004F1A22"/>
    <w:rsid w:val="004F39E0"/>
    <w:rsid w:val="0050297E"/>
    <w:rsid w:val="00516851"/>
    <w:rsid w:val="00534664"/>
    <w:rsid w:val="00537BD5"/>
    <w:rsid w:val="00560BB9"/>
    <w:rsid w:val="0057268A"/>
    <w:rsid w:val="00580F7A"/>
    <w:rsid w:val="005855E6"/>
    <w:rsid w:val="0059137C"/>
    <w:rsid w:val="005D2912"/>
    <w:rsid w:val="005F14D6"/>
    <w:rsid w:val="006065BD"/>
    <w:rsid w:val="00645FA9"/>
    <w:rsid w:val="00647866"/>
    <w:rsid w:val="006648AF"/>
    <w:rsid w:val="00665003"/>
    <w:rsid w:val="00683083"/>
    <w:rsid w:val="00686C04"/>
    <w:rsid w:val="006A2AD0"/>
    <w:rsid w:val="006A3DE5"/>
    <w:rsid w:val="006C2375"/>
    <w:rsid w:val="006D4ECC"/>
    <w:rsid w:val="006E6FE6"/>
    <w:rsid w:val="006F157A"/>
    <w:rsid w:val="0070590E"/>
    <w:rsid w:val="007114F6"/>
    <w:rsid w:val="00715BC1"/>
    <w:rsid w:val="00720B32"/>
    <w:rsid w:val="00722258"/>
    <w:rsid w:val="007243E5"/>
    <w:rsid w:val="007261BD"/>
    <w:rsid w:val="00765442"/>
    <w:rsid w:val="00766EA0"/>
    <w:rsid w:val="00770C5F"/>
    <w:rsid w:val="00774474"/>
    <w:rsid w:val="007750DD"/>
    <w:rsid w:val="007A2226"/>
    <w:rsid w:val="007D1C82"/>
    <w:rsid w:val="007F184F"/>
    <w:rsid w:val="007F5B66"/>
    <w:rsid w:val="008200F4"/>
    <w:rsid w:val="00823A1C"/>
    <w:rsid w:val="00845B9D"/>
    <w:rsid w:val="00860984"/>
    <w:rsid w:val="008657FB"/>
    <w:rsid w:val="008910F0"/>
    <w:rsid w:val="008B1567"/>
    <w:rsid w:val="008B3ECB"/>
    <w:rsid w:val="008B4E85"/>
    <w:rsid w:val="008C1B2E"/>
    <w:rsid w:val="008E4613"/>
    <w:rsid w:val="009075BF"/>
    <w:rsid w:val="0091627E"/>
    <w:rsid w:val="00917E84"/>
    <w:rsid w:val="00934CA6"/>
    <w:rsid w:val="0094183F"/>
    <w:rsid w:val="00947F2B"/>
    <w:rsid w:val="0096098C"/>
    <w:rsid w:val="0097032B"/>
    <w:rsid w:val="009D2EAD"/>
    <w:rsid w:val="009D54B2"/>
    <w:rsid w:val="009E1922"/>
    <w:rsid w:val="009F7ED2"/>
    <w:rsid w:val="00A412C5"/>
    <w:rsid w:val="00A8161E"/>
    <w:rsid w:val="00A87546"/>
    <w:rsid w:val="00A93661"/>
    <w:rsid w:val="00A95652"/>
    <w:rsid w:val="00AA4E66"/>
    <w:rsid w:val="00AC0AB8"/>
    <w:rsid w:val="00B05168"/>
    <w:rsid w:val="00B24999"/>
    <w:rsid w:val="00B33C6D"/>
    <w:rsid w:val="00B3592D"/>
    <w:rsid w:val="00B4508F"/>
    <w:rsid w:val="00B46A40"/>
    <w:rsid w:val="00B55AD5"/>
    <w:rsid w:val="00B66B7A"/>
    <w:rsid w:val="00B70E92"/>
    <w:rsid w:val="00B7437A"/>
    <w:rsid w:val="00B8057C"/>
    <w:rsid w:val="00BB3E23"/>
    <w:rsid w:val="00BB7050"/>
    <w:rsid w:val="00BC2B95"/>
    <w:rsid w:val="00BD6238"/>
    <w:rsid w:val="00BE6B72"/>
    <w:rsid w:val="00BF593B"/>
    <w:rsid w:val="00BF773A"/>
    <w:rsid w:val="00BF7E81"/>
    <w:rsid w:val="00C12B2D"/>
    <w:rsid w:val="00C13773"/>
    <w:rsid w:val="00C17435"/>
    <w:rsid w:val="00C17CC8"/>
    <w:rsid w:val="00C513CE"/>
    <w:rsid w:val="00C83417"/>
    <w:rsid w:val="00C94582"/>
    <w:rsid w:val="00C9604F"/>
    <w:rsid w:val="00CA19AA"/>
    <w:rsid w:val="00CC5298"/>
    <w:rsid w:val="00CD484A"/>
    <w:rsid w:val="00CD736E"/>
    <w:rsid w:val="00CD798D"/>
    <w:rsid w:val="00CE161E"/>
    <w:rsid w:val="00CF59A8"/>
    <w:rsid w:val="00D325A9"/>
    <w:rsid w:val="00D36A8A"/>
    <w:rsid w:val="00D61409"/>
    <w:rsid w:val="00D6691E"/>
    <w:rsid w:val="00D71170"/>
    <w:rsid w:val="00DA1C92"/>
    <w:rsid w:val="00DA1F7C"/>
    <w:rsid w:val="00DA25D4"/>
    <w:rsid w:val="00DA6538"/>
    <w:rsid w:val="00E073C1"/>
    <w:rsid w:val="00E15E75"/>
    <w:rsid w:val="00E21862"/>
    <w:rsid w:val="00E452A4"/>
    <w:rsid w:val="00E5262C"/>
    <w:rsid w:val="00E65D88"/>
    <w:rsid w:val="00E86821"/>
    <w:rsid w:val="00E96546"/>
    <w:rsid w:val="00EC7DC4"/>
    <w:rsid w:val="00ED30CF"/>
    <w:rsid w:val="00ED7DAA"/>
    <w:rsid w:val="00EF2001"/>
    <w:rsid w:val="00F176EF"/>
    <w:rsid w:val="00F34480"/>
    <w:rsid w:val="00F45E10"/>
    <w:rsid w:val="00F6364A"/>
    <w:rsid w:val="00F9113A"/>
    <w:rsid w:val="00FA7250"/>
    <w:rsid w:val="00FB3D9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18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Title" w:uiPriority="0" w:qFormat="1"/>
    <w:lsdException w:name="Default Paragraph Font" w:uiPriority="1"/>
    <w:lsdException w:name="Body Text" w:uiPriority="0"/>
    <w:lsdException w:name="Body Text Indent" w:uiPriority="0"/>
    <w:lsdException w:name="Subtitle" w:uiPriority="0" w:qFormat="1"/>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annotation subject" w:uiPriority="0"/>
    <w:lsdException w:name="Balloon Text"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1C82"/>
    <w:rPr>
      <w:rFonts w:ascii="Calibri" w:hAnsi="Calibri" w:cs="Times New Roman"/>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7D1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7D1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D1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211,No Spacing2111,No Spacing4,No Spacing11111,No Spacing5,ta,No Spacing1121,small space,No Spacing111,No Spacing2,Ta"/>
    <w:basedOn w:val="Normal"/>
    <w:next w:val="Normal"/>
    <w:link w:val="Heading4Char"/>
    <w:uiPriority w:val="3"/>
    <w:unhideWhenUsed/>
    <w:qFormat/>
    <w:rsid w:val="007D1C82"/>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semiHidden/>
    <w:unhideWhenUsed/>
    <w:qFormat/>
    <w:rsid w:val="00A87546"/>
    <w:pPr>
      <w:keepNext/>
      <w:tabs>
        <w:tab w:val="num" w:pos="0"/>
      </w:tabs>
      <w:suppressAutoHyphens/>
      <w:ind w:left="1008" w:hanging="1008"/>
      <w:outlineLvl w:val="4"/>
    </w:pPr>
    <w:rPr>
      <w:rFonts w:ascii="Garamond" w:eastAsia="Times New Roman" w:hAnsi="Garamond" w:cs="Garamond"/>
      <w:b/>
      <w:bCs/>
      <w:i/>
      <w:iCs/>
      <w:color w:val="FF0000"/>
      <w:sz w:val="24"/>
      <w:lang w:eastAsia="zh-CN"/>
    </w:rPr>
  </w:style>
  <w:style w:type="paragraph" w:styleId="Heading6">
    <w:name w:val="heading 6"/>
    <w:basedOn w:val="Normal"/>
    <w:next w:val="Normal"/>
    <w:link w:val="Heading6Char"/>
    <w:semiHidden/>
    <w:unhideWhenUsed/>
    <w:qFormat/>
    <w:rsid w:val="00A87546"/>
    <w:pPr>
      <w:keepNext/>
      <w:tabs>
        <w:tab w:val="num" w:pos="0"/>
      </w:tabs>
      <w:suppressAutoHyphens/>
      <w:spacing w:line="480" w:lineRule="auto"/>
      <w:ind w:firstLine="720"/>
      <w:jc w:val="both"/>
      <w:outlineLvl w:val="5"/>
    </w:pPr>
    <w:rPr>
      <w:rFonts w:ascii="Garamond" w:eastAsia="Times New Roman" w:hAnsi="Garamond" w:cs="Garamond"/>
      <w:b/>
      <w:bCs/>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7D1C82"/>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7D1C8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D1C8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211 Char,No Spacing2111 Char,No Spacing4 Char"/>
    <w:basedOn w:val="DefaultParagraphFont"/>
    <w:link w:val="Heading4"/>
    <w:uiPriority w:val="3"/>
    <w:rsid w:val="007D1C82"/>
    <w:rPr>
      <w:rFonts w:ascii="Calibri" w:eastAsiaTheme="majorEastAsia" w:hAnsi="Calibri" w:cstheme="majorBidi"/>
      <w:b/>
      <w:iCs/>
      <w:sz w:val="28"/>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
    <w:basedOn w:val="DefaultParagraphFont"/>
    <w:link w:val="textbold"/>
    <w:uiPriority w:val="7"/>
    <w:qFormat/>
    <w:rsid w:val="007D1C82"/>
    <w:rPr>
      <w:rFonts w:ascii="Calibri" w:hAnsi="Calibri"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D1C82"/>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6"/>
    <w:qFormat/>
    <w:rsid w:val="007D1C82"/>
    <w:rPr>
      <w:b/>
      <w:sz w:val="22"/>
      <w:u w:val="single"/>
    </w:rPr>
  </w:style>
  <w:style w:type="character" w:styleId="Hyperlink">
    <w:name w:val="Hyperlink"/>
    <w:aliases w:val="heading 1 (block title),Important,Read,Card Text,Internet Link,Analytic Text"/>
    <w:basedOn w:val="DefaultParagraphFont"/>
    <w:uiPriority w:val="99"/>
    <w:unhideWhenUsed/>
    <w:rsid w:val="007D1C82"/>
    <w:rPr>
      <w:color w:val="auto"/>
      <w:u w:val="none"/>
    </w:rPr>
  </w:style>
  <w:style w:type="character" w:styleId="FollowedHyperlink">
    <w:name w:val="FollowedHyperlink"/>
    <w:basedOn w:val="DefaultParagraphFont"/>
    <w:uiPriority w:val="99"/>
    <w:unhideWhenUsed/>
    <w:rsid w:val="007D1C82"/>
    <w:rPr>
      <w:color w:val="auto"/>
      <w:u w:val="none"/>
    </w:rPr>
  </w:style>
  <w:style w:type="paragraph" w:customStyle="1" w:styleId="textbold">
    <w:name w:val="text bold"/>
    <w:basedOn w:val="Normal"/>
    <w:link w:val="Emphasis"/>
    <w:uiPriority w:val="7"/>
    <w:qFormat/>
    <w:rsid w:val="00C17435"/>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apple-converted-space">
    <w:name w:val="apple-converted-space"/>
    <w:basedOn w:val="DefaultParagraphFont"/>
    <w:rsid w:val="00C17435"/>
  </w:style>
  <w:style w:type="paragraph" w:customStyle="1" w:styleId="card">
    <w:name w:val="card"/>
    <w:basedOn w:val="Normal"/>
    <w:next w:val="Normal"/>
    <w:link w:val="cardChar"/>
    <w:qFormat/>
    <w:rsid w:val="00415D96"/>
    <w:pPr>
      <w:ind w:left="288" w:right="288"/>
    </w:pPr>
    <w:rPr>
      <w:rFonts w:eastAsia="Calibri"/>
      <w:sz w:val="20"/>
      <w:szCs w:val="20"/>
      <w:lang w:val="x-none" w:eastAsia="x-none"/>
    </w:rPr>
  </w:style>
  <w:style w:type="character" w:customStyle="1" w:styleId="cardChar">
    <w:name w:val="card Char"/>
    <w:link w:val="card"/>
    <w:rsid w:val="00415D96"/>
    <w:rPr>
      <w:rFonts w:ascii="Times New Roman" w:eastAsia="Calibri" w:hAnsi="Times New Roman" w:cs="Times New Roman"/>
      <w:sz w:val="20"/>
      <w:szCs w:val="20"/>
      <w:lang w:val="x-none" w:eastAsia="x-none"/>
    </w:rPr>
  </w:style>
  <w:style w:type="character" w:customStyle="1" w:styleId="underline">
    <w:name w:val="underline"/>
    <w:qFormat/>
    <w:rsid w:val="00415D96"/>
    <w:rPr>
      <w:b/>
      <w:u w:val="single"/>
    </w:rPr>
  </w:style>
  <w:style w:type="paragraph" w:styleId="DocumentMap">
    <w:name w:val="Document Map"/>
    <w:basedOn w:val="Normal"/>
    <w:link w:val="DocumentMapChar"/>
    <w:uiPriority w:val="99"/>
    <w:unhideWhenUsed/>
    <w:rsid w:val="00ED7D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D7DAA"/>
    <w:rPr>
      <w:rFonts w:ascii="Lucida Grande" w:eastAsiaTheme="minorEastAsia" w:hAnsi="Lucida Grande" w:cs="Lucida Grande"/>
      <w:sz w:val="24"/>
      <w:szCs w:val="24"/>
    </w:rPr>
  </w:style>
  <w:style w:type="paragraph" w:customStyle="1" w:styleId="Card0">
    <w:name w:val="Card"/>
    <w:aliases w:val="No Spacing111111,Medium Grid 21,No Spacing22,Dont u,No Spacing51,No Spacing1111111,CD - Cite,No Spacing1,Debate Text,Very Small Text,Tags,No Spacing21,No Spacing12,No Spacing8,tag,tags,Read stuff,No Spacing1111,No Spacing3,No Spacing112,No Spacin"/>
    <w:basedOn w:val="Normal"/>
    <w:link w:val="CardChar0"/>
    <w:qFormat/>
    <w:rsid w:val="00BB7050"/>
    <w:pPr>
      <w:spacing w:after="0" w:line="240" w:lineRule="auto"/>
      <w:ind w:left="288" w:right="288"/>
    </w:pPr>
    <w:rPr>
      <w:rFonts w:cs="Calibri"/>
      <w:sz w:val="16"/>
    </w:rPr>
  </w:style>
  <w:style w:type="character" w:customStyle="1" w:styleId="CardChar0">
    <w:name w:val="Card Char"/>
    <w:aliases w:val="No Spacing Char,CD - Cite Char,Dont use Char,Tag and Cite Char,Debate Text Char,No Spacing1 Char,Underlined Char,No Spacing11 Char,Read stuff Char,No Spacing Char1,DDI Tag Char,tags Char,Heading 2 Char Char Char1 Char,Heading,TAG Ch,Tags Char"/>
    <w:basedOn w:val="DefaultParagraphFont"/>
    <w:link w:val="Card0"/>
    <w:qFormat/>
    <w:rsid w:val="00BB7050"/>
    <w:rPr>
      <w:rFonts w:ascii="Times New Roman" w:hAnsi="Times New Roman" w:cs="Calibri"/>
      <w:sz w:val="16"/>
    </w:rPr>
  </w:style>
  <w:style w:type="character" w:customStyle="1" w:styleId="TitleChar">
    <w:name w:val="Title Char"/>
    <w:aliases w:val="Cites and Cards Char,UNDERLINE Char,Bold Underlined Char"/>
    <w:basedOn w:val="DefaultParagraphFont"/>
    <w:link w:val="Title"/>
    <w:qFormat/>
    <w:rsid w:val="00BB7050"/>
    <w:rPr>
      <w:bCs/>
      <w:sz w:val="20"/>
      <w:u w:val="single"/>
    </w:rPr>
  </w:style>
  <w:style w:type="paragraph" w:styleId="Title">
    <w:name w:val="Title"/>
    <w:aliases w:val="Cites and Cards,UNDERLINE,Bold Underlined"/>
    <w:basedOn w:val="Normal"/>
    <w:next w:val="Subtitle"/>
    <w:link w:val="TitleChar"/>
    <w:qFormat/>
    <w:rsid w:val="00BB7050"/>
    <w:pPr>
      <w:suppressAutoHyphens/>
      <w:spacing w:after="0" w:line="480" w:lineRule="auto"/>
      <w:jc w:val="center"/>
    </w:pPr>
    <w:rPr>
      <w:rFonts w:asciiTheme="minorHAnsi" w:hAnsiTheme="minorHAnsi"/>
      <w:bCs/>
      <w:sz w:val="20"/>
      <w:u w:val="single"/>
    </w:rPr>
  </w:style>
  <w:style w:type="character" w:customStyle="1" w:styleId="TitleChar1">
    <w:name w:val="Title Char1"/>
    <w:basedOn w:val="DefaultParagraphFont"/>
    <w:uiPriority w:val="10"/>
    <w:rsid w:val="00BB705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qFormat/>
    <w:rsid w:val="00BB7050"/>
    <w:pPr>
      <w:numPr>
        <w:ilvl w:val="1"/>
      </w:numPr>
    </w:pPr>
    <w:rPr>
      <w:rFonts w:asciiTheme="majorHAnsi" w:eastAsiaTheme="majorEastAsia" w:hAnsiTheme="majorHAnsi" w:cstheme="majorBidi"/>
      <w:i/>
      <w:iCs/>
      <w:color w:val="5B9BD5" w:themeColor="accent1"/>
      <w:spacing w:val="15"/>
      <w:sz w:val="24"/>
    </w:rPr>
  </w:style>
  <w:style w:type="character" w:customStyle="1" w:styleId="SubtitleChar">
    <w:name w:val="Subtitle Char"/>
    <w:basedOn w:val="DefaultParagraphFont"/>
    <w:link w:val="Subtitle"/>
    <w:rsid w:val="00BB7050"/>
    <w:rPr>
      <w:rFonts w:asciiTheme="majorHAnsi" w:eastAsiaTheme="majorEastAsia" w:hAnsiTheme="majorHAnsi" w:cstheme="majorBidi"/>
      <w:i/>
      <w:iCs/>
      <w:color w:val="5B9BD5" w:themeColor="accent1"/>
      <w:spacing w:val="15"/>
      <w:sz w:val="24"/>
    </w:rPr>
  </w:style>
  <w:style w:type="paragraph" w:customStyle="1" w:styleId="SmallText">
    <w:name w:val="Small Text"/>
    <w:basedOn w:val="Normal"/>
    <w:next w:val="Normal"/>
    <w:link w:val="SmallTextChar"/>
    <w:rsid w:val="00BB7050"/>
    <w:pPr>
      <w:spacing w:after="0" w:line="240" w:lineRule="auto"/>
    </w:pPr>
    <w:rPr>
      <w:rFonts w:ascii="Arial Narrow" w:eastAsia="Times New Roman" w:hAnsi="Arial Narrow"/>
      <w:sz w:val="18"/>
      <w:szCs w:val="20"/>
      <w:lang w:val="x-none" w:eastAsia="x-none"/>
    </w:rPr>
  </w:style>
  <w:style w:type="character" w:customStyle="1" w:styleId="SmallTextChar">
    <w:name w:val="Small Text Char"/>
    <w:link w:val="SmallText"/>
    <w:rsid w:val="00BB7050"/>
    <w:rPr>
      <w:rFonts w:ascii="Arial Narrow" w:eastAsia="Times New Roman" w:hAnsi="Arial Narrow" w:cs="Times New Roman"/>
      <w:sz w:val="18"/>
      <w:szCs w:val="20"/>
      <w:lang w:val="x-none" w:eastAsia="x-none"/>
    </w:rPr>
  </w:style>
  <w:style w:type="paragraph" w:customStyle="1" w:styleId="CardText1">
    <w:name w:val="Card Text 1"/>
    <w:basedOn w:val="Normal"/>
    <w:link w:val="CardText1Char"/>
    <w:autoRedefine/>
    <w:rsid w:val="00BB7050"/>
    <w:pPr>
      <w:spacing w:after="0" w:line="240" w:lineRule="auto"/>
    </w:pPr>
    <w:rPr>
      <w:rFonts w:ascii="Georgia" w:eastAsia="Calibri" w:hAnsi="Georgia"/>
      <w:color w:val="000000"/>
      <w:u w:val="single"/>
      <w:lang w:val="x-none" w:eastAsia="x-none"/>
    </w:rPr>
  </w:style>
  <w:style w:type="character" w:customStyle="1" w:styleId="CardText1Char">
    <w:name w:val="Card Text 1 Char"/>
    <w:link w:val="CardText1"/>
    <w:rsid w:val="00BB7050"/>
    <w:rPr>
      <w:rFonts w:ascii="Georgia" w:eastAsia="Calibri" w:hAnsi="Georgia" w:cs="Times New Roman"/>
      <w:color w:val="000000"/>
      <w:u w:val="single"/>
      <w:lang w:val="x-none" w:eastAsia="x-none"/>
    </w:rPr>
  </w:style>
  <w:style w:type="paragraph" w:customStyle="1" w:styleId="CardText2">
    <w:name w:val="Card Text 2"/>
    <w:basedOn w:val="CardText1"/>
    <w:link w:val="CardText2Char"/>
    <w:rsid w:val="00BB7050"/>
    <w:rPr>
      <w:b/>
    </w:rPr>
  </w:style>
  <w:style w:type="character" w:customStyle="1" w:styleId="CardText2Char">
    <w:name w:val="Card Text 2 Char"/>
    <w:link w:val="CardText2"/>
    <w:rsid w:val="00BB7050"/>
    <w:rPr>
      <w:rFonts w:ascii="Georgia" w:eastAsia="Calibri" w:hAnsi="Georgia" w:cs="Times New Roman"/>
      <w:b/>
      <w:color w:val="000000"/>
      <w:u w:val="single"/>
      <w:lang w:val="x-none" w:eastAsia="x-none"/>
    </w:rPr>
  </w:style>
  <w:style w:type="paragraph" w:customStyle="1" w:styleId="cardtext">
    <w:name w:val="card text"/>
    <w:basedOn w:val="Normal"/>
    <w:link w:val="cardtextChar"/>
    <w:qFormat/>
    <w:rsid w:val="00BB7050"/>
    <w:pPr>
      <w:ind w:left="288" w:right="288"/>
    </w:pPr>
    <w:rPr>
      <w:rFonts w:asciiTheme="minorHAnsi" w:hAnsiTheme="minorHAnsi"/>
    </w:rPr>
  </w:style>
  <w:style w:type="character" w:customStyle="1" w:styleId="cardtextChar">
    <w:name w:val="card text Char"/>
    <w:basedOn w:val="DefaultParagraphFont"/>
    <w:link w:val="cardtext"/>
    <w:rsid w:val="00BB7050"/>
    <w:rPr>
      <w:rFonts w:cs="Times New Roman"/>
    </w:rPr>
  </w:style>
  <w:style w:type="character" w:customStyle="1" w:styleId="CitesChar1">
    <w:name w:val="Cites Char1"/>
    <w:rsid w:val="00BB7050"/>
    <w:rPr>
      <w:rFonts w:cs="Times New Roman"/>
      <w:b/>
      <w:sz w:val="24"/>
      <w:szCs w:val="24"/>
      <w:u w:val="single"/>
      <w:lang w:val="en-US" w:eastAsia="ar-SA" w:bidi="ar-SA"/>
    </w:rPr>
  </w:style>
  <w:style w:type="character" w:customStyle="1" w:styleId="CardUnderlinedChar">
    <w:name w:val="Card Underlined Char"/>
    <w:rsid w:val="00BB7050"/>
    <w:rPr>
      <w:rFonts w:ascii="Arial Narrow" w:hAnsi="Arial Narrow" w:cs="Times New Roman"/>
      <w:sz w:val="24"/>
      <w:szCs w:val="24"/>
      <w:u w:val="single"/>
      <w:lang w:val="en-US" w:eastAsia="ar-SA" w:bidi="ar-SA"/>
    </w:rPr>
  </w:style>
  <w:style w:type="paragraph" w:customStyle="1" w:styleId="Smalltext0">
    <w:name w:val="Small text"/>
    <w:aliases w:val="Quote1,Quote11"/>
    <w:basedOn w:val="Normal"/>
    <w:link w:val="SmalltextChar0"/>
    <w:qFormat/>
    <w:rsid w:val="007750DD"/>
    <w:rPr>
      <w:sz w:val="14"/>
    </w:rPr>
  </w:style>
  <w:style w:type="character" w:customStyle="1" w:styleId="SmalltextChar0">
    <w:name w:val="Small text Char"/>
    <w:aliases w:val="Quote Char,Quote1 Char1"/>
    <w:basedOn w:val="DefaultParagraphFont"/>
    <w:link w:val="Smalltext0"/>
    <w:rsid w:val="007750DD"/>
    <w:rPr>
      <w:rFonts w:ascii="Times New Roman" w:hAnsi="Times New Roman" w:cs="Times New Roman"/>
      <w:sz w:val="14"/>
    </w:rPr>
  </w:style>
  <w:style w:type="character" w:styleId="IntenseEmphasis">
    <w:name w:val="Intense Emphasis"/>
    <w:aliases w:val="Underline Char,Heading 3 Char1 Char Char Char,Heading 3 Char1,Citation Char,Citation Char Char Char Char Char,Citation Char1 Char Char Char,Heading 3 Char Char1 Char,Bold Cite Char,Intense Emphasis4,Citation Char Char Char"/>
    <w:basedOn w:val="Emphasis"/>
    <w:qFormat/>
    <w:rsid w:val="007750DD"/>
    <w:rPr>
      <w:rFonts w:ascii="Times New Roman" w:hAnsi="Times New Roman" w:cs="Times New Roman"/>
      <w:b/>
      <w:i w:val="0"/>
      <w:iCs/>
      <w:sz w:val="24"/>
      <w:u w:val="single"/>
      <w:bdr w:val="single" w:sz="4" w:space="0" w:color="auto"/>
    </w:rPr>
  </w:style>
  <w:style w:type="paragraph" w:customStyle="1" w:styleId="CardText0">
    <w:name w:val="CardText"/>
    <w:basedOn w:val="Normal"/>
    <w:next w:val="Normal"/>
    <w:link w:val="CardTextChar0"/>
    <w:qFormat/>
    <w:rsid w:val="001A7396"/>
    <w:pPr>
      <w:ind w:left="288" w:right="288"/>
    </w:pPr>
    <w:rPr>
      <w:rFonts w:eastAsia="Times New Roman"/>
      <w:sz w:val="16"/>
      <w:szCs w:val="20"/>
    </w:rPr>
  </w:style>
  <w:style w:type="character" w:customStyle="1" w:styleId="CardTextChar0">
    <w:name w:val="CardText Char"/>
    <w:basedOn w:val="DefaultParagraphFont"/>
    <w:link w:val="CardText0"/>
    <w:rsid w:val="001A7396"/>
    <w:rPr>
      <w:rFonts w:ascii="Times New Roman" w:eastAsia="Times New Roman" w:hAnsi="Times New Roman" w:cs="Times New Roman"/>
      <w:sz w:val="16"/>
      <w:szCs w:val="20"/>
    </w:rPr>
  </w:style>
  <w:style w:type="paragraph" w:customStyle="1" w:styleId="Shrink8">
    <w:name w:val="Shrink8"/>
    <w:basedOn w:val="Normal"/>
    <w:qFormat/>
    <w:rsid w:val="008E4613"/>
    <w:rPr>
      <w:rFonts w:eastAsia="Cambria"/>
    </w:rPr>
  </w:style>
  <w:style w:type="paragraph" w:customStyle="1" w:styleId="Tag12">
    <w:name w:val="Tag12"/>
    <w:basedOn w:val="Normal"/>
    <w:qFormat/>
    <w:rsid w:val="008E4613"/>
    <w:pPr>
      <w:contextualSpacing/>
    </w:pPr>
    <w:rPr>
      <w:rFonts w:eastAsia="Cambria"/>
      <w:b/>
      <w:sz w:val="24"/>
    </w:rPr>
  </w:style>
  <w:style w:type="character" w:customStyle="1" w:styleId="Heading5Char">
    <w:name w:val="Heading 5 Char"/>
    <w:basedOn w:val="DefaultParagraphFont"/>
    <w:link w:val="Heading5"/>
    <w:semiHidden/>
    <w:rsid w:val="00A87546"/>
    <w:rPr>
      <w:rFonts w:ascii="Garamond" w:eastAsia="Times New Roman" w:hAnsi="Garamond" w:cs="Garamond"/>
      <w:b/>
      <w:bCs/>
      <w:i/>
      <w:iCs/>
      <w:color w:val="FF0000"/>
      <w:sz w:val="24"/>
      <w:szCs w:val="24"/>
      <w:lang w:eastAsia="zh-CN"/>
    </w:rPr>
  </w:style>
  <w:style w:type="character" w:customStyle="1" w:styleId="Heading6Char">
    <w:name w:val="Heading 6 Char"/>
    <w:basedOn w:val="DefaultParagraphFont"/>
    <w:link w:val="Heading6"/>
    <w:semiHidden/>
    <w:rsid w:val="00A87546"/>
    <w:rPr>
      <w:rFonts w:ascii="Garamond" w:eastAsia="Times New Roman" w:hAnsi="Garamond" w:cs="Garamond"/>
      <w:b/>
      <w:bCs/>
      <w:sz w:val="24"/>
      <w:szCs w:val="24"/>
      <w:lang w:eastAsia="zh-CN"/>
    </w:rPr>
  </w:style>
  <w:style w:type="numbering" w:customStyle="1" w:styleId="NoList1">
    <w:name w:val="No List1"/>
    <w:next w:val="NoList"/>
    <w:uiPriority w:val="99"/>
    <w:semiHidden/>
    <w:unhideWhenUsed/>
    <w:rsid w:val="00A87546"/>
  </w:style>
  <w:style w:type="paragraph" w:customStyle="1" w:styleId="Cards">
    <w:name w:val="Cards"/>
    <w:link w:val="CardsChar"/>
    <w:qFormat/>
    <w:rsid w:val="00A87546"/>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A87546"/>
    <w:rPr>
      <w:rFonts w:ascii="Georgia" w:eastAsia="ヒラギノ角ゴ Pro W3" w:hAnsi="Georgia" w:hint="default"/>
      <w:b w:val="0"/>
      <w:bCs w:val="0"/>
      <w:i w:val="0"/>
      <w:iCs w:val="0"/>
      <w:color w:val="000000"/>
      <w:sz w:val="20"/>
      <w:u w:val="single"/>
      <w:shd w:val="clear" w:color="auto" w:fill="00FFFF"/>
    </w:rPr>
  </w:style>
  <w:style w:type="character" w:customStyle="1" w:styleId="DebateUnderline">
    <w:name w:val="Debate Underline"/>
    <w:qFormat/>
    <w:rsid w:val="00A87546"/>
    <w:rPr>
      <w:rFonts w:ascii="Georgia" w:eastAsia="ヒラギノ角ゴ Pro W3" w:hAnsi="Georgia" w:hint="default"/>
      <w:b w:val="0"/>
      <w:bCs w:val="0"/>
      <w:i w:val="0"/>
      <w:iCs w:val="0"/>
      <w:color w:val="000000"/>
      <w:sz w:val="20"/>
      <w:u w:val="single"/>
    </w:rPr>
  </w:style>
  <w:style w:type="paragraph" w:styleId="Header">
    <w:name w:val="header"/>
    <w:basedOn w:val="Normal"/>
    <w:link w:val="HeaderChar"/>
    <w:uiPriority w:val="99"/>
    <w:rsid w:val="00A87546"/>
    <w:pPr>
      <w:tabs>
        <w:tab w:val="center" w:pos="4680"/>
        <w:tab w:val="right" w:pos="9360"/>
      </w:tabs>
    </w:pPr>
  </w:style>
  <w:style w:type="character" w:customStyle="1" w:styleId="HeaderChar">
    <w:name w:val="Header Char"/>
    <w:basedOn w:val="DefaultParagraphFont"/>
    <w:link w:val="Header"/>
    <w:uiPriority w:val="99"/>
    <w:rsid w:val="00A87546"/>
    <w:rPr>
      <w:rFonts w:ascii="Calibri" w:hAnsi="Calibri"/>
    </w:rPr>
  </w:style>
  <w:style w:type="paragraph" w:styleId="Footer">
    <w:name w:val="footer"/>
    <w:basedOn w:val="Normal"/>
    <w:link w:val="FooterChar"/>
    <w:uiPriority w:val="99"/>
    <w:rsid w:val="00A87546"/>
    <w:pPr>
      <w:tabs>
        <w:tab w:val="center" w:pos="4680"/>
        <w:tab w:val="right" w:pos="9360"/>
      </w:tabs>
    </w:pPr>
  </w:style>
  <w:style w:type="character" w:customStyle="1" w:styleId="FooterChar">
    <w:name w:val="Footer Char"/>
    <w:basedOn w:val="DefaultParagraphFont"/>
    <w:link w:val="Footer"/>
    <w:uiPriority w:val="99"/>
    <w:rsid w:val="00A87546"/>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87546"/>
    <w:pPr>
      <w:spacing w:after="0" w:line="240" w:lineRule="auto"/>
    </w:pPr>
    <w:rPr>
      <w:sz w:val="20"/>
      <w:u w:val="single"/>
    </w:rPr>
  </w:style>
  <w:style w:type="paragraph" w:styleId="ListParagraph">
    <w:name w:val="List Paragraph"/>
    <w:basedOn w:val="Normal"/>
    <w:uiPriority w:val="34"/>
    <w:unhideWhenUsed/>
    <w:qFormat/>
    <w:rsid w:val="00A87546"/>
    <w:pPr>
      <w:ind w:left="720"/>
      <w:contextualSpacing/>
    </w:pPr>
  </w:style>
  <w:style w:type="character" w:customStyle="1" w:styleId="EmphasisA">
    <w:name w:val="Emphasis A"/>
    <w:rsid w:val="00A87546"/>
    <w:rPr>
      <w:rFonts w:ascii="Lucida Grande" w:eastAsia="ヒラギノ角ゴ Pro W3" w:hAnsi="Lucida Grande"/>
      <w:b/>
      <w:i w:val="0"/>
      <w:color w:val="000000"/>
      <w:sz w:val="22"/>
      <w:u w:val="single"/>
    </w:rPr>
  </w:style>
  <w:style w:type="character" w:customStyle="1" w:styleId="StyleBold">
    <w:name w:val="Style Bold"/>
    <w:basedOn w:val="DefaultParagraphFont"/>
    <w:uiPriority w:val="9"/>
    <w:semiHidden/>
    <w:rsid w:val="00A87546"/>
    <w:rPr>
      <w:b/>
      <w:bCs/>
    </w:rPr>
  </w:style>
  <w:style w:type="character" w:customStyle="1" w:styleId="Emphasis2">
    <w:name w:val="Emphasis2"/>
    <w:basedOn w:val="DefaultParagraphFont"/>
    <w:rsid w:val="00A87546"/>
    <w:rPr>
      <w:rFonts w:ascii="Times New Roman" w:hAnsi="Times New Roman"/>
      <w:b/>
      <w:iCs/>
      <w:sz w:val="24"/>
      <w:u w:val="single"/>
    </w:rPr>
  </w:style>
  <w:style w:type="character" w:customStyle="1" w:styleId="BoldUnderlineChar">
    <w:name w:val="Bold Underline Char"/>
    <w:basedOn w:val="DefaultParagraphFont"/>
    <w:rsid w:val="00A87546"/>
    <w:rPr>
      <w:b/>
      <w:bCs w:val="0"/>
      <w:u w:val="single"/>
      <w:lang w:val="en-US" w:eastAsia="en-US" w:bidi="ar-SA"/>
    </w:rPr>
  </w:style>
  <w:style w:type="paragraph" w:styleId="FootnoteText">
    <w:name w:val="footnote text"/>
    <w:basedOn w:val="Normal"/>
    <w:link w:val="FootnoteTextChar"/>
    <w:semiHidden/>
    <w:unhideWhenUsed/>
    <w:rsid w:val="00A87546"/>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A87546"/>
    <w:rPr>
      <w:rFonts w:ascii="Calibri" w:eastAsia="Times New Roman" w:hAnsi="Calibri"/>
      <w:szCs w:val="20"/>
      <w:lang w:eastAsia="zh-CN"/>
    </w:rPr>
  </w:style>
  <w:style w:type="paragraph" w:styleId="CommentText">
    <w:name w:val="annotation text"/>
    <w:basedOn w:val="Normal"/>
    <w:link w:val="CommentTextChar"/>
    <w:unhideWhenUsed/>
    <w:rsid w:val="00A87546"/>
    <w:pPr>
      <w:suppressAutoHyphens/>
    </w:pPr>
    <w:rPr>
      <w:rFonts w:eastAsia="Times New Roman"/>
      <w:szCs w:val="20"/>
      <w:lang w:eastAsia="zh-CN"/>
    </w:rPr>
  </w:style>
  <w:style w:type="character" w:customStyle="1" w:styleId="CommentTextChar">
    <w:name w:val="Comment Text Char"/>
    <w:basedOn w:val="DefaultParagraphFont"/>
    <w:link w:val="CommentText"/>
    <w:rsid w:val="00A87546"/>
    <w:rPr>
      <w:rFonts w:ascii="Calibri" w:eastAsia="Times New Roman" w:hAnsi="Calibri"/>
      <w:szCs w:val="20"/>
      <w:lang w:eastAsia="zh-CN"/>
    </w:rPr>
  </w:style>
  <w:style w:type="paragraph" w:styleId="Caption">
    <w:name w:val="caption"/>
    <w:basedOn w:val="Normal"/>
    <w:semiHidden/>
    <w:unhideWhenUsed/>
    <w:qFormat/>
    <w:rsid w:val="00A87546"/>
    <w:pPr>
      <w:suppressLineNumbers/>
      <w:suppressAutoHyphens/>
      <w:spacing w:before="120" w:after="120"/>
    </w:pPr>
    <w:rPr>
      <w:rFonts w:eastAsia="Times New Roman"/>
      <w:i/>
      <w:iCs/>
      <w:sz w:val="24"/>
      <w:lang w:eastAsia="zh-CN"/>
    </w:rPr>
  </w:style>
  <w:style w:type="paragraph" w:styleId="EndnoteText">
    <w:name w:val="endnote text"/>
    <w:basedOn w:val="Normal"/>
    <w:link w:val="EndnoteTextChar"/>
    <w:semiHidden/>
    <w:unhideWhenUsed/>
    <w:rsid w:val="00A87546"/>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A87546"/>
    <w:rPr>
      <w:rFonts w:ascii="Calibri" w:eastAsia="Times New Roman" w:hAnsi="Calibri"/>
      <w:szCs w:val="20"/>
      <w:lang w:eastAsia="zh-CN"/>
    </w:rPr>
  </w:style>
  <w:style w:type="paragraph" w:styleId="BodyText">
    <w:name w:val="Body Text"/>
    <w:basedOn w:val="Normal"/>
    <w:link w:val="BodyTextChar"/>
    <w:semiHidden/>
    <w:unhideWhenUsed/>
    <w:rsid w:val="00A87546"/>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semiHidden/>
    <w:rsid w:val="00A87546"/>
    <w:rPr>
      <w:rFonts w:ascii="Calibri" w:eastAsia="Times New Roman" w:hAnsi="Calibri"/>
      <w:sz w:val="24"/>
      <w:szCs w:val="20"/>
      <w:lang w:eastAsia="zh-CN"/>
    </w:rPr>
  </w:style>
  <w:style w:type="paragraph" w:styleId="List">
    <w:name w:val="List"/>
    <w:basedOn w:val="BodyText"/>
    <w:semiHidden/>
    <w:unhideWhenUsed/>
    <w:rsid w:val="00A87546"/>
  </w:style>
  <w:style w:type="paragraph" w:styleId="BodyTextIndent">
    <w:name w:val="Body Text Indent"/>
    <w:basedOn w:val="Normal"/>
    <w:link w:val="BodyTextIndentChar"/>
    <w:semiHidden/>
    <w:unhideWhenUsed/>
    <w:rsid w:val="00A87546"/>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
    <w:name w:val="Body Text Indent Char"/>
    <w:basedOn w:val="DefaultParagraphFont"/>
    <w:link w:val="BodyTextIndent"/>
    <w:semiHidden/>
    <w:rsid w:val="00A87546"/>
    <w:rPr>
      <w:rFonts w:ascii="Garamond" w:eastAsia="Times New Roman" w:hAnsi="Garamond" w:cs="Garamond"/>
      <w:sz w:val="24"/>
      <w:szCs w:val="24"/>
      <w:lang w:eastAsia="zh-CN"/>
    </w:rPr>
  </w:style>
  <w:style w:type="paragraph" w:styleId="BodyText2">
    <w:name w:val="Body Text 2"/>
    <w:basedOn w:val="Normal"/>
    <w:link w:val="BodyText2Char"/>
    <w:semiHidden/>
    <w:unhideWhenUsed/>
    <w:rsid w:val="00A87546"/>
    <w:pPr>
      <w:suppressAutoHyphens/>
    </w:pPr>
    <w:rPr>
      <w:rFonts w:eastAsia="Times New Roman"/>
      <w:b/>
      <w:sz w:val="24"/>
      <w:szCs w:val="20"/>
      <w:lang w:eastAsia="zh-CN"/>
    </w:rPr>
  </w:style>
  <w:style w:type="character" w:customStyle="1" w:styleId="BodyText2Char">
    <w:name w:val="Body Text 2 Char"/>
    <w:basedOn w:val="DefaultParagraphFont"/>
    <w:link w:val="BodyText2"/>
    <w:semiHidden/>
    <w:rsid w:val="00A87546"/>
    <w:rPr>
      <w:rFonts w:ascii="Calibri" w:eastAsia="Times New Roman" w:hAnsi="Calibri"/>
      <w:b/>
      <w:sz w:val="24"/>
      <w:szCs w:val="20"/>
      <w:lang w:eastAsia="zh-CN"/>
    </w:rPr>
  </w:style>
  <w:style w:type="paragraph" w:styleId="BodyText3">
    <w:name w:val="Body Text 3"/>
    <w:basedOn w:val="Normal"/>
    <w:link w:val="BodyText3Char"/>
    <w:semiHidden/>
    <w:unhideWhenUsed/>
    <w:rsid w:val="00A87546"/>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A87546"/>
    <w:rPr>
      <w:rFonts w:ascii="Calibri" w:eastAsia="Times New Roman" w:hAnsi="Calibri"/>
      <w:sz w:val="16"/>
      <w:szCs w:val="20"/>
      <w:lang w:eastAsia="zh-CN"/>
    </w:rPr>
  </w:style>
  <w:style w:type="paragraph" w:styleId="BodyTextIndent2">
    <w:name w:val="Body Text Indent 2"/>
    <w:basedOn w:val="Normal"/>
    <w:link w:val="BodyTextIndent2Char"/>
    <w:semiHidden/>
    <w:unhideWhenUsed/>
    <w:rsid w:val="00A87546"/>
    <w:pPr>
      <w:suppressAutoHyphens/>
      <w:spacing w:line="480" w:lineRule="auto"/>
      <w:ind w:left="1440"/>
      <w:jc w:val="both"/>
    </w:pPr>
    <w:rPr>
      <w:rFonts w:ascii="Garamond" w:eastAsia="Times New Roman" w:hAnsi="Garamond" w:cs="Garamond"/>
      <w:sz w:val="24"/>
      <w:lang w:eastAsia="zh-CN"/>
    </w:rPr>
  </w:style>
  <w:style w:type="character" w:customStyle="1" w:styleId="BodyTextIndent2Char">
    <w:name w:val="Body Text Indent 2 Char"/>
    <w:basedOn w:val="DefaultParagraphFont"/>
    <w:link w:val="BodyTextIndent2"/>
    <w:semiHidden/>
    <w:rsid w:val="00A87546"/>
    <w:rPr>
      <w:rFonts w:ascii="Garamond" w:eastAsia="Times New Roman" w:hAnsi="Garamond" w:cs="Garamond"/>
      <w:sz w:val="24"/>
      <w:szCs w:val="24"/>
      <w:lang w:eastAsia="zh-CN"/>
    </w:rPr>
  </w:style>
  <w:style w:type="paragraph" w:styleId="BodyTextIndent3">
    <w:name w:val="Body Text Indent 3"/>
    <w:basedOn w:val="Normal"/>
    <w:link w:val="BodyTextIndent3Char"/>
    <w:semiHidden/>
    <w:unhideWhenUsed/>
    <w:rsid w:val="00A87546"/>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semiHidden/>
    <w:rsid w:val="00A87546"/>
    <w:rPr>
      <w:rFonts w:ascii="Calibri" w:eastAsia="Times New Roman" w:hAnsi="Calibri"/>
      <w:sz w:val="24"/>
      <w:szCs w:val="20"/>
      <w:lang w:eastAsia="zh-CN"/>
    </w:rPr>
  </w:style>
  <w:style w:type="paragraph" w:styleId="BlockText">
    <w:name w:val="Block Text"/>
    <w:basedOn w:val="Normal"/>
    <w:semiHidden/>
    <w:unhideWhenUsed/>
    <w:rsid w:val="00A87546"/>
    <w:pPr>
      <w:tabs>
        <w:tab w:val="left" w:pos="0"/>
        <w:tab w:val="left" w:pos="720"/>
      </w:tabs>
      <w:suppressAutoHyphens/>
      <w:ind w:left="1440" w:right="720" w:hanging="1440"/>
    </w:pPr>
    <w:rPr>
      <w:rFonts w:eastAsia="Times New Roman"/>
      <w:sz w:val="24"/>
      <w:szCs w:val="20"/>
      <w:lang w:eastAsia="zh-CN"/>
    </w:rPr>
  </w:style>
  <w:style w:type="paragraph" w:styleId="CommentSubject">
    <w:name w:val="annotation subject"/>
    <w:basedOn w:val="CommentText"/>
    <w:next w:val="CommentText"/>
    <w:link w:val="CommentSubjectChar"/>
    <w:unhideWhenUsed/>
    <w:rsid w:val="00A87546"/>
    <w:rPr>
      <w:b/>
      <w:bCs/>
    </w:rPr>
  </w:style>
  <w:style w:type="character" w:customStyle="1" w:styleId="CommentSubjectChar">
    <w:name w:val="Comment Subject Char"/>
    <w:basedOn w:val="CommentTextChar"/>
    <w:link w:val="CommentSubject"/>
    <w:rsid w:val="00A87546"/>
    <w:rPr>
      <w:rFonts w:ascii="Calibri" w:eastAsia="Times New Roman" w:hAnsi="Calibri"/>
      <w:b/>
      <w:bCs/>
      <w:szCs w:val="20"/>
      <w:lang w:eastAsia="zh-CN"/>
    </w:rPr>
  </w:style>
  <w:style w:type="paragraph" w:styleId="BalloonText">
    <w:name w:val="Balloon Text"/>
    <w:basedOn w:val="Normal"/>
    <w:link w:val="BalloonTextChar"/>
    <w:unhideWhenUsed/>
    <w:rsid w:val="00A87546"/>
    <w:pPr>
      <w:suppressAutoHyphens/>
    </w:pPr>
    <w:rPr>
      <w:rFonts w:ascii="Tahoma" w:eastAsia="Times New Roman" w:hAnsi="Tahoma"/>
      <w:sz w:val="16"/>
      <w:szCs w:val="20"/>
      <w:lang w:eastAsia="zh-CN"/>
    </w:rPr>
  </w:style>
  <w:style w:type="character" w:customStyle="1" w:styleId="BalloonTextChar">
    <w:name w:val="Balloon Text Char"/>
    <w:basedOn w:val="DefaultParagraphFont"/>
    <w:link w:val="BalloonText"/>
    <w:rsid w:val="00A87546"/>
    <w:rPr>
      <w:rFonts w:ascii="Tahoma" w:eastAsia="Times New Roman" w:hAnsi="Tahoma"/>
      <w:sz w:val="16"/>
      <w:szCs w:val="20"/>
      <w:lang w:eastAsia="zh-CN"/>
    </w:rPr>
  </w:style>
  <w:style w:type="paragraph" w:customStyle="1" w:styleId="Index">
    <w:name w:val="Index"/>
    <w:basedOn w:val="Normal"/>
    <w:rsid w:val="00A87546"/>
    <w:pPr>
      <w:suppressLineNumbers/>
      <w:suppressAutoHyphens/>
    </w:pPr>
    <w:rPr>
      <w:rFonts w:eastAsia="Times New Roman"/>
      <w:sz w:val="24"/>
      <w:lang w:eastAsia="zh-CN"/>
    </w:rPr>
  </w:style>
  <w:style w:type="paragraph" w:customStyle="1" w:styleId="HTMLBody">
    <w:name w:val="HTML Body"/>
    <w:rsid w:val="00A8754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A87546"/>
  </w:style>
  <w:style w:type="character" w:styleId="FootnoteReference">
    <w:name w:val="footnote reference"/>
    <w:semiHidden/>
    <w:unhideWhenUsed/>
    <w:rsid w:val="00A87546"/>
    <w:rPr>
      <w:vertAlign w:val="superscript"/>
    </w:rPr>
  </w:style>
  <w:style w:type="character" w:styleId="CommentReference">
    <w:name w:val="annotation reference"/>
    <w:unhideWhenUsed/>
    <w:rsid w:val="00A87546"/>
    <w:rPr>
      <w:sz w:val="16"/>
      <w:szCs w:val="16"/>
    </w:rPr>
  </w:style>
  <w:style w:type="character" w:styleId="EndnoteReference">
    <w:name w:val="endnote reference"/>
    <w:semiHidden/>
    <w:unhideWhenUsed/>
    <w:rsid w:val="00A87546"/>
    <w:rPr>
      <w:vertAlign w:val="superscript"/>
    </w:rPr>
  </w:style>
  <w:style w:type="character" w:customStyle="1" w:styleId="Absatz-Standardschriftart">
    <w:name w:val="Absatz-Standardschriftart"/>
    <w:rsid w:val="00A87546"/>
  </w:style>
  <w:style w:type="character" w:customStyle="1" w:styleId="WW-Absatz-Standardschriftart">
    <w:name w:val="WW-Absatz-Standardschriftart"/>
    <w:rsid w:val="00A87546"/>
  </w:style>
  <w:style w:type="character" w:customStyle="1" w:styleId="WW-Absatz-Standardschriftart1">
    <w:name w:val="WW-Absatz-Standardschriftart1"/>
    <w:rsid w:val="00A87546"/>
  </w:style>
  <w:style w:type="character" w:customStyle="1" w:styleId="WW8Num4z0">
    <w:name w:val="WW8Num4z0"/>
    <w:rsid w:val="00A87546"/>
    <w:rPr>
      <w:i w:val="0"/>
      <w:iCs w:val="0"/>
    </w:rPr>
  </w:style>
  <w:style w:type="character" w:customStyle="1" w:styleId="WW8Num6z0">
    <w:name w:val="WW8Num6z0"/>
    <w:rsid w:val="00A87546"/>
    <w:rPr>
      <w:rFonts w:ascii="Times New Roman" w:eastAsia="Times New Roman" w:hAnsi="Times New Roman" w:cs="Times New Roman" w:hint="default"/>
    </w:rPr>
  </w:style>
  <w:style w:type="character" w:customStyle="1" w:styleId="WW8Num6z1">
    <w:name w:val="WW8Num6z1"/>
    <w:rsid w:val="00A87546"/>
    <w:rPr>
      <w:rFonts w:ascii="Courier New" w:hAnsi="Courier New" w:cs="Courier New" w:hint="default"/>
    </w:rPr>
  </w:style>
  <w:style w:type="character" w:customStyle="1" w:styleId="WW8Num6z2">
    <w:name w:val="WW8Num6z2"/>
    <w:rsid w:val="00A87546"/>
    <w:rPr>
      <w:rFonts w:ascii="Wingdings" w:hAnsi="Wingdings" w:cs="Wingdings" w:hint="default"/>
    </w:rPr>
  </w:style>
  <w:style w:type="character" w:customStyle="1" w:styleId="WW8Num6z3">
    <w:name w:val="WW8Num6z3"/>
    <w:rsid w:val="00A87546"/>
    <w:rPr>
      <w:rFonts w:ascii="Symbol" w:hAnsi="Symbol" w:cs="Symbol" w:hint="default"/>
    </w:rPr>
  </w:style>
  <w:style w:type="character" w:customStyle="1" w:styleId="EndnoteCharacters">
    <w:name w:val="Endnote Characters"/>
    <w:rsid w:val="00A87546"/>
    <w:rPr>
      <w:vertAlign w:val="superscript"/>
    </w:rPr>
  </w:style>
  <w:style w:type="character" w:customStyle="1" w:styleId="FootnoteCharacters">
    <w:name w:val="Footnote Characters"/>
    <w:rsid w:val="00A87546"/>
    <w:rPr>
      <w:vertAlign w:val="superscript"/>
    </w:rPr>
  </w:style>
  <w:style w:type="paragraph" w:styleId="NoSpacing">
    <w:name w:val="No Spacing"/>
    <w:aliases w:val="Dont use,Tag and Cite,DDI Tag,Tag Title"/>
    <w:uiPriority w:val="1"/>
    <w:qFormat/>
    <w:rsid w:val="00A87546"/>
    <w:pPr>
      <w:spacing w:after="0" w:line="240" w:lineRule="auto"/>
    </w:pPr>
    <w:rPr>
      <w:rFonts w:ascii="Calibri" w:eastAsia="Malgun Gothic" w:hAnsi="Calibri" w:cs="Times New Roman"/>
    </w:rPr>
  </w:style>
  <w:style w:type="character" w:customStyle="1" w:styleId="CharacterStyle2">
    <w:name w:val="Character Style 2"/>
    <w:uiPriority w:val="99"/>
    <w:rsid w:val="00A87546"/>
    <w:rPr>
      <w:sz w:val="20"/>
      <w:szCs w:val="20"/>
    </w:rPr>
  </w:style>
  <w:style w:type="numbering" w:customStyle="1" w:styleId="NoList11">
    <w:name w:val="No List11"/>
    <w:next w:val="NoList"/>
    <w:uiPriority w:val="99"/>
    <w:semiHidden/>
    <w:unhideWhenUsed/>
    <w:rsid w:val="00A87546"/>
  </w:style>
  <w:style w:type="character" w:customStyle="1" w:styleId="Heading1Char1">
    <w:name w:val="Heading 1 Char1"/>
    <w:aliases w:val="Hat Char1"/>
    <w:uiPriority w:val="1"/>
    <w:rsid w:val="00A87546"/>
    <w:rPr>
      <w:rFonts w:ascii="Arial" w:hAnsi="Arial" w:cs="Arial"/>
      <w:b/>
      <w:bCs/>
      <w:kern w:val="32"/>
      <w:sz w:val="28"/>
      <w:szCs w:val="32"/>
    </w:rPr>
  </w:style>
  <w:style w:type="character" w:styleId="PageNumber">
    <w:name w:val="page number"/>
    <w:basedOn w:val="DefaultParagraphFont"/>
    <w:rsid w:val="00A87546"/>
  </w:style>
  <w:style w:type="paragraph" w:customStyle="1" w:styleId="BlockTitle2">
    <w:name w:val="Block Title2"/>
    <w:basedOn w:val="Normal"/>
    <w:next w:val="Normal"/>
    <w:rsid w:val="00A87546"/>
    <w:pPr>
      <w:spacing w:after="240"/>
      <w:jc w:val="center"/>
    </w:pPr>
    <w:rPr>
      <w:rFonts w:eastAsia="Times New Roman"/>
      <w:b/>
      <w:sz w:val="32"/>
      <w:u w:val="single"/>
    </w:rPr>
  </w:style>
  <w:style w:type="paragraph" w:customStyle="1" w:styleId="BlockTitle">
    <w:name w:val="Block Title"/>
    <w:basedOn w:val="Heading1"/>
    <w:next w:val="Normal"/>
    <w:uiPriority w:val="9"/>
    <w:qFormat/>
    <w:rsid w:val="00A87546"/>
    <w:pPr>
      <w:keepLines w:val="0"/>
      <w:pageBreakBefore w:val="0"/>
      <w:spacing w:before="0" w:after="240"/>
    </w:pPr>
    <w:rPr>
      <w:rFonts w:asciiTheme="majorHAnsi" w:hAnsiTheme="majorHAnsi"/>
      <w:color w:val="2E74B5" w:themeColor="accent1" w:themeShade="BF"/>
      <w:sz w:val="28"/>
    </w:rPr>
  </w:style>
  <w:style w:type="paragraph" w:styleId="TOC1">
    <w:name w:val="toc 1"/>
    <w:basedOn w:val="Normal"/>
    <w:next w:val="Normal"/>
    <w:autoRedefine/>
    <w:uiPriority w:val="39"/>
    <w:rsid w:val="00A87546"/>
    <w:pPr>
      <w:spacing w:before="120" w:after="120"/>
    </w:pPr>
    <w:rPr>
      <w:rFonts w:eastAsia="Times New Roman"/>
      <w:b/>
      <w:sz w:val="24"/>
      <w:u w:val="single"/>
    </w:rPr>
  </w:style>
  <w:style w:type="paragraph" w:styleId="TOC2">
    <w:name w:val="toc 2"/>
    <w:basedOn w:val="Normal"/>
    <w:next w:val="Normal"/>
    <w:autoRedefine/>
    <w:uiPriority w:val="39"/>
    <w:rsid w:val="00A87546"/>
    <w:pPr>
      <w:ind w:left="200"/>
    </w:pPr>
    <w:rPr>
      <w:rFonts w:eastAsia="Times New Roman"/>
      <w:sz w:val="24"/>
    </w:rPr>
  </w:style>
  <w:style w:type="paragraph" w:styleId="TOC3">
    <w:name w:val="toc 3"/>
    <w:basedOn w:val="Normal"/>
    <w:next w:val="Normal"/>
    <w:autoRedefine/>
    <w:uiPriority w:val="39"/>
    <w:rsid w:val="00A87546"/>
    <w:pPr>
      <w:ind w:left="400"/>
    </w:pPr>
    <w:rPr>
      <w:rFonts w:eastAsia="Times New Roman"/>
      <w:sz w:val="24"/>
    </w:rPr>
  </w:style>
  <w:style w:type="paragraph" w:styleId="TOC4">
    <w:name w:val="toc 4"/>
    <w:basedOn w:val="Normal"/>
    <w:next w:val="Normal"/>
    <w:autoRedefine/>
    <w:semiHidden/>
    <w:rsid w:val="00A87546"/>
    <w:pPr>
      <w:ind w:left="600"/>
    </w:pPr>
    <w:rPr>
      <w:rFonts w:eastAsia="Times New Roman"/>
      <w:sz w:val="24"/>
    </w:rPr>
  </w:style>
  <w:style w:type="paragraph" w:styleId="TOC5">
    <w:name w:val="toc 5"/>
    <w:basedOn w:val="Normal"/>
    <w:next w:val="Normal"/>
    <w:autoRedefine/>
    <w:semiHidden/>
    <w:rsid w:val="00A87546"/>
    <w:pPr>
      <w:ind w:left="800"/>
    </w:pPr>
    <w:rPr>
      <w:rFonts w:eastAsia="Times New Roman"/>
      <w:sz w:val="24"/>
    </w:rPr>
  </w:style>
  <w:style w:type="paragraph" w:styleId="TOC6">
    <w:name w:val="toc 6"/>
    <w:basedOn w:val="Normal"/>
    <w:next w:val="Normal"/>
    <w:autoRedefine/>
    <w:semiHidden/>
    <w:rsid w:val="00A87546"/>
    <w:pPr>
      <w:ind w:left="1000"/>
    </w:pPr>
    <w:rPr>
      <w:rFonts w:eastAsia="Times New Roman"/>
      <w:sz w:val="24"/>
    </w:rPr>
  </w:style>
  <w:style w:type="paragraph" w:styleId="TOC7">
    <w:name w:val="toc 7"/>
    <w:basedOn w:val="Normal"/>
    <w:next w:val="Normal"/>
    <w:autoRedefine/>
    <w:semiHidden/>
    <w:rsid w:val="00A87546"/>
    <w:pPr>
      <w:ind w:left="1200"/>
    </w:pPr>
    <w:rPr>
      <w:rFonts w:eastAsia="Times New Roman"/>
      <w:sz w:val="24"/>
    </w:rPr>
  </w:style>
  <w:style w:type="paragraph" w:styleId="TOC8">
    <w:name w:val="toc 8"/>
    <w:basedOn w:val="Normal"/>
    <w:next w:val="Normal"/>
    <w:autoRedefine/>
    <w:semiHidden/>
    <w:rsid w:val="00A87546"/>
    <w:pPr>
      <w:ind w:left="1400"/>
    </w:pPr>
    <w:rPr>
      <w:rFonts w:eastAsia="Times New Roman"/>
      <w:sz w:val="24"/>
    </w:rPr>
  </w:style>
  <w:style w:type="paragraph" w:styleId="TOC9">
    <w:name w:val="toc 9"/>
    <w:basedOn w:val="Normal"/>
    <w:next w:val="Normal"/>
    <w:autoRedefine/>
    <w:semiHidden/>
    <w:rsid w:val="00A87546"/>
    <w:pPr>
      <w:ind w:left="1600"/>
    </w:pPr>
    <w:rPr>
      <w:rFonts w:eastAsia="Times New Roman"/>
      <w:sz w:val="24"/>
    </w:rPr>
  </w:style>
  <w:style w:type="paragraph" w:customStyle="1" w:styleId="TxBrp1">
    <w:name w:val="TxBr_p1"/>
    <w:basedOn w:val="Normal"/>
    <w:rsid w:val="00A87546"/>
    <w:pPr>
      <w:tabs>
        <w:tab w:val="left" w:pos="204"/>
      </w:tabs>
      <w:autoSpaceDE w:val="0"/>
      <w:autoSpaceDN w:val="0"/>
      <w:adjustRightInd w:val="0"/>
      <w:spacing w:line="272" w:lineRule="atLeast"/>
      <w:jc w:val="both"/>
    </w:pPr>
    <w:rPr>
      <w:rFonts w:eastAsia="Times New Roman"/>
      <w:sz w:val="24"/>
    </w:rPr>
  </w:style>
  <w:style w:type="paragraph" w:styleId="NormalWeb">
    <w:name w:val="Normal (Web)"/>
    <w:basedOn w:val="Normal"/>
    <w:uiPriority w:val="99"/>
    <w:rsid w:val="00A87546"/>
    <w:pPr>
      <w:spacing w:before="100" w:beforeAutospacing="1" w:after="100" w:afterAutospacing="1"/>
    </w:pPr>
    <w:rPr>
      <w:rFonts w:eastAsia="Times New Roman"/>
      <w:sz w:val="24"/>
    </w:rPr>
  </w:style>
  <w:style w:type="paragraph" w:customStyle="1" w:styleId="fullstory">
    <w:name w:val="fullstory"/>
    <w:basedOn w:val="Normal"/>
    <w:rsid w:val="00A87546"/>
    <w:pPr>
      <w:spacing w:before="100" w:beforeAutospacing="1" w:after="100" w:afterAutospacing="1"/>
    </w:pPr>
    <w:rPr>
      <w:rFonts w:eastAsia="Times New Roman"/>
      <w:sz w:val="24"/>
    </w:rPr>
  </w:style>
  <w:style w:type="paragraph" w:customStyle="1" w:styleId="hat">
    <w:name w:val="hat"/>
    <w:basedOn w:val="Normal"/>
    <w:next w:val="Normal"/>
    <w:rsid w:val="00A87546"/>
    <w:pPr>
      <w:spacing w:before="240" w:after="240"/>
      <w:jc w:val="center"/>
      <w:outlineLvl w:val="0"/>
    </w:pPr>
    <w:rPr>
      <w:rFonts w:eastAsia="Times New Roman" w:cs="Arial"/>
      <w:b/>
      <w:bCs/>
      <w:sz w:val="32"/>
      <w:u w:val="single"/>
    </w:rPr>
  </w:style>
  <w:style w:type="character" w:customStyle="1" w:styleId="apple-style-span">
    <w:name w:val="apple-style-span"/>
    <w:rsid w:val="00A87546"/>
  </w:style>
  <w:style w:type="paragraph" w:customStyle="1" w:styleId="norm">
    <w:name w:val="norm"/>
    <w:basedOn w:val="Normal"/>
    <w:uiPriority w:val="99"/>
    <w:rsid w:val="00A87546"/>
    <w:pPr>
      <w:spacing w:before="100" w:beforeAutospacing="1" w:after="100" w:afterAutospacing="1"/>
    </w:pPr>
    <w:rPr>
      <w:rFonts w:eastAsia="Times New Roman"/>
      <w:sz w:val="24"/>
    </w:rPr>
  </w:style>
  <w:style w:type="character" w:customStyle="1" w:styleId="hit">
    <w:name w:val="hit"/>
    <w:rsid w:val="00A87546"/>
  </w:style>
  <w:style w:type="character" w:customStyle="1" w:styleId="btx1">
    <w:name w:val="btx1"/>
    <w:rsid w:val="00A87546"/>
    <w:rPr>
      <w:rFonts w:ascii="Verdana" w:hAnsi="Verdana" w:cs="Arial" w:hint="default"/>
      <w:sz w:val="24"/>
      <w:szCs w:val="24"/>
    </w:rPr>
  </w:style>
  <w:style w:type="character" w:customStyle="1" w:styleId="strong-blue">
    <w:name w:val="strong-blue"/>
    <w:rsid w:val="00A87546"/>
    <w:rPr>
      <w:b/>
      <w:bCs/>
      <w:color w:val="1181C9"/>
    </w:rPr>
  </w:style>
  <w:style w:type="character" w:styleId="Strong">
    <w:name w:val="Strong"/>
    <w:uiPriority w:val="22"/>
    <w:qFormat/>
    <w:rsid w:val="00A87546"/>
    <w:rPr>
      <w:b/>
      <w:bCs/>
    </w:rPr>
  </w:style>
  <w:style w:type="character" w:customStyle="1" w:styleId="UnderlineBold">
    <w:name w:val="Underline + Bold"/>
    <w:uiPriority w:val="1"/>
    <w:qFormat/>
    <w:rsid w:val="00A87546"/>
    <w:rPr>
      <w:b/>
      <w:sz w:val="20"/>
      <w:u w:val="single"/>
    </w:rPr>
  </w:style>
  <w:style w:type="character" w:customStyle="1" w:styleId="CiteChar">
    <w:name w:val="Cite Char"/>
    <w:rsid w:val="00A87546"/>
    <w:rPr>
      <w:rFonts w:ascii="Arial" w:eastAsia="Calibri" w:hAnsi="Arial"/>
      <w:b/>
      <w:sz w:val="24"/>
      <w:szCs w:val="22"/>
      <w:u w:val="single"/>
    </w:rPr>
  </w:style>
  <w:style w:type="paragraph" w:customStyle="1" w:styleId="NormalText">
    <w:name w:val="Normal Text"/>
    <w:basedOn w:val="Normal"/>
    <w:autoRedefine/>
    <w:rsid w:val="00A87546"/>
    <w:pPr>
      <w:jc w:val="both"/>
    </w:pPr>
    <w:rPr>
      <w:rFonts w:ascii="TimesNewRomanPSMT" w:eastAsia="Times New Roman" w:hAnsi="TimesNewRomanPSMT"/>
      <w:sz w:val="24"/>
      <w:szCs w:val="26"/>
    </w:rPr>
  </w:style>
  <w:style w:type="character" w:customStyle="1" w:styleId="Style8pt">
    <w:name w:val="Style 8 pt"/>
    <w:rsid w:val="00A87546"/>
    <w:rPr>
      <w:rFonts w:ascii="Times New Roman" w:hAnsi="Times New Roman"/>
      <w:sz w:val="16"/>
    </w:rPr>
  </w:style>
  <w:style w:type="paragraph" w:customStyle="1" w:styleId="HotRoute">
    <w:name w:val="Hot Route"/>
    <w:basedOn w:val="Normal"/>
    <w:link w:val="HotRouteChar"/>
    <w:rsid w:val="00A87546"/>
    <w:pPr>
      <w:ind w:left="144"/>
    </w:pPr>
    <w:rPr>
      <w:rFonts w:eastAsia="Times New Roman"/>
      <w:sz w:val="24"/>
    </w:rPr>
  </w:style>
  <w:style w:type="character" w:customStyle="1" w:styleId="HotRouteChar">
    <w:name w:val="Hot Route Char"/>
    <w:link w:val="HotRoute"/>
    <w:locked/>
    <w:rsid w:val="00A87546"/>
    <w:rPr>
      <w:rFonts w:ascii="Calibri" w:eastAsia="Times New Roman" w:hAnsi="Calibri"/>
      <w:sz w:val="24"/>
      <w:szCs w:val="24"/>
    </w:rPr>
  </w:style>
  <w:style w:type="character" w:customStyle="1" w:styleId="StyleUnderlineChar">
    <w:name w:val="Style Underline Char"/>
    <w:rsid w:val="00A87546"/>
    <w:rPr>
      <w:u w:val="single"/>
    </w:rPr>
  </w:style>
  <w:style w:type="character" w:customStyle="1" w:styleId="PlainTextChar">
    <w:name w:val="Plain Text Char"/>
    <w:link w:val="PlainText"/>
    <w:rsid w:val="00A87546"/>
    <w:rPr>
      <w:rFonts w:ascii="Courier New" w:hAnsi="Courier New" w:cs="Courier New"/>
    </w:rPr>
  </w:style>
  <w:style w:type="paragraph" w:styleId="PlainText">
    <w:name w:val="Plain Text"/>
    <w:basedOn w:val="Normal"/>
    <w:link w:val="PlainTextChar"/>
    <w:rsid w:val="00A87546"/>
    <w:rPr>
      <w:rFonts w:ascii="Courier New" w:hAnsi="Courier New" w:cs="Courier New"/>
    </w:rPr>
  </w:style>
  <w:style w:type="character" w:customStyle="1" w:styleId="PlainTextChar1">
    <w:name w:val="Plain Text Char1"/>
    <w:basedOn w:val="DefaultParagraphFont"/>
    <w:rsid w:val="00A87546"/>
    <w:rPr>
      <w:rFonts w:ascii="Consolas" w:hAnsi="Consolas" w:cs="Consolas"/>
      <w:sz w:val="21"/>
      <w:szCs w:val="21"/>
    </w:rPr>
  </w:style>
  <w:style w:type="character" w:customStyle="1" w:styleId="blue">
    <w:name w:val="blue"/>
    <w:rsid w:val="00A87546"/>
  </w:style>
  <w:style w:type="character" w:customStyle="1" w:styleId="MicroTextChar">
    <w:name w:val="MicroText Char"/>
    <w:rsid w:val="00A87546"/>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A87546"/>
    <w:pPr>
      <w:ind w:right="-14"/>
      <w:contextualSpacing/>
    </w:pPr>
  </w:style>
  <w:style w:type="character" w:customStyle="1" w:styleId="1AChushushChar">
    <w:name w:val="1AChushush Char"/>
    <w:link w:val="1AChushush"/>
    <w:rsid w:val="00A87546"/>
    <w:rPr>
      <w:rFonts w:ascii="Calibri" w:hAnsi="Calibri"/>
      <w:szCs w:val="24"/>
    </w:rPr>
  </w:style>
  <w:style w:type="character" w:customStyle="1" w:styleId="StyleunderlineVerdana">
    <w:name w:val="Style underline + Verdana"/>
    <w:rsid w:val="00A87546"/>
    <w:rPr>
      <w:rFonts w:ascii="Verdana" w:hAnsi="Verdana"/>
      <w:b/>
      <w:bCs/>
      <w:sz w:val="20"/>
      <w:u w:val="single"/>
    </w:rPr>
  </w:style>
  <w:style w:type="character" w:customStyle="1" w:styleId="nw">
    <w:name w:val="nw"/>
    <w:rsid w:val="00A87546"/>
  </w:style>
  <w:style w:type="character" w:customStyle="1" w:styleId="cardCharChar">
    <w:name w:val="card Char Char"/>
    <w:rsid w:val="00A87546"/>
    <w:rPr>
      <w:rFonts w:ascii="Times New Roman" w:eastAsia="Times New Roman" w:hAnsi="Times New Roman" w:cs="Times New Roman"/>
      <w:sz w:val="20"/>
      <w:szCs w:val="24"/>
    </w:rPr>
  </w:style>
  <w:style w:type="character" w:customStyle="1" w:styleId="TagChar1">
    <w:name w:val="Tag Char1"/>
    <w:locked/>
    <w:rsid w:val="00A87546"/>
    <w:rPr>
      <w:rFonts w:eastAsia="Calibri"/>
      <w:b/>
      <w:sz w:val="24"/>
      <w:szCs w:val="22"/>
    </w:rPr>
  </w:style>
  <w:style w:type="paragraph" w:customStyle="1" w:styleId="Nothing">
    <w:name w:val="Nothing"/>
    <w:link w:val="NothingChar"/>
    <w:qFormat/>
    <w:rsid w:val="00A87546"/>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A87546"/>
    <w:rPr>
      <w:rFonts w:ascii="Times New Roman" w:eastAsia="Times New Roman" w:hAnsi="Times New Roman" w:cs="Times New Roman"/>
      <w:sz w:val="24"/>
      <w:szCs w:val="24"/>
    </w:rPr>
  </w:style>
  <w:style w:type="paragraph" w:customStyle="1" w:styleId="Standard">
    <w:name w:val="Standard"/>
    <w:rsid w:val="00A8754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Cites">
    <w:name w:val="Cites"/>
    <w:next w:val="Cards"/>
    <w:rsid w:val="00A87546"/>
    <w:pPr>
      <w:widowControl w:val="0"/>
      <w:spacing w:after="0" w:line="240" w:lineRule="auto"/>
      <w:jc w:val="both"/>
      <w:outlineLvl w:val="2"/>
    </w:pPr>
    <w:rPr>
      <w:rFonts w:ascii="Times New Roman" w:eastAsia="Times New Roman" w:hAnsi="Times New Roman" w:cs="Times New Roman"/>
      <w:sz w:val="24"/>
      <w:szCs w:val="24"/>
    </w:rPr>
  </w:style>
  <w:style w:type="character" w:customStyle="1" w:styleId="Author-Date">
    <w:name w:val="Author-Date"/>
    <w:rsid w:val="00A87546"/>
    <w:rPr>
      <w:b/>
      <w:sz w:val="24"/>
    </w:rPr>
  </w:style>
  <w:style w:type="paragraph" w:customStyle="1" w:styleId="Default">
    <w:name w:val="Default"/>
    <w:rsid w:val="00A8754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tyleDate">
    <w:name w:val="Style Date"/>
    <w:aliases w:val="Author"/>
    <w:uiPriority w:val="1"/>
    <w:qFormat/>
    <w:rsid w:val="00A87546"/>
    <w:rPr>
      <w:rFonts w:ascii="Georgia" w:hAnsi="Georgia"/>
      <w:b/>
      <w:sz w:val="24"/>
      <w:u w:val="single"/>
    </w:rPr>
  </w:style>
  <w:style w:type="character" w:customStyle="1" w:styleId="pmterms1">
    <w:name w:val="pmterms1"/>
    <w:basedOn w:val="DefaultParagraphFont"/>
    <w:rsid w:val="00A87546"/>
  </w:style>
  <w:style w:type="character" w:customStyle="1" w:styleId="EmphasizeThis">
    <w:name w:val="EmphasizeThis"/>
    <w:rsid w:val="00A87546"/>
    <w:rPr>
      <w:rFonts w:ascii="Georgia" w:hAnsi="Georgia"/>
      <w:b/>
      <w:iCs/>
      <w:sz w:val="24"/>
      <w:u w:val="thick"/>
    </w:rPr>
  </w:style>
  <w:style w:type="character" w:customStyle="1" w:styleId="CardsChar">
    <w:name w:val="Cards Char"/>
    <w:basedOn w:val="DefaultParagraphFont"/>
    <w:link w:val="Cards"/>
    <w:rsid w:val="00A87546"/>
    <w:rPr>
      <w:rFonts w:ascii="Georgia" w:eastAsia="ヒラギノ角ゴ Pro W3" w:hAnsi="Georgia" w:cs="Times New Roman"/>
      <w:color w:val="00000A"/>
      <w:sz w:val="18"/>
      <w:szCs w:val="20"/>
    </w:rPr>
  </w:style>
  <w:style w:type="paragraph" w:customStyle="1" w:styleId="Tag">
    <w:name w:val="Tag!!"/>
    <w:basedOn w:val="Normal"/>
    <w:link w:val="TagChar"/>
    <w:qFormat/>
    <w:rsid w:val="00A87546"/>
    <w:pPr>
      <w:ind w:right="288"/>
    </w:pPr>
    <w:rPr>
      <w:rFonts w:eastAsia="Times New Roman"/>
      <w:b/>
      <w:sz w:val="24"/>
    </w:rPr>
  </w:style>
  <w:style w:type="character" w:customStyle="1" w:styleId="TagChar">
    <w:name w:val="Tag!! Char"/>
    <w:basedOn w:val="DefaultParagraphFont"/>
    <w:link w:val="Tag"/>
    <w:rsid w:val="00A87546"/>
    <w:rPr>
      <w:rFonts w:ascii="Calibri" w:eastAsia="Times New Roman" w:hAnsi="Calibri"/>
      <w:b/>
      <w:sz w:val="24"/>
    </w:rPr>
  </w:style>
  <w:style w:type="paragraph" w:customStyle="1" w:styleId="Citation">
    <w:name w:val="Citation"/>
    <w:basedOn w:val="Normal"/>
    <w:qFormat/>
    <w:rsid w:val="00A87546"/>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Title" w:uiPriority="0" w:qFormat="1"/>
    <w:lsdException w:name="Default Paragraph Font" w:uiPriority="1"/>
    <w:lsdException w:name="Body Text" w:uiPriority="0"/>
    <w:lsdException w:name="Body Text Indent" w:uiPriority="0"/>
    <w:lsdException w:name="Subtitle" w:uiPriority="0" w:qFormat="1"/>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annotation subject" w:uiPriority="0"/>
    <w:lsdException w:name="Balloon Text"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1C82"/>
    <w:rPr>
      <w:rFonts w:ascii="Calibri" w:hAnsi="Calibri" w:cs="Times New Roman"/>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7D1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7D1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D1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211,No Spacing2111,No Spacing4,No Spacing11111,No Spacing5,ta,No Spacing1121,small space,No Spacing111,No Spacing2,Ta"/>
    <w:basedOn w:val="Normal"/>
    <w:next w:val="Normal"/>
    <w:link w:val="Heading4Char"/>
    <w:uiPriority w:val="3"/>
    <w:unhideWhenUsed/>
    <w:qFormat/>
    <w:rsid w:val="007D1C82"/>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semiHidden/>
    <w:unhideWhenUsed/>
    <w:qFormat/>
    <w:rsid w:val="00A87546"/>
    <w:pPr>
      <w:keepNext/>
      <w:tabs>
        <w:tab w:val="num" w:pos="0"/>
      </w:tabs>
      <w:suppressAutoHyphens/>
      <w:ind w:left="1008" w:hanging="1008"/>
      <w:outlineLvl w:val="4"/>
    </w:pPr>
    <w:rPr>
      <w:rFonts w:ascii="Garamond" w:eastAsia="Times New Roman" w:hAnsi="Garamond" w:cs="Garamond"/>
      <w:b/>
      <w:bCs/>
      <w:i/>
      <w:iCs/>
      <w:color w:val="FF0000"/>
      <w:sz w:val="24"/>
      <w:lang w:eastAsia="zh-CN"/>
    </w:rPr>
  </w:style>
  <w:style w:type="paragraph" w:styleId="Heading6">
    <w:name w:val="heading 6"/>
    <w:basedOn w:val="Normal"/>
    <w:next w:val="Normal"/>
    <w:link w:val="Heading6Char"/>
    <w:semiHidden/>
    <w:unhideWhenUsed/>
    <w:qFormat/>
    <w:rsid w:val="00A87546"/>
    <w:pPr>
      <w:keepNext/>
      <w:tabs>
        <w:tab w:val="num" w:pos="0"/>
      </w:tabs>
      <w:suppressAutoHyphens/>
      <w:spacing w:line="480" w:lineRule="auto"/>
      <w:ind w:firstLine="720"/>
      <w:jc w:val="both"/>
      <w:outlineLvl w:val="5"/>
    </w:pPr>
    <w:rPr>
      <w:rFonts w:ascii="Garamond" w:eastAsia="Times New Roman" w:hAnsi="Garamond" w:cs="Garamond"/>
      <w:b/>
      <w:bCs/>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7D1C82"/>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7D1C8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D1C8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211 Char,No Spacing2111 Char,No Spacing4 Char"/>
    <w:basedOn w:val="DefaultParagraphFont"/>
    <w:link w:val="Heading4"/>
    <w:uiPriority w:val="3"/>
    <w:rsid w:val="007D1C82"/>
    <w:rPr>
      <w:rFonts w:ascii="Calibri" w:eastAsiaTheme="majorEastAsia" w:hAnsi="Calibri" w:cstheme="majorBidi"/>
      <w:b/>
      <w:iCs/>
      <w:sz w:val="28"/>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
    <w:basedOn w:val="DefaultParagraphFont"/>
    <w:link w:val="textbold"/>
    <w:uiPriority w:val="7"/>
    <w:qFormat/>
    <w:rsid w:val="007D1C82"/>
    <w:rPr>
      <w:rFonts w:ascii="Calibri" w:hAnsi="Calibri"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D1C82"/>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6"/>
    <w:qFormat/>
    <w:rsid w:val="007D1C82"/>
    <w:rPr>
      <w:b/>
      <w:sz w:val="22"/>
      <w:u w:val="single"/>
    </w:rPr>
  </w:style>
  <w:style w:type="character" w:styleId="Hyperlink">
    <w:name w:val="Hyperlink"/>
    <w:aliases w:val="heading 1 (block title),Important,Read,Card Text,Internet Link,Analytic Text"/>
    <w:basedOn w:val="DefaultParagraphFont"/>
    <w:uiPriority w:val="99"/>
    <w:unhideWhenUsed/>
    <w:rsid w:val="007D1C82"/>
    <w:rPr>
      <w:color w:val="auto"/>
      <w:u w:val="none"/>
    </w:rPr>
  </w:style>
  <w:style w:type="character" w:styleId="FollowedHyperlink">
    <w:name w:val="FollowedHyperlink"/>
    <w:basedOn w:val="DefaultParagraphFont"/>
    <w:uiPriority w:val="99"/>
    <w:unhideWhenUsed/>
    <w:rsid w:val="007D1C82"/>
    <w:rPr>
      <w:color w:val="auto"/>
      <w:u w:val="none"/>
    </w:rPr>
  </w:style>
  <w:style w:type="paragraph" w:customStyle="1" w:styleId="textbold">
    <w:name w:val="text bold"/>
    <w:basedOn w:val="Normal"/>
    <w:link w:val="Emphasis"/>
    <w:uiPriority w:val="7"/>
    <w:qFormat/>
    <w:rsid w:val="00C17435"/>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apple-converted-space">
    <w:name w:val="apple-converted-space"/>
    <w:basedOn w:val="DefaultParagraphFont"/>
    <w:rsid w:val="00C17435"/>
  </w:style>
  <w:style w:type="paragraph" w:customStyle="1" w:styleId="card">
    <w:name w:val="card"/>
    <w:basedOn w:val="Normal"/>
    <w:next w:val="Normal"/>
    <w:link w:val="cardChar"/>
    <w:qFormat/>
    <w:rsid w:val="00415D96"/>
    <w:pPr>
      <w:ind w:left="288" w:right="288"/>
    </w:pPr>
    <w:rPr>
      <w:rFonts w:eastAsia="Calibri"/>
      <w:sz w:val="20"/>
      <w:szCs w:val="20"/>
      <w:lang w:val="x-none" w:eastAsia="x-none"/>
    </w:rPr>
  </w:style>
  <w:style w:type="character" w:customStyle="1" w:styleId="cardChar">
    <w:name w:val="card Char"/>
    <w:link w:val="card"/>
    <w:rsid w:val="00415D96"/>
    <w:rPr>
      <w:rFonts w:ascii="Times New Roman" w:eastAsia="Calibri" w:hAnsi="Times New Roman" w:cs="Times New Roman"/>
      <w:sz w:val="20"/>
      <w:szCs w:val="20"/>
      <w:lang w:val="x-none" w:eastAsia="x-none"/>
    </w:rPr>
  </w:style>
  <w:style w:type="character" w:customStyle="1" w:styleId="underline">
    <w:name w:val="underline"/>
    <w:qFormat/>
    <w:rsid w:val="00415D96"/>
    <w:rPr>
      <w:b/>
      <w:u w:val="single"/>
    </w:rPr>
  </w:style>
  <w:style w:type="paragraph" w:styleId="DocumentMap">
    <w:name w:val="Document Map"/>
    <w:basedOn w:val="Normal"/>
    <w:link w:val="DocumentMapChar"/>
    <w:uiPriority w:val="99"/>
    <w:unhideWhenUsed/>
    <w:rsid w:val="00ED7D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D7DAA"/>
    <w:rPr>
      <w:rFonts w:ascii="Lucida Grande" w:eastAsiaTheme="minorEastAsia" w:hAnsi="Lucida Grande" w:cs="Lucida Grande"/>
      <w:sz w:val="24"/>
      <w:szCs w:val="24"/>
    </w:rPr>
  </w:style>
  <w:style w:type="paragraph" w:customStyle="1" w:styleId="Card0">
    <w:name w:val="Card"/>
    <w:aliases w:val="No Spacing111111,Medium Grid 21,No Spacing22,Dont u,No Spacing51,No Spacing1111111,CD - Cite,No Spacing1,Debate Text,Very Small Text,Tags,No Spacing21,No Spacing12,No Spacing8,tag,tags,Read stuff,No Spacing1111,No Spacing3,No Spacing112,No Spacin"/>
    <w:basedOn w:val="Normal"/>
    <w:link w:val="CardChar0"/>
    <w:qFormat/>
    <w:rsid w:val="00BB7050"/>
    <w:pPr>
      <w:spacing w:after="0" w:line="240" w:lineRule="auto"/>
      <w:ind w:left="288" w:right="288"/>
    </w:pPr>
    <w:rPr>
      <w:rFonts w:cs="Calibri"/>
      <w:sz w:val="16"/>
    </w:rPr>
  </w:style>
  <w:style w:type="character" w:customStyle="1" w:styleId="CardChar0">
    <w:name w:val="Card Char"/>
    <w:aliases w:val="No Spacing Char,CD - Cite Char,Dont use Char,Tag and Cite Char,Debate Text Char,No Spacing1 Char,Underlined Char,No Spacing11 Char,Read stuff Char,No Spacing Char1,DDI Tag Char,tags Char,Heading 2 Char Char Char1 Char,Heading,TAG Ch,Tags Char"/>
    <w:basedOn w:val="DefaultParagraphFont"/>
    <w:link w:val="Card0"/>
    <w:qFormat/>
    <w:rsid w:val="00BB7050"/>
    <w:rPr>
      <w:rFonts w:ascii="Times New Roman" w:hAnsi="Times New Roman" w:cs="Calibri"/>
      <w:sz w:val="16"/>
    </w:rPr>
  </w:style>
  <w:style w:type="character" w:customStyle="1" w:styleId="TitleChar">
    <w:name w:val="Title Char"/>
    <w:aliases w:val="Cites and Cards Char,UNDERLINE Char,Bold Underlined Char"/>
    <w:basedOn w:val="DefaultParagraphFont"/>
    <w:link w:val="Title"/>
    <w:qFormat/>
    <w:rsid w:val="00BB7050"/>
    <w:rPr>
      <w:bCs/>
      <w:sz w:val="20"/>
      <w:u w:val="single"/>
    </w:rPr>
  </w:style>
  <w:style w:type="paragraph" w:styleId="Title">
    <w:name w:val="Title"/>
    <w:aliases w:val="Cites and Cards,UNDERLINE,Bold Underlined"/>
    <w:basedOn w:val="Normal"/>
    <w:next w:val="Subtitle"/>
    <w:link w:val="TitleChar"/>
    <w:qFormat/>
    <w:rsid w:val="00BB7050"/>
    <w:pPr>
      <w:suppressAutoHyphens/>
      <w:spacing w:after="0" w:line="480" w:lineRule="auto"/>
      <w:jc w:val="center"/>
    </w:pPr>
    <w:rPr>
      <w:rFonts w:asciiTheme="minorHAnsi" w:hAnsiTheme="minorHAnsi"/>
      <w:bCs/>
      <w:sz w:val="20"/>
      <w:u w:val="single"/>
    </w:rPr>
  </w:style>
  <w:style w:type="character" w:customStyle="1" w:styleId="TitleChar1">
    <w:name w:val="Title Char1"/>
    <w:basedOn w:val="DefaultParagraphFont"/>
    <w:uiPriority w:val="10"/>
    <w:rsid w:val="00BB705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qFormat/>
    <w:rsid w:val="00BB7050"/>
    <w:pPr>
      <w:numPr>
        <w:ilvl w:val="1"/>
      </w:numPr>
    </w:pPr>
    <w:rPr>
      <w:rFonts w:asciiTheme="majorHAnsi" w:eastAsiaTheme="majorEastAsia" w:hAnsiTheme="majorHAnsi" w:cstheme="majorBidi"/>
      <w:i/>
      <w:iCs/>
      <w:color w:val="5B9BD5" w:themeColor="accent1"/>
      <w:spacing w:val="15"/>
      <w:sz w:val="24"/>
    </w:rPr>
  </w:style>
  <w:style w:type="character" w:customStyle="1" w:styleId="SubtitleChar">
    <w:name w:val="Subtitle Char"/>
    <w:basedOn w:val="DefaultParagraphFont"/>
    <w:link w:val="Subtitle"/>
    <w:rsid w:val="00BB7050"/>
    <w:rPr>
      <w:rFonts w:asciiTheme="majorHAnsi" w:eastAsiaTheme="majorEastAsia" w:hAnsiTheme="majorHAnsi" w:cstheme="majorBidi"/>
      <w:i/>
      <w:iCs/>
      <w:color w:val="5B9BD5" w:themeColor="accent1"/>
      <w:spacing w:val="15"/>
      <w:sz w:val="24"/>
    </w:rPr>
  </w:style>
  <w:style w:type="paragraph" w:customStyle="1" w:styleId="SmallText">
    <w:name w:val="Small Text"/>
    <w:basedOn w:val="Normal"/>
    <w:next w:val="Normal"/>
    <w:link w:val="SmallTextChar"/>
    <w:rsid w:val="00BB7050"/>
    <w:pPr>
      <w:spacing w:after="0" w:line="240" w:lineRule="auto"/>
    </w:pPr>
    <w:rPr>
      <w:rFonts w:ascii="Arial Narrow" w:eastAsia="Times New Roman" w:hAnsi="Arial Narrow"/>
      <w:sz w:val="18"/>
      <w:szCs w:val="20"/>
      <w:lang w:val="x-none" w:eastAsia="x-none"/>
    </w:rPr>
  </w:style>
  <w:style w:type="character" w:customStyle="1" w:styleId="SmallTextChar">
    <w:name w:val="Small Text Char"/>
    <w:link w:val="SmallText"/>
    <w:rsid w:val="00BB7050"/>
    <w:rPr>
      <w:rFonts w:ascii="Arial Narrow" w:eastAsia="Times New Roman" w:hAnsi="Arial Narrow" w:cs="Times New Roman"/>
      <w:sz w:val="18"/>
      <w:szCs w:val="20"/>
      <w:lang w:val="x-none" w:eastAsia="x-none"/>
    </w:rPr>
  </w:style>
  <w:style w:type="paragraph" w:customStyle="1" w:styleId="CardText1">
    <w:name w:val="Card Text 1"/>
    <w:basedOn w:val="Normal"/>
    <w:link w:val="CardText1Char"/>
    <w:autoRedefine/>
    <w:rsid w:val="00BB7050"/>
    <w:pPr>
      <w:spacing w:after="0" w:line="240" w:lineRule="auto"/>
    </w:pPr>
    <w:rPr>
      <w:rFonts w:ascii="Georgia" w:eastAsia="Calibri" w:hAnsi="Georgia"/>
      <w:color w:val="000000"/>
      <w:u w:val="single"/>
      <w:lang w:val="x-none" w:eastAsia="x-none"/>
    </w:rPr>
  </w:style>
  <w:style w:type="character" w:customStyle="1" w:styleId="CardText1Char">
    <w:name w:val="Card Text 1 Char"/>
    <w:link w:val="CardText1"/>
    <w:rsid w:val="00BB7050"/>
    <w:rPr>
      <w:rFonts w:ascii="Georgia" w:eastAsia="Calibri" w:hAnsi="Georgia" w:cs="Times New Roman"/>
      <w:color w:val="000000"/>
      <w:u w:val="single"/>
      <w:lang w:val="x-none" w:eastAsia="x-none"/>
    </w:rPr>
  </w:style>
  <w:style w:type="paragraph" w:customStyle="1" w:styleId="CardText2">
    <w:name w:val="Card Text 2"/>
    <w:basedOn w:val="CardText1"/>
    <w:link w:val="CardText2Char"/>
    <w:rsid w:val="00BB7050"/>
    <w:rPr>
      <w:b/>
    </w:rPr>
  </w:style>
  <w:style w:type="character" w:customStyle="1" w:styleId="CardText2Char">
    <w:name w:val="Card Text 2 Char"/>
    <w:link w:val="CardText2"/>
    <w:rsid w:val="00BB7050"/>
    <w:rPr>
      <w:rFonts w:ascii="Georgia" w:eastAsia="Calibri" w:hAnsi="Georgia" w:cs="Times New Roman"/>
      <w:b/>
      <w:color w:val="000000"/>
      <w:u w:val="single"/>
      <w:lang w:val="x-none" w:eastAsia="x-none"/>
    </w:rPr>
  </w:style>
  <w:style w:type="paragraph" w:customStyle="1" w:styleId="cardtext">
    <w:name w:val="card text"/>
    <w:basedOn w:val="Normal"/>
    <w:link w:val="cardtextChar"/>
    <w:qFormat/>
    <w:rsid w:val="00BB7050"/>
    <w:pPr>
      <w:ind w:left="288" w:right="288"/>
    </w:pPr>
    <w:rPr>
      <w:rFonts w:asciiTheme="minorHAnsi" w:hAnsiTheme="minorHAnsi"/>
    </w:rPr>
  </w:style>
  <w:style w:type="character" w:customStyle="1" w:styleId="cardtextChar">
    <w:name w:val="card text Char"/>
    <w:basedOn w:val="DefaultParagraphFont"/>
    <w:link w:val="cardtext"/>
    <w:rsid w:val="00BB7050"/>
    <w:rPr>
      <w:rFonts w:cs="Times New Roman"/>
    </w:rPr>
  </w:style>
  <w:style w:type="character" w:customStyle="1" w:styleId="CitesChar1">
    <w:name w:val="Cites Char1"/>
    <w:rsid w:val="00BB7050"/>
    <w:rPr>
      <w:rFonts w:cs="Times New Roman"/>
      <w:b/>
      <w:sz w:val="24"/>
      <w:szCs w:val="24"/>
      <w:u w:val="single"/>
      <w:lang w:val="en-US" w:eastAsia="ar-SA" w:bidi="ar-SA"/>
    </w:rPr>
  </w:style>
  <w:style w:type="character" w:customStyle="1" w:styleId="CardUnderlinedChar">
    <w:name w:val="Card Underlined Char"/>
    <w:rsid w:val="00BB7050"/>
    <w:rPr>
      <w:rFonts w:ascii="Arial Narrow" w:hAnsi="Arial Narrow" w:cs="Times New Roman"/>
      <w:sz w:val="24"/>
      <w:szCs w:val="24"/>
      <w:u w:val="single"/>
      <w:lang w:val="en-US" w:eastAsia="ar-SA" w:bidi="ar-SA"/>
    </w:rPr>
  </w:style>
  <w:style w:type="paragraph" w:customStyle="1" w:styleId="Smalltext0">
    <w:name w:val="Small text"/>
    <w:aliases w:val="Quote1,Quote11"/>
    <w:basedOn w:val="Normal"/>
    <w:link w:val="SmalltextChar0"/>
    <w:qFormat/>
    <w:rsid w:val="007750DD"/>
    <w:rPr>
      <w:sz w:val="14"/>
    </w:rPr>
  </w:style>
  <w:style w:type="character" w:customStyle="1" w:styleId="SmalltextChar0">
    <w:name w:val="Small text Char"/>
    <w:aliases w:val="Quote Char,Quote1 Char1"/>
    <w:basedOn w:val="DefaultParagraphFont"/>
    <w:link w:val="Smalltext0"/>
    <w:rsid w:val="007750DD"/>
    <w:rPr>
      <w:rFonts w:ascii="Times New Roman" w:hAnsi="Times New Roman" w:cs="Times New Roman"/>
      <w:sz w:val="14"/>
    </w:rPr>
  </w:style>
  <w:style w:type="character" w:styleId="IntenseEmphasis">
    <w:name w:val="Intense Emphasis"/>
    <w:aliases w:val="Underline Char,Heading 3 Char1 Char Char Char,Heading 3 Char1,Citation Char,Citation Char Char Char Char Char,Citation Char1 Char Char Char,Heading 3 Char Char1 Char,Bold Cite Char,Intense Emphasis4,Citation Char Char Char"/>
    <w:basedOn w:val="Emphasis"/>
    <w:qFormat/>
    <w:rsid w:val="007750DD"/>
    <w:rPr>
      <w:rFonts w:ascii="Times New Roman" w:hAnsi="Times New Roman" w:cs="Times New Roman"/>
      <w:b/>
      <w:i w:val="0"/>
      <w:iCs/>
      <w:sz w:val="24"/>
      <w:u w:val="single"/>
      <w:bdr w:val="single" w:sz="4" w:space="0" w:color="auto"/>
    </w:rPr>
  </w:style>
  <w:style w:type="paragraph" w:customStyle="1" w:styleId="CardText0">
    <w:name w:val="CardText"/>
    <w:basedOn w:val="Normal"/>
    <w:next w:val="Normal"/>
    <w:link w:val="CardTextChar0"/>
    <w:qFormat/>
    <w:rsid w:val="001A7396"/>
    <w:pPr>
      <w:ind w:left="288" w:right="288"/>
    </w:pPr>
    <w:rPr>
      <w:rFonts w:eastAsia="Times New Roman"/>
      <w:sz w:val="16"/>
      <w:szCs w:val="20"/>
    </w:rPr>
  </w:style>
  <w:style w:type="character" w:customStyle="1" w:styleId="CardTextChar0">
    <w:name w:val="CardText Char"/>
    <w:basedOn w:val="DefaultParagraphFont"/>
    <w:link w:val="CardText0"/>
    <w:rsid w:val="001A7396"/>
    <w:rPr>
      <w:rFonts w:ascii="Times New Roman" w:eastAsia="Times New Roman" w:hAnsi="Times New Roman" w:cs="Times New Roman"/>
      <w:sz w:val="16"/>
      <w:szCs w:val="20"/>
    </w:rPr>
  </w:style>
  <w:style w:type="paragraph" w:customStyle="1" w:styleId="Shrink8">
    <w:name w:val="Shrink8"/>
    <w:basedOn w:val="Normal"/>
    <w:qFormat/>
    <w:rsid w:val="008E4613"/>
    <w:rPr>
      <w:rFonts w:eastAsia="Cambria"/>
    </w:rPr>
  </w:style>
  <w:style w:type="paragraph" w:customStyle="1" w:styleId="Tag12">
    <w:name w:val="Tag12"/>
    <w:basedOn w:val="Normal"/>
    <w:qFormat/>
    <w:rsid w:val="008E4613"/>
    <w:pPr>
      <w:contextualSpacing/>
    </w:pPr>
    <w:rPr>
      <w:rFonts w:eastAsia="Cambria"/>
      <w:b/>
      <w:sz w:val="24"/>
    </w:rPr>
  </w:style>
  <w:style w:type="character" w:customStyle="1" w:styleId="Heading5Char">
    <w:name w:val="Heading 5 Char"/>
    <w:basedOn w:val="DefaultParagraphFont"/>
    <w:link w:val="Heading5"/>
    <w:semiHidden/>
    <w:rsid w:val="00A87546"/>
    <w:rPr>
      <w:rFonts w:ascii="Garamond" w:eastAsia="Times New Roman" w:hAnsi="Garamond" w:cs="Garamond"/>
      <w:b/>
      <w:bCs/>
      <w:i/>
      <w:iCs/>
      <w:color w:val="FF0000"/>
      <w:sz w:val="24"/>
      <w:szCs w:val="24"/>
      <w:lang w:eastAsia="zh-CN"/>
    </w:rPr>
  </w:style>
  <w:style w:type="character" w:customStyle="1" w:styleId="Heading6Char">
    <w:name w:val="Heading 6 Char"/>
    <w:basedOn w:val="DefaultParagraphFont"/>
    <w:link w:val="Heading6"/>
    <w:semiHidden/>
    <w:rsid w:val="00A87546"/>
    <w:rPr>
      <w:rFonts w:ascii="Garamond" w:eastAsia="Times New Roman" w:hAnsi="Garamond" w:cs="Garamond"/>
      <w:b/>
      <w:bCs/>
      <w:sz w:val="24"/>
      <w:szCs w:val="24"/>
      <w:lang w:eastAsia="zh-CN"/>
    </w:rPr>
  </w:style>
  <w:style w:type="numbering" w:customStyle="1" w:styleId="NoList1">
    <w:name w:val="No List1"/>
    <w:next w:val="NoList"/>
    <w:uiPriority w:val="99"/>
    <w:semiHidden/>
    <w:unhideWhenUsed/>
    <w:rsid w:val="00A87546"/>
  </w:style>
  <w:style w:type="paragraph" w:customStyle="1" w:styleId="Cards">
    <w:name w:val="Cards"/>
    <w:link w:val="CardsChar"/>
    <w:qFormat/>
    <w:rsid w:val="00A87546"/>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A87546"/>
    <w:rPr>
      <w:rFonts w:ascii="Georgia" w:eastAsia="ヒラギノ角ゴ Pro W3" w:hAnsi="Georgia" w:hint="default"/>
      <w:b w:val="0"/>
      <w:bCs w:val="0"/>
      <w:i w:val="0"/>
      <w:iCs w:val="0"/>
      <w:color w:val="000000"/>
      <w:sz w:val="20"/>
      <w:u w:val="single"/>
      <w:shd w:val="clear" w:color="auto" w:fill="00FFFF"/>
    </w:rPr>
  </w:style>
  <w:style w:type="character" w:customStyle="1" w:styleId="DebateUnderline">
    <w:name w:val="Debate Underline"/>
    <w:qFormat/>
    <w:rsid w:val="00A87546"/>
    <w:rPr>
      <w:rFonts w:ascii="Georgia" w:eastAsia="ヒラギノ角ゴ Pro W3" w:hAnsi="Georgia" w:hint="default"/>
      <w:b w:val="0"/>
      <w:bCs w:val="0"/>
      <w:i w:val="0"/>
      <w:iCs w:val="0"/>
      <w:color w:val="000000"/>
      <w:sz w:val="20"/>
      <w:u w:val="single"/>
    </w:rPr>
  </w:style>
  <w:style w:type="paragraph" w:styleId="Header">
    <w:name w:val="header"/>
    <w:basedOn w:val="Normal"/>
    <w:link w:val="HeaderChar"/>
    <w:uiPriority w:val="99"/>
    <w:rsid w:val="00A87546"/>
    <w:pPr>
      <w:tabs>
        <w:tab w:val="center" w:pos="4680"/>
        <w:tab w:val="right" w:pos="9360"/>
      </w:tabs>
    </w:pPr>
  </w:style>
  <w:style w:type="character" w:customStyle="1" w:styleId="HeaderChar">
    <w:name w:val="Header Char"/>
    <w:basedOn w:val="DefaultParagraphFont"/>
    <w:link w:val="Header"/>
    <w:uiPriority w:val="99"/>
    <w:rsid w:val="00A87546"/>
    <w:rPr>
      <w:rFonts w:ascii="Calibri" w:hAnsi="Calibri"/>
    </w:rPr>
  </w:style>
  <w:style w:type="paragraph" w:styleId="Footer">
    <w:name w:val="footer"/>
    <w:basedOn w:val="Normal"/>
    <w:link w:val="FooterChar"/>
    <w:uiPriority w:val="99"/>
    <w:rsid w:val="00A87546"/>
    <w:pPr>
      <w:tabs>
        <w:tab w:val="center" w:pos="4680"/>
        <w:tab w:val="right" w:pos="9360"/>
      </w:tabs>
    </w:pPr>
  </w:style>
  <w:style w:type="character" w:customStyle="1" w:styleId="FooterChar">
    <w:name w:val="Footer Char"/>
    <w:basedOn w:val="DefaultParagraphFont"/>
    <w:link w:val="Footer"/>
    <w:uiPriority w:val="99"/>
    <w:rsid w:val="00A87546"/>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87546"/>
    <w:pPr>
      <w:spacing w:after="0" w:line="240" w:lineRule="auto"/>
    </w:pPr>
    <w:rPr>
      <w:sz w:val="20"/>
      <w:u w:val="single"/>
    </w:rPr>
  </w:style>
  <w:style w:type="paragraph" w:styleId="ListParagraph">
    <w:name w:val="List Paragraph"/>
    <w:basedOn w:val="Normal"/>
    <w:uiPriority w:val="34"/>
    <w:unhideWhenUsed/>
    <w:qFormat/>
    <w:rsid w:val="00A87546"/>
    <w:pPr>
      <w:ind w:left="720"/>
      <w:contextualSpacing/>
    </w:pPr>
  </w:style>
  <w:style w:type="character" w:customStyle="1" w:styleId="EmphasisA">
    <w:name w:val="Emphasis A"/>
    <w:rsid w:val="00A87546"/>
    <w:rPr>
      <w:rFonts w:ascii="Lucida Grande" w:eastAsia="ヒラギノ角ゴ Pro W3" w:hAnsi="Lucida Grande"/>
      <w:b/>
      <w:i w:val="0"/>
      <w:color w:val="000000"/>
      <w:sz w:val="22"/>
      <w:u w:val="single"/>
    </w:rPr>
  </w:style>
  <w:style w:type="character" w:customStyle="1" w:styleId="StyleBold">
    <w:name w:val="Style Bold"/>
    <w:basedOn w:val="DefaultParagraphFont"/>
    <w:uiPriority w:val="9"/>
    <w:semiHidden/>
    <w:rsid w:val="00A87546"/>
    <w:rPr>
      <w:b/>
      <w:bCs/>
    </w:rPr>
  </w:style>
  <w:style w:type="character" w:customStyle="1" w:styleId="Emphasis2">
    <w:name w:val="Emphasis2"/>
    <w:basedOn w:val="DefaultParagraphFont"/>
    <w:rsid w:val="00A87546"/>
    <w:rPr>
      <w:rFonts w:ascii="Times New Roman" w:hAnsi="Times New Roman"/>
      <w:b/>
      <w:iCs/>
      <w:sz w:val="24"/>
      <w:u w:val="single"/>
    </w:rPr>
  </w:style>
  <w:style w:type="character" w:customStyle="1" w:styleId="BoldUnderlineChar">
    <w:name w:val="Bold Underline Char"/>
    <w:basedOn w:val="DefaultParagraphFont"/>
    <w:rsid w:val="00A87546"/>
    <w:rPr>
      <w:b/>
      <w:bCs w:val="0"/>
      <w:u w:val="single"/>
      <w:lang w:val="en-US" w:eastAsia="en-US" w:bidi="ar-SA"/>
    </w:rPr>
  </w:style>
  <w:style w:type="paragraph" w:styleId="FootnoteText">
    <w:name w:val="footnote text"/>
    <w:basedOn w:val="Normal"/>
    <w:link w:val="FootnoteTextChar"/>
    <w:semiHidden/>
    <w:unhideWhenUsed/>
    <w:rsid w:val="00A87546"/>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A87546"/>
    <w:rPr>
      <w:rFonts w:ascii="Calibri" w:eastAsia="Times New Roman" w:hAnsi="Calibri"/>
      <w:szCs w:val="20"/>
      <w:lang w:eastAsia="zh-CN"/>
    </w:rPr>
  </w:style>
  <w:style w:type="paragraph" w:styleId="CommentText">
    <w:name w:val="annotation text"/>
    <w:basedOn w:val="Normal"/>
    <w:link w:val="CommentTextChar"/>
    <w:unhideWhenUsed/>
    <w:rsid w:val="00A87546"/>
    <w:pPr>
      <w:suppressAutoHyphens/>
    </w:pPr>
    <w:rPr>
      <w:rFonts w:eastAsia="Times New Roman"/>
      <w:szCs w:val="20"/>
      <w:lang w:eastAsia="zh-CN"/>
    </w:rPr>
  </w:style>
  <w:style w:type="character" w:customStyle="1" w:styleId="CommentTextChar">
    <w:name w:val="Comment Text Char"/>
    <w:basedOn w:val="DefaultParagraphFont"/>
    <w:link w:val="CommentText"/>
    <w:rsid w:val="00A87546"/>
    <w:rPr>
      <w:rFonts w:ascii="Calibri" w:eastAsia="Times New Roman" w:hAnsi="Calibri"/>
      <w:szCs w:val="20"/>
      <w:lang w:eastAsia="zh-CN"/>
    </w:rPr>
  </w:style>
  <w:style w:type="paragraph" w:styleId="Caption">
    <w:name w:val="caption"/>
    <w:basedOn w:val="Normal"/>
    <w:semiHidden/>
    <w:unhideWhenUsed/>
    <w:qFormat/>
    <w:rsid w:val="00A87546"/>
    <w:pPr>
      <w:suppressLineNumbers/>
      <w:suppressAutoHyphens/>
      <w:spacing w:before="120" w:after="120"/>
    </w:pPr>
    <w:rPr>
      <w:rFonts w:eastAsia="Times New Roman"/>
      <w:i/>
      <w:iCs/>
      <w:sz w:val="24"/>
      <w:lang w:eastAsia="zh-CN"/>
    </w:rPr>
  </w:style>
  <w:style w:type="paragraph" w:styleId="EndnoteText">
    <w:name w:val="endnote text"/>
    <w:basedOn w:val="Normal"/>
    <w:link w:val="EndnoteTextChar"/>
    <w:semiHidden/>
    <w:unhideWhenUsed/>
    <w:rsid w:val="00A87546"/>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A87546"/>
    <w:rPr>
      <w:rFonts w:ascii="Calibri" w:eastAsia="Times New Roman" w:hAnsi="Calibri"/>
      <w:szCs w:val="20"/>
      <w:lang w:eastAsia="zh-CN"/>
    </w:rPr>
  </w:style>
  <w:style w:type="paragraph" w:styleId="BodyText">
    <w:name w:val="Body Text"/>
    <w:basedOn w:val="Normal"/>
    <w:link w:val="BodyTextChar"/>
    <w:semiHidden/>
    <w:unhideWhenUsed/>
    <w:rsid w:val="00A87546"/>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semiHidden/>
    <w:rsid w:val="00A87546"/>
    <w:rPr>
      <w:rFonts w:ascii="Calibri" w:eastAsia="Times New Roman" w:hAnsi="Calibri"/>
      <w:sz w:val="24"/>
      <w:szCs w:val="20"/>
      <w:lang w:eastAsia="zh-CN"/>
    </w:rPr>
  </w:style>
  <w:style w:type="paragraph" w:styleId="List">
    <w:name w:val="List"/>
    <w:basedOn w:val="BodyText"/>
    <w:semiHidden/>
    <w:unhideWhenUsed/>
    <w:rsid w:val="00A87546"/>
  </w:style>
  <w:style w:type="paragraph" w:styleId="BodyTextIndent">
    <w:name w:val="Body Text Indent"/>
    <w:basedOn w:val="Normal"/>
    <w:link w:val="BodyTextIndentChar"/>
    <w:semiHidden/>
    <w:unhideWhenUsed/>
    <w:rsid w:val="00A87546"/>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
    <w:name w:val="Body Text Indent Char"/>
    <w:basedOn w:val="DefaultParagraphFont"/>
    <w:link w:val="BodyTextIndent"/>
    <w:semiHidden/>
    <w:rsid w:val="00A87546"/>
    <w:rPr>
      <w:rFonts w:ascii="Garamond" w:eastAsia="Times New Roman" w:hAnsi="Garamond" w:cs="Garamond"/>
      <w:sz w:val="24"/>
      <w:szCs w:val="24"/>
      <w:lang w:eastAsia="zh-CN"/>
    </w:rPr>
  </w:style>
  <w:style w:type="paragraph" w:styleId="BodyText2">
    <w:name w:val="Body Text 2"/>
    <w:basedOn w:val="Normal"/>
    <w:link w:val="BodyText2Char"/>
    <w:semiHidden/>
    <w:unhideWhenUsed/>
    <w:rsid w:val="00A87546"/>
    <w:pPr>
      <w:suppressAutoHyphens/>
    </w:pPr>
    <w:rPr>
      <w:rFonts w:eastAsia="Times New Roman"/>
      <w:b/>
      <w:sz w:val="24"/>
      <w:szCs w:val="20"/>
      <w:lang w:eastAsia="zh-CN"/>
    </w:rPr>
  </w:style>
  <w:style w:type="character" w:customStyle="1" w:styleId="BodyText2Char">
    <w:name w:val="Body Text 2 Char"/>
    <w:basedOn w:val="DefaultParagraphFont"/>
    <w:link w:val="BodyText2"/>
    <w:semiHidden/>
    <w:rsid w:val="00A87546"/>
    <w:rPr>
      <w:rFonts w:ascii="Calibri" w:eastAsia="Times New Roman" w:hAnsi="Calibri"/>
      <w:b/>
      <w:sz w:val="24"/>
      <w:szCs w:val="20"/>
      <w:lang w:eastAsia="zh-CN"/>
    </w:rPr>
  </w:style>
  <w:style w:type="paragraph" w:styleId="BodyText3">
    <w:name w:val="Body Text 3"/>
    <w:basedOn w:val="Normal"/>
    <w:link w:val="BodyText3Char"/>
    <w:semiHidden/>
    <w:unhideWhenUsed/>
    <w:rsid w:val="00A87546"/>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A87546"/>
    <w:rPr>
      <w:rFonts w:ascii="Calibri" w:eastAsia="Times New Roman" w:hAnsi="Calibri"/>
      <w:sz w:val="16"/>
      <w:szCs w:val="20"/>
      <w:lang w:eastAsia="zh-CN"/>
    </w:rPr>
  </w:style>
  <w:style w:type="paragraph" w:styleId="BodyTextIndent2">
    <w:name w:val="Body Text Indent 2"/>
    <w:basedOn w:val="Normal"/>
    <w:link w:val="BodyTextIndent2Char"/>
    <w:semiHidden/>
    <w:unhideWhenUsed/>
    <w:rsid w:val="00A87546"/>
    <w:pPr>
      <w:suppressAutoHyphens/>
      <w:spacing w:line="480" w:lineRule="auto"/>
      <w:ind w:left="1440"/>
      <w:jc w:val="both"/>
    </w:pPr>
    <w:rPr>
      <w:rFonts w:ascii="Garamond" w:eastAsia="Times New Roman" w:hAnsi="Garamond" w:cs="Garamond"/>
      <w:sz w:val="24"/>
      <w:lang w:eastAsia="zh-CN"/>
    </w:rPr>
  </w:style>
  <w:style w:type="character" w:customStyle="1" w:styleId="BodyTextIndent2Char">
    <w:name w:val="Body Text Indent 2 Char"/>
    <w:basedOn w:val="DefaultParagraphFont"/>
    <w:link w:val="BodyTextIndent2"/>
    <w:semiHidden/>
    <w:rsid w:val="00A87546"/>
    <w:rPr>
      <w:rFonts w:ascii="Garamond" w:eastAsia="Times New Roman" w:hAnsi="Garamond" w:cs="Garamond"/>
      <w:sz w:val="24"/>
      <w:szCs w:val="24"/>
      <w:lang w:eastAsia="zh-CN"/>
    </w:rPr>
  </w:style>
  <w:style w:type="paragraph" w:styleId="BodyTextIndent3">
    <w:name w:val="Body Text Indent 3"/>
    <w:basedOn w:val="Normal"/>
    <w:link w:val="BodyTextIndent3Char"/>
    <w:semiHidden/>
    <w:unhideWhenUsed/>
    <w:rsid w:val="00A87546"/>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semiHidden/>
    <w:rsid w:val="00A87546"/>
    <w:rPr>
      <w:rFonts w:ascii="Calibri" w:eastAsia="Times New Roman" w:hAnsi="Calibri"/>
      <w:sz w:val="24"/>
      <w:szCs w:val="20"/>
      <w:lang w:eastAsia="zh-CN"/>
    </w:rPr>
  </w:style>
  <w:style w:type="paragraph" w:styleId="BlockText">
    <w:name w:val="Block Text"/>
    <w:basedOn w:val="Normal"/>
    <w:semiHidden/>
    <w:unhideWhenUsed/>
    <w:rsid w:val="00A87546"/>
    <w:pPr>
      <w:tabs>
        <w:tab w:val="left" w:pos="0"/>
        <w:tab w:val="left" w:pos="720"/>
      </w:tabs>
      <w:suppressAutoHyphens/>
      <w:ind w:left="1440" w:right="720" w:hanging="1440"/>
    </w:pPr>
    <w:rPr>
      <w:rFonts w:eastAsia="Times New Roman"/>
      <w:sz w:val="24"/>
      <w:szCs w:val="20"/>
      <w:lang w:eastAsia="zh-CN"/>
    </w:rPr>
  </w:style>
  <w:style w:type="paragraph" w:styleId="CommentSubject">
    <w:name w:val="annotation subject"/>
    <w:basedOn w:val="CommentText"/>
    <w:next w:val="CommentText"/>
    <w:link w:val="CommentSubjectChar"/>
    <w:unhideWhenUsed/>
    <w:rsid w:val="00A87546"/>
    <w:rPr>
      <w:b/>
      <w:bCs/>
    </w:rPr>
  </w:style>
  <w:style w:type="character" w:customStyle="1" w:styleId="CommentSubjectChar">
    <w:name w:val="Comment Subject Char"/>
    <w:basedOn w:val="CommentTextChar"/>
    <w:link w:val="CommentSubject"/>
    <w:rsid w:val="00A87546"/>
    <w:rPr>
      <w:rFonts w:ascii="Calibri" w:eastAsia="Times New Roman" w:hAnsi="Calibri"/>
      <w:b/>
      <w:bCs/>
      <w:szCs w:val="20"/>
      <w:lang w:eastAsia="zh-CN"/>
    </w:rPr>
  </w:style>
  <w:style w:type="paragraph" w:styleId="BalloonText">
    <w:name w:val="Balloon Text"/>
    <w:basedOn w:val="Normal"/>
    <w:link w:val="BalloonTextChar"/>
    <w:unhideWhenUsed/>
    <w:rsid w:val="00A87546"/>
    <w:pPr>
      <w:suppressAutoHyphens/>
    </w:pPr>
    <w:rPr>
      <w:rFonts w:ascii="Tahoma" w:eastAsia="Times New Roman" w:hAnsi="Tahoma"/>
      <w:sz w:val="16"/>
      <w:szCs w:val="20"/>
      <w:lang w:eastAsia="zh-CN"/>
    </w:rPr>
  </w:style>
  <w:style w:type="character" w:customStyle="1" w:styleId="BalloonTextChar">
    <w:name w:val="Balloon Text Char"/>
    <w:basedOn w:val="DefaultParagraphFont"/>
    <w:link w:val="BalloonText"/>
    <w:rsid w:val="00A87546"/>
    <w:rPr>
      <w:rFonts w:ascii="Tahoma" w:eastAsia="Times New Roman" w:hAnsi="Tahoma"/>
      <w:sz w:val="16"/>
      <w:szCs w:val="20"/>
      <w:lang w:eastAsia="zh-CN"/>
    </w:rPr>
  </w:style>
  <w:style w:type="paragraph" w:customStyle="1" w:styleId="Index">
    <w:name w:val="Index"/>
    <w:basedOn w:val="Normal"/>
    <w:rsid w:val="00A87546"/>
    <w:pPr>
      <w:suppressLineNumbers/>
      <w:suppressAutoHyphens/>
    </w:pPr>
    <w:rPr>
      <w:rFonts w:eastAsia="Times New Roman"/>
      <w:sz w:val="24"/>
      <w:lang w:eastAsia="zh-CN"/>
    </w:rPr>
  </w:style>
  <w:style w:type="paragraph" w:customStyle="1" w:styleId="HTMLBody">
    <w:name w:val="HTML Body"/>
    <w:rsid w:val="00A8754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A87546"/>
  </w:style>
  <w:style w:type="character" w:styleId="FootnoteReference">
    <w:name w:val="footnote reference"/>
    <w:semiHidden/>
    <w:unhideWhenUsed/>
    <w:rsid w:val="00A87546"/>
    <w:rPr>
      <w:vertAlign w:val="superscript"/>
    </w:rPr>
  </w:style>
  <w:style w:type="character" w:styleId="CommentReference">
    <w:name w:val="annotation reference"/>
    <w:unhideWhenUsed/>
    <w:rsid w:val="00A87546"/>
    <w:rPr>
      <w:sz w:val="16"/>
      <w:szCs w:val="16"/>
    </w:rPr>
  </w:style>
  <w:style w:type="character" w:styleId="EndnoteReference">
    <w:name w:val="endnote reference"/>
    <w:semiHidden/>
    <w:unhideWhenUsed/>
    <w:rsid w:val="00A87546"/>
    <w:rPr>
      <w:vertAlign w:val="superscript"/>
    </w:rPr>
  </w:style>
  <w:style w:type="character" w:customStyle="1" w:styleId="Absatz-Standardschriftart">
    <w:name w:val="Absatz-Standardschriftart"/>
    <w:rsid w:val="00A87546"/>
  </w:style>
  <w:style w:type="character" w:customStyle="1" w:styleId="WW-Absatz-Standardschriftart">
    <w:name w:val="WW-Absatz-Standardschriftart"/>
    <w:rsid w:val="00A87546"/>
  </w:style>
  <w:style w:type="character" w:customStyle="1" w:styleId="WW-Absatz-Standardschriftart1">
    <w:name w:val="WW-Absatz-Standardschriftart1"/>
    <w:rsid w:val="00A87546"/>
  </w:style>
  <w:style w:type="character" w:customStyle="1" w:styleId="WW8Num4z0">
    <w:name w:val="WW8Num4z0"/>
    <w:rsid w:val="00A87546"/>
    <w:rPr>
      <w:i w:val="0"/>
      <w:iCs w:val="0"/>
    </w:rPr>
  </w:style>
  <w:style w:type="character" w:customStyle="1" w:styleId="WW8Num6z0">
    <w:name w:val="WW8Num6z0"/>
    <w:rsid w:val="00A87546"/>
    <w:rPr>
      <w:rFonts w:ascii="Times New Roman" w:eastAsia="Times New Roman" w:hAnsi="Times New Roman" w:cs="Times New Roman" w:hint="default"/>
    </w:rPr>
  </w:style>
  <w:style w:type="character" w:customStyle="1" w:styleId="WW8Num6z1">
    <w:name w:val="WW8Num6z1"/>
    <w:rsid w:val="00A87546"/>
    <w:rPr>
      <w:rFonts w:ascii="Courier New" w:hAnsi="Courier New" w:cs="Courier New" w:hint="default"/>
    </w:rPr>
  </w:style>
  <w:style w:type="character" w:customStyle="1" w:styleId="WW8Num6z2">
    <w:name w:val="WW8Num6z2"/>
    <w:rsid w:val="00A87546"/>
    <w:rPr>
      <w:rFonts w:ascii="Wingdings" w:hAnsi="Wingdings" w:cs="Wingdings" w:hint="default"/>
    </w:rPr>
  </w:style>
  <w:style w:type="character" w:customStyle="1" w:styleId="WW8Num6z3">
    <w:name w:val="WW8Num6z3"/>
    <w:rsid w:val="00A87546"/>
    <w:rPr>
      <w:rFonts w:ascii="Symbol" w:hAnsi="Symbol" w:cs="Symbol" w:hint="default"/>
    </w:rPr>
  </w:style>
  <w:style w:type="character" w:customStyle="1" w:styleId="EndnoteCharacters">
    <w:name w:val="Endnote Characters"/>
    <w:rsid w:val="00A87546"/>
    <w:rPr>
      <w:vertAlign w:val="superscript"/>
    </w:rPr>
  </w:style>
  <w:style w:type="character" w:customStyle="1" w:styleId="FootnoteCharacters">
    <w:name w:val="Footnote Characters"/>
    <w:rsid w:val="00A87546"/>
    <w:rPr>
      <w:vertAlign w:val="superscript"/>
    </w:rPr>
  </w:style>
  <w:style w:type="paragraph" w:styleId="NoSpacing">
    <w:name w:val="No Spacing"/>
    <w:aliases w:val="Dont use,Tag and Cite,DDI Tag,Tag Title"/>
    <w:uiPriority w:val="1"/>
    <w:qFormat/>
    <w:rsid w:val="00A87546"/>
    <w:pPr>
      <w:spacing w:after="0" w:line="240" w:lineRule="auto"/>
    </w:pPr>
    <w:rPr>
      <w:rFonts w:ascii="Calibri" w:eastAsia="Malgun Gothic" w:hAnsi="Calibri" w:cs="Times New Roman"/>
    </w:rPr>
  </w:style>
  <w:style w:type="character" w:customStyle="1" w:styleId="CharacterStyle2">
    <w:name w:val="Character Style 2"/>
    <w:uiPriority w:val="99"/>
    <w:rsid w:val="00A87546"/>
    <w:rPr>
      <w:sz w:val="20"/>
      <w:szCs w:val="20"/>
    </w:rPr>
  </w:style>
  <w:style w:type="numbering" w:customStyle="1" w:styleId="NoList11">
    <w:name w:val="No List11"/>
    <w:next w:val="NoList"/>
    <w:uiPriority w:val="99"/>
    <w:semiHidden/>
    <w:unhideWhenUsed/>
    <w:rsid w:val="00A87546"/>
  </w:style>
  <w:style w:type="character" w:customStyle="1" w:styleId="Heading1Char1">
    <w:name w:val="Heading 1 Char1"/>
    <w:aliases w:val="Hat Char1"/>
    <w:uiPriority w:val="1"/>
    <w:rsid w:val="00A87546"/>
    <w:rPr>
      <w:rFonts w:ascii="Arial" w:hAnsi="Arial" w:cs="Arial"/>
      <w:b/>
      <w:bCs/>
      <w:kern w:val="32"/>
      <w:sz w:val="28"/>
      <w:szCs w:val="32"/>
    </w:rPr>
  </w:style>
  <w:style w:type="character" w:styleId="PageNumber">
    <w:name w:val="page number"/>
    <w:basedOn w:val="DefaultParagraphFont"/>
    <w:rsid w:val="00A87546"/>
  </w:style>
  <w:style w:type="paragraph" w:customStyle="1" w:styleId="BlockTitle2">
    <w:name w:val="Block Title2"/>
    <w:basedOn w:val="Normal"/>
    <w:next w:val="Normal"/>
    <w:rsid w:val="00A87546"/>
    <w:pPr>
      <w:spacing w:after="240"/>
      <w:jc w:val="center"/>
    </w:pPr>
    <w:rPr>
      <w:rFonts w:eastAsia="Times New Roman"/>
      <w:b/>
      <w:sz w:val="32"/>
      <w:u w:val="single"/>
    </w:rPr>
  </w:style>
  <w:style w:type="paragraph" w:customStyle="1" w:styleId="BlockTitle">
    <w:name w:val="Block Title"/>
    <w:basedOn w:val="Heading1"/>
    <w:next w:val="Normal"/>
    <w:uiPriority w:val="9"/>
    <w:qFormat/>
    <w:rsid w:val="00A87546"/>
    <w:pPr>
      <w:keepLines w:val="0"/>
      <w:pageBreakBefore w:val="0"/>
      <w:spacing w:before="0" w:after="240"/>
    </w:pPr>
    <w:rPr>
      <w:rFonts w:asciiTheme="majorHAnsi" w:hAnsiTheme="majorHAnsi"/>
      <w:color w:val="2E74B5" w:themeColor="accent1" w:themeShade="BF"/>
      <w:sz w:val="28"/>
    </w:rPr>
  </w:style>
  <w:style w:type="paragraph" w:styleId="TOC1">
    <w:name w:val="toc 1"/>
    <w:basedOn w:val="Normal"/>
    <w:next w:val="Normal"/>
    <w:autoRedefine/>
    <w:uiPriority w:val="39"/>
    <w:rsid w:val="00A87546"/>
    <w:pPr>
      <w:spacing w:before="120" w:after="120"/>
    </w:pPr>
    <w:rPr>
      <w:rFonts w:eastAsia="Times New Roman"/>
      <w:b/>
      <w:sz w:val="24"/>
      <w:u w:val="single"/>
    </w:rPr>
  </w:style>
  <w:style w:type="paragraph" w:styleId="TOC2">
    <w:name w:val="toc 2"/>
    <w:basedOn w:val="Normal"/>
    <w:next w:val="Normal"/>
    <w:autoRedefine/>
    <w:uiPriority w:val="39"/>
    <w:rsid w:val="00A87546"/>
    <w:pPr>
      <w:ind w:left="200"/>
    </w:pPr>
    <w:rPr>
      <w:rFonts w:eastAsia="Times New Roman"/>
      <w:sz w:val="24"/>
    </w:rPr>
  </w:style>
  <w:style w:type="paragraph" w:styleId="TOC3">
    <w:name w:val="toc 3"/>
    <w:basedOn w:val="Normal"/>
    <w:next w:val="Normal"/>
    <w:autoRedefine/>
    <w:uiPriority w:val="39"/>
    <w:rsid w:val="00A87546"/>
    <w:pPr>
      <w:ind w:left="400"/>
    </w:pPr>
    <w:rPr>
      <w:rFonts w:eastAsia="Times New Roman"/>
      <w:sz w:val="24"/>
    </w:rPr>
  </w:style>
  <w:style w:type="paragraph" w:styleId="TOC4">
    <w:name w:val="toc 4"/>
    <w:basedOn w:val="Normal"/>
    <w:next w:val="Normal"/>
    <w:autoRedefine/>
    <w:semiHidden/>
    <w:rsid w:val="00A87546"/>
    <w:pPr>
      <w:ind w:left="600"/>
    </w:pPr>
    <w:rPr>
      <w:rFonts w:eastAsia="Times New Roman"/>
      <w:sz w:val="24"/>
    </w:rPr>
  </w:style>
  <w:style w:type="paragraph" w:styleId="TOC5">
    <w:name w:val="toc 5"/>
    <w:basedOn w:val="Normal"/>
    <w:next w:val="Normal"/>
    <w:autoRedefine/>
    <w:semiHidden/>
    <w:rsid w:val="00A87546"/>
    <w:pPr>
      <w:ind w:left="800"/>
    </w:pPr>
    <w:rPr>
      <w:rFonts w:eastAsia="Times New Roman"/>
      <w:sz w:val="24"/>
    </w:rPr>
  </w:style>
  <w:style w:type="paragraph" w:styleId="TOC6">
    <w:name w:val="toc 6"/>
    <w:basedOn w:val="Normal"/>
    <w:next w:val="Normal"/>
    <w:autoRedefine/>
    <w:semiHidden/>
    <w:rsid w:val="00A87546"/>
    <w:pPr>
      <w:ind w:left="1000"/>
    </w:pPr>
    <w:rPr>
      <w:rFonts w:eastAsia="Times New Roman"/>
      <w:sz w:val="24"/>
    </w:rPr>
  </w:style>
  <w:style w:type="paragraph" w:styleId="TOC7">
    <w:name w:val="toc 7"/>
    <w:basedOn w:val="Normal"/>
    <w:next w:val="Normal"/>
    <w:autoRedefine/>
    <w:semiHidden/>
    <w:rsid w:val="00A87546"/>
    <w:pPr>
      <w:ind w:left="1200"/>
    </w:pPr>
    <w:rPr>
      <w:rFonts w:eastAsia="Times New Roman"/>
      <w:sz w:val="24"/>
    </w:rPr>
  </w:style>
  <w:style w:type="paragraph" w:styleId="TOC8">
    <w:name w:val="toc 8"/>
    <w:basedOn w:val="Normal"/>
    <w:next w:val="Normal"/>
    <w:autoRedefine/>
    <w:semiHidden/>
    <w:rsid w:val="00A87546"/>
    <w:pPr>
      <w:ind w:left="1400"/>
    </w:pPr>
    <w:rPr>
      <w:rFonts w:eastAsia="Times New Roman"/>
      <w:sz w:val="24"/>
    </w:rPr>
  </w:style>
  <w:style w:type="paragraph" w:styleId="TOC9">
    <w:name w:val="toc 9"/>
    <w:basedOn w:val="Normal"/>
    <w:next w:val="Normal"/>
    <w:autoRedefine/>
    <w:semiHidden/>
    <w:rsid w:val="00A87546"/>
    <w:pPr>
      <w:ind w:left="1600"/>
    </w:pPr>
    <w:rPr>
      <w:rFonts w:eastAsia="Times New Roman"/>
      <w:sz w:val="24"/>
    </w:rPr>
  </w:style>
  <w:style w:type="paragraph" w:customStyle="1" w:styleId="TxBrp1">
    <w:name w:val="TxBr_p1"/>
    <w:basedOn w:val="Normal"/>
    <w:rsid w:val="00A87546"/>
    <w:pPr>
      <w:tabs>
        <w:tab w:val="left" w:pos="204"/>
      </w:tabs>
      <w:autoSpaceDE w:val="0"/>
      <w:autoSpaceDN w:val="0"/>
      <w:adjustRightInd w:val="0"/>
      <w:spacing w:line="272" w:lineRule="atLeast"/>
      <w:jc w:val="both"/>
    </w:pPr>
    <w:rPr>
      <w:rFonts w:eastAsia="Times New Roman"/>
      <w:sz w:val="24"/>
    </w:rPr>
  </w:style>
  <w:style w:type="paragraph" w:styleId="NormalWeb">
    <w:name w:val="Normal (Web)"/>
    <w:basedOn w:val="Normal"/>
    <w:uiPriority w:val="99"/>
    <w:rsid w:val="00A87546"/>
    <w:pPr>
      <w:spacing w:before="100" w:beforeAutospacing="1" w:after="100" w:afterAutospacing="1"/>
    </w:pPr>
    <w:rPr>
      <w:rFonts w:eastAsia="Times New Roman"/>
      <w:sz w:val="24"/>
    </w:rPr>
  </w:style>
  <w:style w:type="paragraph" w:customStyle="1" w:styleId="fullstory">
    <w:name w:val="fullstory"/>
    <w:basedOn w:val="Normal"/>
    <w:rsid w:val="00A87546"/>
    <w:pPr>
      <w:spacing w:before="100" w:beforeAutospacing="1" w:after="100" w:afterAutospacing="1"/>
    </w:pPr>
    <w:rPr>
      <w:rFonts w:eastAsia="Times New Roman"/>
      <w:sz w:val="24"/>
    </w:rPr>
  </w:style>
  <w:style w:type="paragraph" w:customStyle="1" w:styleId="hat">
    <w:name w:val="hat"/>
    <w:basedOn w:val="Normal"/>
    <w:next w:val="Normal"/>
    <w:rsid w:val="00A87546"/>
    <w:pPr>
      <w:spacing w:before="240" w:after="240"/>
      <w:jc w:val="center"/>
      <w:outlineLvl w:val="0"/>
    </w:pPr>
    <w:rPr>
      <w:rFonts w:eastAsia="Times New Roman" w:cs="Arial"/>
      <w:b/>
      <w:bCs/>
      <w:sz w:val="32"/>
      <w:u w:val="single"/>
    </w:rPr>
  </w:style>
  <w:style w:type="character" w:customStyle="1" w:styleId="apple-style-span">
    <w:name w:val="apple-style-span"/>
    <w:rsid w:val="00A87546"/>
  </w:style>
  <w:style w:type="paragraph" w:customStyle="1" w:styleId="norm">
    <w:name w:val="norm"/>
    <w:basedOn w:val="Normal"/>
    <w:uiPriority w:val="99"/>
    <w:rsid w:val="00A87546"/>
    <w:pPr>
      <w:spacing w:before="100" w:beforeAutospacing="1" w:after="100" w:afterAutospacing="1"/>
    </w:pPr>
    <w:rPr>
      <w:rFonts w:eastAsia="Times New Roman"/>
      <w:sz w:val="24"/>
    </w:rPr>
  </w:style>
  <w:style w:type="character" w:customStyle="1" w:styleId="hit">
    <w:name w:val="hit"/>
    <w:rsid w:val="00A87546"/>
  </w:style>
  <w:style w:type="character" w:customStyle="1" w:styleId="btx1">
    <w:name w:val="btx1"/>
    <w:rsid w:val="00A87546"/>
    <w:rPr>
      <w:rFonts w:ascii="Verdana" w:hAnsi="Verdana" w:cs="Arial" w:hint="default"/>
      <w:sz w:val="24"/>
      <w:szCs w:val="24"/>
    </w:rPr>
  </w:style>
  <w:style w:type="character" w:customStyle="1" w:styleId="strong-blue">
    <w:name w:val="strong-blue"/>
    <w:rsid w:val="00A87546"/>
    <w:rPr>
      <w:b/>
      <w:bCs/>
      <w:color w:val="1181C9"/>
    </w:rPr>
  </w:style>
  <w:style w:type="character" w:styleId="Strong">
    <w:name w:val="Strong"/>
    <w:uiPriority w:val="22"/>
    <w:qFormat/>
    <w:rsid w:val="00A87546"/>
    <w:rPr>
      <w:b/>
      <w:bCs/>
    </w:rPr>
  </w:style>
  <w:style w:type="character" w:customStyle="1" w:styleId="UnderlineBold">
    <w:name w:val="Underline + Bold"/>
    <w:uiPriority w:val="1"/>
    <w:qFormat/>
    <w:rsid w:val="00A87546"/>
    <w:rPr>
      <w:b/>
      <w:sz w:val="20"/>
      <w:u w:val="single"/>
    </w:rPr>
  </w:style>
  <w:style w:type="character" w:customStyle="1" w:styleId="CiteChar">
    <w:name w:val="Cite Char"/>
    <w:rsid w:val="00A87546"/>
    <w:rPr>
      <w:rFonts w:ascii="Arial" w:eastAsia="Calibri" w:hAnsi="Arial"/>
      <w:b/>
      <w:sz w:val="24"/>
      <w:szCs w:val="22"/>
      <w:u w:val="single"/>
    </w:rPr>
  </w:style>
  <w:style w:type="paragraph" w:customStyle="1" w:styleId="NormalText">
    <w:name w:val="Normal Text"/>
    <w:basedOn w:val="Normal"/>
    <w:autoRedefine/>
    <w:rsid w:val="00A87546"/>
    <w:pPr>
      <w:jc w:val="both"/>
    </w:pPr>
    <w:rPr>
      <w:rFonts w:ascii="TimesNewRomanPSMT" w:eastAsia="Times New Roman" w:hAnsi="TimesNewRomanPSMT"/>
      <w:sz w:val="24"/>
      <w:szCs w:val="26"/>
    </w:rPr>
  </w:style>
  <w:style w:type="character" w:customStyle="1" w:styleId="Style8pt">
    <w:name w:val="Style 8 pt"/>
    <w:rsid w:val="00A87546"/>
    <w:rPr>
      <w:rFonts w:ascii="Times New Roman" w:hAnsi="Times New Roman"/>
      <w:sz w:val="16"/>
    </w:rPr>
  </w:style>
  <w:style w:type="paragraph" w:customStyle="1" w:styleId="HotRoute">
    <w:name w:val="Hot Route"/>
    <w:basedOn w:val="Normal"/>
    <w:link w:val="HotRouteChar"/>
    <w:rsid w:val="00A87546"/>
    <w:pPr>
      <w:ind w:left="144"/>
    </w:pPr>
    <w:rPr>
      <w:rFonts w:eastAsia="Times New Roman"/>
      <w:sz w:val="24"/>
    </w:rPr>
  </w:style>
  <w:style w:type="character" w:customStyle="1" w:styleId="HotRouteChar">
    <w:name w:val="Hot Route Char"/>
    <w:link w:val="HotRoute"/>
    <w:locked/>
    <w:rsid w:val="00A87546"/>
    <w:rPr>
      <w:rFonts w:ascii="Calibri" w:eastAsia="Times New Roman" w:hAnsi="Calibri"/>
      <w:sz w:val="24"/>
      <w:szCs w:val="24"/>
    </w:rPr>
  </w:style>
  <w:style w:type="character" w:customStyle="1" w:styleId="StyleUnderlineChar">
    <w:name w:val="Style Underline Char"/>
    <w:rsid w:val="00A87546"/>
    <w:rPr>
      <w:u w:val="single"/>
    </w:rPr>
  </w:style>
  <w:style w:type="character" w:customStyle="1" w:styleId="PlainTextChar">
    <w:name w:val="Plain Text Char"/>
    <w:link w:val="PlainText"/>
    <w:rsid w:val="00A87546"/>
    <w:rPr>
      <w:rFonts w:ascii="Courier New" w:hAnsi="Courier New" w:cs="Courier New"/>
    </w:rPr>
  </w:style>
  <w:style w:type="paragraph" w:styleId="PlainText">
    <w:name w:val="Plain Text"/>
    <w:basedOn w:val="Normal"/>
    <w:link w:val="PlainTextChar"/>
    <w:rsid w:val="00A87546"/>
    <w:rPr>
      <w:rFonts w:ascii="Courier New" w:hAnsi="Courier New" w:cs="Courier New"/>
    </w:rPr>
  </w:style>
  <w:style w:type="character" w:customStyle="1" w:styleId="PlainTextChar1">
    <w:name w:val="Plain Text Char1"/>
    <w:basedOn w:val="DefaultParagraphFont"/>
    <w:rsid w:val="00A87546"/>
    <w:rPr>
      <w:rFonts w:ascii="Consolas" w:hAnsi="Consolas" w:cs="Consolas"/>
      <w:sz w:val="21"/>
      <w:szCs w:val="21"/>
    </w:rPr>
  </w:style>
  <w:style w:type="character" w:customStyle="1" w:styleId="blue">
    <w:name w:val="blue"/>
    <w:rsid w:val="00A87546"/>
  </w:style>
  <w:style w:type="character" w:customStyle="1" w:styleId="MicroTextChar">
    <w:name w:val="MicroText Char"/>
    <w:rsid w:val="00A87546"/>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A87546"/>
    <w:pPr>
      <w:ind w:right="-14"/>
      <w:contextualSpacing/>
    </w:pPr>
  </w:style>
  <w:style w:type="character" w:customStyle="1" w:styleId="1AChushushChar">
    <w:name w:val="1AChushush Char"/>
    <w:link w:val="1AChushush"/>
    <w:rsid w:val="00A87546"/>
    <w:rPr>
      <w:rFonts w:ascii="Calibri" w:hAnsi="Calibri"/>
      <w:szCs w:val="24"/>
    </w:rPr>
  </w:style>
  <w:style w:type="character" w:customStyle="1" w:styleId="StyleunderlineVerdana">
    <w:name w:val="Style underline + Verdana"/>
    <w:rsid w:val="00A87546"/>
    <w:rPr>
      <w:rFonts w:ascii="Verdana" w:hAnsi="Verdana"/>
      <w:b/>
      <w:bCs/>
      <w:sz w:val="20"/>
      <w:u w:val="single"/>
    </w:rPr>
  </w:style>
  <w:style w:type="character" w:customStyle="1" w:styleId="nw">
    <w:name w:val="nw"/>
    <w:rsid w:val="00A87546"/>
  </w:style>
  <w:style w:type="character" w:customStyle="1" w:styleId="cardCharChar">
    <w:name w:val="card Char Char"/>
    <w:rsid w:val="00A87546"/>
    <w:rPr>
      <w:rFonts w:ascii="Times New Roman" w:eastAsia="Times New Roman" w:hAnsi="Times New Roman" w:cs="Times New Roman"/>
      <w:sz w:val="20"/>
      <w:szCs w:val="24"/>
    </w:rPr>
  </w:style>
  <w:style w:type="character" w:customStyle="1" w:styleId="TagChar1">
    <w:name w:val="Tag Char1"/>
    <w:locked/>
    <w:rsid w:val="00A87546"/>
    <w:rPr>
      <w:rFonts w:eastAsia="Calibri"/>
      <w:b/>
      <w:sz w:val="24"/>
      <w:szCs w:val="22"/>
    </w:rPr>
  </w:style>
  <w:style w:type="paragraph" w:customStyle="1" w:styleId="Nothing">
    <w:name w:val="Nothing"/>
    <w:link w:val="NothingChar"/>
    <w:qFormat/>
    <w:rsid w:val="00A87546"/>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A87546"/>
    <w:rPr>
      <w:rFonts w:ascii="Times New Roman" w:eastAsia="Times New Roman" w:hAnsi="Times New Roman" w:cs="Times New Roman"/>
      <w:sz w:val="24"/>
      <w:szCs w:val="24"/>
    </w:rPr>
  </w:style>
  <w:style w:type="paragraph" w:customStyle="1" w:styleId="Standard">
    <w:name w:val="Standard"/>
    <w:rsid w:val="00A8754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Cites">
    <w:name w:val="Cites"/>
    <w:next w:val="Cards"/>
    <w:rsid w:val="00A87546"/>
    <w:pPr>
      <w:widowControl w:val="0"/>
      <w:spacing w:after="0" w:line="240" w:lineRule="auto"/>
      <w:jc w:val="both"/>
      <w:outlineLvl w:val="2"/>
    </w:pPr>
    <w:rPr>
      <w:rFonts w:ascii="Times New Roman" w:eastAsia="Times New Roman" w:hAnsi="Times New Roman" w:cs="Times New Roman"/>
      <w:sz w:val="24"/>
      <w:szCs w:val="24"/>
    </w:rPr>
  </w:style>
  <w:style w:type="character" w:customStyle="1" w:styleId="Author-Date">
    <w:name w:val="Author-Date"/>
    <w:rsid w:val="00A87546"/>
    <w:rPr>
      <w:b/>
      <w:sz w:val="24"/>
    </w:rPr>
  </w:style>
  <w:style w:type="paragraph" w:customStyle="1" w:styleId="Default">
    <w:name w:val="Default"/>
    <w:rsid w:val="00A8754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tyleDate">
    <w:name w:val="Style Date"/>
    <w:aliases w:val="Author"/>
    <w:uiPriority w:val="1"/>
    <w:qFormat/>
    <w:rsid w:val="00A87546"/>
    <w:rPr>
      <w:rFonts w:ascii="Georgia" w:hAnsi="Georgia"/>
      <w:b/>
      <w:sz w:val="24"/>
      <w:u w:val="single"/>
    </w:rPr>
  </w:style>
  <w:style w:type="character" w:customStyle="1" w:styleId="pmterms1">
    <w:name w:val="pmterms1"/>
    <w:basedOn w:val="DefaultParagraphFont"/>
    <w:rsid w:val="00A87546"/>
  </w:style>
  <w:style w:type="character" w:customStyle="1" w:styleId="EmphasizeThis">
    <w:name w:val="EmphasizeThis"/>
    <w:rsid w:val="00A87546"/>
    <w:rPr>
      <w:rFonts w:ascii="Georgia" w:hAnsi="Georgia"/>
      <w:b/>
      <w:iCs/>
      <w:sz w:val="24"/>
      <w:u w:val="thick"/>
    </w:rPr>
  </w:style>
  <w:style w:type="character" w:customStyle="1" w:styleId="CardsChar">
    <w:name w:val="Cards Char"/>
    <w:basedOn w:val="DefaultParagraphFont"/>
    <w:link w:val="Cards"/>
    <w:rsid w:val="00A87546"/>
    <w:rPr>
      <w:rFonts w:ascii="Georgia" w:eastAsia="ヒラギノ角ゴ Pro W3" w:hAnsi="Georgia" w:cs="Times New Roman"/>
      <w:color w:val="00000A"/>
      <w:sz w:val="18"/>
      <w:szCs w:val="20"/>
    </w:rPr>
  </w:style>
  <w:style w:type="paragraph" w:customStyle="1" w:styleId="Tag">
    <w:name w:val="Tag!!"/>
    <w:basedOn w:val="Normal"/>
    <w:link w:val="TagChar"/>
    <w:qFormat/>
    <w:rsid w:val="00A87546"/>
    <w:pPr>
      <w:ind w:right="288"/>
    </w:pPr>
    <w:rPr>
      <w:rFonts w:eastAsia="Times New Roman"/>
      <w:b/>
      <w:sz w:val="24"/>
    </w:rPr>
  </w:style>
  <w:style w:type="character" w:customStyle="1" w:styleId="TagChar">
    <w:name w:val="Tag!! Char"/>
    <w:basedOn w:val="DefaultParagraphFont"/>
    <w:link w:val="Tag"/>
    <w:rsid w:val="00A87546"/>
    <w:rPr>
      <w:rFonts w:ascii="Calibri" w:eastAsia="Times New Roman" w:hAnsi="Calibri"/>
      <w:b/>
      <w:sz w:val="24"/>
    </w:rPr>
  </w:style>
  <w:style w:type="paragraph" w:customStyle="1" w:styleId="Citation">
    <w:name w:val="Citation"/>
    <w:basedOn w:val="Normal"/>
    <w:qFormat/>
    <w:rsid w:val="00A8754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lawdigitalcommons.bc.edu/cgi/viewcontent.cgi?article=1028&amp;context=lsfp" TargetMode="External"/><Relationship Id="rId14" Type="http://schemas.openxmlformats.org/officeDocument/2006/relationships/hyperlink" Target="http://www.timwise.org/2013/06/whiteness-nsa-spying-and-the-irony-of-racial-privilege/" TargetMode="External"/><Relationship Id="rId15" Type="http://schemas.openxmlformats.org/officeDocument/2006/relationships/hyperlink" Target="http://www.truth-out.org/news/item/19695-activists-of-color-at-forefront-of-anti-nsa-movement" TargetMode="External"/><Relationship Id="rId16" Type="http://schemas.openxmlformats.org/officeDocument/2006/relationships/hyperlink" Target="http://www.socialjusticejournal.org/archive/92_30_2/92_04Wilderson.pdf" TargetMode="External"/><Relationship Id="rId17" Type="http://schemas.openxmlformats.org/officeDocument/2006/relationships/hyperlink" Target="https://docs.google.com/file/d/0B2T_cBJkJvqFb3YzYW5kZFpEc28/edit" TargetMode="External"/><Relationship Id="rId18" Type="http://schemas.openxmlformats.org/officeDocument/2006/relationships/hyperlink" Target="http://www.jstor.org/stable/10.5816/blackscholar.43.4.0117" TargetMode="External"/><Relationship Id="rId19" Type="http://schemas.openxmlformats.org/officeDocument/2006/relationships/hyperlink" Target="https://globalstudies.trinity.duke.edu/wp-content/themes/cgsh/materials/WKO/v1d3_LGordon.pdf" TargetMode="External"/><Relationship Id="rId50" Type="http://schemas.openxmlformats.org/officeDocument/2006/relationships/hyperlink" Target="http://wagingnonviolence.org/feature/danger-fetishizing-revolution/" TargetMode="External"/><Relationship Id="rId51" Type="http://schemas.openxmlformats.org/officeDocument/2006/relationships/hyperlink" Target="https://dspace.iup.edu/bitstream/handle/2069/23/Ziad%20Al-Mwajeh.pdf?sequence=1"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heinonline.org/HOL/Page?handle=hein.journals/orglr81&amp;id=1061&amp;collection=journals&amp;index" TargetMode="External"/><Relationship Id="rId41" Type="http://schemas.openxmlformats.org/officeDocument/2006/relationships/hyperlink" Target="http://www.tandfonline.com/loi/rcus20" TargetMode="External"/><Relationship Id="rId42" Type="http://schemas.openxmlformats.org/officeDocument/2006/relationships/hyperlink" Target="http://percy3.wordpress.com/2010/07/14/frank-wilderson-wallowing-in-the-contradictions-part-2/" TargetMode="External"/><Relationship Id="rId43" Type="http://schemas.openxmlformats.org/officeDocument/2006/relationships/hyperlink" Target="http://www.scribd.com/doc/79282989/Wilderson-the-Vengeance-of-Vertigo" TargetMode="External"/><Relationship Id="rId44" Type="http://schemas.openxmlformats.org/officeDocument/2006/relationships/hyperlink" Target="http://www.tandfonline.com/loi/rcus20" TargetMode="External"/><Relationship Id="rId45" Type="http://schemas.openxmlformats.org/officeDocument/2006/relationships/hyperlink" Target="http://www.progressive.org/news/2015/03/188074/black-americas-state-surveillance" TargetMode="External"/><Relationship Id="rId46" Type="http://schemas.openxmlformats.org/officeDocument/2006/relationships/hyperlink" Target="http://www.globalsolidarity.org/articles/peace_means_kai.html" TargetMode="External"/><Relationship Id="rId47" Type="http://schemas.openxmlformats.org/officeDocument/2006/relationships/hyperlink" Target="http://udallas.academia.edu/" TargetMode="External"/><Relationship Id="rId48" Type="http://schemas.openxmlformats.org/officeDocument/2006/relationships/hyperlink" Target="http://udallas.academia.edu/Departments/Philosophy" TargetMode="External"/><Relationship Id="rId49" Type="http://schemas.openxmlformats.org/officeDocument/2006/relationships/hyperlink" Target="https://www.inter-disciplinary.net/critical-issues/wp-content/uploads/2014/08/bettiviadgpaper.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tandfonline.com/loi/rcus20" TargetMode="External"/><Relationship Id="rId30" Type="http://schemas.openxmlformats.org/officeDocument/2006/relationships/hyperlink" Target="http://radicalwashtenaw.org/" TargetMode="External"/><Relationship Id="rId31" Type="http://schemas.openxmlformats.org/officeDocument/2006/relationships/hyperlink" Target="http://radicalwashtenaw.org/2015/04/22/jackie-wang-against-innocence/" TargetMode="External"/><Relationship Id="rId32" Type="http://schemas.openxmlformats.org/officeDocument/2006/relationships/hyperlink" Target="http://uc-ipc.com/members/2008/06/23/afro-pessimism/" TargetMode="External"/><Relationship Id="rId33" Type="http://schemas.openxmlformats.org/officeDocument/2006/relationships/hyperlink" Target="http://www.yorku.ca/intent/issue5/articles/pdfs/jaredsextonarticle.pdf" TargetMode="External"/><Relationship Id="rId34" Type="http://schemas.openxmlformats.org/officeDocument/2006/relationships/hyperlink" Target="http://conservancy.umn.edu/bitstream/153053/1/Dillon_umn_0130E_13833.pdf" TargetMode="External"/><Relationship Id="rId35" Type="http://schemas.openxmlformats.org/officeDocument/2006/relationships/hyperlink" Target="http://publicautonomy.org/2015/01/22/heidegger/" TargetMode="External"/><Relationship Id="rId36" Type="http://schemas.openxmlformats.org/officeDocument/2006/relationships/hyperlink" Target="http://muse.jhu.edu/books/9780816687459/9780816687459-9.pdf" TargetMode="External"/><Relationship Id="rId37" Type="http://schemas.openxmlformats.org/officeDocument/2006/relationships/hyperlink" Target="http://muse.jhu.edu/books/9780816687459/9780816687459-9.pdf" TargetMode="External"/><Relationship Id="rId38" Type="http://schemas.openxmlformats.org/officeDocument/2006/relationships/hyperlink" Target="http://muse.jhu.edu/books/9780816687459/9780816687459-9.pdf" TargetMode="External"/><Relationship Id="rId39" Type="http://schemas.openxmlformats.org/officeDocument/2006/relationships/hyperlink" Target="http://www.socresonline.org.uk/14/4/7.html" TargetMode="External"/><Relationship Id="rId20" Type="http://schemas.openxmlformats.org/officeDocument/2006/relationships/hyperlink" Target="http://www.progressive.org/news/2015/03/188074/black-americas-state-surveillance" TargetMode="External"/><Relationship Id="rId21" Type="http://schemas.openxmlformats.org/officeDocument/2006/relationships/hyperlink" Target="http://heinonline.org/HOL/Page?handle=hein.journals/orglr81&amp;id=1061&amp;collection=journals&amp;index" TargetMode="External"/><Relationship Id="rId22" Type="http://schemas.openxmlformats.org/officeDocument/2006/relationships/hyperlink" Target="http://muse.jhu.edu/books/9780816687459/9780816687459-9.pdf" TargetMode="External"/><Relationship Id="rId23" Type="http://schemas.openxmlformats.org/officeDocument/2006/relationships/hyperlink" Target="http://conservancy.umn.edu/bitstream/11299/153053/1/Dillon_umn_0130E_13833.pdf" TargetMode="External"/><Relationship Id="rId24" Type="http://schemas.openxmlformats.org/officeDocument/2006/relationships/hyperlink" Target="http://www.yorku.ca/intent/issue5/articles/jaredsexton.php" TargetMode="External"/><Relationship Id="rId25" Type="http://schemas.openxmlformats.org/officeDocument/2006/relationships/hyperlink" Target="http://www.yorku.ca/intent/issue5/articles/jaredsexton.php" TargetMode="External"/><Relationship Id="rId26" Type="http://schemas.openxmlformats.org/officeDocument/2006/relationships/hyperlink" Target="http://www.yorku.ca/intent/issue5/articles/jaredsexton.php" TargetMode="External"/><Relationship Id="rId27" Type="http://schemas.openxmlformats.org/officeDocument/2006/relationships/hyperlink" Target="http://www.yorku.ca/intent/issue5/articles/pdfs/jaredsextonarticle.pdf" TargetMode="External"/><Relationship Id="rId28" Type="http://schemas.openxmlformats.org/officeDocument/2006/relationships/hyperlink" Target="http://washington.academia.edu/" TargetMode="External"/><Relationship Id="rId29" Type="http://schemas.openxmlformats.org/officeDocument/2006/relationships/hyperlink" Target="http://washington.academia.edu/Departments/Political_Science_Political_Theory_" TargetMode="External"/><Relationship Id="rId10" Type="http://schemas.openxmlformats.org/officeDocument/2006/relationships/hyperlink" Target="http://www.tandfonline.com/loi/rcus20" TargetMode="External"/><Relationship Id="rId11" Type="http://schemas.openxmlformats.org/officeDocument/2006/relationships/hyperlink" Target="http://www.timwise.org/2013/06/whiteness-nsa-spying-and-the-irony-of-racial-privilege/" TargetMode="External"/><Relationship Id="rId12" Type="http://schemas.openxmlformats.org/officeDocument/2006/relationships/hyperlink" Target="https://www.eff.org/deeplinks/2014/02/history-surveillance-and-black-commun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un%20Redd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DB5DE-6D86-3948-9C27-7360141F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\Users\Varun Reddy\AppData\Roaming\Microsoft\Templates\Debate.dotm</Template>
  <TotalTime>7</TotalTime>
  <Pages>105</Pages>
  <Words>180148</Words>
  <Characters>1026848</Characters>
  <Application>Microsoft Macintosh Word</Application>
  <DocSecurity>0</DocSecurity>
  <Lines>8557</Lines>
  <Paragraphs>2409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1204587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Reddy</dc:creator>
  <cp:keywords>5.1.1</cp:keywords>
  <cp:lastModifiedBy>Kristiana Baez</cp:lastModifiedBy>
  <cp:revision>9</cp:revision>
  <dcterms:created xsi:type="dcterms:W3CDTF">2015-07-31T21:51:00Z</dcterms:created>
  <dcterms:modified xsi:type="dcterms:W3CDTF">2015-07-31T21:59:00Z</dcterms:modified>
</cp:coreProperties>
</file>