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C79611" w14:textId="77777777" w:rsidR="006520B7" w:rsidRDefault="006520B7" w:rsidP="006520B7">
      <w:pPr>
        <w:rPr>
          <w:sz w:val="16"/>
        </w:rPr>
      </w:pPr>
    </w:p>
    <w:p w14:paraId="07D4FA59" w14:textId="77777777" w:rsidR="006520B7" w:rsidRPr="001600EB" w:rsidRDefault="006520B7" w:rsidP="006520B7">
      <w:pPr>
        <w:rPr>
          <w:sz w:val="16"/>
        </w:rPr>
      </w:pPr>
    </w:p>
    <w:p w14:paraId="1094D897" w14:textId="32D49969" w:rsidR="00EF7A39" w:rsidRDefault="006D694A" w:rsidP="00DF250E">
      <w:pPr>
        <w:pStyle w:val="Heading1"/>
      </w:pPr>
      <w:r>
        <w:t xml:space="preserve">Black Nationalism </w:t>
      </w:r>
    </w:p>
    <w:p w14:paraId="293B763C" w14:textId="77777777" w:rsidR="006D694A" w:rsidRDefault="006D694A" w:rsidP="006D694A"/>
    <w:p w14:paraId="6933B40F" w14:textId="18C71A40" w:rsidR="006D694A" w:rsidRDefault="006D694A" w:rsidP="006D694A">
      <w:r>
        <w:t>If you have any questions about the file email:</w:t>
      </w:r>
    </w:p>
    <w:p w14:paraId="2946C066" w14:textId="7E597B40" w:rsidR="006D694A" w:rsidRDefault="006D694A" w:rsidP="006D694A">
      <w:r>
        <w:t xml:space="preserve">Eve Robinson: </w:t>
      </w:r>
      <w:hyperlink r:id="rId7" w:history="1">
        <w:r w:rsidRPr="001820F7">
          <w:rPr>
            <w:rStyle w:val="Hyperlink"/>
          </w:rPr>
          <w:t>everobinsondebate@gmail.com</w:t>
        </w:r>
      </w:hyperlink>
    </w:p>
    <w:p w14:paraId="71EE900B" w14:textId="5C0F90F0" w:rsidR="006D694A" w:rsidRDefault="006D694A" w:rsidP="006D694A">
      <w:r>
        <w:t xml:space="preserve">Colin Cozad: </w:t>
      </w:r>
      <w:hyperlink r:id="rId8" w:history="1">
        <w:r w:rsidR="00D51121" w:rsidRPr="001820F7">
          <w:rPr>
            <w:rStyle w:val="Hyperlink"/>
          </w:rPr>
          <w:t>colin.cozad@gmail.com</w:t>
        </w:r>
      </w:hyperlink>
      <w:r w:rsidR="00D51121">
        <w:t xml:space="preserve"> </w:t>
      </w:r>
    </w:p>
    <w:p w14:paraId="1694AD5A" w14:textId="2DA0FCD7" w:rsidR="006D694A" w:rsidRPr="006D694A" w:rsidRDefault="006D694A" w:rsidP="006D694A">
      <w:r>
        <w:t>Max Abramson: mxabramson@gmail.com</w:t>
      </w:r>
    </w:p>
    <w:p w14:paraId="19C49CDE" w14:textId="27E49ECD" w:rsidR="001C664F" w:rsidRDefault="006D694A" w:rsidP="00A10CB1">
      <w:pPr>
        <w:pStyle w:val="Heading2"/>
      </w:pPr>
      <w:r>
        <w:t>Notes</w:t>
      </w:r>
      <w:r w:rsidR="00FC18F1">
        <w:t xml:space="preserve"> </w:t>
      </w:r>
    </w:p>
    <w:p w14:paraId="4CEEF0B3" w14:textId="04EB848E" w:rsidR="00184E6B" w:rsidRDefault="00184E6B" w:rsidP="00FC18F1">
      <w:pPr>
        <w:pStyle w:val="Heading3"/>
      </w:pPr>
      <w:r>
        <w:t>Black Nationalism</w:t>
      </w:r>
    </w:p>
    <w:p w14:paraId="5A48DF8D" w14:textId="18ED4837" w:rsidR="00184E6B" w:rsidRDefault="00184E6B" w:rsidP="00184E6B">
      <w:r>
        <w:t>Here’s some stuff that should help you understand the thesis:</w:t>
      </w:r>
    </w:p>
    <w:p w14:paraId="3383601D" w14:textId="79113448" w:rsidR="00184E6B" w:rsidRPr="00184E6B" w:rsidRDefault="00184E6B" w:rsidP="00184E6B">
      <w:pPr>
        <w:spacing w:after="0" w:line="240" w:lineRule="auto"/>
        <w:rPr>
          <w:rFonts w:eastAsia="Times New Roman" w:cs="Times New Roman"/>
          <w:color w:val="000000"/>
          <w:lang w:eastAsia="zh-CN"/>
        </w:rPr>
      </w:pPr>
      <w:r w:rsidRPr="00184E6B">
        <w:rPr>
          <w:rFonts w:eastAsia="Times New Roman" w:cs="Times New Roman"/>
          <w:color w:val="000000"/>
          <w:lang w:eastAsia="zh-CN"/>
        </w:rPr>
        <w:t>4 Tenants of Blac</w:t>
      </w:r>
      <w:r w:rsidR="00D51121">
        <w:rPr>
          <w:rFonts w:eastAsia="Times New Roman" w:cs="Times New Roman"/>
          <w:color w:val="000000"/>
          <w:lang w:eastAsia="zh-CN"/>
        </w:rPr>
        <w:t>k Nationalism according to Mela</w:t>
      </w:r>
      <w:r w:rsidRPr="00184E6B">
        <w:rPr>
          <w:rFonts w:eastAsia="Times New Roman" w:cs="Times New Roman"/>
          <w:color w:val="000000"/>
          <w:lang w:eastAsia="zh-CN"/>
        </w:rPr>
        <w:t>n</w:t>
      </w:r>
      <w:r w:rsidR="00D51121">
        <w:rPr>
          <w:rFonts w:eastAsia="Times New Roman" w:cs="Times New Roman"/>
          <w:color w:val="000000"/>
          <w:lang w:eastAsia="zh-CN"/>
        </w:rPr>
        <w:t>y</w:t>
      </w:r>
      <w:r w:rsidRPr="00184E6B">
        <w:rPr>
          <w:rFonts w:eastAsia="Times New Roman" w:cs="Times New Roman"/>
          <w:color w:val="000000"/>
          <w:lang w:eastAsia="zh-CN"/>
        </w:rPr>
        <w:t>e Price</w:t>
      </w:r>
    </w:p>
    <w:p w14:paraId="520B0629" w14:textId="77777777" w:rsidR="00184E6B" w:rsidRPr="00184E6B" w:rsidRDefault="00184E6B" w:rsidP="00184E6B">
      <w:pPr>
        <w:numPr>
          <w:ilvl w:val="0"/>
          <w:numId w:val="15"/>
        </w:numPr>
        <w:spacing w:after="0" w:line="240" w:lineRule="auto"/>
        <w:ind w:left="540"/>
        <w:textAlignment w:val="center"/>
        <w:rPr>
          <w:rFonts w:eastAsia="Times New Roman" w:cs="Times New Roman"/>
          <w:color w:val="000000"/>
          <w:lang w:eastAsia="zh-CN"/>
        </w:rPr>
      </w:pPr>
      <w:r w:rsidRPr="00184E6B">
        <w:rPr>
          <w:rFonts w:eastAsia="Times New Roman" w:cs="Times New Roman"/>
          <w:color w:val="000000"/>
          <w:lang w:eastAsia="zh-CN"/>
        </w:rPr>
        <w:t>Black Self-determination--</w:t>
      </w:r>
    </w:p>
    <w:p w14:paraId="0BF833A1" w14:textId="77777777" w:rsidR="00184E6B" w:rsidRPr="00184E6B" w:rsidRDefault="00184E6B" w:rsidP="00184E6B">
      <w:pPr>
        <w:numPr>
          <w:ilvl w:val="1"/>
          <w:numId w:val="16"/>
        </w:numPr>
        <w:spacing w:after="0" w:line="240" w:lineRule="auto"/>
        <w:ind w:left="1080"/>
        <w:textAlignment w:val="center"/>
        <w:rPr>
          <w:rFonts w:eastAsia="Times New Roman" w:cs="Times New Roman"/>
          <w:color w:val="000000"/>
          <w:lang w:eastAsia="zh-CN"/>
        </w:rPr>
      </w:pPr>
      <w:r w:rsidRPr="00184E6B">
        <w:rPr>
          <w:rFonts w:eastAsia="Times New Roman" w:cs="Times New Roman"/>
          <w:color w:val="000000"/>
          <w:lang w:eastAsia="zh-CN"/>
        </w:rPr>
        <w:t>Black people need control over their lives can only happen through self-governance of a black nation</w:t>
      </w:r>
    </w:p>
    <w:p w14:paraId="4BE16E12" w14:textId="77777777" w:rsidR="00184E6B" w:rsidRPr="00184E6B" w:rsidRDefault="00184E6B" w:rsidP="00184E6B">
      <w:pPr>
        <w:numPr>
          <w:ilvl w:val="1"/>
          <w:numId w:val="16"/>
        </w:numPr>
        <w:spacing w:after="0" w:line="240" w:lineRule="auto"/>
        <w:ind w:left="1080"/>
        <w:textAlignment w:val="center"/>
        <w:rPr>
          <w:rFonts w:eastAsia="Times New Roman" w:cs="Times New Roman"/>
          <w:color w:val="000000"/>
          <w:lang w:eastAsia="zh-CN"/>
        </w:rPr>
      </w:pPr>
      <w:r w:rsidRPr="00184E6B">
        <w:rPr>
          <w:rFonts w:eastAsia="Times New Roman" w:cs="Times New Roman"/>
          <w:color w:val="000000"/>
          <w:lang w:eastAsia="zh-CN"/>
        </w:rPr>
        <w:t>Some say not a black nation but instead black communities</w:t>
      </w:r>
    </w:p>
    <w:p w14:paraId="2248866D" w14:textId="77777777" w:rsidR="00184E6B" w:rsidRPr="00184E6B" w:rsidRDefault="00184E6B" w:rsidP="00184E6B">
      <w:pPr>
        <w:numPr>
          <w:ilvl w:val="0"/>
          <w:numId w:val="16"/>
        </w:numPr>
        <w:spacing w:after="0" w:line="240" w:lineRule="auto"/>
        <w:ind w:left="540"/>
        <w:textAlignment w:val="center"/>
        <w:rPr>
          <w:rFonts w:eastAsia="Times New Roman" w:cs="Times New Roman"/>
          <w:color w:val="000000"/>
          <w:lang w:eastAsia="zh-CN"/>
        </w:rPr>
      </w:pPr>
      <w:r w:rsidRPr="00184E6B">
        <w:rPr>
          <w:rFonts w:eastAsia="Times New Roman" w:cs="Times New Roman"/>
          <w:color w:val="000000"/>
          <w:lang w:eastAsia="zh-CN"/>
        </w:rPr>
        <w:t xml:space="preserve">Control-- </w:t>
      </w:r>
    </w:p>
    <w:p w14:paraId="5359CDED" w14:textId="77777777" w:rsidR="00184E6B" w:rsidRPr="00184E6B" w:rsidRDefault="00184E6B" w:rsidP="00184E6B">
      <w:pPr>
        <w:numPr>
          <w:ilvl w:val="1"/>
          <w:numId w:val="17"/>
        </w:numPr>
        <w:spacing w:after="0" w:line="240" w:lineRule="auto"/>
        <w:ind w:left="1080"/>
        <w:textAlignment w:val="center"/>
        <w:rPr>
          <w:rFonts w:eastAsia="Times New Roman" w:cs="Times New Roman"/>
          <w:color w:val="000000"/>
          <w:lang w:eastAsia="zh-CN"/>
        </w:rPr>
      </w:pPr>
      <w:proofErr w:type="gramStart"/>
      <w:r w:rsidRPr="00184E6B">
        <w:rPr>
          <w:rFonts w:eastAsia="Times New Roman" w:cs="Times New Roman"/>
          <w:color w:val="000000"/>
          <w:lang w:eastAsia="zh-CN"/>
        </w:rPr>
        <w:t>independence</w:t>
      </w:r>
      <w:proofErr w:type="gramEnd"/>
      <w:r w:rsidRPr="00184E6B">
        <w:rPr>
          <w:rFonts w:eastAsia="Times New Roman" w:cs="Times New Roman"/>
          <w:color w:val="000000"/>
          <w:lang w:eastAsia="zh-CN"/>
        </w:rPr>
        <w:t xml:space="preserve"> and self-sustenance by virtue of its own financial, political, and intellectual resources in the form of self-help programs.</w:t>
      </w:r>
    </w:p>
    <w:p w14:paraId="373DDE21" w14:textId="77777777" w:rsidR="00184E6B" w:rsidRPr="00184E6B" w:rsidRDefault="00184E6B" w:rsidP="00184E6B">
      <w:pPr>
        <w:numPr>
          <w:ilvl w:val="0"/>
          <w:numId w:val="17"/>
        </w:numPr>
        <w:spacing w:after="0" w:line="240" w:lineRule="auto"/>
        <w:ind w:left="540"/>
        <w:textAlignment w:val="center"/>
        <w:rPr>
          <w:rFonts w:eastAsia="Times New Roman" w:cs="Times New Roman"/>
          <w:color w:val="000000"/>
          <w:lang w:eastAsia="zh-CN"/>
        </w:rPr>
      </w:pPr>
      <w:r w:rsidRPr="00184E6B">
        <w:rPr>
          <w:rFonts w:eastAsia="Times New Roman" w:cs="Times New Roman"/>
          <w:color w:val="000000"/>
          <w:lang w:eastAsia="zh-CN"/>
        </w:rPr>
        <w:t>Drop the Baggage--</w:t>
      </w:r>
    </w:p>
    <w:p w14:paraId="5B7F7A71" w14:textId="77777777" w:rsidR="00184E6B" w:rsidRPr="00184E6B" w:rsidRDefault="00184E6B" w:rsidP="00184E6B">
      <w:pPr>
        <w:numPr>
          <w:ilvl w:val="1"/>
          <w:numId w:val="18"/>
        </w:numPr>
        <w:spacing w:after="0" w:line="240" w:lineRule="auto"/>
        <w:ind w:left="1080"/>
        <w:textAlignment w:val="center"/>
        <w:rPr>
          <w:rFonts w:eastAsia="Times New Roman" w:cs="Times New Roman"/>
          <w:color w:val="000000"/>
          <w:lang w:eastAsia="zh-CN"/>
        </w:rPr>
      </w:pPr>
      <w:r w:rsidRPr="00184E6B">
        <w:rPr>
          <w:rFonts w:eastAsia="Times New Roman" w:cs="Times New Roman"/>
          <w:color w:val="000000"/>
          <w:lang w:eastAsia="zh-CN"/>
        </w:rPr>
        <w:t>Sever ties with white people that believe or operate on notions of white superiority and black inferiority</w:t>
      </w:r>
    </w:p>
    <w:p w14:paraId="448934D1" w14:textId="77777777" w:rsidR="00184E6B" w:rsidRPr="00184E6B" w:rsidRDefault="00184E6B" w:rsidP="00184E6B">
      <w:pPr>
        <w:numPr>
          <w:ilvl w:val="0"/>
          <w:numId w:val="18"/>
        </w:numPr>
        <w:spacing w:after="0" w:line="240" w:lineRule="auto"/>
        <w:ind w:left="540"/>
        <w:textAlignment w:val="center"/>
        <w:rPr>
          <w:rFonts w:eastAsia="Times New Roman" w:cs="Times New Roman"/>
          <w:color w:val="000000"/>
          <w:lang w:eastAsia="zh-CN"/>
        </w:rPr>
      </w:pPr>
      <w:r w:rsidRPr="00184E6B">
        <w:rPr>
          <w:rFonts w:eastAsia="Times New Roman" w:cs="Times New Roman"/>
          <w:color w:val="000000"/>
          <w:lang w:eastAsia="zh-CN"/>
        </w:rPr>
        <w:t>Pan-Africanist Identity</w:t>
      </w:r>
    </w:p>
    <w:p w14:paraId="5EBC01C0" w14:textId="1415DB6F" w:rsidR="00184E6B" w:rsidRDefault="00184E6B" w:rsidP="00184E6B">
      <w:pPr>
        <w:numPr>
          <w:ilvl w:val="1"/>
          <w:numId w:val="19"/>
        </w:numPr>
        <w:spacing w:after="0" w:line="240" w:lineRule="auto"/>
        <w:ind w:left="1080"/>
        <w:textAlignment w:val="center"/>
        <w:rPr>
          <w:rFonts w:eastAsia="Times New Roman" w:cs="Times New Roman"/>
          <w:color w:val="000000"/>
          <w:lang w:eastAsia="zh-CN"/>
        </w:rPr>
      </w:pPr>
      <w:r w:rsidRPr="00184E6B">
        <w:rPr>
          <w:rFonts w:eastAsia="Times New Roman" w:cs="Times New Roman"/>
          <w:color w:val="000000"/>
          <w:lang w:eastAsia="zh-CN"/>
        </w:rPr>
        <w:t>Find the connections between an african american identity and an African identity and recognize the intersections to create a Pan-African identity that is key to solving black oppression</w:t>
      </w:r>
      <w:r w:rsidR="00716A1F">
        <w:rPr>
          <w:rFonts w:eastAsia="Times New Roman" w:cs="Times New Roman"/>
          <w:color w:val="000000"/>
          <w:lang w:eastAsia="zh-CN"/>
        </w:rPr>
        <w:t xml:space="preserve"> ad white supremacy</w:t>
      </w:r>
    </w:p>
    <w:p w14:paraId="61F814A9" w14:textId="77777777" w:rsidR="00184E6B" w:rsidRPr="00184E6B" w:rsidRDefault="00184E6B" w:rsidP="00184E6B">
      <w:pPr>
        <w:spacing w:after="0" w:line="240" w:lineRule="auto"/>
        <w:textAlignment w:val="center"/>
        <w:rPr>
          <w:rFonts w:eastAsia="Times New Roman" w:cs="Times New Roman"/>
          <w:color w:val="000000"/>
          <w:lang w:eastAsia="zh-CN"/>
        </w:rPr>
      </w:pPr>
    </w:p>
    <w:p w14:paraId="6D9C1C0E" w14:textId="77777777" w:rsidR="00184E6B" w:rsidRPr="00184E6B" w:rsidRDefault="00184E6B" w:rsidP="00184E6B">
      <w:pPr>
        <w:spacing w:after="0" w:line="240" w:lineRule="auto"/>
        <w:rPr>
          <w:rFonts w:eastAsia="Times New Roman" w:cs="Times New Roman"/>
          <w:color w:val="000000"/>
          <w:lang w:eastAsia="zh-CN"/>
        </w:rPr>
      </w:pPr>
      <w:r w:rsidRPr="00184E6B">
        <w:rPr>
          <w:rFonts w:eastAsia="Times New Roman" w:cs="Times New Roman"/>
          <w:color w:val="000000"/>
          <w:lang w:eastAsia="zh-CN"/>
        </w:rPr>
        <w:t>"Because African descendants initially arrived in the United States designated as chattel rather than fully human citizens and that legacy continued for centuries afterward, whites and some blacks see blacks as a group that should be kept in permanent servitude. In order for blacks to embrace independence, they had to rid themselves of any beliefs in white superiority and black inferiority."</w:t>
      </w:r>
    </w:p>
    <w:p w14:paraId="57E37496" w14:textId="77777777" w:rsidR="00184E6B" w:rsidRPr="00184E6B" w:rsidRDefault="00184E6B" w:rsidP="00184E6B"/>
    <w:p w14:paraId="5A8FA5A4" w14:textId="3307EE51" w:rsidR="00FC18F1" w:rsidRDefault="00716A1F" w:rsidP="00716A1F">
      <w:r>
        <w:t xml:space="preserve">This </w:t>
      </w:r>
      <w:r w:rsidR="00FC18F1">
        <w:t>is strategic because you defend state action but link to none of the DA’s</w:t>
      </w:r>
      <w:r>
        <w:t>. Some of the DA’s with deontological impacts could be threatening</w:t>
      </w:r>
      <w:r w:rsidR="00FC18F1">
        <w:t xml:space="preserve"> BUUUUUUT y’all get to defend circumvention on the aff because it doesn’t really matter if the plan has durable fiat. The perception by Black America of this horridly racist thing would be enough to spur </w:t>
      </w:r>
      <w:proofErr w:type="gramStart"/>
      <w:r w:rsidR="00FC18F1">
        <w:t>black nationalist</w:t>
      </w:r>
      <w:proofErr w:type="gramEnd"/>
      <w:r w:rsidR="00FC18F1">
        <w:t xml:space="preserve"> movements. So because circumvention is a thing, the links to the DA’s don’t really apply</w:t>
      </w:r>
      <w:proofErr w:type="gramStart"/>
      <w:r w:rsidR="00FC18F1">
        <w:t>..</w:t>
      </w:r>
      <w:proofErr w:type="gramEnd"/>
      <w:r w:rsidR="00FC18F1">
        <w:t xml:space="preserve"> </w:t>
      </w:r>
      <w:proofErr w:type="gramStart"/>
      <w:r w:rsidR="00FC18F1">
        <w:t>except</w:t>
      </w:r>
      <w:proofErr w:type="gramEnd"/>
      <w:r w:rsidR="00FC18F1">
        <w:t xml:space="preserve"> maybe politics</w:t>
      </w:r>
      <w:r>
        <w:t>..</w:t>
      </w:r>
      <w:r w:rsidR="00FC18F1">
        <w:t xml:space="preserve">. </w:t>
      </w:r>
      <w:r>
        <w:t xml:space="preserve">but if you’re reading that against this aff.. </w:t>
      </w:r>
      <w:proofErr w:type="gramStart"/>
      <w:r>
        <w:t>hmm</w:t>
      </w:r>
      <w:proofErr w:type="gramEnd"/>
    </w:p>
    <w:p w14:paraId="210E1EFF" w14:textId="3B0AD214" w:rsidR="006D694A" w:rsidRPr="0080264B" w:rsidRDefault="006D694A" w:rsidP="006D694A">
      <w:pPr>
        <w:pStyle w:val="Heading1"/>
      </w:pPr>
      <w:r w:rsidRPr="0080264B">
        <w:t>1AC</w:t>
      </w:r>
    </w:p>
    <w:p w14:paraId="1A1EC6F8" w14:textId="443F69FE" w:rsidR="00FC18F1" w:rsidRPr="0080264B" w:rsidRDefault="00FF6D8C" w:rsidP="00A10CB1">
      <w:pPr>
        <w:pStyle w:val="Heading2"/>
      </w:pPr>
      <w:r>
        <w:t>Plan Texts</w:t>
      </w:r>
    </w:p>
    <w:p w14:paraId="4B5D6A0D" w14:textId="77777777" w:rsidR="0084141B" w:rsidRPr="0084141B" w:rsidRDefault="0084141B" w:rsidP="0084141B"/>
    <w:p w14:paraId="1D6B0B6F" w14:textId="77777777" w:rsidR="00FC18F1" w:rsidRPr="00FC18F1" w:rsidRDefault="00FC18F1" w:rsidP="00FC18F1"/>
    <w:p w14:paraId="704AE217" w14:textId="6599E001" w:rsidR="00FF6D8C" w:rsidRDefault="00FF6D8C" w:rsidP="00FF6D8C">
      <w:pPr>
        <w:pStyle w:val="Heading4"/>
      </w:pPr>
      <w:r>
        <w:t>Plan</w:t>
      </w:r>
      <w:r w:rsidR="00A542F3">
        <w:t xml:space="preserve"> Text 1 (decrease surveillance)</w:t>
      </w:r>
      <w:r>
        <w:t xml:space="preserve">: United States federal government should </w:t>
      </w:r>
      <w:r w:rsidR="00B82585">
        <w:t xml:space="preserve">substantially </w:t>
      </w:r>
      <w:r>
        <w:t>curtail surveillance on all non-black populations.</w:t>
      </w:r>
    </w:p>
    <w:p w14:paraId="299937B6" w14:textId="77777777" w:rsidR="00A542F3" w:rsidRDefault="00A542F3" w:rsidP="00A542F3"/>
    <w:p w14:paraId="75FB1795" w14:textId="77777777" w:rsidR="00A542F3" w:rsidRDefault="00A542F3" w:rsidP="00A542F3"/>
    <w:p w14:paraId="5E4DFB3B" w14:textId="5B3365F8" w:rsidR="00A542F3" w:rsidRDefault="00A542F3" w:rsidP="00A542F3">
      <w:pPr>
        <w:pStyle w:val="Heading4"/>
      </w:pPr>
      <w:r w:rsidRPr="0084141B">
        <w:t>Plan</w:t>
      </w:r>
      <w:r>
        <w:t xml:space="preserve"> Text 2 (increase surveillance)</w:t>
      </w:r>
      <w:r w:rsidRPr="0084141B">
        <w:t xml:space="preserve">: </w:t>
      </w:r>
      <w:r>
        <w:t>United States federal g</w:t>
      </w:r>
      <w:r w:rsidRPr="0084141B">
        <w:t>overnment should</w:t>
      </w:r>
      <w:r w:rsidR="00B82585">
        <w:t xml:space="preserve"> substantially</w:t>
      </w:r>
      <w:r w:rsidRPr="0084141B">
        <w:t xml:space="preserve"> </w:t>
      </w:r>
      <w:r>
        <w:t>increase surveillance on all black populations.</w:t>
      </w:r>
    </w:p>
    <w:p w14:paraId="3CC4A07F" w14:textId="77777777" w:rsidR="00A542F3" w:rsidRPr="00A542F3" w:rsidRDefault="00A542F3" w:rsidP="00A542F3">
      <w:bookmarkStart w:id="0" w:name="_GoBack"/>
      <w:bookmarkEnd w:id="0"/>
    </w:p>
    <w:p w14:paraId="03D07B2E" w14:textId="77777777" w:rsidR="00FF6D8C" w:rsidRPr="00FC18F1" w:rsidRDefault="00FF6D8C" w:rsidP="00FF6D8C"/>
    <w:p w14:paraId="312F081C" w14:textId="4FD20DD7" w:rsidR="00A10CB1" w:rsidRDefault="00A10CB1" w:rsidP="00FF6D8C">
      <w:pPr>
        <w:pStyle w:val="Heading2"/>
      </w:pPr>
      <w:r>
        <w:t>1AC</w:t>
      </w:r>
      <w:r w:rsidR="0084141B">
        <w:t>—Surveillance</w:t>
      </w:r>
    </w:p>
    <w:p w14:paraId="3945CB6F" w14:textId="77777777" w:rsidR="007D3CE8" w:rsidRPr="007D3CE8" w:rsidRDefault="007D3CE8" w:rsidP="007D3CE8">
      <w:pPr>
        <w:pStyle w:val="Heading4"/>
      </w:pPr>
      <w:r>
        <w:t>Overtly racist policies are key to igniting Black Nationalist movements</w:t>
      </w:r>
    </w:p>
    <w:p w14:paraId="459A2C1A" w14:textId="42FF90D7" w:rsidR="007D3CE8" w:rsidRPr="007D3CE8" w:rsidRDefault="007D3CE8" w:rsidP="007D3CE8">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w:t>
      </w:r>
      <w:r w:rsidR="00A57168">
        <w:t>//</w:t>
      </w:r>
      <w:r w:rsidR="00403AA0">
        <w:t xml:space="preserve"> </w:t>
      </w:r>
      <w:r w:rsidR="00A57168">
        <w:t>ekr</w:t>
      </w:r>
      <w:r>
        <w:t>)</w:t>
      </w:r>
    </w:p>
    <w:p w14:paraId="469AC5ED" w14:textId="77777777" w:rsidR="00DF250E" w:rsidRDefault="00DF250E" w:rsidP="001600EB">
      <w:r w:rsidRPr="007D3CE8">
        <w:t xml:space="preserve">In the current political climate, where overt racial hostility is publicly denounced by even the most racially conservative sources and more subtle attempts at retreat from civil rights gains endure, </w:t>
      </w:r>
      <w:r w:rsidRPr="00FF62FA">
        <w:rPr>
          <w:rStyle w:val="StyleUnderline"/>
          <w:bCs/>
        </w:rPr>
        <w:t xml:space="preserve">the space for the resurgence of Black Nationalism is both fertile and fragile. </w:t>
      </w:r>
      <w:r w:rsidRPr="00FF62FA">
        <w:t xml:space="preserve">It is fertile because, as this research indicates, </w:t>
      </w:r>
      <w:r w:rsidRPr="00FF62FA">
        <w:rPr>
          <w:rStyle w:val="StyleUnderline"/>
          <w:bCs/>
        </w:rPr>
        <w:t>there is a high level of distrust and dissatisfaction with current conditions for blacks.</w:t>
      </w:r>
      <w:r w:rsidRPr="007D3CE8">
        <w:t xml:space="preserve"> Many feel blacks should have progressed much further in the forty years since the height of the Civil Rights Movement. Additionally, </w:t>
      </w:r>
      <w:r w:rsidRPr="00427DDB">
        <w:rPr>
          <w:rStyle w:val="StyleUnderline"/>
          <w:bCs/>
          <w:highlight w:val="green"/>
        </w:rPr>
        <w:t>as the focus of the federal government</w:t>
      </w:r>
      <w:r w:rsidRPr="007D3CE8">
        <w:t xml:space="preserve"> and federal dollars </w:t>
      </w:r>
      <w:r w:rsidRPr="00427DDB">
        <w:rPr>
          <w:rStyle w:val="StyleUnderline"/>
          <w:bCs/>
          <w:highlight w:val="green"/>
        </w:rPr>
        <w:t>shifts from domestic policy to international concerns</w:t>
      </w:r>
      <w:r w:rsidRPr="007D3CE8">
        <w:t xml:space="preserve"> and war, those </w:t>
      </w:r>
      <w:r w:rsidRPr="00FF62FA">
        <w:rPr>
          <w:rStyle w:val="StyleUnderline"/>
          <w:bCs/>
        </w:rPr>
        <w:t xml:space="preserve">social programs that were created as </w:t>
      </w:r>
      <w:r w:rsidRPr="00FF62FA">
        <w:rPr>
          <w:rStyle w:val="StyleUnderline"/>
          <w:bCs/>
          <w:highlight w:val="green"/>
        </w:rPr>
        <w:t>remedies to racially biased policies</w:t>
      </w:r>
      <w:r w:rsidRPr="007D3CE8">
        <w:t xml:space="preserve"> and practices </w:t>
      </w:r>
      <w:r w:rsidRPr="00427DDB">
        <w:rPr>
          <w:rStyle w:val="StyleUnderline"/>
          <w:bCs/>
          <w:highlight w:val="green"/>
        </w:rPr>
        <w:t>are more likely to come under attack, which is likely to further distance blacks from the federal government</w:t>
      </w:r>
      <w:r w:rsidRPr="007D3CE8">
        <w:t xml:space="preserve">. It is simultaneously fragile because characteristics and </w:t>
      </w:r>
      <w:r w:rsidRPr="007D3CE8">
        <w:rPr>
          <w:rStyle w:val="StyleUnderline"/>
          <w:bCs/>
        </w:rPr>
        <w:t>conditions that foster intraracial ties between blacks seem to be weaker than in previous iterations of Black Nationalist prominence</w:t>
      </w:r>
      <w:r w:rsidRPr="007D3CE8">
        <w:t>. To be sure, blacks still see their fate as tied to that of other blacks, but they are engaging in high degrees of black blame that lead to conditional rather than unwavering support for community empowerment efforts. As the gap between the black poor and the black middle class continues to widen, the ability to opt out (albeit on a limited basis) of the black community is more attainable than ever before</w:t>
      </w:r>
      <w:r w:rsidRPr="007D3CE8">
        <w:rPr>
          <w:rStyle w:val="StyleUnderline"/>
        </w:rPr>
        <w:t xml:space="preserve">. </w:t>
      </w:r>
      <w:r w:rsidRPr="00427DDB">
        <w:rPr>
          <w:rStyle w:val="StyleUnderline"/>
          <w:highlight w:val="green"/>
        </w:rPr>
        <w:t xml:space="preserve">In the absence of overt residential segregation </w:t>
      </w:r>
      <w:r w:rsidRPr="00FF62FA">
        <w:rPr>
          <w:rStyle w:val="StyleUnderline"/>
        </w:rPr>
        <w:t xml:space="preserve">and other policies </w:t>
      </w:r>
      <w:r w:rsidRPr="00427DDB">
        <w:rPr>
          <w:rStyle w:val="StyleUnderline"/>
          <w:highlight w:val="green"/>
        </w:rPr>
        <w:t xml:space="preserve">that reinforce </w:t>
      </w:r>
      <w:r w:rsidRPr="00FF62FA">
        <w:rPr>
          <w:rStyle w:val="StyleUnderline"/>
        </w:rPr>
        <w:t xml:space="preserve">blacks’ </w:t>
      </w:r>
      <w:r w:rsidRPr="00FF62FA">
        <w:rPr>
          <w:rStyle w:val="StyleUnderline"/>
          <w:highlight w:val="green"/>
        </w:rPr>
        <w:t>c</w:t>
      </w:r>
      <w:r w:rsidRPr="00427DDB">
        <w:rPr>
          <w:rStyle w:val="StyleUnderline"/>
          <w:highlight w:val="green"/>
        </w:rPr>
        <w:t xml:space="preserve">ommunal solidarity, some </w:t>
      </w:r>
      <w:r w:rsidRPr="00FF62FA">
        <w:rPr>
          <w:rStyle w:val="StyleUnderline"/>
        </w:rPr>
        <w:t>blacks</w:t>
      </w:r>
      <w:r w:rsidRPr="00427DDB">
        <w:rPr>
          <w:rStyle w:val="StyleUnderline"/>
          <w:highlight w:val="green"/>
        </w:rPr>
        <w:t xml:space="preserve"> may </w:t>
      </w:r>
      <w:r w:rsidRPr="00FF62FA">
        <w:rPr>
          <w:rStyle w:val="StyleUnderline"/>
        </w:rPr>
        <w:t xml:space="preserve">simply </w:t>
      </w:r>
      <w:r w:rsidRPr="00427DDB">
        <w:rPr>
          <w:rStyle w:val="StyleUnderline"/>
          <w:highlight w:val="green"/>
        </w:rPr>
        <w:t>choose to withdraw entirely from the African American community</w:t>
      </w:r>
      <w:r w:rsidRPr="007D3CE8">
        <w:t>. Unlike in the past, when the only avenue of retreat from racial hostility was further cloistering oneself in the black community</w:t>
      </w:r>
      <w:r w:rsidRPr="00427DDB">
        <w:rPr>
          <w:highlight w:val="green"/>
        </w:rPr>
        <w:t xml:space="preserve">, </w:t>
      </w:r>
      <w:r w:rsidRPr="00427DDB">
        <w:rPr>
          <w:rStyle w:val="StyleUnderline"/>
          <w:bCs/>
          <w:highlight w:val="green"/>
        </w:rPr>
        <w:t xml:space="preserve">in the face of increased racial hostility </w:t>
      </w:r>
      <w:r w:rsidRPr="00FF62FA">
        <w:rPr>
          <w:rStyle w:val="StyleUnderline"/>
          <w:bCs/>
        </w:rPr>
        <w:t xml:space="preserve">and </w:t>
      </w:r>
      <w:r w:rsidRPr="00427DDB">
        <w:rPr>
          <w:rStyle w:val="StyleUnderline"/>
          <w:bCs/>
          <w:highlight w:val="green"/>
        </w:rPr>
        <w:t>absent overtly racist policies, blacks now have more options in terms of racial coping strategies</w:t>
      </w:r>
      <w:r w:rsidRPr="00427DDB">
        <w:rPr>
          <w:rStyle w:val="StyleUnderline"/>
          <w:highlight w:val="green"/>
        </w:rPr>
        <w:t>.</w:t>
      </w:r>
      <w:r w:rsidRPr="007D3CE8">
        <w:rPr>
          <w:rStyle w:val="StyleUnderline"/>
        </w:rPr>
        <w:t xml:space="preserve"> </w:t>
      </w:r>
      <w:r w:rsidRPr="00797B95">
        <w:rPr>
          <w:rStyle w:val="StyleUnderline"/>
          <w:bCs/>
        </w:rPr>
        <w:t>This seems especially true among those who most vehemently reject Black Nationalism and are also more likely to frame policies around individual concerns rather than community or collective benefits</w:t>
      </w:r>
      <w:r w:rsidRPr="00FF62FA">
        <w:rPr>
          <w:rStyle w:val="StyleUnderline"/>
        </w:rPr>
        <w:t xml:space="preserve">. </w:t>
      </w:r>
      <w:r w:rsidRPr="00FF62FA">
        <w:rPr>
          <w:rStyle w:val="StyleUnderline"/>
          <w:highlight w:val="green"/>
        </w:rPr>
        <w:t>Whether there will be a full recovery for displaced Katrina residents is difficult to tell</w:t>
      </w:r>
      <w:r w:rsidRPr="00FF62FA">
        <w:rPr>
          <w:rStyle w:val="StyleUnderline"/>
        </w:rPr>
        <w:t xml:space="preserve">. We know that Barack Obama will be the forty-fourth president of the United States. Still, </w:t>
      </w:r>
      <w:r w:rsidRPr="00FF62FA">
        <w:rPr>
          <w:rStyle w:val="StyleUnderline"/>
          <w:highlight w:val="green"/>
        </w:rPr>
        <w:t>it is likely that blacks will continue to support</w:t>
      </w:r>
      <w:r w:rsidRPr="00FF62FA">
        <w:rPr>
          <w:rStyle w:val="StyleUnderline"/>
        </w:rPr>
        <w:t xml:space="preserve"> some level of racial group </w:t>
      </w:r>
      <w:r w:rsidRPr="00FF62FA">
        <w:rPr>
          <w:rStyle w:val="StyleUnderline"/>
          <w:highlight w:val="green"/>
        </w:rPr>
        <w:t>independence</w:t>
      </w:r>
      <w:r w:rsidRPr="00FF62FA">
        <w:rPr>
          <w:rStyle w:val="StyleUnderline"/>
          <w:bCs/>
          <w:highlight w:val="green"/>
        </w:rPr>
        <w:t>.</w:t>
      </w:r>
      <w:r w:rsidRPr="007D3CE8">
        <w:rPr>
          <w:rStyle w:val="StyleUnderline"/>
          <w:bCs/>
        </w:rPr>
        <w:t xml:space="preserve"> </w:t>
      </w:r>
      <w:r w:rsidRPr="00427DDB">
        <w:rPr>
          <w:rStyle w:val="StyleUnderline"/>
          <w:bCs/>
          <w:highlight w:val="green"/>
        </w:rPr>
        <w:t>If the pendulum shifts toward increased racial hostility and black frustration, then there should be increased support for Black Nationalism</w:t>
      </w:r>
      <w:r w:rsidRPr="00FF62FA">
        <w:rPr>
          <w:rStyle w:val="StyleUnderline"/>
          <w:bCs/>
          <w:highlight w:val="green"/>
        </w:rPr>
        <w:t>. The ability of this ideology to gain traction</w:t>
      </w:r>
      <w:r w:rsidRPr="007D3CE8">
        <w:rPr>
          <w:rStyle w:val="StyleUnderline"/>
          <w:bCs/>
        </w:rPr>
        <w:t xml:space="preserve"> among ordinary citizens in the post–Civil Rights era </w:t>
      </w:r>
      <w:r w:rsidRPr="00FF62FA">
        <w:rPr>
          <w:rStyle w:val="StyleUnderline"/>
          <w:bCs/>
          <w:highlight w:val="green"/>
        </w:rPr>
        <w:t>is undermined by the diminished importance of racial group membership</w:t>
      </w:r>
      <w:r w:rsidRPr="007D3CE8">
        <w:rPr>
          <w:rStyle w:val="StyleUnderline"/>
          <w:bCs/>
        </w:rPr>
        <w:t xml:space="preserve"> among younger African Americans</w:t>
      </w:r>
      <w:r w:rsidRPr="007D3CE8">
        <w:t xml:space="preserve">. </w:t>
      </w:r>
      <w:r w:rsidRPr="00FF62FA">
        <w:rPr>
          <w:rStyle w:val="StyleUnderline"/>
        </w:rPr>
        <w:t>Without legal and social barriers that keep the African American community bounded, defining problems through a narrow group membership lens fails to account for real changes in the African American community</w:t>
      </w:r>
      <w:r w:rsidRPr="007D3CE8">
        <w:t xml:space="preserve"> that make it more diverse than in any other period. Understanding, negotiating, and accounting for in-group diversity are the tests of post–Civil Rights black politics. As a result, the effort to achieve political empowerment remains a collective one. Henderson (2000) notes: DuBois was quite prescient in his view that the problems of the twentieth century would be the problem of the color line. . . . Cruse was no less prescient; his pendulum thesis suggests that the challenge of the twenty-first century will be the challenge of the culture line—at home and abroad. (359)</w:t>
      </w:r>
    </w:p>
    <w:p w14:paraId="30CAE149" w14:textId="77777777" w:rsidR="00FF62FA" w:rsidRDefault="00FF62FA" w:rsidP="00FF62FA">
      <w:pPr>
        <w:pStyle w:val="Heading4"/>
      </w:pPr>
      <w:r>
        <w:t xml:space="preserve">The plantation has recreated itself in the surveillance state—rejection is key to a black critical consciousness </w:t>
      </w:r>
    </w:p>
    <w:p w14:paraId="72318230" w14:textId="77777777" w:rsidR="00FF62FA" w:rsidRDefault="00FF62FA" w:rsidP="00FF62FA">
      <w:r w:rsidRPr="001600EB">
        <w:rPr>
          <w:rStyle w:val="Style13ptBold"/>
        </w:rPr>
        <w:t>Williams 14</w:t>
      </w:r>
      <w:r>
        <w:t xml:space="preserve"> (Jason Michael Williams B.S and M.S in Criminal Justice from New Jersey City University (NJCU) and his PhD in Administration of Justice from Texas Southern University  Criminal Justice department chair at the Hampton Institute, 10.3.14, “Social Control and ‘Otherness’” </w:t>
      </w:r>
      <w:hyperlink r:id="rId9" w:history="1">
        <w:r w:rsidRPr="008628AF">
          <w:rPr>
            <w:rStyle w:val="Hyperlink"/>
          </w:rPr>
          <w:t>http://www.drjasonwilliams.com/blog</w:t>
        </w:r>
      </w:hyperlink>
      <w:r>
        <w:rPr>
          <w:rStyle w:val="Hyperlink"/>
        </w:rPr>
        <w:t xml:space="preserve"> //ekr</w:t>
      </w:r>
      <w:r>
        <w:t>)</w:t>
      </w:r>
    </w:p>
    <w:p w14:paraId="1F96B57B" w14:textId="07FDF1CE" w:rsidR="00CE442E" w:rsidRPr="00CE442E" w:rsidRDefault="00CE442E" w:rsidP="00FF62FA">
      <w:pPr>
        <w:rPr>
          <w:sz w:val="18"/>
          <w:szCs w:val="18"/>
        </w:rPr>
      </w:pPr>
      <w:r>
        <w:rPr>
          <w:sz w:val="18"/>
          <w:szCs w:val="18"/>
        </w:rPr>
        <w:t>*edited for ableist language*</w:t>
      </w:r>
    </w:p>
    <w:p w14:paraId="18D90AB2" w14:textId="7299584E" w:rsidR="00C96298" w:rsidRDefault="00FF62FA" w:rsidP="00FF62FA">
      <w:pPr>
        <w:rPr>
          <w:sz w:val="16"/>
        </w:rPr>
      </w:pPr>
      <w:r w:rsidRPr="001600EB">
        <w:rPr>
          <w:rStyle w:val="StyleUnderline"/>
          <w:bCs/>
        </w:rPr>
        <w:t>The end-result</w:t>
      </w:r>
      <w:r w:rsidRPr="001600EB">
        <w:rPr>
          <w:sz w:val="16"/>
        </w:rPr>
        <w:t xml:space="preserve"> of this problem, of course, </w:t>
      </w:r>
      <w:r w:rsidRPr="001600EB">
        <w:rPr>
          <w:rStyle w:val="StyleUnderline"/>
          <w:bCs/>
        </w:rPr>
        <w:t>is the death of people, communities, and the nation</w:t>
      </w:r>
      <w:r w:rsidRPr="001600EB">
        <w:rPr>
          <w:sz w:val="16"/>
        </w:rPr>
        <w:t xml:space="preserve">. Nevertheless, the consequences of this problem has failed to shock the majority into acting in a manner consistent with human dignity and the urgency necessary to combat this never-ending war against certain segments of society. </w:t>
      </w:r>
      <w:r w:rsidRPr="00427DDB">
        <w:rPr>
          <w:rStyle w:val="StyleUnderline"/>
          <w:bCs/>
          <w:highlight w:val="green"/>
        </w:rPr>
        <w:t>The criminal justice system</w:t>
      </w:r>
      <w:r w:rsidRPr="001600EB">
        <w:rPr>
          <w:sz w:val="16"/>
        </w:rPr>
        <w:t xml:space="preserve">, for the most part, </w:t>
      </w:r>
      <w:r w:rsidRPr="00427DDB">
        <w:rPr>
          <w:rStyle w:val="StyleUnderline"/>
          <w:bCs/>
          <w:highlight w:val="green"/>
        </w:rPr>
        <w:t>operates as a contemporary system of slavery</w:t>
      </w:r>
      <w:r w:rsidRPr="001600EB">
        <w:rPr>
          <w:sz w:val="16"/>
        </w:rPr>
        <w:t xml:space="preserve">. For example, slavery, before it was "officially" done away with, provided the majority with a system that kept them at the top, while also keeping Blacks at the bottom. </w:t>
      </w:r>
      <w:r w:rsidRPr="00427DDB">
        <w:rPr>
          <w:rStyle w:val="StyleUnderline"/>
          <w:bCs/>
          <w:highlight w:val="green"/>
        </w:rPr>
        <w:t xml:space="preserve">After the Civil War, </w:t>
      </w:r>
      <w:r w:rsidRPr="00FF62FA">
        <w:rPr>
          <w:rStyle w:val="StyleUnderline"/>
          <w:bCs/>
        </w:rPr>
        <w:t xml:space="preserve">slavery had lost its footing in the south and the advent of Black Codes and </w:t>
      </w:r>
      <w:r w:rsidRPr="00427DDB">
        <w:rPr>
          <w:rStyle w:val="StyleUnderline"/>
          <w:bCs/>
          <w:highlight w:val="green"/>
        </w:rPr>
        <w:t>Jim Crow took its place</w:t>
      </w:r>
      <w:r w:rsidRPr="001600EB">
        <w:rPr>
          <w:rStyle w:val="StyleUnderline"/>
          <w:bCs/>
        </w:rPr>
        <w:t>.</w:t>
      </w:r>
      <w:r w:rsidRPr="001600EB">
        <w:rPr>
          <w:sz w:val="16"/>
        </w:rPr>
        <w:t xml:space="preserve"> However, it would not be too long before </w:t>
      </w:r>
      <w:r w:rsidRPr="00427DDB">
        <w:rPr>
          <w:rStyle w:val="StyleUnderline"/>
          <w:bCs/>
          <w:highlight w:val="green"/>
        </w:rPr>
        <w:t xml:space="preserve">human </w:t>
      </w:r>
      <w:r w:rsidRPr="00FF62FA">
        <w:rPr>
          <w:rStyle w:val="StyleUnderline"/>
          <w:bCs/>
        </w:rPr>
        <w:t>dignity/</w:t>
      </w:r>
      <w:r w:rsidRPr="00FF62FA">
        <w:rPr>
          <w:rStyle w:val="StyleUnderline"/>
          <w:bCs/>
          <w:highlight w:val="green"/>
        </w:rPr>
        <w:t>rights would prevail</w:t>
      </w:r>
      <w:r w:rsidRPr="00FF62FA">
        <w:rPr>
          <w:rStyle w:val="StyleUnderline"/>
          <w:bCs/>
        </w:rPr>
        <w:t xml:space="preserve"> again, thus </w:t>
      </w:r>
      <w:r w:rsidRPr="00FF62FA">
        <w:rPr>
          <w:rStyle w:val="StyleUnderline"/>
          <w:bCs/>
          <w:highlight w:val="green"/>
        </w:rPr>
        <w:t>canceling "separate but equal</w:t>
      </w:r>
      <w:r w:rsidRPr="001600EB">
        <w:rPr>
          <w:sz w:val="16"/>
        </w:rPr>
        <w:t xml:space="preserve">." However, now the majority was left with another problem, it was one of social control yet again. </w:t>
      </w:r>
      <w:r w:rsidRPr="00427DDB">
        <w:rPr>
          <w:rStyle w:val="StyleUnderline"/>
          <w:bCs/>
          <w:highlight w:val="green"/>
        </w:rPr>
        <w:t xml:space="preserve">How could the majority control the masses contemporarily without appearing as if it is denying </w:t>
      </w:r>
      <w:r w:rsidRPr="00FF62FA">
        <w:rPr>
          <w:rStyle w:val="StyleUnderline"/>
          <w:bCs/>
        </w:rPr>
        <w:t xml:space="preserve">the "others" </w:t>
      </w:r>
      <w:r w:rsidRPr="00427DDB">
        <w:rPr>
          <w:rStyle w:val="StyleUnderline"/>
          <w:bCs/>
          <w:highlight w:val="green"/>
        </w:rPr>
        <w:t xml:space="preserve">human </w:t>
      </w:r>
      <w:r w:rsidRPr="00FF62FA">
        <w:rPr>
          <w:rStyle w:val="StyleUnderline"/>
          <w:bCs/>
        </w:rPr>
        <w:t>dignity/</w:t>
      </w:r>
      <w:r w:rsidRPr="00427DDB">
        <w:rPr>
          <w:rStyle w:val="StyleUnderline"/>
          <w:bCs/>
          <w:highlight w:val="green"/>
        </w:rPr>
        <w:t xml:space="preserve">rights? </w:t>
      </w:r>
      <w:r w:rsidRPr="00FF62FA">
        <w:rPr>
          <w:rStyle w:val="StyleUnderline"/>
          <w:bCs/>
        </w:rPr>
        <w:t>The answer to this question would come by way of the criminal justice system</w:t>
      </w:r>
      <w:r w:rsidRPr="001600EB">
        <w:rPr>
          <w:rStyle w:val="StyleUnderline"/>
          <w:bCs/>
        </w:rPr>
        <w:t>.</w:t>
      </w:r>
      <w:r w:rsidRPr="001600EB">
        <w:rPr>
          <w:sz w:val="16"/>
        </w:rPr>
        <w:t xml:space="preserve"> The criminal justice system, a supposedly democratic and impartial institution would later punish and control the "others" in the name of democracy and fairness. In fact, it was during the 1980s when the "war on drugs" in particular gained superior footing alongside the emergence of conservative criminology, which really catapulted the administration of justice away from the rehabilitative practices won in the 1960s-70s and toward a more punitive orientation. </w:t>
      </w:r>
      <w:r w:rsidRPr="001600EB">
        <w:rPr>
          <w:rStyle w:val="StyleUnderline"/>
          <w:bCs/>
        </w:rPr>
        <w:t>This shift within policy and academic criminology led to the grave disparities and injustices presently recognized in the system today.</w:t>
      </w:r>
      <w:r>
        <w:rPr>
          <w:rStyle w:val="StyleUnderline"/>
          <w:bCs/>
        </w:rPr>
        <w:t xml:space="preserve"> </w:t>
      </w:r>
      <w:r w:rsidRPr="001600EB">
        <w:rPr>
          <w:sz w:val="16"/>
        </w:rPr>
        <w:t xml:space="preserve">Nonetheless, the outcome of this paradox accentuates that </w:t>
      </w:r>
      <w:r w:rsidRPr="00427DDB">
        <w:rPr>
          <w:rStyle w:val="StyleUnderline"/>
          <w:bCs/>
          <w:highlight w:val="green"/>
        </w:rPr>
        <w:t xml:space="preserve">although Blacks are citizens of the U.S., </w:t>
      </w:r>
      <w:r w:rsidRPr="00FF62FA">
        <w:rPr>
          <w:rStyle w:val="StyleUnderline"/>
          <w:bCs/>
        </w:rPr>
        <w:t xml:space="preserve">by way of the criminal justice system </w:t>
      </w:r>
      <w:r w:rsidRPr="00427DDB">
        <w:rPr>
          <w:rStyle w:val="StyleUnderline"/>
          <w:bCs/>
          <w:highlight w:val="green"/>
        </w:rPr>
        <w:t>they have subjective citizenship</w:t>
      </w:r>
      <w:r w:rsidRPr="001600EB">
        <w:rPr>
          <w:sz w:val="16"/>
        </w:rPr>
        <w:t xml:space="preserve"> (this is reflected in disenfranchisement studies/stats). </w:t>
      </w:r>
      <w:r w:rsidRPr="00427DDB">
        <w:rPr>
          <w:rStyle w:val="StyleUnderline"/>
          <w:bCs/>
          <w:highlight w:val="green"/>
        </w:rPr>
        <w:t>Blacks possess a citizenship that must be constantly validated</w:t>
      </w:r>
      <w:r w:rsidRPr="001600EB">
        <w:rPr>
          <w:sz w:val="16"/>
        </w:rPr>
        <w:t xml:space="preserve"> (e.g., birthers), </w:t>
      </w:r>
      <w:r w:rsidRPr="00427DDB">
        <w:rPr>
          <w:rStyle w:val="StyleUnderline"/>
          <w:bCs/>
          <w:highlight w:val="green"/>
        </w:rPr>
        <w:t>and</w:t>
      </w:r>
      <w:r w:rsidRPr="001600EB">
        <w:rPr>
          <w:rStyle w:val="StyleUnderline"/>
          <w:bCs/>
        </w:rPr>
        <w:t xml:space="preserve"> at any time their citizenship </w:t>
      </w:r>
      <w:r w:rsidRPr="00427DDB">
        <w:rPr>
          <w:rStyle w:val="StyleUnderline"/>
          <w:bCs/>
          <w:highlight w:val="green"/>
        </w:rPr>
        <w:t xml:space="preserve">can lose its benefits if they </w:t>
      </w:r>
      <w:r w:rsidRPr="00FF62FA">
        <w:rPr>
          <w:rStyle w:val="StyleUnderline"/>
          <w:bCs/>
        </w:rPr>
        <w:t xml:space="preserve">should </w:t>
      </w:r>
      <w:r w:rsidRPr="00FF62FA">
        <w:rPr>
          <w:rStyle w:val="StyleUnderline"/>
          <w:bCs/>
          <w:highlight w:val="green"/>
        </w:rPr>
        <w:t>ev</w:t>
      </w:r>
      <w:r w:rsidRPr="00427DDB">
        <w:rPr>
          <w:rStyle w:val="StyleUnderline"/>
          <w:bCs/>
          <w:highlight w:val="green"/>
        </w:rPr>
        <w:t>er come in contact with the criminal justice system, which is highly likely because of differential law enforcement</w:t>
      </w:r>
      <w:r w:rsidRPr="001600EB">
        <w:rPr>
          <w:sz w:val="16"/>
        </w:rPr>
        <w:t xml:space="preserve"> and the occupation of Black communities by law enforcement. </w:t>
      </w:r>
      <w:r w:rsidRPr="00427DDB">
        <w:rPr>
          <w:rStyle w:val="StyleUnderline"/>
          <w:highlight w:val="green"/>
        </w:rPr>
        <w:t>This partnership</w:t>
      </w:r>
      <w:r w:rsidRPr="001600EB">
        <w:rPr>
          <w:sz w:val="16"/>
        </w:rPr>
        <w:t xml:space="preserve"> between the criminal justice system and racial demotion/subjugation </w:t>
      </w:r>
      <w:r w:rsidRPr="001600EB">
        <w:rPr>
          <w:rStyle w:val="StyleUnderline"/>
        </w:rPr>
        <w:t xml:space="preserve">is one that </w:t>
      </w:r>
      <w:r w:rsidRPr="00427DDB">
        <w:rPr>
          <w:rStyle w:val="StyleUnderline"/>
          <w:highlight w:val="green"/>
        </w:rPr>
        <w:t>maintains white supremacy</w:t>
      </w:r>
      <w:r w:rsidRPr="001600EB">
        <w:rPr>
          <w:sz w:val="16"/>
        </w:rPr>
        <w:t xml:space="preserve">. Today, the criminal justice system serves as a democratic function in furthering white supremacy at the expense of minorities (mostly Blacks) and nobody speaks upon it because, theoretically, the processes that govern the administration of justice are based on the consensus model. </w:t>
      </w:r>
      <w:r w:rsidRPr="001600EB">
        <w:rPr>
          <w:rStyle w:val="StyleUnderline"/>
          <w:bCs/>
        </w:rPr>
        <w:t>What</w:t>
      </w:r>
      <w:r w:rsidRPr="001600EB">
        <w:rPr>
          <w:sz w:val="16"/>
        </w:rPr>
        <w:t xml:space="preserve"> further </w:t>
      </w:r>
      <w:r w:rsidRPr="001600EB">
        <w:rPr>
          <w:rStyle w:val="StyleUnderline"/>
          <w:bCs/>
        </w:rPr>
        <w:t xml:space="preserve">complicates this </w:t>
      </w:r>
      <w:r w:rsidRPr="001600EB">
        <w:rPr>
          <w:sz w:val="16"/>
        </w:rPr>
        <w:t xml:space="preserve">absurdity </w:t>
      </w:r>
      <w:r w:rsidRPr="001600EB">
        <w:rPr>
          <w:rStyle w:val="StyleUnderline"/>
          <w:bCs/>
        </w:rPr>
        <w:t>is the advent</w:t>
      </w:r>
      <w:r w:rsidRPr="001600EB">
        <w:rPr>
          <w:sz w:val="16"/>
        </w:rPr>
        <w:t xml:space="preserve"> or notion </w:t>
      </w:r>
      <w:r w:rsidRPr="001600EB">
        <w:rPr>
          <w:rStyle w:val="StyleUnderline"/>
          <w:bCs/>
        </w:rPr>
        <w:t xml:space="preserve">of </w:t>
      </w:r>
      <w:r w:rsidRPr="00FF62FA">
        <w:rPr>
          <w:rStyle w:val="StyleUnderline"/>
          <w:bCs/>
          <w:strike/>
        </w:rPr>
        <w:t>colorblindness</w:t>
      </w:r>
      <w:r w:rsidRPr="00FF62FA">
        <w:rPr>
          <w:rStyle w:val="StyleUnderline"/>
          <w:bCs/>
          <w:highlight w:val="green"/>
        </w:rPr>
        <w:t xml:space="preserve"> </w:t>
      </w:r>
      <w:r w:rsidRPr="00FF62FA">
        <w:rPr>
          <w:rStyle w:val="StyleUnderline"/>
          <w:bCs/>
        </w:rPr>
        <w:t>color ignorance</w:t>
      </w:r>
      <w:r w:rsidRPr="001600EB">
        <w:rPr>
          <w:rStyle w:val="StyleUnderline"/>
          <w:bCs/>
        </w:rPr>
        <w:t xml:space="preserve"> -that</w:t>
      </w:r>
      <w:r w:rsidRPr="001600EB">
        <w:rPr>
          <w:sz w:val="16"/>
        </w:rPr>
        <w:t xml:space="preserve">, in fact, </w:t>
      </w:r>
      <w:r w:rsidRPr="001600EB">
        <w:rPr>
          <w:rStyle w:val="StyleUnderline"/>
          <w:bCs/>
        </w:rPr>
        <w:t>the U.S.</w:t>
      </w:r>
      <w:r w:rsidRPr="001600EB">
        <w:rPr>
          <w:sz w:val="16"/>
        </w:rPr>
        <w:t xml:space="preserve"> presently </w:t>
      </w:r>
      <w:r w:rsidRPr="001600EB">
        <w:rPr>
          <w:rStyle w:val="StyleUnderline"/>
          <w:bCs/>
        </w:rPr>
        <w:t>operates in a reality that excludes race as a factor in any fashion</w:t>
      </w:r>
      <w:r w:rsidRPr="00B81ACE">
        <w:rPr>
          <w:rStyle w:val="StyleUnderline"/>
          <w:bCs/>
        </w:rPr>
        <w:t xml:space="preserve">. </w:t>
      </w:r>
      <w:r w:rsidRPr="00427DDB">
        <w:rPr>
          <w:rStyle w:val="StyleUnderline"/>
          <w:bCs/>
          <w:highlight w:val="green"/>
        </w:rPr>
        <w:t xml:space="preserve">The use of </w:t>
      </w:r>
      <w:r w:rsidRPr="00FF62FA">
        <w:rPr>
          <w:rStyle w:val="StyleUnderline"/>
          <w:bCs/>
          <w:strike/>
        </w:rPr>
        <w:t>colorblindness</w:t>
      </w:r>
      <w:r>
        <w:rPr>
          <w:rStyle w:val="StyleUnderline"/>
          <w:bCs/>
        </w:rPr>
        <w:t xml:space="preserve"> </w:t>
      </w:r>
      <w:r w:rsidRPr="00FF62FA">
        <w:rPr>
          <w:rStyle w:val="StyleUnderline"/>
          <w:bCs/>
          <w:highlight w:val="green"/>
        </w:rPr>
        <w:t>color ignorance</w:t>
      </w:r>
      <w:r w:rsidRPr="001600EB">
        <w:rPr>
          <w:rStyle w:val="StyleUnderline"/>
          <w:bCs/>
        </w:rPr>
        <w:t xml:space="preserve"> as a </w:t>
      </w:r>
      <w:r w:rsidRPr="00A10CB1">
        <w:rPr>
          <w:rStyle w:val="StyleUnderline"/>
          <w:bCs/>
        </w:rPr>
        <w:t>reality</w:t>
      </w:r>
      <w:r w:rsidRPr="00427DDB">
        <w:rPr>
          <w:rStyle w:val="StyleUnderline"/>
          <w:bCs/>
          <w:highlight w:val="green"/>
        </w:rPr>
        <w:t xml:space="preserve"> is</w:t>
      </w:r>
      <w:r w:rsidRPr="001600EB">
        <w:rPr>
          <w:rStyle w:val="StyleUnderline"/>
          <w:bCs/>
        </w:rPr>
        <w:t xml:space="preserve">, of course, </w:t>
      </w:r>
      <w:r w:rsidRPr="00427DDB">
        <w:rPr>
          <w:rStyle w:val="StyleUnderline"/>
          <w:bCs/>
          <w:highlight w:val="green"/>
        </w:rPr>
        <w:t>an</w:t>
      </w:r>
      <w:r w:rsidRPr="001600EB">
        <w:rPr>
          <w:rStyle w:val="StyleUnderline"/>
          <w:bCs/>
        </w:rPr>
        <w:t xml:space="preserve"> anecdotal </w:t>
      </w:r>
      <w:r w:rsidRPr="00427DDB">
        <w:rPr>
          <w:rStyle w:val="StyleUnderline"/>
          <w:bCs/>
          <w:highlight w:val="green"/>
        </w:rPr>
        <w:t>expression of white conservation</w:t>
      </w:r>
      <w:r w:rsidRPr="001600EB">
        <w:rPr>
          <w:sz w:val="16"/>
        </w:rPr>
        <w:t xml:space="preserve"> it is neither true nor achievable because </w:t>
      </w:r>
      <w:r w:rsidRPr="00FF62FA">
        <w:rPr>
          <w:rStyle w:val="StyleUnderline"/>
          <w:strike/>
        </w:rPr>
        <w:t>colorblindness</w:t>
      </w:r>
      <w:r w:rsidRPr="00427DDB">
        <w:rPr>
          <w:rStyle w:val="StyleUnderline"/>
          <w:highlight w:val="green"/>
        </w:rPr>
        <w:t xml:space="preserve"> </w:t>
      </w:r>
      <w:r w:rsidRPr="00FF62FA">
        <w:rPr>
          <w:rStyle w:val="StyleUnderline"/>
          <w:bCs/>
          <w:highlight w:val="green"/>
        </w:rPr>
        <w:t xml:space="preserve">color ignorance </w:t>
      </w:r>
      <w:r w:rsidRPr="00FF62FA">
        <w:rPr>
          <w:rStyle w:val="StyleUnderline"/>
          <w:highlight w:val="green"/>
        </w:rPr>
        <w:t>i</w:t>
      </w:r>
      <w:r w:rsidRPr="00427DDB">
        <w:rPr>
          <w:rStyle w:val="StyleUnderline"/>
          <w:highlight w:val="green"/>
        </w:rPr>
        <w:t xml:space="preserve">s the </w:t>
      </w:r>
      <w:r w:rsidRPr="00FF62FA">
        <w:rPr>
          <w:rStyle w:val="StyleUnderline"/>
        </w:rPr>
        <w:t xml:space="preserve">quintessential </w:t>
      </w:r>
      <w:r w:rsidRPr="00427DDB">
        <w:rPr>
          <w:rStyle w:val="StyleUnderline"/>
          <w:highlight w:val="green"/>
        </w:rPr>
        <w:t>enemy of individualism</w:t>
      </w:r>
      <w:r w:rsidRPr="001600EB">
        <w:rPr>
          <w:sz w:val="16"/>
        </w:rPr>
        <w:t xml:space="preserve">. More important, </w:t>
      </w:r>
      <w:r w:rsidRPr="001600EB">
        <w:rPr>
          <w:rStyle w:val="StyleUnderline"/>
          <w:bCs/>
        </w:rPr>
        <w:t xml:space="preserve">an </w:t>
      </w:r>
      <w:r w:rsidRPr="00FF62FA">
        <w:rPr>
          <w:rStyle w:val="StyleUnderline"/>
          <w:bCs/>
          <w:highlight w:val="green"/>
        </w:rPr>
        <w:t xml:space="preserve">adaptation to </w:t>
      </w:r>
      <w:r w:rsidRPr="00FF62FA">
        <w:rPr>
          <w:rStyle w:val="StyleUnderline"/>
          <w:bCs/>
          <w:strike/>
        </w:rPr>
        <w:t>colorblindness</w:t>
      </w:r>
      <w:r w:rsidRPr="00FF62FA">
        <w:rPr>
          <w:rStyle w:val="StyleUnderline"/>
          <w:bCs/>
          <w:highlight w:val="green"/>
        </w:rPr>
        <w:t xml:space="preserve"> color ignorance presents to society the same issue that </w:t>
      </w:r>
      <w:r w:rsidRPr="00FF62FA">
        <w:rPr>
          <w:rStyle w:val="StyleUnderline"/>
          <w:bCs/>
          <w:strike/>
        </w:rPr>
        <w:t>colorblindness</w:t>
      </w:r>
      <w:r>
        <w:rPr>
          <w:rStyle w:val="StyleUnderline"/>
          <w:bCs/>
          <w:strike/>
        </w:rPr>
        <w:t xml:space="preserve"> </w:t>
      </w:r>
      <w:r w:rsidRPr="00FF62FA">
        <w:rPr>
          <w:rStyle w:val="StyleUnderline"/>
          <w:bCs/>
          <w:highlight w:val="green"/>
        </w:rPr>
        <w:t>color ignorance attempts to solve</w:t>
      </w:r>
      <w:r w:rsidRPr="001600EB">
        <w:rPr>
          <w:rStyle w:val="StyleUnderline"/>
          <w:bCs/>
        </w:rPr>
        <w:t>, a society in which people cannot be themselves.</w:t>
      </w:r>
      <w:r>
        <w:rPr>
          <w:rStyle w:val="StyleUnderline"/>
          <w:bCs/>
        </w:rPr>
        <w:t xml:space="preserve"> </w:t>
      </w:r>
      <w:r w:rsidRPr="001600EB">
        <w:rPr>
          <w:sz w:val="16"/>
        </w:rPr>
        <w:t>Furthermore</w:t>
      </w:r>
      <w:r w:rsidRPr="00B81ACE">
        <w:t xml:space="preserve">, </w:t>
      </w:r>
      <w:r w:rsidRPr="00427DDB">
        <w:rPr>
          <w:rStyle w:val="StyleUnderline"/>
          <w:highlight w:val="green"/>
        </w:rPr>
        <w:t xml:space="preserve">many people wonder if </w:t>
      </w:r>
      <w:r w:rsidRPr="00FF62FA">
        <w:rPr>
          <w:rStyle w:val="StyleUnderline"/>
        </w:rPr>
        <w:t>a</w:t>
      </w:r>
      <w:r w:rsidRPr="00427DDB">
        <w:rPr>
          <w:rStyle w:val="StyleUnderline"/>
          <w:highlight w:val="green"/>
        </w:rPr>
        <w:t xml:space="preserve"> consciousness will ever arise out the U.S. regarding </w:t>
      </w:r>
      <w:r w:rsidRPr="00FF62FA">
        <w:rPr>
          <w:rStyle w:val="StyleUnderline"/>
        </w:rPr>
        <w:t xml:space="preserve">the issue of </w:t>
      </w:r>
      <w:r w:rsidRPr="00427DDB">
        <w:rPr>
          <w:rStyle w:val="StyleUnderline"/>
          <w:highlight w:val="green"/>
        </w:rPr>
        <w:t xml:space="preserve">subjective citizenship </w:t>
      </w:r>
      <w:r w:rsidRPr="00FF62FA">
        <w:rPr>
          <w:rStyle w:val="StyleUnderline"/>
        </w:rPr>
        <w:t>by way of criminal sanctions</w:t>
      </w:r>
      <w:r w:rsidRPr="001600EB">
        <w:rPr>
          <w:sz w:val="16"/>
        </w:rPr>
        <w:t xml:space="preserve">, yet one must also wonder if it serves the best interests of the majority to rid it. Would the majority be willing to sacrifice and allow others to be themselves and participate in the greater American society without having to be someone else? Major contemporary </w:t>
      </w:r>
      <w:r w:rsidRPr="00427DDB">
        <w:rPr>
          <w:rStyle w:val="StyleUnderline"/>
          <w:highlight w:val="green"/>
        </w:rPr>
        <w:t xml:space="preserve">implications </w:t>
      </w:r>
      <w:r w:rsidRPr="00FF62FA">
        <w:rPr>
          <w:rStyle w:val="StyleUnderline"/>
        </w:rPr>
        <w:t xml:space="preserve">regarding the criminal justice system as a tool of racial control </w:t>
      </w:r>
      <w:r w:rsidRPr="00427DDB">
        <w:rPr>
          <w:rStyle w:val="StyleUnderline"/>
          <w:highlight w:val="green"/>
        </w:rPr>
        <w:t xml:space="preserve">would be the post-911 era and the super heightened surveillance complex that </w:t>
      </w:r>
      <w:r w:rsidRPr="00FF62FA">
        <w:rPr>
          <w:rStyle w:val="StyleUnderline"/>
        </w:rPr>
        <w:t xml:space="preserve">presently </w:t>
      </w:r>
      <w:r w:rsidRPr="00427DDB">
        <w:rPr>
          <w:rStyle w:val="StyleUnderline"/>
          <w:highlight w:val="green"/>
        </w:rPr>
        <w:t>invades minority life</w:t>
      </w:r>
      <w:r w:rsidRPr="001600EB">
        <w:rPr>
          <w:rStyle w:val="StyleUnderline"/>
        </w:rPr>
        <w:t>.</w:t>
      </w:r>
      <w:r w:rsidRPr="001600EB">
        <w:rPr>
          <w:sz w:val="16"/>
        </w:rPr>
        <w:t xml:space="preserve"> </w:t>
      </w:r>
      <w:r w:rsidRPr="001600EB">
        <w:rPr>
          <w:rStyle w:val="StyleUnderline"/>
          <w:bCs/>
        </w:rPr>
        <w:t>Although many</w:t>
      </w:r>
      <w:r w:rsidRPr="001600EB">
        <w:rPr>
          <w:sz w:val="16"/>
        </w:rPr>
        <w:t xml:space="preserve"> (regardless of race/ethnicity) in the U.S. </w:t>
      </w:r>
      <w:r w:rsidRPr="001600EB">
        <w:rPr>
          <w:rStyle w:val="StyleUnderline"/>
          <w:bCs/>
        </w:rPr>
        <w:t>are now complainants against the strong surveillance state which now exists</w:t>
      </w:r>
      <w:r w:rsidRPr="001600EB">
        <w:rPr>
          <w:sz w:val="16"/>
        </w:rPr>
        <w:t xml:space="preserve">, they should be reminded that such a reality is nothing new to minority communities - yet </w:t>
      </w:r>
      <w:r w:rsidRPr="00FF62FA">
        <w:rPr>
          <w:rStyle w:val="StyleUnderline"/>
          <w:bCs/>
          <w:highlight w:val="green"/>
        </w:rPr>
        <w:t>the majority only sees such mechanisms as strange when they are the target</w:t>
      </w:r>
      <w:r w:rsidRPr="001600EB">
        <w:rPr>
          <w:sz w:val="16"/>
        </w:rPr>
        <w:t xml:space="preserve">. Until citizenship is conceptualized as an equal possession for all, the lives of certain sectors within society will continue to be micro-managed via the criminal justice system, "democratically" of course. However, </w:t>
      </w:r>
      <w:r w:rsidRPr="00FF62FA">
        <w:rPr>
          <w:rStyle w:val="StyleUnderline"/>
          <w:bCs/>
          <w:highlight w:val="green"/>
        </w:rPr>
        <w:t xml:space="preserve">those who have lived under auspices of validation and superiority for so long may </w:t>
      </w:r>
      <w:r w:rsidRPr="00FF62FA">
        <w:rPr>
          <w:rStyle w:val="StyleUnderline"/>
          <w:bCs/>
        </w:rPr>
        <w:t xml:space="preserve">soon </w:t>
      </w:r>
      <w:r w:rsidRPr="00FF62FA">
        <w:rPr>
          <w:rStyle w:val="StyleUnderline"/>
          <w:bCs/>
          <w:highlight w:val="green"/>
        </w:rPr>
        <w:t>need to rethink their position given the onslaught of the surveillance complex</w:t>
      </w:r>
      <w:r w:rsidRPr="001600EB">
        <w:rPr>
          <w:rStyle w:val="StyleUnderline"/>
          <w:bCs/>
        </w:rPr>
        <w:t xml:space="preserve"> which is slowly but surely becoming racially indiscriminate in its processes. </w:t>
      </w:r>
      <w:r w:rsidRPr="00427DDB">
        <w:rPr>
          <w:rStyle w:val="StyleUnderline"/>
          <w:bCs/>
          <w:highlight w:val="green"/>
        </w:rPr>
        <w:t>Now is the time to bind together as one despite these differences.</w:t>
      </w:r>
      <w:r w:rsidRPr="001600EB">
        <w:rPr>
          <w:rStyle w:val="StyleUnderline"/>
          <w:bCs/>
        </w:rPr>
        <w:t xml:space="preserve"> </w:t>
      </w:r>
      <w:r w:rsidRPr="001600EB">
        <w:rPr>
          <w:sz w:val="16"/>
        </w:rPr>
        <w:t>Whether this is possible or not remains to be</w:t>
      </w:r>
      <w:r>
        <w:rPr>
          <w:sz w:val="16"/>
        </w:rPr>
        <w:t xml:space="preserve"> seen. </w:t>
      </w:r>
    </w:p>
    <w:p w14:paraId="2D68DA0E" w14:textId="1C53D7C6" w:rsidR="00B3310C" w:rsidRPr="00D1742A" w:rsidRDefault="0071578F" w:rsidP="00B3310C">
      <w:pPr>
        <w:pStyle w:val="Heading4"/>
      </w:pPr>
      <w:r>
        <w:t>The affirmative</w:t>
      </w:r>
      <w:r w:rsidR="00B3310C">
        <w:t xml:space="preserve"> is critical to countering </w:t>
      </w:r>
      <w:r w:rsidR="00616C7C">
        <w:t xml:space="preserve">notions of </w:t>
      </w:r>
      <w:r w:rsidR="00B3310C">
        <w:t xml:space="preserve">white supremacy </w:t>
      </w:r>
    </w:p>
    <w:p w14:paraId="2A820FF2" w14:textId="77777777" w:rsidR="00B3310C" w:rsidRDefault="00B3310C" w:rsidP="00B3310C">
      <w:r w:rsidRPr="00E30A1C">
        <w:rPr>
          <w:rStyle w:val="Style13ptBold"/>
        </w:rPr>
        <w:t>Shelby ’03</w:t>
      </w:r>
      <w:r>
        <w:t xml:space="preserve"> (Tommie Shelby – PhD in philosophy; Professor of African and Africana Studies and Philosophy at Harvard; 2003; “TWO CONCEPTIONS OF BLACK NATIONALISM Martin Delany on the Meaning of Black Political Solidarity”)//CC</w:t>
      </w:r>
    </w:p>
    <w:p w14:paraId="5AAA8DFB" w14:textId="77777777" w:rsidR="00B3310C" w:rsidRPr="00B55AD5" w:rsidRDefault="00B3310C" w:rsidP="00B3310C">
      <w:r>
        <w:t xml:space="preserve">Delany maintains that </w:t>
      </w:r>
      <w:r w:rsidRPr="00427DDB">
        <w:rPr>
          <w:rStyle w:val="StyleUnderline"/>
          <w:highlight w:val="green"/>
        </w:rPr>
        <w:t>once</w:t>
      </w:r>
      <w:r w:rsidRPr="00E30A1C">
        <w:rPr>
          <w:rStyle w:val="StyleUnderline"/>
        </w:rPr>
        <w:t xml:space="preserve"> this </w:t>
      </w:r>
      <w:r w:rsidRPr="00427DDB">
        <w:rPr>
          <w:rStyle w:val="StyleUnderline"/>
          <w:highlight w:val="green"/>
        </w:rPr>
        <w:t>association of black skin with low social status had been established</w:t>
      </w:r>
      <w:r w:rsidRPr="00E30A1C">
        <w:rPr>
          <w:rStyle w:val="StyleUnderline"/>
        </w:rPr>
        <w:t xml:space="preserve">, </w:t>
      </w:r>
      <w:r w:rsidRPr="00427DDB">
        <w:rPr>
          <w:rStyle w:val="StyleUnderline"/>
          <w:highlight w:val="green"/>
        </w:rPr>
        <w:t>there was virtually nothing blacks could do</w:t>
      </w:r>
      <w:r>
        <w:t xml:space="preserve"> (short of extensive “race-mixing” or passing for white) </w:t>
      </w:r>
      <w:r w:rsidRPr="00427DDB">
        <w:rPr>
          <w:rStyle w:val="StyleUnderline"/>
          <w:highlight w:val="green"/>
        </w:rPr>
        <w:t>to elevate themselves</w:t>
      </w:r>
      <w:r w:rsidRPr="00E30A1C">
        <w:rPr>
          <w:rStyle w:val="StyleUnderline"/>
        </w:rPr>
        <w:t xml:space="preserve"> to social equality</w:t>
      </w:r>
      <w:r>
        <w:t xml:space="preserve">.66 Advancing an argument made famous by Alexis de Tocqueville, </w:t>
      </w:r>
      <w:r w:rsidRPr="00E30A1C">
        <w:rPr>
          <w:rStyle w:val="StyleUnderline"/>
        </w:rPr>
        <w:t xml:space="preserve">Delany insists that </w:t>
      </w:r>
      <w:r w:rsidRPr="00427DDB">
        <w:rPr>
          <w:rStyle w:val="StyleUnderline"/>
          <w:highlight w:val="green"/>
        </w:rPr>
        <w:t xml:space="preserve">even the abolition of slavery would not end </w:t>
      </w:r>
      <w:r w:rsidRPr="00B20C48">
        <w:rPr>
          <w:rStyle w:val="StyleUnderline"/>
        </w:rPr>
        <w:t xml:space="preserve">black oppression or </w:t>
      </w:r>
      <w:r w:rsidRPr="00427DDB">
        <w:rPr>
          <w:rStyle w:val="StyleUnderline"/>
          <w:highlight w:val="green"/>
        </w:rPr>
        <w:t>racial antagonism</w:t>
      </w:r>
      <w:r w:rsidRPr="00E30A1C">
        <w:rPr>
          <w:rStyle w:val="StyleUnderline"/>
        </w:rPr>
        <w:t xml:space="preserve">, </w:t>
      </w:r>
      <w:r w:rsidRPr="00427DDB">
        <w:rPr>
          <w:rStyle w:val="StyleUnderline"/>
          <w:highlight w:val="green"/>
        </w:rPr>
        <w:t>because the stigma of servitude would have become attached to their</w:t>
      </w:r>
      <w:r w:rsidRPr="00E30A1C">
        <w:rPr>
          <w:rStyle w:val="StyleUnderline"/>
        </w:rPr>
        <w:t xml:space="preserve"> easily observable “dist</w:t>
      </w:r>
      <w:r w:rsidRPr="00B20C48">
        <w:rPr>
          <w:rStyle w:val="StyleUnderline"/>
        </w:rPr>
        <w:t>inguis</w:t>
      </w:r>
      <w:r w:rsidRPr="00E30A1C">
        <w:rPr>
          <w:rStyle w:val="StyleUnderline"/>
        </w:rPr>
        <w:t>hing mark.”</w:t>
      </w:r>
      <w:r>
        <w:t xml:space="preserve">67 </w:t>
      </w:r>
      <w:r w:rsidRPr="00E30A1C">
        <w:rPr>
          <w:rStyle w:val="StyleUnderline"/>
        </w:rPr>
        <w:t xml:space="preserve">Thus, the </w:t>
      </w:r>
      <w:r w:rsidRPr="00427DDB">
        <w:rPr>
          <w:rStyle w:val="StyleUnderline"/>
          <w:highlight w:val="green"/>
        </w:rPr>
        <w:t xml:space="preserve">skin color </w:t>
      </w:r>
      <w:r w:rsidRPr="00CE442E">
        <w:rPr>
          <w:rStyle w:val="StyleUnderline"/>
          <w:highlight w:val="green"/>
        </w:rPr>
        <w:t>of blacks would remind not only whites but also blacks of their former slave status</w:t>
      </w:r>
      <w:r w:rsidRPr="00CE442E">
        <w:rPr>
          <w:rStyle w:val="StyleUnderline"/>
        </w:rPr>
        <w:t xml:space="preserve">, </w:t>
      </w:r>
      <w:r w:rsidRPr="00CE442E">
        <w:rPr>
          <w:rStyle w:val="StyleUnderline"/>
          <w:highlight w:val="green"/>
        </w:rPr>
        <w:t>causing many whites to have contempt for blacks and some blacks to have self-contempt</w:t>
      </w:r>
      <w:r w:rsidRPr="00CE442E">
        <w:rPr>
          <w:rStyle w:val="StyleUnderline"/>
        </w:rPr>
        <w:t>.</w:t>
      </w:r>
      <w:r>
        <w:t xml:space="preserve"> Delany thinks that this association of skin color with forced servitude could perhaps be broken if blacks were to rise to positions of honor and status within society. This is why he implores blacks to avoid taking on menial labor and service roles, an injunction that some commentators have wrongly reduced to a form of conservative elitism.68 However, Delany is not critical of those blacks who are forced to take such positions out of material necessity; he simply insists that no self-respecting person would do so, as some have, just to buy ostentatious clothes and modern conveniences.69 Indeed, he argues that when an individual performs the role of servant, this is not necessarily degrading at all, but when a great number of a recognizable social group do, they inevitably come to be viewed as a “naturally” subservient people.70 </w:t>
      </w:r>
      <w:r w:rsidRPr="00E30A1C">
        <w:rPr>
          <w:rStyle w:val="StyleUnderline"/>
        </w:rPr>
        <w:t xml:space="preserve">Delany becomes convinced </w:t>
      </w:r>
      <w:r w:rsidRPr="00427DDB">
        <w:rPr>
          <w:rStyle w:val="StyleUnderline"/>
          <w:highlight w:val="green"/>
        </w:rPr>
        <w:t>that blacks cannot erase the stigma attached to their color while remaining in the</w:t>
      </w:r>
      <w:r w:rsidRPr="00E30A1C">
        <w:rPr>
          <w:rStyle w:val="StyleUnderline"/>
        </w:rPr>
        <w:t xml:space="preserve"> </w:t>
      </w:r>
      <w:r w:rsidRPr="00427DDB">
        <w:rPr>
          <w:rStyle w:val="StyleUnderline"/>
          <w:highlight w:val="green"/>
        </w:rPr>
        <w:t>U</w:t>
      </w:r>
      <w:r w:rsidRPr="00E30A1C">
        <w:rPr>
          <w:rStyle w:val="StyleUnderline"/>
        </w:rPr>
        <w:t xml:space="preserve">nited </w:t>
      </w:r>
      <w:r w:rsidRPr="00427DDB">
        <w:rPr>
          <w:rStyle w:val="StyleUnderline"/>
          <w:highlight w:val="green"/>
        </w:rPr>
        <w:t>S</w:t>
      </w:r>
      <w:r w:rsidRPr="00E30A1C">
        <w:rPr>
          <w:rStyle w:val="StyleUnderline"/>
        </w:rPr>
        <w:t>tates, and thus he urges them to emigrate elsewhere</w:t>
      </w:r>
      <w:r>
        <w:t xml:space="preserve">. He mounts a powerful case, on pragmatic nationalist grounds, in support of this radical conclusion. </w:t>
      </w:r>
      <w:r w:rsidRPr="00E30A1C">
        <w:rPr>
          <w:rStyle w:val="StyleUnderline"/>
        </w:rPr>
        <w:t>The Fugitive Slave Law of 1850 effectively denied full citizenship to even “free” blacks, a denial that was later solidified and made explicit in the Dred Scott</w:t>
      </w:r>
      <w:r>
        <w:t xml:space="preserve"> decision of 1857.71 He maintains </w:t>
      </w:r>
      <w:r w:rsidRPr="00E30A1C">
        <w:rPr>
          <w:rStyle w:val="StyleUnderline"/>
        </w:rPr>
        <w:t xml:space="preserve">that </w:t>
      </w:r>
      <w:r w:rsidRPr="00427DDB">
        <w:rPr>
          <w:rStyle w:val="StyleUnderline"/>
          <w:highlight w:val="green"/>
        </w:rPr>
        <w:t>whites cannot be rationally or morally persuaded out of their prejudice because they have a material stake in black subordination</w:t>
      </w:r>
      <w:r w:rsidRPr="00E30A1C">
        <w:rPr>
          <w:rStyle w:val="StyleUnderline"/>
        </w:rPr>
        <w:t xml:space="preserve"> and because </w:t>
      </w:r>
      <w:r w:rsidRPr="00427DDB">
        <w:rPr>
          <w:rStyle w:val="StyleUnderline"/>
          <w:highlight w:val="green"/>
        </w:rPr>
        <w:t>they have too little sympathy for what they consider a degraded race</w:t>
      </w:r>
      <w:r>
        <w:t>.</w:t>
      </w:r>
      <w:r w:rsidRPr="00B20C48">
        <w:rPr>
          <w:rStyle w:val="StyleUnderline"/>
        </w:rPr>
        <w:t>72</w:t>
      </w:r>
      <w:r w:rsidRPr="00427DDB">
        <w:rPr>
          <w:rStyle w:val="StyleUnderline"/>
          <w:highlight w:val="green"/>
        </w:rPr>
        <w:t>Blacks</w:t>
      </w:r>
      <w:r w:rsidRPr="00E30A1C">
        <w:rPr>
          <w:rStyle w:val="StyleUnderline"/>
        </w:rPr>
        <w:t xml:space="preserve"> certainly </w:t>
      </w:r>
      <w:r w:rsidRPr="00427DDB">
        <w:rPr>
          <w:rStyle w:val="StyleUnderline"/>
          <w:highlight w:val="green"/>
        </w:rPr>
        <w:t>cannot compel whites to treat them as equals, because whites greatly outnumber and</w:t>
      </w:r>
      <w:r w:rsidRPr="00E30A1C">
        <w:rPr>
          <w:rStyle w:val="StyleUnderline"/>
        </w:rPr>
        <w:t xml:space="preserve"> </w:t>
      </w:r>
      <w:r w:rsidRPr="00427DDB">
        <w:rPr>
          <w:rStyle w:val="StyleUnderline"/>
          <w:highlight w:val="green"/>
        </w:rPr>
        <w:t>have</w:t>
      </w:r>
      <w:r w:rsidRPr="00E30A1C">
        <w:rPr>
          <w:rStyle w:val="StyleUnderline"/>
        </w:rPr>
        <w:t xml:space="preserve"> significantly </w:t>
      </w:r>
      <w:r w:rsidRPr="00427DDB">
        <w:rPr>
          <w:rStyle w:val="StyleUnderline"/>
          <w:highlight w:val="green"/>
        </w:rPr>
        <w:t>more power</w:t>
      </w:r>
      <w:r w:rsidRPr="00E30A1C">
        <w:rPr>
          <w:rStyle w:val="StyleUnderline"/>
        </w:rPr>
        <w:t xml:space="preserve"> than blacks</w:t>
      </w:r>
      <w:r>
        <w:t xml:space="preserve">.73 </w:t>
      </w:r>
      <w:r w:rsidRPr="00427DDB">
        <w:rPr>
          <w:rStyle w:val="StyleUnderline"/>
          <w:highlight w:val="green"/>
        </w:rPr>
        <w:t>Blacks cannot achieve economic parity with whites while living among them</w:t>
      </w:r>
      <w:r w:rsidRPr="00E30A1C">
        <w:rPr>
          <w:rStyle w:val="StyleUnderline"/>
        </w:rPr>
        <w:t xml:space="preserve">, </w:t>
      </w:r>
      <w:r w:rsidRPr="00427DDB">
        <w:rPr>
          <w:rStyle w:val="StyleUnderline"/>
          <w:highlight w:val="green"/>
        </w:rPr>
        <w:t>since whites</w:t>
      </w:r>
      <w:r w:rsidRPr="00E30A1C">
        <w:rPr>
          <w:rStyle w:val="StyleUnderline"/>
        </w:rPr>
        <w:t xml:space="preserve"> all but </w:t>
      </w:r>
      <w:r w:rsidRPr="00427DDB">
        <w:rPr>
          <w:rStyle w:val="StyleUnderline"/>
          <w:highlight w:val="green"/>
        </w:rPr>
        <w:t>monopolize land, capital, and political influence</w:t>
      </w:r>
      <w:r w:rsidRPr="00E30A1C">
        <w:rPr>
          <w:rStyle w:val="StyleUnderline"/>
        </w:rPr>
        <w:t>.</w:t>
      </w:r>
      <w:r>
        <w:t xml:space="preserve">74 </w:t>
      </w:r>
      <w:r w:rsidRPr="00E30A1C">
        <w:rPr>
          <w:rStyle w:val="StyleUnderline"/>
        </w:rPr>
        <w:t>Living under such oppressive conditions also fosters servility and resignation among the oppressed</w:t>
      </w:r>
      <w:r>
        <w:t>.75 Thus</w:t>
      </w:r>
      <w:r w:rsidRPr="00427DDB">
        <w:rPr>
          <w:highlight w:val="green"/>
        </w:rPr>
        <w:t xml:space="preserve">, </w:t>
      </w:r>
      <w:r w:rsidRPr="00427DDB">
        <w:rPr>
          <w:rStyle w:val="StyleUnderline"/>
          <w:highlight w:val="green"/>
        </w:rPr>
        <w:t>if blacks</w:t>
      </w:r>
      <w:r w:rsidRPr="00E30A1C">
        <w:rPr>
          <w:rStyle w:val="StyleUnderline"/>
        </w:rPr>
        <w:t xml:space="preserve"> </w:t>
      </w:r>
      <w:r w:rsidRPr="00427DDB">
        <w:rPr>
          <w:rStyle w:val="StyleUnderline"/>
          <w:highlight w:val="green"/>
        </w:rPr>
        <w:t>were to remain in the</w:t>
      </w:r>
      <w:r w:rsidRPr="00E30A1C">
        <w:rPr>
          <w:rStyle w:val="StyleUnderline"/>
        </w:rPr>
        <w:t xml:space="preserve"> </w:t>
      </w:r>
      <w:r w:rsidRPr="00427DDB">
        <w:rPr>
          <w:rStyle w:val="StyleUnderline"/>
          <w:highlight w:val="green"/>
        </w:rPr>
        <w:t>U</w:t>
      </w:r>
      <w:r w:rsidRPr="00E30A1C">
        <w:rPr>
          <w:rStyle w:val="StyleUnderline"/>
        </w:rPr>
        <w:t xml:space="preserve">nited </w:t>
      </w:r>
      <w:r w:rsidRPr="00427DDB">
        <w:rPr>
          <w:rStyle w:val="StyleUnderline"/>
          <w:highlight w:val="green"/>
        </w:rPr>
        <w:t>S</w:t>
      </w:r>
      <w:r w:rsidRPr="00B20C48">
        <w:rPr>
          <w:rStyle w:val="StyleUnderline"/>
        </w:rPr>
        <w:t>t</w:t>
      </w:r>
      <w:r w:rsidRPr="00E30A1C">
        <w:rPr>
          <w:rStyle w:val="StyleUnderline"/>
        </w:rPr>
        <w:t xml:space="preserve">ates, </w:t>
      </w:r>
      <w:r w:rsidRPr="00427DDB">
        <w:rPr>
          <w:rStyle w:val="StyleUnderline"/>
          <w:highlight w:val="green"/>
        </w:rPr>
        <w:t>they would</w:t>
      </w:r>
      <w:r w:rsidRPr="00E30A1C">
        <w:rPr>
          <w:rStyle w:val="StyleUnderline"/>
        </w:rPr>
        <w:t xml:space="preserve"> not only </w:t>
      </w:r>
      <w:r w:rsidRPr="00427DDB">
        <w:rPr>
          <w:rStyle w:val="StyleUnderline"/>
          <w:highlight w:val="green"/>
        </w:rPr>
        <w:t>be sacrificing their right to equal respect, democratic citizenship, and self-government</w:t>
      </w:r>
      <w:r w:rsidRPr="00E30A1C">
        <w:rPr>
          <w:rStyle w:val="StyleUnderline"/>
        </w:rPr>
        <w:t xml:space="preserve"> but would also be forgoing the cultivation and expression of a vigorous character, which no group can do and retain its dignity.</w:t>
      </w:r>
      <w:r>
        <w:t xml:space="preserve"> And </w:t>
      </w:r>
      <w:r w:rsidRPr="00427DDB">
        <w:rPr>
          <w:rStyle w:val="StyleUnderline"/>
          <w:highlight w:val="green"/>
        </w:rPr>
        <w:t>even if blacks were to gain legal equality with whites</w:t>
      </w:r>
      <w:r w:rsidRPr="00E30A1C">
        <w:rPr>
          <w:rStyle w:val="StyleUnderline"/>
        </w:rPr>
        <w:t xml:space="preserve"> in the United States, the </w:t>
      </w:r>
      <w:r w:rsidRPr="00427DDB">
        <w:rPr>
          <w:rStyle w:val="StyleUnderline"/>
          <w:highlight w:val="green"/>
        </w:rPr>
        <w:t>antiblack attitudes</w:t>
      </w:r>
      <w:r w:rsidRPr="00E30A1C">
        <w:rPr>
          <w:rStyle w:val="StyleUnderline"/>
        </w:rPr>
        <w:t xml:space="preserve"> of the latter, along with their overwhelming power and shear numbers, </w:t>
      </w:r>
      <w:r w:rsidRPr="00427DDB">
        <w:rPr>
          <w:rStyle w:val="StyleUnderline"/>
          <w:highlight w:val="green"/>
        </w:rPr>
        <w:t>would make it</w:t>
      </w:r>
      <w:r>
        <w:t xml:space="preserve"> quite difficult, if not </w:t>
      </w:r>
      <w:r w:rsidRPr="00427DDB">
        <w:rPr>
          <w:rStyle w:val="StyleUnderline"/>
          <w:highlight w:val="green"/>
        </w:rPr>
        <w:t>impossible, for blacks to fully exercise their civil rights</w:t>
      </w:r>
      <w:r w:rsidRPr="00E30A1C">
        <w:rPr>
          <w:rStyle w:val="StyleUnderline"/>
        </w:rPr>
        <w:t>.</w:t>
      </w:r>
      <w:r>
        <w:t xml:space="preserve">76 </w:t>
      </w:r>
    </w:p>
    <w:p w14:paraId="5F98B4DE" w14:textId="77777777" w:rsidR="00B3310C" w:rsidRDefault="00B3310C" w:rsidP="00B3310C">
      <w:pPr>
        <w:pStyle w:val="Heading4"/>
      </w:pPr>
      <w:r>
        <w:t>White Supremacy informs genocide and war—only a rupturing of the slave state can restructure society</w:t>
      </w:r>
    </w:p>
    <w:p w14:paraId="005F8809" w14:textId="77777777" w:rsidR="00B3310C" w:rsidRDefault="00B3310C" w:rsidP="00B3310C">
      <w:r w:rsidRPr="00E95E1F">
        <w:rPr>
          <w:rStyle w:val="Style13ptBold"/>
        </w:rPr>
        <w:t>Rodriguez 11</w:t>
      </w:r>
      <w:r>
        <w:t xml:space="preserve"> </w:t>
      </w:r>
      <w:r w:rsidRPr="00E95E1F">
        <w:rPr>
          <w:sz w:val="20"/>
          <w:szCs w:val="20"/>
        </w:rPr>
        <w:t>(Dylan Rodríguez is Professor and Chair of the Department of Ethnic Studies at UC Riverside. He received his Ph.D. and M.A. degrees in Ethnic Studies from the University of California, Berkeley (2001), and earned two B.A. degrees and a Concentration degree from Cornell University (1995). “The Black Presidential Non-Slave: Genocide and the Present Tense of Racial Slavery”, in Julian Go (ed.) Rethinking Obama (Political Power and Social Theory, Volume 22) Emerald Group Publishing Limited, pp.17 – 50)</w:t>
      </w:r>
    </w:p>
    <w:p w14:paraId="6BF27D82" w14:textId="77777777" w:rsidR="00B3310C" w:rsidRPr="005A50B1" w:rsidRDefault="00B3310C" w:rsidP="00B3310C">
      <w:pPr>
        <w:rPr>
          <w:sz w:val="16"/>
        </w:rPr>
      </w:pPr>
      <w:r w:rsidRPr="005A50B1">
        <w:rPr>
          <w:sz w:val="16"/>
        </w:rPr>
        <w:t xml:space="preserve">To crystallize what I hope to be the potentially useful implications of this provocation toward a retelling of the slavery-abolition story: if we follow the narrative and theoretical trajectories initiated here, it should take little stretch of the historical imagination, nor a radical distension of analytical framing, to suggest that </w:t>
      </w:r>
      <w:r w:rsidRPr="00427DDB">
        <w:rPr>
          <w:bCs/>
          <w:highlight w:val="green"/>
          <w:u w:val="single"/>
        </w:rPr>
        <w:t>the singular institutionalization of</w:t>
      </w:r>
      <w:r w:rsidRPr="00427DDB">
        <w:rPr>
          <w:sz w:val="16"/>
          <w:highlight w:val="green"/>
        </w:rPr>
        <w:t xml:space="preserve"> </w:t>
      </w:r>
      <w:r w:rsidRPr="00427DDB">
        <w:rPr>
          <w:bCs/>
          <w:highlight w:val="green"/>
          <w:u w:val="single"/>
        </w:rPr>
        <w:t>racist</w:t>
      </w:r>
      <w:r w:rsidRPr="005A50B1">
        <w:rPr>
          <w:sz w:val="16"/>
        </w:rPr>
        <w:t xml:space="preserve"> and peculiarly antiblack</w:t>
      </w:r>
      <w:r w:rsidRPr="003635C5">
        <w:rPr>
          <w:bCs/>
          <w:u w:val="single"/>
        </w:rPr>
        <w:t xml:space="preserve"> </w:t>
      </w:r>
      <w:r w:rsidRPr="00427DDB">
        <w:rPr>
          <w:bCs/>
          <w:highlight w:val="green"/>
          <w:u w:val="single"/>
        </w:rPr>
        <w:t>social/state violence in</w:t>
      </w:r>
      <w:r w:rsidRPr="005A50B1">
        <w:rPr>
          <w:sz w:val="16"/>
        </w:rPr>
        <w:t xml:space="preserve"> our living era - </w:t>
      </w:r>
      <w:r w:rsidRPr="00427DDB">
        <w:rPr>
          <w:bCs/>
          <w:highlight w:val="green"/>
          <w:u w:val="single"/>
        </w:rPr>
        <w:t>the US imprisonment regime and its</w:t>
      </w:r>
      <w:r w:rsidRPr="003635C5">
        <w:rPr>
          <w:bCs/>
          <w:u w:val="single"/>
        </w:rPr>
        <w:t xml:space="preserve"> conjoined </w:t>
      </w:r>
      <w:r w:rsidRPr="00427DDB">
        <w:rPr>
          <w:bCs/>
          <w:highlight w:val="green"/>
          <w:u w:val="single"/>
        </w:rPr>
        <w:t>policing and criminalization apparatuses</w:t>
      </w:r>
      <w:r w:rsidRPr="00427DDB">
        <w:rPr>
          <w:sz w:val="16"/>
          <w:highlight w:val="green"/>
        </w:rPr>
        <w:t xml:space="preserve"> - </w:t>
      </w:r>
      <w:r w:rsidRPr="00427DDB">
        <w:rPr>
          <w:bCs/>
          <w:highlight w:val="green"/>
          <w:u w:val="single"/>
        </w:rPr>
        <w:t>elaborates the social logics of genocidal racial slavery within the American nation-building project</w:t>
      </w:r>
      <w:r w:rsidRPr="005A50B1">
        <w:rPr>
          <w:sz w:val="16"/>
        </w:rPr>
        <w:t xml:space="preserve">, especially in the age of Obama. The formation and astronomical growth of the prison industrial complex has become a commonly identified institutional marker of massively scaled racist state mobilization, and </w:t>
      </w:r>
      <w:r w:rsidRPr="003635C5">
        <w:rPr>
          <w:bCs/>
          <w:u w:val="single"/>
        </w:rPr>
        <w:t>the fundamental violence of this apparatus is in the prison's translation of the 13th Amendment's racist animus</w:t>
      </w:r>
      <w:r w:rsidRPr="005A50B1">
        <w:rPr>
          <w:sz w:val="16"/>
        </w:rPr>
        <w:t>. By "</w:t>
      </w:r>
      <w:r w:rsidRPr="003635C5">
        <w:rPr>
          <w:bCs/>
          <w:u w:val="single"/>
        </w:rPr>
        <w:t>reforming" slavery and anti-slave violence</w:t>
      </w:r>
      <w:r w:rsidRPr="005A50B1">
        <w:rPr>
          <w:sz w:val="16"/>
        </w:rPr>
        <w:t xml:space="preserve">, and directly transcribing both into criminal justice rituals, proceedings, and punishments, the 13th </w:t>
      </w:r>
      <w:r w:rsidRPr="003635C5">
        <w:rPr>
          <w:szCs w:val="16"/>
          <w:u w:val="single"/>
        </w:rPr>
        <w:t xml:space="preserve">Amendment </w:t>
      </w:r>
      <w:r w:rsidRPr="003635C5">
        <w:rPr>
          <w:bCs/>
          <w:szCs w:val="16"/>
          <w:u w:val="single"/>
        </w:rPr>
        <w:t>permanently inscribes slavery on "post-emancipation" US statecraft.</w:t>
      </w:r>
      <w:r w:rsidRPr="003635C5">
        <w:rPr>
          <w:bCs/>
          <w:u w:val="single"/>
        </w:rPr>
        <w:t xml:space="preserve"> </w:t>
      </w:r>
      <w:r w:rsidRPr="00427DDB">
        <w:rPr>
          <w:rStyle w:val="StyleUnderline"/>
          <w:highlight w:val="green"/>
        </w:rPr>
        <w:t>The state remains a "slave state" to the extent that it erects</w:t>
      </w:r>
      <w:r w:rsidRPr="005A50B1">
        <w:rPr>
          <w:sz w:val="16"/>
        </w:rPr>
        <w:t xml:space="preserve"> an array of </w:t>
      </w:r>
      <w:r w:rsidRPr="00427DDB">
        <w:rPr>
          <w:bCs/>
          <w:highlight w:val="green"/>
          <w:u w:val="single"/>
        </w:rPr>
        <w:t>institutional apparatuses</w:t>
      </w:r>
      <w:r w:rsidRPr="005A50B1">
        <w:rPr>
          <w:sz w:val="16"/>
        </w:rPr>
        <w:t xml:space="preserve"> that are </w:t>
      </w:r>
      <w:r w:rsidRPr="003635C5">
        <w:rPr>
          <w:bCs/>
          <w:u w:val="single"/>
        </w:rPr>
        <w:t xml:space="preserve">specifically </w:t>
      </w:r>
      <w:r w:rsidRPr="00427DDB">
        <w:rPr>
          <w:bCs/>
          <w:highlight w:val="green"/>
          <w:u w:val="single"/>
        </w:rPr>
        <w:t>conceived to</w:t>
      </w:r>
      <w:r w:rsidRPr="00427DDB">
        <w:rPr>
          <w:sz w:val="16"/>
          <w:highlight w:val="green"/>
        </w:rPr>
        <w:t xml:space="preserve"> </w:t>
      </w:r>
      <w:r w:rsidRPr="00427DDB">
        <w:rPr>
          <w:bCs/>
          <w:highlight w:val="green"/>
          <w:u w:val="single"/>
        </w:rPr>
        <w:t xml:space="preserve">reproduce </w:t>
      </w:r>
      <w:r w:rsidRPr="00CE3519">
        <w:rPr>
          <w:bCs/>
          <w:u w:val="single"/>
        </w:rPr>
        <w:t xml:space="preserve">or </w:t>
      </w:r>
      <w:r w:rsidRPr="00CE3519">
        <w:rPr>
          <w:rStyle w:val="StyleUnderline"/>
        </w:rPr>
        <w:t xml:space="preserve">enhance </w:t>
      </w:r>
      <w:r w:rsidRPr="00427DDB">
        <w:rPr>
          <w:rStyle w:val="StyleUnderline"/>
          <w:highlight w:val="green"/>
        </w:rPr>
        <w:t>the</w:t>
      </w:r>
      <w:r w:rsidRPr="005A50B1">
        <w:rPr>
          <w:sz w:val="16"/>
        </w:rPr>
        <w:t xml:space="preserve"> </w:t>
      </w:r>
      <w:r w:rsidRPr="003635C5">
        <w:rPr>
          <w:bCs/>
          <w:u w:val="single"/>
        </w:rPr>
        <w:t>state</w:t>
      </w:r>
      <w:r w:rsidRPr="005A50B1">
        <w:rPr>
          <w:sz w:val="16"/>
        </w:rPr>
        <w:t xml:space="preserve">'s </w:t>
      </w:r>
      <w:r w:rsidRPr="00427DDB">
        <w:rPr>
          <w:bCs/>
          <w:highlight w:val="green"/>
          <w:u w:val="single"/>
        </w:rPr>
        <w:t>capacity to "create"</w:t>
      </w:r>
      <w:r w:rsidRPr="005A50B1">
        <w:rPr>
          <w:sz w:val="16"/>
        </w:rPr>
        <w:t xml:space="preserve"> (i.e., criminalize and convict) </w:t>
      </w:r>
      <w:r w:rsidRPr="00427DDB">
        <w:rPr>
          <w:bCs/>
          <w:highlight w:val="green"/>
          <w:u w:val="single"/>
        </w:rPr>
        <w:t>prison chattel</w:t>
      </w:r>
      <w:r w:rsidRPr="003635C5">
        <w:rPr>
          <w:bCs/>
          <w:u w:val="single"/>
        </w:rPr>
        <w:t xml:space="preserve"> </w:t>
      </w:r>
      <w:r w:rsidRPr="00427DDB">
        <w:rPr>
          <w:bCs/>
          <w:highlight w:val="green"/>
          <w:u w:val="single"/>
        </w:rPr>
        <w:t>and politically legitimate</w:t>
      </w:r>
      <w:r w:rsidRPr="005A50B1">
        <w:rPr>
          <w:sz w:val="16"/>
        </w:rPr>
        <w:t xml:space="preserve"> the processes of </w:t>
      </w:r>
      <w:r w:rsidRPr="00427DDB">
        <w:rPr>
          <w:bCs/>
          <w:highlight w:val="green"/>
          <w:u w:val="single"/>
        </w:rPr>
        <w:t>enslavement</w:t>
      </w:r>
      <w:r w:rsidRPr="005A50B1">
        <w:rPr>
          <w:sz w:val="16"/>
        </w:rPr>
        <w:t xml:space="preserve">/imprisonment therein. The crucial starting point for our narrative purposes is that the emergence of the criminalization and carceral apparatus over the last forty years has not, and in the foreseeable future will not build its institutional protocols around the imprisonment of an economically productive or profitmaking prison labor force (Gilmore, 1999).16 So, if not for use as labor under the 13th Amendment's juridical mandate of "involuntary servitude," </w:t>
      </w:r>
      <w:r w:rsidRPr="003635C5">
        <w:rPr>
          <w:bCs/>
          <w:u w:val="single"/>
        </w:rPr>
        <w:t>what is the animating</w:t>
      </w:r>
      <w:r w:rsidRPr="005A50B1">
        <w:rPr>
          <w:sz w:val="16"/>
        </w:rPr>
        <w:t xml:space="preserve"> </w:t>
      </w:r>
      <w:r w:rsidRPr="003635C5">
        <w:rPr>
          <w:bCs/>
          <w:u w:val="single"/>
        </w:rPr>
        <w:t>structural-historical logic behind the formation of an imprisonment regime unprecedented in human history</w:t>
      </w:r>
      <w:r w:rsidRPr="005A50B1">
        <w:rPr>
          <w:sz w:val="16"/>
        </w:rPr>
        <w:t xml:space="preserve"> in scale and complexity, and </w:t>
      </w:r>
      <w:r w:rsidRPr="003635C5">
        <w:rPr>
          <w:bCs/>
          <w:u w:val="single"/>
        </w:rPr>
        <w:t>which locks up well over a million Black people</w:t>
      </w:r>
      <w:r w:rsidRPr="005A50B1">
        <w:rPr>
          <w:sz w:val="16"/>
        </w:rPr>
        <w:t xml:space="preserve">, significantly advancing numbers of "nonwhite" Latinos as, </w:t>
      </w:r>
      <w:r w:rsidRPr="003635C5">
        <w:rPr>
          <w:bCs/>
          <w:u w:val="single"/>
        </w:rPr>
        <w:t>and in which the white population is vastly underrepresented</w:t>
      </w:r>
      <w:r w:rsidRPr="005A50B1">
        <w:rPr>
          <w:sz w:val="16"/>
        </w:rPr>
        <w:t xml:space="preserve"> in terms of both numbers imprisoned and likelihood to be prosecuted (and thus incarcerated) for similar alleged criminal offenses</w:t>
      </w:r>
      <w:r w:rsidRPr="005A50B1">
        <w:rPr>
          <w:bCs/>
          <w:sz w:val="16"/>
        </w:rPr>
        <w:t>?</w:t>
      </w:r>
      <w:r w:rsidRPr="005A50B1">
        <w:rPr>
          <w:sz w:val="16"/>
        </w:rPr>
        <w:t xml:space="preserve">17 In excess of its political economic, geographic, and juridical registers, </w:t>
      </w:r>
      <w:r w:rsidRPr="00427DDB">
        <w:rPr>
          <w:bCs/>
          <w:highlight w:val="green"/>
          <w:u w:val="single"/>
        </w:rPr>
        <w:t>the contemporary US prison regime must be centrally understood as constituting an epoch-defining statecraft of race</w:t>
      </w:r>
      <w:r w:rsidRPr="005A50B1">
        <w:rPr>
          <w:sz w:val="16"/>
        </w:rPr>
        <w:t xml:space="preserve">: a historically specific conceptualization, planning, and institutional mobilization of state institutional capacities and state-influenced cultural structures </w:t>
      </w:r>
      <w:r w:rsidRPr="003635C5">
        <w:rPr>
          <w:bCs/>
          <w:u w:val="single"/>
        </w:rPr>
        <w:t>to reproduce</w:t>
      </w:r>
      <w:r w:rsidRPr="005A50B1">
        <w:rPr>
          <w:sz w:val="16"/>
        </w:rPr>
        <w:t xml:space="preserve"> and/or reassemble </w:t>
      </w:r>
      <w:r w:rsidRPr="003635C5">
        <w:rPr>
          <w:bCs/>
          <w:u w:val="single"/>
        </w:rPr>
        <w:t>the social relations of power, dominance, and violence that constitute the ontology</w:t>
      </w:r>
      <w:r w:rsidRPr="005A50B1">
        <w:rPr>
          <w:sz w:val="16"/>
        </w:rPr>
        <w:t xml:space="preserve"> (epistemic and conceptual framings) </w:t>
      </w:r>
      <w:r w:rsidRPr="003635C5">
        <w:rPr>
          <w:bCs/>
          <w:u w:val="single"/>
        </w:rPr>
        <w:t>of racial meaning itself</w:t>
      </w:r>
      <w:r w:rsidRPr="005A50B1">
        <w:rPr>
          <w:sz w:val="16"/>
        </w:rPr>
        <w:t xml:space="preserve"> (da Silva, 2007; Goldberg, 1993). In this case, the racial ontology of the postslavery and post-civil rights prison is anchored in the crisis of social meaning wrought on white civil society by the 13th Amendment's apparent juridical elimination of the Black chattel slave being. Across historical periods, the social inhabitation of </w:t>
      </w:r>
      <w:r w:rsidRPr="00427DDB">
        <w:rPr>
          <w:bCs/>
          <w:highlight w:val="green"/>
          <w:u w:val="single"/>
        </w:rPr>
        <w:t>the white civil subject</w:t>
      </w:r>
      <w:r w:rsidRPr="005A50B1">
        <w:rPr>
          <w:sz w:val="16"/>
        </w:rPr>
        <w:t xml:space="preserve"> - - its self-recognition, institutionally affirmed (racial) sovereignty, and everyday social intercourse with other racial beings - </w:t>
      </w:r>
      <w:r w:rsidRPr="00427DDB">
        <w:rPr>
          <w:bCs/>
          <w:highlight w:val="green"/>
          <w:u w:val="single"/>
        </w:rPr>
        <w:t>is made legible through</w:t>
      </w:r>
      <w:r w:rsidRPr="005A50B1">
        <w:rPr>
          <w:sz w:val="16"/>
        </w:rPr>
        <w:t xml:space="preserve"> its positioning as the administrative authority and consenting audience for the nation- and civilization-building processes of multiple</w:t>
      </w:r>
      <w:r w:rsidRPr="003635C5">
        <w:rPr>
          <w:bCs/>
          <w:u w:val="single"/>
        </w:rPr>
        <w:t xml:space="preserve"> </w:t>
      </w:r>
      <w:r w:rsidRPr="00427DDB">
        <w:rPr>
          <w:bCs/>
          <w:highlight w:val="green"/>
          <w:u w:val="single"/>
        </w:rPr>
        <w:t>racial genocides</w:t>
      </w:r>
      <w:r w:rsidRPr="003635C5">
        <w:rPr>
          <w:bCs/>
          <w:u w:val="single"/>
        </w:rPr>
        <w:t xml:space="preserve">. </w:t>
      </w:r>
      <w:r w:rsidRPr="005A50B1">
        <w:rPr>
          <w:sz w:val="16"/>
        </w:rPr>
        <w:t xml:space="preserve">It is </w:t>
      </w:r>
      <w:r w:rsidRPr="00427DDB">
        <w:rPr>
          <w:bCs/>
          <w:highlight w:val="green"/>
          <w:u w:val="single"/>
        </w:rPr>
        <w:t xml:space="preserve">the bare fact of the white </w:t>
      </w:r>
      <w:r w:rsidRPr="00427DDB">
        <w:rPr>
          <w:rStyle w:val="StyleUnderline"/>
          <w:highlight w:val="green"/>
        </w:rPr>
        <w:t>subject's access and</w:t>
      </w:r>
      <w:r w:rsidRPr="005A50B1">
        <w:rPr>
          <w:sz w:val="16"/>
        </w:rPr>
        <w:t xml:space="preserve"> </w:t>
      </w:r>
      <w:r w:rsidRPr="00CE3519">
        <w:rPr>
          <w:bCs/>
          <w:u w:val="single"/>
        </w:rPr>
        <w:t>entitlement to</w:t>
      </w:r>
      <w:r w:rsidRPr="005A50B1">
        <w:rPr>
          <w:sz w:val="16"/>
        </w:rPr>
        <w:t xml:space="preserve"> the generalized position of </w:t>
      </w:r>
      <w:r w:rsidRPr="00CE3519">
        <w:rPr>
          <w:bCs/>
          <w:u w:val="single"/>
        </w:rPr>
        <w:t xml:space="preserve">administering and </w:t>
      </w:r>
      <w:r w:rsidRPr="00427DDB">
        <w:rPr>
          <w:bCs/>
          <w:highlight w:val="green"/>
          <w:u w:val="single"/>
        </w:rPr>
        <w:t>consent</w:t>
      </w:r>
      <w:r w:rsidRPr="00CE3519">
        <w:rPr>
          <w:bCs/>
          <w:u w:val="single"/>
        </w:rPr>
        <w:t xml:space="preserve">ing </w:t>
      </w:r>
      <w:r w:rsidRPr="00427DDB">
        <w:rPr>
          <w:bCs/>
          <w:highlight w:val="green"/>
          <w:u w:val="single"/>
        </w:rPr>
        <w:t>to racial genocide</w:t>
      </w:r>
      <w:r w:rsidRPr="005A50B1">
        <w:rPr>
          <w:sz w:val="16"/>
        </w:rPr>
        <w:t xml:space="preserve"> that </w:t>
      </w:r>
      <w:r w:rsidRPr="00CE3519">
        <w:rPr>
          <w:bCs/>
          <w:u w:val="single"/>
        </w:rPr>
        <w:t>matters most</w:t>
      </w:r>
      <w:r w:rsidRPr="005A50B1">
        <w:rPr>
          <w:sz w:val="16"/>
        </w:rPr>
        <w:t xml:space="preserve"> centrally here. </w:t>
      </w:r>
      <w:r w:rsidRPr="00CE3519">
        <w:rPr>
          <w:bCs/>
          <w:u w:val="single"/>
        </w:rPr>
        <w:t>Imp</w:t>
      </w:r>
      <w:r w:rsidRPr="003635C5">
        <w:rPr>
          <w:bCs/>
          <w:u w:val="single"/>
        </w:rPr>
        <w:t xml:space="preserve">ortantly, </w:t>
      </w:r>
      <w:r w:rsidRPr="00427DDB">
        <w:rPr>
          <w:bCs/>
          <w:highlight w:val="green"/>
          <w:u w:val="single"/>
        </w:rPr>
        <w:t>this white civil subject thrives on the assumption that</w:t>
      </w:r>
      <w:r w:rsidRPr="003635C5">
        <w:rPr>
          <w:bCs/>
          <w:u w:val="single"/>
        </w:rPr>
        <w:t xml:space="preserve"> </w:t>
      </w:r>
      <w:r w:rsidRPr="005A50B1">
        <w:rPr>
          <w:strike/>
          <w:sz w:val="16"/>
        </w:rPr>
        <w:t>s/he is</w:t>
      </w:r>
      <w:r w:rsidRPr="005A50B1">
        <w:rPr>
          <w:sz w:val="16"/>
        </w:rPr>
        <w:t xml:space="preserve">  </w:t>
      </w:r>
      <w:r w:rsidRPr="00427DDB">
        <w:rPr>
          <w:rStyle w:val="StyleUnderline"/>
          <w:highlight w:val="green"/>
        </w:rPr>
        <w:t>they are not</w:t>
      </w:r>
      <w:r w:rsidRPr="005A50B1">
        <w:rPr>
          <w:sz w:val="16"/>
        </w:rPr>
        <w:t xml:space="preserve">, and </w:t>
      </w:r>
      <w:r w:rsidRPr="003635C5">
        <w:rPr>
          <w:bCs/>
          <w:u w:val="single"/>
        </w:rPr>
        <w:t xml:space="preserve">will never be </w:t>
      </w:r>
      <w:r w:rsidRPr="00427DDB">
        <w:rPr>
          <w:bCs/>
          <w:highlight w:val="green"/>
          <w:u w:val="single"/>
        </w:rPr>
        <w:t>the target</w:t>
      </w:r>
      <w:r w:rsidRPr="003635C5">
        <w:rPr>
          <w:bCs/>
          <w:u w:val="single"/>
        </w:rPr>
        <w:t xml:space="preserve"> of racial genocide</w:t>
      </w:r>
      <w:r w:rsidRPr="005A50B1">
        <w:rPr>
          <w:sz w:val="16"/>
        </w:rPr>
        <w:t xml:space="preserve">.18 (Williams, 2010) .Those </w:t>
      </w:r>
      <w:r w:rsidRPr="003635C5">
        <w:rPr>
          <w:u w:val="single"/>
        </w:rPr>
        <w:t>things obtained</w:t>
      </w:r>
      <w:r w:rsidRPr="005A50B1">
        <w:rPr>
          <w:sz w:val="16"/>
        </w:rPr>
        <w:t xml:space="preserve"> and secured </w:t>
      </w:r>
      <w:r w:rsidRPr="003635C5">
        <w:rPr>
          <w:u w:val="single"/>
        </w:rPr>
        <w:t>through genocidal processes - land, political and military hegemony/dominance, expropriated labor - are in this sense secondary to the raw relation of violence that the white subject inhabits in relation to the racial objects (including people, ecologies, cultural forms, sacred materials, and other modalities of life and being)</w:t>
      </w:r>
      <w:r w:rsidRPr="003635C5">
        <w:rPr>
          <w:bCs/>
          <w:u w:val="single"/>
        </w:rPr>
        <w:t xml:space="preserve"> subjected to the irreparable violations of genocidal processes. </w:t>
      </w:r>
      <w:r w:rsidRPr="005A50B1">
        <w:rPr>
          <w:bCs/>
          <w:sz w:val="16"/>
          <w:szCs w:val="16"/>
        </w:rPr>
        <w:t>It is this raw relation, in which white social existence materially and narratively consolidates itself within the normalized systemic logics of racial genocides, that forms the condition of possibility for the US social formation, from "abolition" onward.</w:t>
      </w:r>
      <w:r w:rsidRPr="005A50B1">
        <w:rPr>
          <w:sz w:val="16"/>
          <w:szCs w:val="16"/>
        </w:rPr>
        <w:t xml:space="preserve"> To push the argument further: the </w:t>
      </w:r>
      <w:r w:rsidRPr="005A50B1">
        <w:rPr>
          <w:bCs/>
          <w:sz w:val="16"/>
          <w:szCs w:val="16"/>
        </w:rPr>
        <w:t>distended systems of racial genocides are not the massively deadly means toward some other (rational) historical ends, but are ends within themselves. Here we</w:t>
      </w:r>
      <w:r w:rsidRPr="005A50B1">
        <w:rPr>
          <w:sz w:val="16"/>
          <w:szCs w:val="16"/>
        </w:rPr>
        <w:t xml:space="preserve"> can decisively depart from the hegemonic juridical framings of "genocide" as dictated by the United Nations, and </w:t>
      </w:r>
      <w:r w:rsidRPr="005A50B1">
        <w:rPr>
          <w:bCs/>
          <w:sz w:val="16"/>
          <w:szCs w:val="16"/>
        </w:rPr>
        <w:t>examine</w:t>
      </w:r>
      <w:r w:rsidRPr="005A50B1">
        <w:rPr>
          <w:sz w:val="16"/>
          <w:szCs w:val="16"/>
        </w:rPr>
        <w:t xml:space="preserve"> instead the </w:t>
      </w:r>
      <w:r w:rsidRPr="005A50B1">
        <w:rPr>
          <w:bCs/>
          <w:sz w:val="16"/>
          <w:szCs w:val="16"/>
        </w:rPr>
        <w:t>logics of genocide</w:t>
      </w:r>
      <w:r w:rsidRPr="005A50B1">
        <w:rPr>
          <w:sz w:val="16"/>
          <w:szCs w:val="16"/>
        </w:rPr>
        <w:t xml:space="preserve"> </w:t>
      </w:r>
      <w:r w:rsidRPr="005A50B1">
        <w:rPr>
          <w:bCs/>
          <w:sz w:val="16"/>
          <w:szCs w:val="16"/>
        </w:rPr>
        <w:t>that dynamically structure the different historical-social forms that have emerged from the classically identifiable genocidal systems of racial colonial conquest, indigenous physical and cultural extermination, and racial chattel slavery.</w:t>
      </w:r>
      <w:r w:rsidRPr="005A50B1">
        <w:rPr>
          <w:sz w:val="16"/>
          <w:szCs w:val="16"/>
        </w:rPr>
        <w:t xml:space="preserve"> To recall Trask and Marable, the historical logics of genocide permeate insti</w:t>
      </w:r>
      <w:r w:rsidRPr="005A50B1">
        <w:rPr>
          <w:sz w:val="16"/>
        </w:rPr>
        <w:t xml:space="preserve">tutional assemblages that variously operationalize the historical forces of planned obsolescence, social neutralization, and "ceasing to exist." </w:t>
      </w:r>
      <w:r w:rsidRPr="003635C5">
        <w:rPr>
          <w:bCs/>
          <w:u w:val="single"/>
        </w:rPr>
        <w:t>Centering a conception of racial genocide as a dynamic set of sociohistorical logics</w:t>
      </w:r>
      <w:r w:rsidRPr="005A50B1">
        <w:rPr>
          <w:sz w:val="16"/>
        </w:rPr>
        <w:t xml:space="preserve"> (rather than as contained, isolatable historical episodes) </w:t>
      </w:r>
      <w:r w:rsidRPr="003635C5">
        <w:rPr>
          <w:bCs/>
          <w:u w:val="single"/>
        </w:rPr>
        <w:t>allows the slavery-to-prison continuity to be more clearly marked:</w:t>
      </w:r>
      <w:r w:rsidRPr="005A50B1">
        <w:rPr>
          <w:sz w:val="16"/>
        </w:rPr>
        <w:t xml:space="preserve"> the continuity is not one that hinges on the creation of late-20th and early-list century "slave labor," but rather on a re-institutionalization of anti-slave social violence. Within this historical schema, the post-1970s prison regime institutionalizes the raw relation of violence essential to white social being while mediating it so it appears as non-genocidal, non-violent, peacekeeping, and justice-forming. </w:t>
      </w:r>
      <w:r w:rsidRPr="003635C5">
        <w:rPr>
          <w:bCs/>
          <w:u w:val="single"/>
        </w:rPr>
        <w:t xml:space="preserve">This is where we can also narrate the contemporary racial criminalization, policing, and incarcerating apparatuses as being historically tethered to the genocidal logics of the </w:t>
      </w:r>
      <w:r w:rsidRPr="005A50B1">
        <w:rPr>
          <w:sz w:val="16"/>
        </w:rPr>
        <w:t xml:space="preserve">post-abolition, post-emancipation, and post-civil rights </w:t>
      </w:r>
      <w:r w:rsidRPr="005A50B1">
        <w:rPr>
          <w:bCs/>
          <w:sz w:val="16"/>
        </w:rPr>
        <w:t>slave state</w:t>
      </w:r>
      <w:r w:rsidRPr="005A50B1">
        <w:rPr>
          <w:sz w:val="16"/>
        </w:rPr>
        <w:t xml:space="preserve">. While it is necessary to continuously clarify and debate whether and how this statecraft of racial imprisonment is verifiably genocidal, there seems to be little reason to question that it is, at least, protogenocidal - displaying both the capacity and inclination for genocidal outcomes in its systemic logic and historical trajectory. This contextualization leads toward a somewhat different analytical framing of the "deadly symbiosis" that sociologist Loi'c Wacquant has outlined in his account of antiblack carceral-spatial systems. While it would be small-minded to suggest that the emergence of the late-20th century prison regime is an historical inevitability, we should at least understand that </w:t>
      </w:r>
      <w:r w:rsidRPr="003635C5">
        <w:rPr>
          <w:bCs/>
          <w:u w:val="single"/>
        </w:rPr>
        <w:t>the structural bottom line of Black imprisonment over the last four decades</w:t>
      </w:r>
      <w:r w:rsidRPr="005A50B1">
        <w:rPr>
          <w:sz w:val="16"/>
        </w:rPr>
        <w:t xml:space="preserve"> - wherein the quantitative fact of a Black prison/jail majority has become taken-for-granted as a social fact - </w:t>
      </w:r>
      <w:r w:rsidRPr="003635C5">
        <w:rPr>
          <w:bCs/>
          <w:u w:val="single"/>
        </w:rPr>
        <w:t xml:space="preserve">is a contemporary institutional manifestation of </w:t>
      </w:r>
      <w:r w:rsidRPr="003635C5">
        <w:rPr>
          <w:u w:val="single"/>
        </w:rPr>
        <w:t>a genocidal racial substructure that has been reformed, and not fundamentally displaced, by the juridical and cultural implications of slavery's abolition</w:t>
      </w:r>
      <w:r w:rsidRPr="003635C5">
        <w:rPr>
          <w:bCs/>
          <w:u w:val="single"/>
        </w:rPr>
        <w:t>.</w:t>
      </w:r>
      <w:r w:rsidRPr="005A50B1">
        <w:rPr>
          <w:bCs/>
          <w:sz w:val="16"/>
        </w:rPr>
        <w:t xml:space="preserve"> </w:t>
      </w:r>
      <w:r w:rsidRPr="005A50B1">
        <w:rPr>
          <w:sz w:val="16"/>
        </w:rPr>
        <w:t xml:space="preserve">I have argued elsewhere for a conception of the US prison not as a selfcontained institution or isolated place, but rather as a material prototype of organized punishment and (social, civil, and biological) death (Rodriguez, 2006). To understand the US prison as a regime is to focus conceptually, theoretically, and politically on the prison as a pliable module or mobilized vessel through which technologies of racial domin8ance institutionalize their specific, localized practices of legitimated (state) violence. Emerging as the organic institutional continuity of racial slavery's genocidal violence, the US prison regime represents a form of human domination that extends beyond and outside the formal institutional and geographic domains of "the prison (the jail, etc.)." In this sense, the prison is the institutional signification of a larger regime of proto-genocidal violence that is politically legitimized by the state, generally valorized by the cultural common sense, and dynamically mobilized and institutionally consolidated across different historical moments: it is a form of social power that is indispensable to the contemporary (and postemancipation) social order and its changing structures of racial dominance, in a manner that elaborates the social logics of genocidal racial slavery. </w:t>
      </w:r>
      <w:r w:rsidRPr="003635C5">
        <w:rPr>
          <w:bCs/>
          <w:u w:val="single"/>
        </w:rPr>
        <w:t>The binding presence of slavery</w:t>
      </w:r>
      <w:r w:rsidRPr="005A50B1">
        <w:rPr>
          <w:sz w:val="16"/>
        </w:rPr>
        <w:t xml:space="preserve"> within post-emancipation US state formation </w:t>
      </w:r>
      <w:r w:rsidRPr="003635C5">
        <w:rPr>
          <w:bCs/>
          <w:u w:val="single"/>
        </w:rPr>
        <w:t>is precisely why</w:t>
      </w:r>
      <w:r w:rsidRPr="005A50B1">
        <w:rPr>
          <w:sz w:val="16"/>
        </w:rPr>
        <w:t xml:space="preserve"> the </w:t>
      </w:r>
      <w:r w:rsidRPr="003635C5">
        <w:rPr>
          <w:bCs/>
          <w:u w:val="single"/>
        </w:rPr>
        <w:t>liberal multiculturalist narration</w:t>
      </w:r>
      <w:r w:rsidRPr="005A50B1">
        <w:rPr>
          <w:sz w:val="16"/>
        </w:rPr>
        <w:t xml:space="preserve"> of the Obama ascendancy </w:t>
      </w:r>
      <w:r w:rsidRPr="003635C5">
        <w:rPr>
          <w:bCs/>
          <w:u w:val="single"/>
        </w:rPr>
        <w:t>finds itself compelled to posit an official rupture from the spectral and material presence of enslaved racial blackness</w:t>
      </w:r>
      <w:r w:rsidRPr="005A50B1">
        <w:rPr>
          <w:sz w:val="16"/>
        </w:rPr>
        <w:t xml:space="preserve">. It is this symbolic rupturing - the presentation of a president who consummates the liberal dreams of Black citizenship. Black freedom, Black non-resentment, and Black patriotic subjectivity - that constructs the Black non-slave presidency as the flesh-and-blood severance of the US racial/racist state from its entanglement in the continuities of antiblack genocide. </w:t>
      </w:r>
      <w:r w:rsidRPr="003635C5">
        <w:rPr>
          <w:bCs/>
          <w:u w:val="single"/>
        </w:rPr>
        <w:t>Against this multiculturalist narrative, our attention should be principally fixated on the bottom-line Blackness of the prison's genocidal logic, not</w:t>
      </w:r>
      <w:r w:rsidRPr="005A50B1">
        <w:rPr>
          <w:sz w:val="16"/>
        </w:rPr>
        <w:t xml:space="preserve"> the </w:t>
      </w:r>
      <w:r w:rsidRPr="003635C5">
        <w:rPr>
          <w:bCs/>
          <w:u w:val="single"/>
        </w:rPr>
        <w:t>fungible Blackness</w:t>
      </w:r>
      <w:r w:rsidRPr="005A50B1">
        <w:rPr>
          <w:sz w:val="16"/>
        </w:rPr>
        <w:t xml:space="preserve"> of the presidency. CONCLUSION: FROM "POST-CIVIL RIGHTS" TO WHITE RECONSTRUCTION </w:t>
      </w:r>
      <w:proofErr w:type="gramStart"/>
      <w:r w:rsidRPr="005A50B1">
        <w:rPr>
          <w:sz w:val="16"/>
        </w:rPr>
        <w:t>The</w:t>
      </w:r>
      <w:proofErr w:type="gramEnd"/>
      <w:r w:rsidRPr="005A50B1">
        <w:rPr>
          <w:sz w:val="16"/>
        </w:rPr>
        <w:t xml:space="preserve"> Obama ascendancy is the signature moment of the post-1960s White Reconstruction, a period that has been characterized by the reformist elaboration of historically racist systems of social power to accommodate the political imperatives of American apartheid's downfall and the emergence of hegemonic (liberal-to-conservative) multiculturalisms. Byfocusing on how such </w:t>
      </w:r>
      <w:r w:rsidRPr="00427DDB">
        <w:rPr>
          <w:bCs/>
          <w:highlight w:val="green"/>
          <w:u w:val="single"/>
        </w:rPr>
        <w:t>reforms have neither eliminated nor</w:t>
      </w:r>
      <w:r w:rsidRPr="003635C5">
        <w:rPr>
          <w:bCs/>
          <w:u w:val="single"/>
        </w:rPr>
        <w:t xml:space="preserve"> fundamentally </w:t>
      </w:r>
      <w:r w:rsidRPr="00427DDB">
        <w:rPr>
          <w:bCs/>
          <w:highlight w:val="green"/>
          <w:u w:val="single"/>
        </w:rPr>
        <w:t>alleviated</w:t>
      </w:r>
      <w:r w:rsidRPr="003635C5">
        <w:rPr>
          <w:bCs/>
          <w:u w:val="single"/>
        </w:rPr>
        <w:t xml:space="preserve"> the </w:t>
      </w:r>
      <w:r w:rsidRPr="00427DDB">
        <w:rPr>
          <w:bCs/>
          <w:highlight w:val="green"/>
          <w:u w:val="single"/>
        </w:rPr>
        <w:t>social emergencies</w:t>
      </w:r>
      <w:r w:rsidRPr="003635C5">
        <w:rPr>
          <w:bCs/>
          <w:u w:val="single"/>
        </w:rPr>
        <w:t xml:space="preserve"> consistently </w:t>
      </w:r>
      <w:r w:rsidRPr="00427DDB">
        <w:rPr>
          <w:bCs/>
          <w:highlight w:val="green"/>
          <w:u w:val="single"/>
        </w:rPr>
        <w:t>produced by</w:t>
      </w:r>
      <w:r w:rsidRPr="003635C5">
        <w:rPr>
          <w:bCs/>
          <w:u w:val="single"/>
        </w:rPr>
        <w:t xml:space="preserve"> the historical logics of </w:t>
      </w:r>
      <w:r w:rsidRPr="00427DDB">
        <w:rPr>
          <w:bCs/>
          <w:highlight w:val="green"/>
          <w:u w:val="single"/>
        </w:rPr>
        <w:t>racial genocide</w:t>
      </w:r>
      <w:r w:rsidRPr="003635C5">
        <w:rPr>
          <w:bCs/>
          <w:u w:val="single"/>
        </w:rPr>
        <w:t>,</w:t>
      </w:r>
      <w:r w:rsidRPr="005A50B1">
        <w:rPr>
          <w:sz w:val="16"/>
        </w:rPr>
        <w:t xml:space="preserve"> the notion of White Reconstruction departs from Marable's notion of the 1990s as the "twilight of the Second Reconstruction" (Marable. 2007. p. 216)19 and points toward another way of framing and narrating the period that has been more commonly referenced as the "post-civil rights" era. Rather than taking its primary point of historical departure to be the cresting of the Civil Rights Movement and its legacy of delimited (though no less significant) political-cultural achievements. White Reconstruction focuses on how this era is denned by an acute and sometimes aggressive reinvention and reorganization of the structural-institutional formations of racial dominance. Defined schematically, </w:t>
      </w:r>
      <w:r w:rsidRPr="00427DDB">
        <w:rPr>
          <w:bCs/>
          <w:highlight w:val="green"/>
          <w:u w:val="single"/>
        </w:rPr>
        <w:t>the recent half-century has encompassed a</w:t>
      </w:r>
      <w:r w:rsidRPr="003635C5">
        <w:rPr>
          <w:bCs/>
          <w:u w:val="single"/>
        </w:rPr>
        <w:t xml:space="preserve"> generalized </w:t>
      </w:r>
      <w:r w:rsidRPr="00427DDB">
        <w:rPr>
          <w:bCs/>
          <w:highlight w:val="green"/>
          <w:u w:val="single"/>
        </w:rPr>
        <w:t>reconstruction of</w:t>
      </w:r>
      <w:r w:rsidRPr="003635C5">
        <w:rPr>
          <w:bCs/>
          <w:u w:val="single"/>
        </w:rPr>
        <w:t xml:space="preserve"> "classically" </w:t>
      </w:r>
      <w:r w:rsidRPr="00427DDB">
        <w:rPr>
          <w:bCs/>
          <w:highlight w:val="green"/>
          <w:u w:val="single"/>
        </w:rPr>
        <w:t>white supremacist apparatuses of state-sanctioned and</w:t>
      </w:r>
      <w:r w:rsidRPr="003635C5">
        <w:rPr>
          <w:bCs/>
          <w:u w:val="single"/>
        </w:rPr>
        <w:t xml:space="preserve"> culturally </w:t>
      </w:r>
      <w:r w:rsidRPr="00427DDB">
        <w:rPr>
          <w:bCs/>
          <w:highlight w:val="green"/>
          <w:u w:val="single"/>
        </w:rPr>
        <w:t>legitimated racial violence</w:t>
      </w:r>
      <w:r w:rsidRPr="005A50B1">
        <w:rPr>
          <w:sz w:val="16"/>
        </w:rPr>
        <w:t xml:space="preserve">. This general reconstruction has (1) strategically and unevenly dislodged various formal and de facto institutional white monopolies and diversified their personnel at various levels of access, from the entry-level to the administrative and executive levels (e.g., the sometimes aggressive diversity recruitment campaigns of research universities, urban police, and the military); while simultaneously (2) revamping, complicating, and enhancing the social relations of dominance, hierarchy, and violence mobilized by such institutions - relations that broadly reflect the long historical, substructural role of race in the production of the US national formation and socioeconomic order. In this sense, the notion of White Reconstruction brings central attention to how the </w:t>
      </w:r>
      <w:r w:rsidRPr="00427DDB">
        <w:rPr>
          <w:bCs/>
          <w:highlight w:val="green"/>
          <w:u w:val="single"/>
        </w:rPr>
        <w:t>historical logics of racial genocide may not only survive the apparent disruption of</w:t>
      </w:r>
      <w:r w:rsidRPr="003635C5">
        <w:rPr>
          <w:bCs/>
          <w:u w:val="single"/>
        </w:rPr>
        <w:t xml:space="preserve"> classical </w:t>
      </w:r>
      <w:r w:rsidRPr="00427DDB">
        <w:rPr>
          <w:bCs/>
          <w:highlight w:val="green"/>
          <w:u w:val="single"/>
        </w:rPr>
        <w:t>white monopolies on the administrative and institutional apparatuses that have</w:t>
      </w:r>
      <w:r w:rsidRPr="003635C5">
        <w:rPr>
          <w:bCs/>
          <w:u w:val="single"/>
        </w:rPr>
        <w:t xml:space="preserve"> long </w:t>
      </w:r>
      <w:r w:rsidRPr="00427DDB">
        <w:rPr>
          <w:bCs/>
          <w:highlight w:val="green"/>
          <w:u w:val="single"/>
        </w:rPr>
        <w:t>mobilized these violent social logics,</w:t>
      </w:r>
      <w:r w:rsidRPr="00427DDB">
        <w:rPr>
          <w:b/>
          <w:highlight w:val="green"/>
          <w:u w:val="single"/>
        </w:rPr>
        <w:t xml:space="preserve"> but</w:t>
      </w:r>
      <w:r w:rsidRPr="00CE3519">
        <w:rPr>
          <w:b/>
          <w:u w:val="single"/>
        </w:rPr>
        <w:t xml:space="preserve"> may indeed </w:t>
      </w:r>
      <w:r w:rsidRPr="00427DDB">
        <w:rPr>
          <w:b/>
          <w:highlight w:val="green"/>
          <w:u w:val="single"/>
        </w:rPr>
        <w:t>flourish through</w:t>
      </w:r>
      <w:r w:rsidRPr="00CE3519">
        <w:rPr>
          <w:b/>
          <w:u w:val="single"/>
        </w:rPr>
        <w:t xml:space="preserve"> these </w:t>
      </w:r>
      <w:r w:rsidRPr="00427DDB">
        <w:rPr>
          <w:b/>
          <w:highlight w:val="green"/>
          <w:u w:val="single"/>
        </w:rPr>
        <w:t>reformist measures,</w:t>
      </w:r>
      <w:r w:rsidRPr="003635C5">
        <w:rPr>
          <w:bCs/>
          <w:u w:val="single"/>
        </w:rPr>
        <w:t xml:space="preserve"> as such logics are re-adapted into the protocols and discourses of these newly "diversified" racist and white supremacist apparatuses</w:t>
      </w:r>
      <w:r w:rsidRPr="005A50B1">
        <w:rPr>
          <w:sz w:val="16"/>
        </w:rPr>
        <w:t xml:space="preserve"> (e.g.. the apparatuses of the research university, police, and military have expanded their capacities to produce local and global relations of racial dominance, at the same time that they have constituted some of the central sites for diversity recruitment and struggles over equal access). It is, at the very least, a remarkable and dreadful moment in the historical time of White Reconstruction that a Black president has won office in an electoral landslide while well over a million Black people are incarcerated with the overwhelming consent of white/multiculturalist civil society.</w:t>
      </w:r>
    </w:p>
    <w:p w14:paraId="13860ED5" w14:textId="77777777" w:rsidR="0071578F" w:rsidRDefault="0071578F" w:rsidP="0071578F">
      <w:pPr>
        <w:pStyle w:val="Heading4"/>
      </w:pPr>
      <w:r>
        <w:t xml:space="preserve">The communal focus of </w:t>
      </w:r>
      <w:proofErr w:type="gramStart"/>
      <w:r>
        <w:t>black nationalist</w:t>
      </w:r>
      <w:proofErr w:type="gramEnd"/>
      <w:r>
        <w:t xml:space="preserve"> thought liberates and opens new doors for black identity expression</w:t>
      </w:r>
    </w:p>
    <w:p w14:paraId="18F3CF15" w14:textId="77777777" w:rsidR="0071578F" w:rsidRPr="007D3CE8" w:rsidRDefault="0071578F" w:rsidP="0071578F">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Books//ekr)</w:t>
      </w:r>
    </w:p>
    <w:p w14:paraId="5C5C19F7" w14:textId="77777777" w:rsidR="0071578F" w:rsidRPr="00171834" w:rsidRDefault="0071578F" w:rsidP="0071578F">
      <w:pPr>
        <w:rPr>
          <w:sz w:val="16"/>
          <w:szCs w:val="32"/>
        </w:rPr>
      </w:pPr>
      <w:r w:rsidRPr="00171834">
        <w:rPr>
          <w:sz w:val="16"/>
          <w:szCs w:val="32"/>
        </w:rPr>
        <w:t xml:space="preserve">Relying on historical racial conflict and hostility, as well as a desire to reconnect to African cultural origins, Black Nationalists have called for various levels of withdrawal from the American political system. Black Zionism represents the most extreme form of Black Nationalism, and its proponents have rarely been able to muster the support necessary to amass and sustain an emigration movement. More popular, instead, have been more reserved </w:t>
      </w:r>
      <w:r w:rsidRPr="00427DDB">
        <w:rPr>
          <w:rStyle w:val="StyleUnderline"/>
          <w:highlight w:val="green"/>
        </w:rPr>
        <w:t>forms of Black Nationalism</w:t>
      </w:r>
      <w:r w:rsidRPr="00171834">
        <w:rPr>
          <w:sz w:val="16"/>
          <w:szCs w:val="32"/>
        </w:rPr>
        <w:t xml:space="preserve"> that </w:t>
      </w:r>
      <w:r w:rsidRPr="00427DDB">
        <w:rPr>
          <w:rStyle w:val="StyleUnderline"/>
          <w:highlight w:val="green"/>
        </w:rPr>
        <w:t>endeavor to protect and maintain African American culture,</w:t>
      </w:r>
      <w:r w:rsidRPr="00403AA0">
        <w:rPr>
          <w:rStyle w:val="StyleUnderline"/>
        </w:rPr>
        <w:t xml:space="preserve"> institutions, </w:t>
      </w:r>
      <w:r w:rsidRPr="00427DDB">
        <w:rPr>
          <w:rStyle w:val="StyleUnderline"/>
          <w:highlight w:val="green"/>
        </w:rPr>
        <w:t>and traditions separate and apart from others</w:t>
      </w:r>
      <w:r w:rsidRPr="00171834">
        <w:rPr>
          <w:sz w:val="16"/>
          <w:szCs w:val="32"/>
        </w:rPr>
        <w:t xml:space="preserve">. The latter type of Black Nationalism is demonstrated most among participants here. TABLE 3.1 Typology of Black Nationalism: Attitudes and Issue Positions [Insert Table Here] </w:t>
      </w:r>
      <w:r w:rsidRPr="00403AA0">
        <w:rPr>
          <w:rStyle w:val="StyleUnderline"/>
        </w:rPr>
        <w:t xml:space="preserve">For Black Nationalists, </w:t>
      </w:r>
      <w:r w:rsidRPr="00427DDB">
        <w:rPr>
          <w:rStyle w:val="StyleUnderline"/>
          <w:highlight w:val="green"/>
        </w:rPr>
        <w:t>the</w:t>
      </w:r>
      <w:r w:rsidRPr="00403AA0">
        <w:rPr>
          <w:rStyle w:val="StyleUnderline"/>
        </w:rPr>
        <w:t xml:space="preserve">ir </w:t>
      </w:r>
      <w:r w:rsidRPr="00427DDB">
        <w:rPr>
          <w:rStyle w:val="StyleUnderline"/>
          <w:highlight w:val="green"/>
        </w:rPr>
        <w:t>African American identity is central to how they define themselves</w:t>
      </w:r>
      <w:r w:rsidRPr="00427DDB">
        <w:rPr>
          <w:sz w:val="16"/>
          <w:szCs w:val="32"/>
          <w:highlight w:val="green"/>
        </w:rPr>
        <w:t xml:space="preserve">. </w:t>
      </w:r>
      <w:r w:rsidRPr="00427DDB">
        <w:rPr>
          <w:rStyle w:val="StyleUnderline"/>
          <w:b/>
          <w:bCs/>
          <w:highlight w:val="green"/>
        </w:rPr>
        <w:t>Identity transformation is a crucial mobilizing element of Black Nationalism, accomplished</w:t>
      </w:r>
      <w:r w:rsidRPr="00403AA0">
        <w:rPr>
          <w:rStyle w:val="StyleUnderline"/>
          <w:b/>
          <w:bCs/>
        </w:rPr>
        <w:t xml:space="preserve"> largely </w:t>
      </w:r>
      <w:r w:rsidRPr="00427DDB">
        <w:rPr>
          <w:rStyle w:val="StyleUnderline"/>
          <w:b/>
          <w:bCs/>
          <w:highlight w:val="green"/>
        </w:rPr>
        <w:t>by strengthening connection to individuals, cultural traditions, and struggles throughout the African Diaspora</w:t>
      </w:r>
      <w:r w:rsidRPr="00171834">
        <w:rPr>
          <w:sz w:val="16"/>
          <w:szCs w:val="32"/>
        </w:rPr>
        <w:t xml:space="preserve">. Keesha, a civil servant and natural hair salon owner who has worked, resided, and raised her children entirely in the center city, summarized these essential beliefs in her discussion about why she agrees with Malcolm X: Well you know if we read the books that Malcolm told us to . . . we always talk about what we can’t do. What we are not able to do, we have not analyzed why we are there mentally and how do we break that mental slavery . . . um . . . the fact that when you go over to Africa, not in the colonized areas because you know they are just as confused as the black folks over here but in the rural areas . . . people eat out of the same plates, people see each other as one. If you’re hurting, I’m hurting. If you don’t have, I don’t have. If you have, I have. So I feel good when you get because that means I got, and I feel bad when you don’t have because that means I don’t have. So I’m saying that being kidnapped and then being raped of our identity, and like Paula said you ain’t going to get it back in thirty years, but to be able to identify that I don’t trust people and why don’t I trust people and work on that because the only way you’re going to get through it is—it’s almost like having a phobia, you have to expose yourself to it—and say, okay, I’m going trust Jerri and Paula and Adrienne, and somebody’s going to let me down, but it’s okay. That’s where we’re human. But the point is—are we looking out for the group? We’ve been so Europeanized that it’s me and I. And we forgot about you and us. Keesha’s sentiments encompass many characteristics of Black Nationalism. For instance, she demonstrates </w:t>
      </w:r>
      <w:r w:rsidRPr="00403AA0">
        <w:rPr>
          <w:rStyle w:val="StyleUnderline"/>
        </w:rPr>
        <w:t>a social outlook that emphasizes the importance of taking care of the collective</w:t>
      </w:r>
      <w:r w:rsidRPr="00171834">
        <w:rPr>
          <w:sz w:val="16"/>
          <w:szCs w:val="32"/>
        </w:rPr>
        <w:t xml:space="preserve">. Community empowerment and progress are central to the beliefs of Black Nationalists, who look inward for resources to address the needs of the community. The ability of blacks to rely on community resources and </w:t>
      </w:r>
      <w:r w:rsidRPr="00427DDB">
        <w:rPr>
          <w:rStyle w:val="StyleUnderline"/>
          <w:highlight w:val="green"/>
        </w:rPr>
        <w:t>the belief in black interdependence is realized through frequent interactions and transactions with black businesses, community centers, and other organizations</w:t>
      </w:r>
      <w:r w:rsidRPr="00171834">
        <w:rPr>
          <w:sz w:val="16"/>
          <w:szCs w:val="32"/>
        </w:rPr>
        <w:t xml:space="preserve">. Reflecting on this need to preserve community, Paula referred to a time when this type of community-based living was the norm: PAULA: There was a time in school when we were on our own and our teachers were black . . . then when we weren’t subjected to [negative treatment and stereotypes by white teachers] even though we were still being taught the dominant culture because for you to survive that’s the culture you had to live. You had to have two personalities . . . JANELLE: It’s called by W. E. B. DuBois duality. PAULA: Duality . . . you had to have it. Paula and Keesha also point to another component of Black Nationalism—the recognition that there are important differences between the way blacks and whites think and interact with each other and within their own cultural groups. Part of this seems to be the belief that African Americans have to undergo a cognitive liberation process in which they eschew white American norms and values. Social movement scholars Frances Fox Piven and Richard A. Cloward (1979) and Doug McAdam (1982), define cognitive liberation as a multistage process in which individuals relinquish their faith in the “legitimacy” of the current system, understand their current situation is changeable, initiate demands, and believe they are capable of changing the system through their own strategic actions. For Black Nationalists, </w:t>
      </w:r>
      <w:r w:rsidRPr="00427DDB">
        <w:rPr>
          <w:rStyle w:val="StyleUnderline"/>
          <w:highlight w:val="green"/>
        </w:rPr>
        <w:t>cognitive liberation is similar in the sense that ideological adherents recognize the illegitimacy of the American political system</w:t>
      </w:r>
      <w:r w:rsidRPr="00171834">
        <w:rPr>
          <w:sz w:val="16"/>
          <w:szCs w:val="32"/>
        </w:rPr>
        <w:t xml:space="preserve">; however, </w:t>
      </w:r>
      <w:r w:rsidRPr="00427DDB">
        <w:rPr>
          <w:rStyle w:val="StyleUnderline"/>
          <w:b/>
          <w:bCs/>
          <w:highlight w:val="green"/>
        </w:rPr>
        <w:t>instead of making demands and asserting rights in that system, they choose to withdraw and effect change by creating a new system.</w:t>
      </w:r>
      <w:r w:rsidRPr="00171834">
        <w:rPr>
          <w:sz w:val="16"/>
          <w:szCs w:val="32"/>
        </w:rPr>
        <w:t xml:space="preserve"> Recall Keesha’s earlier assertion that </w:t>
      </w:r>
      <w:r w:rsidRPr="00427DDB">
        <w:rPr>
          <w:rStyle w:val="StyleUnderline"/>
          <w:highlight w:val="green"/>
        </w:rPr>
        <w:t>black Americans need to relinquish those beliefs and behaviors that are “Europeanized</w:t>
      </w:r>
      <w:r w:rsidRPr="00403AA0">
        <w:rPr>
          <w:rStyle w:val="StyleUnderline"/>
        </w:rPr>
        <w:t>”</w:t>
      </w:r>
      <w:r w:rsidRPr="00171834">
        <w:rPr>
          <w:sz w:val="16"/>
          <w:szCs w:val="32"/>
        </w:rPr>
        <w:t xml:space="preserve">—read white. The desire to alter ingrained views that are biased toward the dominant is a unique feature of Black Nationalist ideology. Other ideological groups discuss the best tactics for maneuvering within the current system that for various reasons fails to live up to its stated goals. </w:t>
      </w:r>
      <w:r w:rsidRPr="00427DDB">
        <w:rPr>
          <w:rStyle w:val="StyleUnderline"/>
          <w:highlight w:val="green"/>
        </w:rPr>
        <w:t>The focus on their African American identity and history, when added to the obligation to work for group empowerment, leads Black Nationalists to engage in the cognitive liberation process</w:t>
      </w:r>
      <w:r w:rsidRPr="00171834">
        <w:rPr>
          <w:sz w:val="16"/>
          <w:szCs w:val="32"/>
        </w:rPr>
        <w:t>. Having gone through the process, Black Nationalists participants begin to define problems within the African American community quite differently from other participants. They see many of the problems in the black community as evidence of inequality and bias within the American political system. The government and its actors use institutional rules and norms to prevent black progress. Further, other institutions that shape American life, like schools, businesses, media outlets, and banks, form a constellation of rules and norms that render black success more difficult on multiple fronts. The attribution of blame and its political implications will be discussed more thoroughly in the next chapter, but it should be noted that how individual participants attributed blame was often connected with the way in which they viewed whites’ motives.</w:t>
      </w:r>
    </w:p>
    <w:p w14:paraId="545D018E" w14:textId="77777777" w:rsidR="0071578F" w:rsidRDefault="0071578F" w:rsidP="0071578F">
      <w:pPr>
        <w:rPr>
          <w:sz w:val="14"/>
          <w:szCs w:val="32"/>
        </w:rPr>
      </w:pPr>
    </w:p>
    <w:p w14:paraId="6719FDED" w14:textId="77777777" w:rsidR="00FF6D8C" w:rsidRDefault="00FF6D8C" w:rsidP="00FF6D8C">
      <w:pPr>
        <w:pStyle w:val="Heading4"/>
      </w:pPr>
      <w:r>
        <w:t>Nationalism is the only option—reformism recreates black inferiority</w:t>
      </w:r>
    </w:p>
    <w:p w14:paraId="6B2F4CEE" w14:textId="77777777" w:rsidR="00FF6D8C" w:rsidRPr="007D3CE8" w:rsidRDefault="00FF6D8C" w:rsidP="00FF6D8C">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 ekr)</w:t>
      </w:r>
    </w:p>
    <w:p w14:paraId="10A72C84" w14:textId="77777777" w:rsidR="00FF6D8C" w:rsidRPr="008805CD" w:rsidRDefault="00FF6D8C" w:rsidP="00FF6D8C">
      <w:pPr>
        <w:rPr>
          <w:sz w:val="14"/>
          <w:szCs w:val="48"/>
        </w:rPr>
      </w:pPr>
      <w:r w:rsidRPr="00637C25">
        <w:rPr>
          <w:rStyle w:val="StyleUnderline"/>
        </w:rPr>
        <w:t>Because African descendants initially arrived</w:t>
      </w:r>
      <w:r w:rsidRPr="008805CD">
        <w:rPr>
          <w:sz w:val="14"/>
          <w:szCs w:val="48"/>
        </w:rPr>
        <w:t xml:space="preserve"> in the United States </w:t>
      </w:r>
      <w:r w:rsidRPr="00637C25">
        <w:rPr>
          <w:rStyle w:val="StyleUnderline"/>
        </w:rPr>
        <w:t xml:space="preserve">by which blacks shed the indoctrination of black inferiority inherent in American society. Because </w:t>
      </w:r>
      <w:r w:rsidRPr="00427DDB">
        <w:rPr>
          <w:rStyle w:val="StyleUnderline"/>
          <w:highlight w:val="green"/>
        </w:rPr>
        <w:t>African descendants initially arrived in the United States designated as chattel rather than fully human citizens</w:t>
      </w:r>
      <w:r w:rsidRPr="00637C25">
        <w:rPr>
          <w:rStyle w:val="StyleUnderline"/>
        </w:rPr>
        <w:t xml:space="preserve"> and </w:t>
      </w:r>
      <w:r w:rsidRPr="00427DDB">
        <w:rPr>
          <w:rStyle w:val="StyleUnderline"/>
          <w:highlight w:val="green"/>
        </w:rPr>
        <w:t>that legacy continued for centuries afterward, whites and some blacks see blacks as a group that should be kept in permanent servitude</w:t>
      </w:r>
      <w:r w:rsidRPr="008805CD">
        <w:rPr>
          <w:sz w:val="14"/>
          <w:szCs w:val="48"/>
        </w:rPr>
        <w:t xml:space="preserve">. </w:t>
      </w:r>
      <w:r w:rsidRPr="00637C25">
        <w:rPr>
          <w:rStyle w:val="StyleUnderline"/>
        </w:rPr>
        <w:t xml:space="preserve">In order for blacks to embrace independence, </w:t>
      </w:r>
      <w:r w:rsidRPr="00427DDB">
        <w:rPr>
          <w:rStyle w:val="StyleUnderline"/>
          <w:highlight w:val="green"/>
        </w:rPr>
        <w:t>they had to rid themselves of any beliefs in white superiority and black inferiority</w:t>
      </w:r>
      <w:r w:rsidRPr="00637C25">
        <w:rPr>
          <w:rStyle w:val="StyleUnderline"/>
        </w:rPr>
        <w:t>.</w:t>
      </w:r>
      <w:r w:rsidRPr="008805CD">
        <w:rPr>
          <w:sz w:val="14"/>
          <w:szCs w:val="48"/>
        </w:rPr>
        <w:t xml:space="preserve"> In 1833, Maria Stewart, though not strictly a Black Nationalist, cogently outlined the process that many Black Nationalists felt blacks had been subjected to in America. She asserted: “The unfriendly whites . . . stole our fathers from their peaceful and quiet dwellings, and brought them hither, and made bond-men and bond-women of them and their little ones; they have obliged our brethren to labor, kept them in utter ignorance, nourished them in vice, and raised them in degradation” (Stewart 1996 [1833], 98). Stewart went on to express incredulity at the fact that after everything whites had done to blacks, they were still unwilling to see blacks as fit for American citizenship and equality. Shortly after the passage of the Fugitive Slave Act of 1850, Martin Delany asserted that </w:t>
      </w:r>
      <w:r w:rsidRPr="00427DDB">
        <w:rPr>
          <w:rStyle w:val="StyleUnderline"/>
          <w:highlight w:val="green"/>
        </w:rPr>
        <w:t>the very laws of America “stamp [blacks] with inferiority</w:t>
      </w:r>
      <w:r w:rsidRPr="00427DDB">
        <w:rPr>
          <w:sz w:val="14"/>
          <w:szCs w:val="48"/>
          <w:highlight w:val="green"/>
        </w:rPr>
        <w:t>.”</w:t>
      </w:r>
      <w:r w:rsidRPr="008805CD">
        <w:rPr>
          <w:sz w:val="14"/>
          <w:szCs w:val="48"/>
        </w:rPr>
        <w:t xml:space="preserve"> Further, </w:t>
      </w:r>
      <w:r w:rsidRPr="00427DDB">
        <w:rPr>
          <w:rStyle w:val="StyleUnderline"/>
          <w:highlight w:val="green"/>
        </w:rPr>
        <w:t>whites had “despoiled” and “corrupted” blacks and left them “broken people</w:t>
      </w:r>
      <w:r w:rsidRPr="008805CD">
        <w:rPr>
          <w:sz w:val="14"/>
          <w:szCs w:val="48"/>
        </w:rPr>
        <w:t>.”7 Thus, from the early phases of Black Nationalism’s development</w:t>
      </w:r>
      <w:r w:rsidRPr="00637C25">
        <w:rPr>
          <w:rStyle w:val="StyleUnderline"/>
        </w:rPr>
        <w:t xml:space="preserve">, a major </w:t>
      </w:r>
      <w:r w:rsidRPr="00427DDB">
        <w:rPr>
          <w:rStyle w:val="StyleUnderline"/>
          <w:highlight w:val="green"/>
        </w:rPr>
        <w:t>project of ideological adherents has been severing black social and psychological dependence on whites</w:t>
      </w:r>
      <w:r w:rsidRPr="008805CD">
        <w:rPr>
          <w:sz w:val="14"/>
          <w:szCs w:val="48"/>
        </w:rPr>
        <w:t xml:space="preserve">. Though most early Black Nationalists defined this separation as possible only through emigration, activists and scholars have employed a more expansive meaning of separation to include economic and political independence within the American political context. African Americans needed to develop businesses, institutions, and organizations to sustain their community. For instance, another example of attempts to foster independent social and economic independence included the “Buy Black” campaign championed by Carlos Cooks in the 1940s and 1950s. Cooks believed this campaign would “make the black community behave like the other racial and ethnic groups. It will have blacks own and control the businesses in black neighborhoods” (Cooks 1977 [1955], 89). The economic independence principle has been lived out quite successfully by religious Black Nationalists such as the Nation of Islam and the Shrine of the Black Madonna, both of which promote the development of independent businesses to their members and have collectively, as organizations, engaged in entrepreneurial development. Black independence also includes community control of schools and other institutions that serve as socializing agents for children and adults alike. During the Black Power era, for instance, Black Panthers developed social programs—including free clinics, clothing and food drives, and free breakfast programs—as a key to recruitment and social change. Abron (1998) suggests that these programs “provide a model of community self-help” that was needed then and is still relevant today. For Black Nationalists, </w:t>
      </w:r>
      <w:r w:rsidRPr="00427DDB">
        <w:rPr>
          <w:rStyle w:val="StyleUnderline"/>
          <w:highlight w:val="green"/>
        </w:rPr>
        <w:t>self-reliance is based on more than social and economic independence. It is a broader sense</w:t>
      </w:r>
      <w:r w:rsidRPr="008805CD">
        <w:rPr>
          <w:sz w:val="14"/>
          <w:szCs w:val="48"/>
        </w:rPr>
        <w:t xml:space="preserve"> of independence </w:t>
      </w:r>
      <w:r w:rsidRPr="00427DDB">
        <w:rPr>
          <w:rStyle w:val="StyleUnderline"/>
          <w:highlight w:val="green"/>
        </w:rPr>
        <w:t>that allows blacks to choose any desired course for themselves, including the ability to defend themselves from white oppression through armed resistance and self-defense</w:t>
      </w:r>
      <w:r w:rsidRPr="008805CD">
        <w:rPr>
          <w:sz w:val="14"/>
          <w:szCs w:val="48"/>
        </w:rPr>
        <w:t>. This became particularly important in the Civil Rights era, when violence against blacks was both ramped up and widely publicized. These events served as both recent historical memory and fuel to the burgeoning Black Power movement. Support for nonviolence was a point of departure for increasingly radical activists engaged in social protest in the South during the late sixties. Activists like Kwame Ture (aka Stokely Carmichael) and Robert Williams took issue with activists who were wedded to Integrationist and nonviolent strategies despite the continued and escalating violence against black people (Tyson 1999).</w:t>
      </w:r>
    </w:p>
    <w:p w14:paraId="786386B6" w14:textId="77777777" w:rsidR="00FF6D8C" w:rsidRDefault="00FF6D8C" w:rsidP="00FF6D8C">
      <w:pPr>
        <w:rPr>
          <w:szCs w:val="48"/>
        </w:rPr>
      </w:pPr>
    </w:p>
    <w:p w14:paraId="0AA54741" w14:textId="32EB2437" w:rsidR="00941755" w:rsidRDefault="00941755" w:rsidP="00941755">
      <w:pPr>
        <w:pStyle w:val="Heading4"/>
      </w:pPr>
      <w:r>
        <w:t xml:space="preserve">The plan gets circumvented by intelligence agencies, but generates perception to resolve </w:t>
      </w:r>
    </w:p>
    <w:p w14:paraId="01AB4E00" w14:textId="77777777" w:rsidR="00941755" w:rsidRDefault="00941755" w:rsidP="00941755">
      <w:r w:rsidRPr="00670BD8">
        <w:rPr>
          <w:rStyle w:val="Style13ptBold"/>
        </w:rPr>
        <w:t>Schulberg and Reilly 15</w:t>
      </w:r>
      <w:r>
        <w:t xml:space="preserve"> — Jessica Schulberg, </w:t>
      </w:r>
      <w:r w:rsidRPr="00670BD8">
        <w:t>reporter covering foreign policy and national security for The Huffington Post</w:t>
      </w:r>
      <w:r>
        <w:t xml:space="preserve">, former </w:t>
      </w:r>
      <w:r w:rsidRPr="00670BD8">
        <w:t>reporter-researcher at The New Republic</w:t>
      </w:r>
      <w:r>
        <w:t xml:space="preserve">, MA </w:t>
      </w:r>
      <w:r w:rsidRPr="00670BD8">
        <w:t>in international politics from American University</w:t>
      </w:r>
      <w:r>
        <w:t>, and Ryan J. Reilly, re</w:t>
      </w:r>
      <w:r w:rsidRPr="00670BD8">
        <w:t>porter who covers the Justice Department and the Supreme Court for The Huffington Post</w:t>
      </w:r>
      <w:r>
        <w:t>, 2015 (“</w:t>
      </w:r>
      <w:r w:rsidRPr="00670BD8">
        <w:t>Watchdog Finds Huge Failure In Surveillance Oversight Ahead Of Patriot Act Deadline</w:t>
      </w:r>
      <w:r>
        <w:t>,” Huffington Post, May 21</w:t>
      </w:r>
      <w:r w:rsidRPr="00670BD8">
        <w:rPr>
          <w:vertAlign w:val="superscript"/>
        </w:rPr>
        <w:t>st</w:t>
      </w:r>
      <w:r>
        <w:t xml:space="preserve">, Available Online at </w:t>
      </w:r>
      <w:hyperlink r:id="rId10" w:history="1">
        <w:r w:rsidRPr="001A08DF">
          <w:rPr>
            <w:rStyle w:val="Hyperlink"/>
          </w:rPr>
          <w:t>http://www.huffingtonpost.com/2015/05/21/section-215-oversight_n_7383988.html</w:t>
        </w:r>
      </w:hyperlink>
      <w:r>
        <w:t>, Accessed 06-05-2015)</w:t>
      </w:r>
    </w:p>
    <w:p w14:paraId="23DC111F" w14:textId="77777777" w:rsidR="00941755" w:rsidRPr="00670BD8" w:rsidRDefault="00941755" w:rsidP="00941755">
      <w:r w:rsidRPr="00670BD8">
        <w:t xml:space="preserve">WASHINGTON </w:t>
      </w:r>
      <w:r w:rsidRPr="00670BD8">
        <w:rPr>
          <w:rStyle w:val="StyleUnderline"/>
        </w:rPr>
        <w:t xml:space="preserve">-- In a declassified and heavily redacted report on a controversial Patriot Act provision, the Justice Department’s inspector general found that the government had </w:t>
      </w:r>
      <w:r w:rsidRPr="00670BD8">
        <w:rPr>
          <w:rStyle w:val="Emphasis"/>
        </w:rPr>
        <w:t>failed to implement guidelines</w:t>
      </w:r>
      <w:r w:rsidRPr="00670BD8">
        <w:rPr>
          <w:rStyle w:val="StyleUnderline"/>
        </w:rPr>
        <w:t xml:space="preserve"> limiting the amount of data collected on Americans for seven years</w:t>
      </w:r>
      <w:r w:rsidRPr="00670BD8">
        <w:t>.</w:t>
      </w:r>
    </w:p>
    <w:p w14:paraId="4C8991CE" w14:textId="77777777" w:rsidR="00941755" w:rsidRPr="00C578A2" w:rsidRDefault="00941755" w:rsidP="00941755">
      <w:pPr>
        <w:rPr>
          <w:rStyle w:val="StyleUnderline"/>
        </w:rPr>
      </w:pPr>
      <w:r w:rsidRPr="00670BD8">
        <w:t xml:space="preserve">Section 215 of the Patriot Act, which is set to expire June 1 unless Congress reauthorizes it, has been the legal basis for the intelligence community’s bulk metadata collection. As a condition for reauthorization back in 2005, </w:t>
      </w:r>
      <w:r w:rsidRPr="00670BD8">
        <w:rPr>
          <w:rStyle w:val="StyleUnderline"/>
        </w:rPr>
        <w:t>the Justice Department was required to minimize the amount of nonpublic information that the program gathered on U.S. persons</w:t>
      </w:r>
      <w:r w:rsidRPr="00670BD8">
        <w:t xml:space="preserve">. According to the inspector general, </w:t>
      </w:r>
      <w:r w:rsidRPr="00670BD8">
        <w:rPr>
          <w:rStyle w:val="Emphasis"/>
        </w:rPr>
        <w:t>the department did not</w:t>
      </w:r>
      <w:r w:rsidRPr="00670BD8">
        <w:t xml:space="preserve"> adopt sufficient guidelines </w:t>
      </w:r>
      <w:r w:rsidRPr="00670BD8">
        <w:rPr>
          <w:rStyle w:val="StyleUnderline"/>
        </w:rPr>
        <w:t>until 2013</w:t>
      </w:r>
      <w:r w:rsidRPr="00670BD8">
        <w:t xml:space="preserve">. </w:t>
      </w:r>
      <w:r w:rsidRPr="00C578A2">
        <w:rPr>
          <w:rStyle w:val="StyleUnderline"/>
        </w:rPr>
        <w:t>It was not until</w:t>
      </w:r>
      <w:r w:rsidRPr="00670BD8">
        <w:t xml:space="preserve"> August of that year -- two months after the bombshell National Security Agency disclosures by Edward </w:t>
      </w:r>
      <w:r w:rsidRPr="00C578A2">
        <w:rPr>
          <w:rStyle w:val="StyleUnderline"/>
        </w:rPr>
        <w:t>Snowden</w:t>
      </w:r>
      <w:r w:rsidRPr="00670BD8">
        <w:t xml:space="preserve"> -- </w:t>
      </w:r>
      <w:r w:rsidRPr="00C578A2">
        <w:rPr>
          <w:rStyle w:val="StyleUnderline"/>
        </w:rPr>
        <w:t>that Justice began applying those guidelines in applications to the Foreign Intelligence Surveillance Act court, the secretive body that approves government surveillance requests.</w:t>
      </w:r>
    </w:p>
    <w:p w14:paraId="54AB5783" w14:textId="77777777" w:rsidR="00941755" w:rsidRPr="00C578A2" w:rsidRDefault="00941755" w:rsidP="00941755">
      <w:pPr>
        <w:rPr>
          <w:rStyle w:val="StyleUnderline"/>
        </w:rPr>
      </w:pPr>
      <w:r w:rsidRPr="00670BD8">
        <w:t>“</w:t>
      </w:r>
      <w:r w:rsidRPr="00C578A2">
        <w:rPr>
          <w:rStyle w:val="StyleUnderline"/>
        </w:rPr>
        <w:t>It’s an indictment of the system of oversight</w:t>
      </w:r>
      <w:r w:rsidRPr="00670BD8">
        <w:t xml:space="preserve"> that we’ve relied upon to check abuses of surveillance powers. The report makes clear that, </w:t>
      </w:r>
      <w:r w:rsidRPr="00C578A2">
        <w:rPr>
          <w:rStyle w:val="StyleUnderline"/>
        </w:rPr>
        <w:t xml:space="preserve">for years, the FBI </w:t>
      </w:r>
      <w:r w:rsidRPr="00C578A2">
        <w:rPr>
          <w:rStyle w:val="Emphasis"/>
        </w:rPr>
        <w:t>failed to comply with its basic legal requirements</w:t>
      </w:r>
      <w:r w:rsidRPr="00C578A2">
        <w:rPr>
          <w:rStyle w:val="StyleUnderline"/>
        </w:rPr>
        <w:t xml:space="preserve"> in using Section 215, and that should trouble anyone who thinks that secret oversight is enough for surveillance capabilities that are this powerful</w:t>
      </w:r>
      <w:r w:rsidRPr="00670BD8">
        <w:t xml:space="preserve">,” Alex </w:t>
      </w:r>
      <w:r w:rsidRPr="00C578A2">
        <w:rPr>
          <w:rStyle w:val="StyleUnderline"/>
        </w:rPr>
        <w:t>Abdo, a staff attorney at the American Civil Liberties Union, told HuffPost.</w:t>
      </w:r>
    </w:p>
    <w:p w14:paraId="4C4927F6" w14:textId="77777777" w:rsidR="00941755" w:rsidRPr="00670BD8" w:rsidRDefault="00941755" w:rsidP="00941755">
      <w:r w:rsidRPr="00670BD8">
        <w:t xml:space="preserve">“The report confirms that </w:t>
      </w:r>
      <w:r w:rsidRPr="00C578A2">
        <w:rPr>
          <w:rStyle w:val="StyleUnderline"/>
        </w:rPr>
        <w:t>the government has been using Section 215 to collect an ever-expanding universe of records</w:t>
      </w:r>
      <w:r w:rsidRPr="00670BD8">
        <w:t>. Given the timing, it’s particularly significant,” he continued referring to the looming expiration date.</w:t>
      </w:r>
    </w:p>
    <w:p w14:paraId="2D8EED5F" w14:textId="77777777" w:rsidR="00941755" w:rsidRPr="00670BD8" w:rsidRDefault="00941755" w:rsidP="00941755">
      <w:r w:rsidRPr="00C578A2">
        <w:rPr>
          <w:rStyle w:val="StyleUnderline"/>
        </w:rPr>
        <w:t>At times</w:t>
      </w:r>
      <w:r w:rsidRPr="00670BD8">
        <w:t xml:space="preserve"> during that seven-year period, the report noted, </w:t>
      </w:r>
      <w:r w:rsidRPr="00C578A2">
        <w:rPr>
          <w:rStyle w:val="Emphasis"/>
        </w:rPr>
        <w:t>the government blocked the Justice Department</w:t>
      </w:r>
      <w:r w:rsidRPr="00670BD8">
        <w:t xml:space="preserve">'s Office of the Inspector General </w:t>
      </w:r>
      <w:r w:rsidRPr="00C578A2">
        <w:rPr>
          <w:rStyle w:val="StyleUnderline"/>
        </w:rPr>
        <w:t>from determining whether the minimization guidelines had been implemented</w:t>
      </w:r>
      <w:r w:rsidRPr="00670BD8">
        <w:t>:</w:t>
      </w:r>
    </w:p>
    <w:p w14:paraId="5F3529A8" w14:textId="77777777" w:rsidR="00941755" w:rsidRPr="00670BD8" w:rsidRDefault="00941755" w:rsidP="00941755">
      <w:pPr>
        <w:ind w:left="720"/>
      </w:pPr>
      <w:r w:rsidRPr="00C578A2">
        <w:rPr>
          <w:rStyle w:val="StyleUnderline"/>
        </w:rPr>
        <w:t>The FBI</w:t>
      </w:r>
      <w:r w:rsidRPr="00670BD8">
        <w:t xml:space="preserve"> in the past </w:t>
      </w:r>
      <w:r w:rsidRPr="00C578A2">
        <w:rPr>
          <w:rStyle w:val="StyleUnderline"/>
        </w:rPr>
        <w:t>has taken the position</w:t>
      </w:r>
      <w:r w:rsidRPr="00670BD8">
        <w:t xml:space="preserve">, over the OIG’s objections, </w:t>
      </w:r>
      <w:r w:rsidRPr="00C578A2">
        <w:rPr>
          <w:rStyle w:val="Emphasis"/>
        </w:rPr>
        <w:t>that it was prohibited from disclosing FISA-acquired information to the OIG for oversight purposes</w:t>
      </w:r>
      <w:r w:rsidRPr="00670BD8">
        <w:t xml:space="preserve"> because the Attorney General had not designated anyone in the OIG as having access to the information for minimization reviews of other lawful purposes, and because there were no specific provisions in the procedures authorizing such access.</w:t>
      </w:r>
    </w:p>
    <w:p w14:paraId="292A2F65" w14:textId="5559E03C" w:rsidR="006D694A" w:rsidRDefault="006D694A" w:rsidP="006D694A">
      <w:pPr>
        <w:pStyle w:val="Heading1"/>
      </w:pPr>
      <w:r>
        <w:t>2AC</w:t>
      </w:r>
      <w:r w:rsidR="007A2D5F">
        <w:t xml:space="preserve">—Case </w:t>
      </w:r>
    </w:p>
    <w:p w14:paraId="6F8305D0" w14:textId="344953F7" w:rsidR="006D694A" w:rsidRDefault="007A2D5F" w:rsidP="006D694A">
      <w:pPr>
        <w:pStyle w:val="Heading2"/>
      </w:pPr>
      <w:r>
        <w:t>Extensions</w:t>
      </w:r>
    </w:p>
    <w:p w14:paraId="1082F2E1" w14:textId="4AE2A425" w:rsidR="006D694A" w:rsidRDefault="006D694A" w:rsidP="006D694A">
      <w:pPr>
        <w:pStyle w:val="Heading3"/>
      </w:pPr>
      <w:r>
        <w:t>Ext—consciousness key</w:t>
      </w:r>
    </w:p>
    <w:p w14:paraId="0AAC4E06" w14:textId="77777777" w:rsidR="006D694A" w:rsidRPr="009243A3" w:rsidRDefault="006D694A" w:rsidP="006D694A">
      <w:pPr>
        <w:pStyle w:val="Heading4"/>
      </w:pPr>
      <w:r w:rsidRPr="009243A3">
        <w:t xml:space="preserve">Black Nationalism </w:t>
      </w:r>
      <w:r w:rsidRPr="009243A3">
        <w:rPr>
          <w:u w:val="single"/>
        </w:rPr>
        <w:t>is possible</w:t>
      </w:r>
      <w:r w:rsidRPr="009243A3">
        <w:t xml:space="preserve"> — consciousness is a </w:t>
      </w:r>
      <w:r w:rsidRPr="009243A3">
        <w:rPr>
          <w:u w:val="single"/>
        </w:rPr>
        <w:t>vital first step</w:t>
      </w:r>
      <w:r w:rsidRPr="009243A3">
        <w:t xml:space="preserve">. </w:t>
      </w:r>
    </w:p>
    <w:p w14:paraId="0F39FD12" w14:textId="77777777" w:rsidR="006D694A" w:rsidRPr="002D4C97" w:rsidRDefault="006D694A" w:rsidP="006D694A">
      <w:r w:rsidRPr="002D4C97">
        <w:rPr>
          <w:rStyle w:val="Style13ptBold"/>
        </w:rPr>
        <w:t>Fleming 08</w:t>
      </w:r>
      <w:r>
        <w:t xml:space="preserve"> — Kenyatta Fleming, M.A. Candidate in Africana Studies at Clarke Atlanta University, 2008 (“The History of Black Nationalism and Internal Factors that Prevented the Founding of an Independent Black Nation-State,” </w:t>
      </w:r>
      <w:r>
        <w:rPr>
          <w:i/>
        </w:rPr>
        <w:t xml:space="preserve">Clarke Atlanta University, </w:t>
      </w:r>
      <w:r>
        <w:t xml:space="preserve">January, Accessible Online at </w:t>
      </w:r>
      <w:hyperlink r:id="rId11" w:history="1">
        <w:r w:rsidRPr="00703884">
          <w:rPr>
            <w:rStyle w:val="Hyperlink"/>
          </w:rPr>
          <w:t>http://digitalcommons.auctr.edu/cgi/viewcontent.cgi?article=1548&amp;context=dissertations</w:t>
        </w:r>
      </w:hyperlink>
      <w:r>
        <w:t>, accessed on 7-15-15)</w:t>
      </w:r>
    </w:p>
    <w:p w14:paraId="3EAE5A8E" w14:textId="77777777" w:rsidR="006D694A" w:rsidRPr="009243A3" w:rsidRDefault="006D694A" w:rsidP="006D694A">
      <w:pPr>
        <w:rPr>
          <w:rStyle w:val="Emphasis"/>
        </w:rPr>
      </w:pPr>
      <w:r w:rsidRPr="00427DDB">
        <w:rPr>
          <w:rStyle w:val="StyleUnderline"/>
          <w:highlight w:val="green"/>
        </w:rPr>
        <w:t xml:space="preserve">For even the </w:t>
      </w:r>
      <w:proofErr w:type="gramStart"/>
      <w:r w:rsidRPr="00427DDB">
        <w:rPr>
          <w:rStyle w:val="StyleUnderline"/>
          <w:highlight w:val="green"/>
        </w:rPr>
        <w:t>most staunch</w:t>
      </w:r>
      <w:proofErr w:type="gramEnd"/>
      <w:r w:rsidRPr="00427DDB">
        <w:rPr>
          <w:rStyle w:val="StyleUnderline"/>
          <w:highlight w:val="green"/>
        </w:rPr>
        <w:t xml:space="preserve"> black nationalists</w:t>
      </w:r>
      <w:r w:rsidRPr="009243A3">
        <w:t>, it</w:t>
      </w:r>
      <w:r w:rsidRPr="002D4C97">
        <w:t xml:space="preserve"> would seem that </w:t>
      </w:r>
      <w:r w:rsidRPr="00427DDB">
        <w:rPr>
          <w:rStyle w:val="StyleUnderline"/>
          <w:highlight w:val="green"/>
        </w:rPr>
        <w:t xml:space="preserve">the prospect of founding an independent nation today is less likely than it was thirty years ago, but that would be </w:t>
      </w:r>
      <w:r w:rsidRPr="00427DDB">
        <w:rPr>
          <w:rStyle w:val="Emphasis"/>
          <w:highlight w:val="green"/>
        </w:rPr>
        <w:t>a mistake to assume</w:t>
      </w:r>
      <w:r w:rsidRPr="00427DDB">
        <w:rPr>
          <w:rStyle w:val="StyleUnderline"/>
          <w:highlight w:val="green"/>
        </w:rPr>
        <w:t>. The success of black nationalists founding a sovereign nation lies in their ability to correct their internal problems</w:t>
      </w:r>
      <w:r w:rsidRPr="009243A3">
        <w:t xml:space="preserve">, develop a wholistic view that incorporates every sector of African-American society, develop a long range plan that addresses all facets of nationhood, and meets the needs of its people. </w:t>
      </w:r>
      <w:r w:rsidRPr="00427DDB">
        <w:rPr>
          <w:rStyle w:val="StyleUnderline"/>
          <w:highlight w:val="green"/>
        </w:rPr>
        <w:t xml:space="preserve">It may take several generations to bring the vision of black statehood into fruition, but one must remember the long fight of African-Americans to free themselves from enslavement as evidence of what it will take to </w:t>
      </w:r>
      <w:r w:rsidRPr="00427DDB">
        <w:rPr>
          <w:rStyle w:val="Emphasis"/>
          <w:highlight w:val="green"/>
        </w:rPr>
        <w:t>make black statehood a reality.</w:t>
      </w:r>
    </w:p>
    <w:p w14:paraId="41D4CA36" w14:textId="77777777" w:rsidR="006D694A" w:rsidRPr="00DA4885" w:rsidRDefault="006D694A" w:rsidP="006D694A"/>
    <w:p w14:paraId="1B5E3E2E" w14:textId="77777777" w:rsidR="006D694A" w:rsidRDefault="006D694A" w:rsidP="006D694A">
      <w:pPr>
        <w:pStyle w:val="Heading3"/>
      </w:pPr>
      <w:r>
        <w:t>Ext—black nationalism key</w:t>
      </w:r>
    </w:p>
    <w:p w14:paraId="098425E8" w14:textId="77777777" w:rsidR="006D694A" w:rsidRPr="00E975FB" w:rsidRDefault="006D694A" w:rsidP="006D694A">
      <w:pPr>
        <w:pStyle w:val="Heading4"/>
      </w:pPr>
      <w:r w:rsidRPr="00E975FB">
        <w:t>Black Nationalism is the only way to create freedom for blacks- integration is forced assimilation that annihilates Black pride and culture</w:t>
      </w:r>
    </w:p>
    <w:p w14:paraId="2DAEFBCA" w14:textId="77777777" w:rsidR="006D694A" w:rsidRDefault="006D694A" w:rsidP="006D694A">
      <w:r w:rsidRPr="00B20C48">
        <w:rPr>
          <w:rStyle w:val="Style13ptBold"/>
        </w:rPr>
        <w:t>Valls ‘10</w:t>
      </w:r>
      <w:r>
        <w:t xml:space="preserve"> (Andrew, assoc prof of political science</w:t>
      </w:r>
      <w:r w:rsidRPr="00B20C48">
        <w:t xml:space="preserve"> </w:t>
      </w:r>
      <w:r>
        <w:t>Oregon State University, August 2010, “A Liberal Defense of Black Nationalism,” The American Political Science Review, Vol. 104, No. 3, pages 467-481)//CC</w:t>
      </w:r>
    </w:p>
    <w:p w14:paraId="2CFE4B4D" w14:textId="77777777" w:rsidR="006D694A" w:rsidRDefault="006D694A" w:rsidP="006D694A">
      <w:r>
        <w:t>Community black nationalists argued that justice demands the support of black institutions and communities by the broader society. This argument focuses on the costs to African Americans of integration as it was usually understood—costs that were unfair to impose on them. These costs are similar to the costs Kymlicka draws attention to in his argument for autonomy for minority nations, and the circumstances and vulnerabilities underlying the costs are also similar. Kymlicka emphasized that a stable communal and institutional context are necessary for individual freedom. Without these, individuals cannot make and carry out coherent life plans</w:t>
      </w:r>
      <w:r w:rsidRPr="00E975FB">
        <w:rPr>
          <w:rStyle w:val="StyleUnderline"/>
        </w:rPr>
        <w:t>. In the context of the civil rights movement and its aftermath, the implications of this insight for the case of African Americans are clear. Under Jim Crow, African Americans possessed something very close to a societal culture. Though they operated under very adverse and unjust conditions, black institutions</w:t>
      </w:r>
      <w:r>
        <w:t xml:space="preserve">—schools, businesses, professional organizations, media, hospitals, churches, etc.—provided for a substantial degree of black autonomy. Though born of oppression, these institutions took on a life of their own and came to be deeply valued by many African Americans. </w:t>
      </w:r>
      <w:r w:rsidRPr="00E975FB">
        <w:rPr>
          <w:rStyle w:val="StyleUnderline"/>
        </w:rPr>
        <w:t>Although the conditions that gave rise to black institutions were unjust, undermining or destroying these institutions in the name of integration was arguably another injustice</w:t>
      </w:r>
      <w:r>
        <w:t xml:space="preserve">. At the very least, </w:t>
      </w:r>
      <w:r w:rsidRPr="00B20C48">
        <w:rPr>
          <w:rStyle w:val="StyleUnderline"/>
        </w:rPr>
        <w:t>the fate of these institutions should have been an explicit topic of discussion during the civil rights movement and its aftermath. Yet this issue was largely ignored</w:t>
      </w:r>
      <w:r>
        <w:t xml:space="preserve"> (Peller 1995). </w:t>
      </w:r>
      <w:r w:rsidRPr="00E975FB">
        <w:rPr>
          <w:u w:val="single"/>
        </w:rPr>
        <w:t>Af</w:t>
      </w:r>
      <w:r w:rsidRPr="00E975FB">
        <w:rPr>
          <w:rStyle w:val="StyleUnderline"/>
        </w:rPr>
        <w:t>t</w:t>
      </w:r>
      <w:r w:rsidRPr="00B20C48">
        <w:rPr>
          <w:rStyle w:val="StyleUnderline"/>
        </w:rPr>
        <w:t xml:space="preserve">er the civil rights movement, and </w:t>
      </w:r>
      <w:r w:rsidRPr="00427DDB">
        <w:rPr>
          <w:rStyle w:val="StyleUnderline"/>
          <w:highlight w:val="green"/>
        </w:rPr>
        <w:t>under the banner of integration, African Americans were</w:t>
      </w:r>
      <w:r w:rsidRPr="00B20C48">
        <w:rPr>
          <w:rStyle w:val="StyleUnderline"/>
        </w:rPr>
        <w:t xml:space="preserve"> essentially </w:t>
      </w:r>
      <w:r w:rsidRPr="00427DDB">
        <w:rPr>
          <w:rStyle w:val="StyleUnderline"/>
          <w:highlight w:val="green"/>
        </w:rPr>
        <w:t>told that racial discrimination</w:t>
      </w:r>
      <w:r w:rsidRPr="00B20C48">
        <w:rPr>
          <w:rStyle w:val="StyleUnderline"/>
        </w:rPr>
        <w:t xml:space="preserve"> and de jure segregation </w:t>
      </w:r>
      <w:r w:rsidRPr="00427DDB">
        <w:rPr>
          <w:rStyle w:val="StyleUnderline"/>
          <w:highlight w:val="green"/>
        </w:rPr>
        <w:t>would no longer be tolerated as a matter of policy</w:t>
      </w:r>
      <w:r w:rsidRPr="00B20C48">
        <w:rPr>
          <w:rStyle w:val="StyleUnderline"/>
        </w:rPr>
        <w:t xml:space="preserve">, </w:t>
      </w:r>
      <w:r w:rsidRPr="00427DDB">
        <w:rPr>
          <w:rStyle w:val="StyleUnderline"/>
          <w:highlight w:val="green"/>
        </w:rPr>
        <w:t>but that further progress toward racial equality would be achieved through integration.</w:t>
      </w:r>
      <w:r>
        <w:t xml:space="preserve"> </w:t>
      </w:r>
      <w:r w:rsidRPr="00427DDB">
        <w:rPr>
          <w:rStyle w:val="StyleUnderline"/>
          <w:highlight w:val="green"/>
        </w:rPr>
        <w:t>This</w:t>
      </w:r>
      <w:r>
        <w:t xml:space="preserve">, in turn, </w:t>
      </w:r>
      <w:r w:rsidRPr="00427DDB">
        <w:rPr>
          <w:rStyle w:val="StyleUnderline"/>
          <w:highlight w:val="green"/>
        </w:rPr>
        <w:t>would be achieved through</w:t>
      </w:r>
      <w:r>
        <w:t>, as Norman Podhoretz put it, “</w:t>
      </w:r>
      <w:r w:rsidRPr="00427DDB">
        <w:rPr>
          <w:rStyle w:val="StyleUnderline"/>
          <w:highlight w:val="green"/>
        </w:rPr>
        <w:t>the gradual absorption of deserving Negroes</w:t>
      </w:r>
      <w:r w:rsidRPr="00B20C48">
        <w:rPr>
          <w:rStyle w:val="StyleUnderline"/>
        </w:rPr>
        <w:t xml:space="preserve"> one by one </w:t>
      </w:r>
      <w:r w:rsidRPr="00427DDB">
        <w:rPr>
          <w:rStyle w:val="StyleUnderline"/>
          <w:highlight w:val="green"/>
        </w:rPr>
        <w:t>into white society</w:t>
      </w:r>
      <w:r>
        <w:t xml:space="preserve">” (quoted in Steinberg 1995, 110). </w:t>
      </w:r>
      <w:r w:rsidRPr="00427DDB">
        <w:rPr>
          <w:rStyle w:val="StyleUnderline"/>
          <w:highlight w:val="green"/>
        </w:rPr>
        <w:t>This</w:t>
      </w:r>
      <w:r w:rsidRPr="00B20C48">
        <w:rPr>
          <w:rStyle w:val="StyleUnderline"/>
        </w:rPr>
        <w:t xml:space="preserve"> way of conceiving the route to racial equality </w:t>
      </w:r>
      <w:r w:rsidRPr="00427DDB">
        <w:rPr>
          <w:rStyle w:val="StyleUnderline"/>
          <w:highlight w:val="green"/>
        </w:rPr>
        <w:t>imposes enormous costs on African Americans</w:t>
      </w:r>
      <w:r>
        <w:t xml:space="preserve"> and represents a great disruption to the context in which they had formed their life plans</w:t>
      </w:r>
      <w:r w:rsidRPr="00FB6660">
        <w:rPr>
          <w:rStyle w:val="StyleUnderline"/>
        </w:rPr>
        <w:t>. It undermines the associative and communal ties that many deeply valued.</w:t>
      </w:r>
      <w:r>
        <w:t xml:space="preserve"> </w:t>
      </w:r>
      <w:r w:rsidRPr="00427DDB">
        <w:rPr>
          <w:rStyle w:val="StyleUnderline"/>
          <w:highlight w:val="green"/>
        </w:rPr>
        <w:t>It is</w:t>
      </w:r>
      <w:r w:rsidRPr="00FB6660">
        <w:rPr>
          <w:rStyle w:val="StyleUnderline"/>
        </w:rPr>
        <w:t xml:space="preserve"> also</w:t>
      </w:r>
      <w:r>
        <w:t xml:space="preserve">, many black nationalists argued, </w:t>
      </w:r>
      <w:r w:rsidRPr="00427DDB">
        <w:rPr>
          <w:rStyle w:val="StyleUnderline"/>
          <w:highlight w:val="green"/>
        </w:rPr>
        <w:t xml:space="preserve">incompatible with </w:t>
      </w:r>
      <w:r w:rsidRPr="00E975FB">
        <w:rPr>
          <w:rStyle w:val="StyleUnderline"/>
        </w:rPr>
        <w:t xml:space="preserve">the </w:t>
      </w:r>
      <w:r w:rsidRPr="00427DDB">
        <w:rPr>
          <w:rStyle w:val="StyleUnderline"/>
          <w:highlight w:val="green"/>
        </w:rPr>
        <w:t>self-respect</w:t>
      </w:r>
      <w:r w:rsidRPr="003A739F">
        <w:rPr>
          <w:rStyle w:val="StyleUnderline"/>
        </w:rPr>
        <w:t xml:space="preserve"> of African Americans to place themselves in the position of supplicants, </w:t>
      </w:r>
      <w:r w:rsidRPr="00427DDB">
        <w:rPr>
          <w:rStyle w:val="StyleUnderline"/>
          <w:highlight w:val="green"/>
        </w:rPr>
        <w:t>hoping to be found “deserving” by whites</w:t>
      </w:r>
      <w:r>
        <w:t xml:space="preserve">. </w:t>
      </w:r>
      <w:r w:rsidRPr="00427DDB">
        <w:rPr>
          <w:rStyle w:val="StyleUnderline"/>
          <w:highlight w:val="green"/>
        </w:rPr>
        <w:t>Black nationalists</w:t>
      </w:r>
      <w:r>
        <w:t xml:space="preserve"> often </w:t>
      </w:r>
      <w:r w:rsidRPr="00427DDB">
        <w:rPr>
          <w:rStyle w:val="StyleUnderline"/>
          <w:highlight w:val="green"/>
        </w:rPr>
        <w:t>focused on the “price” of integration</w:t>
      </w:r>
      <w:r>
        <w:t xml:space="preserve"> (Browne 1968, 51; Ture and Hamilton 1992, 54)—a price that they argued was unfair to impose as a condition of racial equality, and a price that many whites, </w:t>
      </w:r>
      <w:r w:rsidRPr="00427DDB">
        <w:rPr>
          <w:rStyle w:val="StyleUnderline"/>
          <w:highlight w:val="green"/>
        </w:rPr>
        <w:t>taking white culture and institutions as normative</w:t>
      </w:r>
      <w:r w:rsidRPr="00F64DDC">
        <w:rPr>
          <w:rStyle w:val="StyleUnderline"/>
        </w:rPr>
        <w:t>,</w:t>
      </w:r>
      <w:r>
        <w:t xml:space="preserve"> usually failed to see at all. Furthermore, the disruption of African American communities and individuals had little analog in white communities: </w:t>
      </w:r>
      <w:r w:rsidRPr="00427DDB">
        <w:rPr>
          <w:rStyle w:val="StyleUnderline"/>
          <w:highlight w:val="green"/>
        </w:rPr>
        <w:t>African Americans were being asked to bear costs that white Americans were not.</w:t>
      </w:r>
      <w:r>
        <w:t xml:space="preserve"> Black individuals, institutions, and communities were to be transformed, whereas their white counterparts were asked little, beyond “tolerating” the presence of a few blacks. Hence, </w:t>
      </w:r>
      <w:r w:rsidRPr="00F64DDC">
        <w:rPr>
          <w:rStyle w:val="StyleUnderline"/>
        </w:rPr>
        <w:t xml:space="preserve">considerations of both </w:t>
      </w:r>
      <w:r w:rsidRPr="00427DDB">
        <w:rPr>
          <w:rStyle w:val="StyleUnderline"/>
          <w:highlight w:val="green"/>
        </w:rPr>
        <w:t xml:space="preserve">liberty and equality support </w:t>
      </w:r>
      <w:proofErr w:type="gramStart"/>
      <w:r w:rsidRPr="00427DDB">
        <w:rPr>
          <w:rStyle w:val="StyleUnderline"/>
          <w:highlight w:val="green"/>
        </w:rPr>
        <w:t>black nationalist</w:t>
      </w:r>
      <w:proofErr w:type="gramEnd"/>
      <w:r w:rsidRPr="00427DDB">
        <w:rPr>
          <w:rStyle w:val="StyleUnderline"/>
          <w:highlight w:val="green"/>
        </w:rPr>
        <w:t xml:space="preserve"> claims in resisting</w:t>
      </w:r>
      <w:r w:rsidRPr="00F64DDC">
        <w:rPr>
          <w:rStyle w:val="StyleUnderline"/>
        </w:rPr>
        <w:t xml:space="preserve"> the costs that </w:t>
      </w:r>
      <w:r w:rsidRPr="00427DDB">
        <w:rPr>
          <w:rStyle w:val="StyleUnderline"/>
          <w:highlight w:val="green"/>
        </w:rPr>
        <w:t>integration</w:t>
      </w:r>
      <w:r w:rsidRPr="00F64DDC">
        <w:rPr>
          <w:rStyle w:val="StyleUnderline"/>
        </w:rPr>
        <w:t xml:space="preserve"> imposed on African Americans, </w:t>
      </w:r>
      <w:r w:rsidRPr="00427DDB">
        <w:rPr>
          <w:rStyle w:val="StyleUnderline"/>
          <w:highlight w:val="green"/>
        </w:rPr>
        <w:t>and support</w:t>
      </w:r>
      <w:r w:rsidRPr="00F64DDC">
        <w:rPr>
          <w:rStyle w:val="StyleUnderline"/>
        </w:rPr>
        <w:t xml:space="preserve"> their alternative vision of </w:t>
      </w:r>
      <w:r w:rsidRPr="00427DDB">
        <w:rPr>
          <w:rStyle w:val="StyleUnderline"/>
          <w:highlight w:val="green"/>
        </w:rPr>
        <w:t>maintaining stable black communities and institutions</w:t>
      </w:r>
      <w:r w:rsidRPr="00F64DDC">
        <w:rPr>
          <w:rStyle w:val="StyleUnderline"/>
        </w:rPr>
        <w:t xml:space="preserve">. </w:t>
      </w:r>
      <w:r>
        <w:t xml:space="preserve">Now some might argue that the costs associated with integration—the disruption to African American individual life plans and communities—were necessary and inevitable, but this is not so, at least not to the extent threatened by the dominant conception of integration. </w:t>
      </w:r>
      <w:r w:rsidRPr="00F64DDC">
        <w:rPr>
          <w:rStyle w:val="StyleUnderline"/>
        </w:rPr>
        <w:t>These costs are a result of a set of policies that place little or no value on the continued health and prosperity of black institutions and communities</w:t>
      </w:r>
      <w:r>
        <w:t xml:space="preserve">. An alternative set of policies might offer African Americans a different array of choices: between participating in well-funded, thriving white-dominated institutions, on the one hand, and participating in well-funded, thriving black-dominated institutions on the other. But this is not the set of choices African Americans were offered. Instead, the set of choices that African Americans faced came to be, essentially, between wellfunded white institutions on the one hand and black institutions that had been underfunded and disadvantaged under Jim Crow and continued to be so during and after the civil rights movement. They faced an intrinsically unfair set of choices that heavily favored integration into white institutions. </w:t>
      </w:r>
      <w:r w:rsidRPr="00427DDB">
        <w:rPr>
          <w:rStyle w:val="StyleUnderline"/>
          <w:highlight w:val="green"/>
        </w:rPr>
        <w:t>This is</w:t>
      </w:r>
      <w:r w:rsidRPr="00F64DDC">
        <w:rPr>
          <w:rStyle w:val="StyleUnderline"/>
        </w:rPr>
        <w:t xml:space="preserve"> precisely </w:t>
      </w:r>
      <w:r w:rsidRPr="00427DDB">
        <w:rPr>
          <w:rStyle w:val="StyleUnderline"/>
          <w:highlight w:val="green"/>
        </w:rPr>
        <w:t>the kind of coercive assimilation pressure that national minorities have rightly resisted</w:t>
      </w:r>
      <w:r>
        <w:t xml:space="preserve">. There is, then, a strong parallel between the black nationalist case for support of black institutions and Kymlicka’s argument for national minority autonomy: </w:t>
      </w:r>
      <w:r w:rsidRPr="00427DDB">
        <w:rPr>
          <w:rStyle w:val="StyleUnderline"/>
          <w:highlight w:val="green"/>
        </w:rPr>
        <w:t>members of a minority should not have to pay costs that members of the majority do not, as the price of participating</w:t>
      </w:r>
      <w:r w:rsidRPr="00F64DDC">
        <w:rPr>
          <w:rStyle w:val="StyleUnderline"/>
        </w:rPr>
        <w:t xml:space="preserve"> in the communities</w:t>
      </w:r>
      <w:r>
        <w:t xml:space="preserve"> and institutions of which they are members, especially when such membership is a result not of their choices but of the circumstances in which they find themselves.</w:t>
      </w:r>
    </w:p>
    <w:p w14:paraId="3B2C7DB1" w14:textId="77777777" w:rsidR="001B5C4D" w:rsidRPr="004C15C8" w:rsidRDefault="001B5C4D" w:rsidP="001B5C4D"/>
    <w:p w14:paraId="160CEAE5" w14:textId="77777777" w:rsidR="006D694A" w:rsidRDefault="006D694A" w:rsidP="006D694A">
      <w:pPr>
        <w:pStyle w:val="Heading3"/>
      </w:pPr>
      <w:r>
        <w:t>Ext—racist policies key</w:t>
      </w:r>
    </w:p>
    <w:p w14:paraId="23DC5668" w14:textId="77777777" w:rsidR="00041FA5" w:rsidRPr="00041FA5" w:rsidRDefault="00041FA5" w:rsidP="00041FA5"/>
    <w:p w14:paraId="089C12CF" w14:textId="77777777" w:rsidR="006D694A" w:rsidRPr="00403AA0" w:rsidRDefault="006D694A" w:rsidP="006D694A">
      <w:pPr>
        <w:pStyle w:val="Heading4"/>
        <w:rPr>
          <w:rStyle w:val="Style13ptBold"/>
          <w:b/>
          <w:bCs w:val="0"/>
        </w:rPr>
      </w:pPr>
      <w:r w:rsidRPr="00403AA0">
        <w:rPr>
          <w:rStyle w:val="Style13ptBold"/>
          <w:b/>
          <w:bCs w:val="0"/>
        </w:rPr>
        <w:t>Hurricane Katrina proves—racist policies provide a rally around the flag effect in black communities</w:t>
      </w:r>
    </w:p>
    <w:p w14:paraId="668A4AD7" w14:textId="77777777" w:rsidR="006D694A" w:rsidRPr="007D3CE8" w:rsidRDefault="006D694A" w:rsidP="006D694A">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Books//ekr)</w:t>
      </w:r>
    </w:p>
    <w:p w14:paraId="62660A6C" w14:textId="77777777" w:rsidR="006D694A" w:rsidRPr="00403AA0" w:rsidRDefault="006D694A" w:rsidP="006D694A">
      <w:pPr>
        <w:rPr>
          <w:sz w:val="14"/>
        </w:rPr>
      </w:pPr>
      <w:r w:rsidRPr="00403AA0">
        <w:rPr>
          <w:sz w:val="14"/>
        </w:rPr>
        <w:t xml:space="preserve">The data from Dreaming Blackness can tell us something about the potential of a Black Nationalist revival. First, we know </w:t>
      </w:r>
      <w:r w:rsidRPr="00403AA0">
        <w:rPr>
          <w:rStyle w:val="StyleUnderline"/>
        </w:rPr>
        <w:t>that there is widespread support for some, but by no means all, policies and behaviors that encourage community control of black institutions and social spaces.</w:t>
      </w:r>
      <w:r w:rsidRPr="00403AA0">
        <w:rPr>
          <w:sz w:val="14"/>
        </w:rPr>
        <w:t xml:space="preserve"> Though blacks are willing to support moderate withdrawal</w:t>
      </w:r>
      <w:r w:rsidRPr="00403AA0">
        <w:rPr>
          <w:rStyle w:val="StyleUnderline"/>
        </w:rPr>
        <w:t>, the vast majority</w:t>
      </w:r>
      <w:r w:rsidRPr="00403AA0">
        <w:rPr>
          <w:sz w:val="14"/>
        </w:rPr>
        <w:t xml:space="preserve"> of focus group participants and NBES survey respondents </w:t>
      </w:r>
      <w:r w:rsidRPr="00403AA0">
        <w:rPr>
          <w:rStyle w:val="StyleUnderline"/>
        </w:rPr>
        <w:t>do not subscribe fully to Black Nationalist principles</w:t>
      </w:r>
      <w:r w:rsidRPr="00403AA0">
        <w:rPr>
          <w:sz w:val="14"/>
        </w:rPr>
        <w:t xml:space="preserve">. Blacks are willing to patronize black businesses over similar businesses; they are willing to give conditional support for black candidates; and when they discuss views about commitment to their racial community, they express beliefs that responsible members should be engaged in a collective struggle for community uplift. This is true for even those participants in the focus groups who were most opposed to Black Nationalism. </w:t>
      </w:r>
      <w:r w:rsidRPr="00403AA0">
        <w:rPr>
          <w:rStyle w:val="StyleUnderline"/>
        </w:rPr>
        <w:t xml:space="preserve">When this moderate support for Black Nationalism is coupled with the high level of frustration and distrust </w:t>
      </w:r>
      <w:r w:rsidRPr="00403AA0">
        <w:rPr>
          <w:sz w:val="14"/>
        </w:rPr>
        <w:t xml:space="preserve">focus group members experience because of their desire for unfettered pursuit of the American dream and the obstacles to that pursuit because of enduring racial tensions, </w:t>
      </w:r>
      <w:r w:rsidRPr="00403AA0">
        <w:rPr>
          <w:rStyle w:val="StyleUnderline"/>
        </w:rPr>
        <w:t>blacks seem primed for increased support for Black Nationalism</w:t>
      </w:r>
      <w:r w:rsidRPr="00403AA0">
        <w:rPr>
          <w:sz w:val="14"/>
        </w:rPr>
        <w:t xml:space="preserve">. In fact, the events surrounding </w:t>
      </w:r>
      <w:r w:rsidRPr="00403AA0">
        <w:rPr>
          <w:rStyle w:val="StyleUnderline"/>
        </w:rPr>
        <w:t>Hurricane Katrina seemed to reopen old wounds and increase support for more independent organization building</w:t>
      </w:r>
      <w:r w:rsidRPr="00403AA0">
        <w:rPr>
          <w:sz w:val="14"/>
        </w:rPr>
        <w:t xml:space="preserve">. Interestingly, and expectedly, the storm also reinforced notions of linked fate and reiterated the need for blacks to coalesce around issues that adversely and uniquely impact their community. African American churches, fraternal organizations, and other black organizations set up benefits, collected clothes, and engaged in other efforts in the storm’s aftermath. In black communities nationally, impromptu and often informal organizations formed to aid in hurricane relief efforts and to support arriving storm victims. One Cleveland Plain Dealer reporter noted, “In some cases these newly minted black activists were poor themselves, but they felt a kinship with Katrina victims” (Bernstein 2005, F1). Black philanthropic organizations reported a dramatic increase in giving, and there was growing criticism of mainstream relief organizations like the Red Cross and its ability (or desire) to adequately meet the needs of African American communities (Dobrzynski 2005). Additionally, the Black Entertainment Television (BET) channel and a group called the Saving Our Selves Coalition held a telethon that primarily featured young black entertainers, as well as more established African American celebrities.1 </w:t>
      </w:r>
      <w:r w:rsidRPr="00403AA0">
        <w:rPr>
          <w:rStyle w:val="StyleUnderline"/>
        </w:rPr>
        <w:t>The initial emotional and physical upheaval in the African American community has not resulted in enough political force to keep Katrina recovery at the top of the national agenda</w:t>
      </w:r>
      <w:r w:rsidRPr="00403AA0">
        <w:rPr>
          <w:sz w:val="14"/>
        </w:rPr>
        <w:t xml:space="preserve">. Outside of the impacted area, </w:t>
      </w:r>
      <w:r w:rsidRPr="00403AA0">
        <w:rPr>
          <w:rStyle w:val="StyleUnderline"/>
        </w:rPr>
        <w:t>there has been very little sustained organizational effort</w:t>
      </w:r>
      <w:r w:rsidRPr="00403AA0">
        <w:rPr>
          <w:sz w:val="14"/>
        </w:rPr>
        <w:t xml:space="preserve">. Additionally, African Americans have coalesced around the Obama campaign, which represents a high point (even if only symbolic) for African American politics. Like Katrina, it continues to highlight the myriad ways in which African Americans and other groups view the world. Beyond general support for more moderate forms of Black Nationalism, there is also a great deal of insight to be gleaned from the focus group data on linked fate. </w:t>
      </w:r>
      <w:r w:rsidRPr="00403AA0">
        <w:rPr>
          <w:rStyle w:val="StyleUnderline"/>
        </w:rPr>
        <w:t>It seems to be a political truism that black Americans feel connected to each other socially, politically, and economically</w:t>
      </w:r>
      <w:r w:rsidRPr="00403AA0">
        <w:rPr>
          <w:sz w:val="14"/>
        </w:rPr>
        <w:t xml:space="preserve">. That connection generally has been viewed in two primary ways—either fixed and neutral or fixed and positive. While there is evidence in this analysis to support both of these claims, </w:t>
      </w:r>
      <w:r w:rsidRPr="00403AA0">
        <w:rPr>
          <w:rStyle w:val="StyleUnderline"/>
        </w:rPr>
        <w:t>there is also support for the need to rethink how black politics scholars measure and employ the idea of linked fate in their analysis</w:t>
      </w:r>
      <w:r w:rsidRPr="00403AA0">
        <w:rPr>
          <w:sz w:val="14"/>
        </w:rPr>
        <w:t>. These focus group participants clearly see themselves as allied with other members of the black community; however, the nature of that alliance is far more complicated than our current conceptualizations suggest. These participants are making distinctions about who is a member of their “black community.” These distinctions are made on the basis of social and economic class boundaries, and geographic boundaries, and, interestingly, on the basis of what they see as socially acceptable behavioral choices. So for many participants this connection is important and sometimes positive, but it always serves as a problematic rather than a constant.</w:t>
      </w:r>
    </w:p>
    <w:p w14:paraId="7FAAB5C9" w14:textId="77777777" w:rsidR="006D694A" w:rsidRPr="007423BF" w:rsidRDefault="006D694A" w:rsidP="006D694A">
      <w:pPr>
        <w:pStyle w:val="Heading4"/>
      </w:pPr>
      <w:r w:rsidRPr="007423BF">
        <w:rPr>
          <w:u w:val="single"/>
        </w:rPr>
        <w:t xml:space="preserve">Overt White prejudice </w:t>
      </w:r>
      <w:r>
        <w:t xml:space="preserve">tips the scales towards Black Nationalism. </w:t>
      </w:r>
    </w:p>
    <w:p w14:paraId="530CD714" w14:textId="77777777" w:rsidR="006D694A" w:rsidRPr="007423BF" w:rsidRDefault="006D694A" w:rsidP="006D694A">
      <w:r w:rsidRPr="007423BF">
        <w:rPr>
          <w:rStyle w:val="Style13ptBold"/>
        </w:rPr>
        <w:t>Block 11</w:t>
      </w:r>
      <w:r>
        <w:t xml:space="preserve"> — Ray Block Jr., Assistant Professor of Political Science at Florida State University, Ph.D. in Political Science from Ohio State University, M.A. in Political Science from Ohio State University, B.A. in Philosophy from Howard University, B.A. in Political Science from Howard University, 2011 (“What About Disillusionment? Exploring the Pathways to Black Nationalism,” </w:t>
      </w:r>
      <w:r>
        <w:rPr>
          <w:i/>
        </w:rPr>
        <w:t xml:space="preserve">Political Behavior, </w:t>
      </w:r>
      <w:r>
        <w:t xml:space="preserve">accessible online at </w:t>
      </w:r>
      <w:hyperlink r:id="rId12" w:history="1">
        <w:r w:rsidRPr="00961121">
          <w:rPr>
            <w:rStyle w:val="Hyperlink"/>
          </w:rPr>
          <w:t>http://www.researchgate.net/profile/Ray_Block2/publication/226957565_What_About_Disillusionment_Exploring_the_Pathways_to_Black_Nationalism/links/09e415042581d65e3a000000.pdf</w:t>
        </w:r>
      </w:hyperlink>
      <w:r>
        <w:t>, accessed on 7-8-15)</w:t>
      </w:r>
    </w:p>
    <w:p w14:paraId="2EA40C3C" w14:textId="77777777" w:rsidR="006D694A" w:rsidRDefault="006D694A" w:rsidP="006D694A">
      <w:r>
        <w:t>The Linked Fate-Disillusionment Interaction Hypothesis</w:t>
      </w:r>
    </w:p>
    <w:p w14:paraId="667617D6" w14:textId="77777777" w:rsidR="006D694A" w:rsidRDefault="006D694A" w:rsidP="006D694A">
      <w:r w:rsidRPr="007423BF">
        <w:rPr>
          <w:rStyle w:val="StyleUnderline"/>
        </w:rPr>
        <w:t>The disillusionment and linked fate hypotheses pertain only to the isolated effects of these pathways on ideological support</w:t>
      </w:r>
      <w:r>
        <w:t xml:space="preserve">, for the literature portrays these concepts as mutually exclusive: </w:t>
      </w:r>
      <w:r w:rsidRPr="007423BF">
        <w:rPr>
          <w:rStyle w:val="StyleUnderline"/>
        </w:rPr>
        <w:t>When they express support for Black nationalism, African Americans are either signaling ‘‘Black pride’’ or reacting to ‘‘White prejudice’’</w:t>
      </w:r>
      <w:r>
        <w:t xml:space="preserve"> (see Davis and Brown 2002; Sniderman and Piazza 2002, Chap. 4; Spence et al. 2005). This ‘‘either/or’’ characterization is overly simplistic because a Black person can be suspicious of racial inequality while still believing in her group’s interdependence. </w:t>
      </w:r>
      <w:r w:rsidRPr="007423BF">
        <w:rPr>
          <w:rStyle w:val="StyleUnderline"/>
        </w:rPr>
        <w:t xml:space="preserve">Because both sentiments are jointly possible, it is conceivable that they exert interactive influences on a person’s support for Black </w:t>
      </w:r>
      <w:proofErr w:type="gramStart"/>
      <w:r w:rsidRPr="007423BF">
        <w:rPr>
          <w:rStyle w:val="StyleUnderline"/>
        </w:rPr>
        <w:t>nationalism</w:t>
      </w:r>
      <w:proofErr w:type="gramEnd"/>
      <w:r>
        <w:t>.</w:t>
      </w:r>
    </w:p>
    <w:p w14:paraId="5B7D55DD" w14:textId="77777777" w:rsidR="006D694A" w:rsidRDefault="006D694A" w:rsidP="006D694A">
      <w:r w:rsidRPr="007423BF">
        <w:rPr>
          <w:rStyle w:val="StyleUnderline"/>
        </w:rPr>
        <w:t>One might anticipate that disillusionment and linked fate are reinforcing concepts</w:t>
      </w:r>
      <w:r>
        <w:t xml:space="preserve"> (such that each strengthens the other when both are present). I, </w:t>
      </w:r>
      <w:r w:rsidRPr="007423BF">
        <w:rPr>
          <w:rStyle w:val="StyleUnderline"/>
        </w:rPr>
        <w:t>however</w:t>
      </w:r>
      <w:r>
        <w:t xml:space="preserve">, argue the opposite: </w:t>
      </w:r>
      <w:r w:rsidRPr="007423BF">
        <w:rPr>
          <w:rStyle w:val="StyleUnderline"/>
        </w:rPr>
        <w:t>the effect of one pathway can diminish the impact of another.</w:t>
      </w:r>
      <w:r w:rsidRPr="007423BF">
        <w:t xml:space="preserve"> </w:t>
      </w:r>
      <w:r>
        <w:t xml:space="preserve">Readers will recall a similar argument in Feldman and Huddy’s (2005) research on the role of racial prejudice in policy attitudes. Using an experiment embedded within the 2000– 2001 New York [State] Racial Attitudes Survey (NYRAS), the authors hypothesize and find that </w:t>
      </w:r>
      <w:r w:rsidRPr="007423BF">
        <w:rPr>
          <w:rStyle w:val="StyleUnderline"/>
        </w:rPr>
        <w:t>the effect of racial resentment on Whites’ opposition to a mock proposal for a college scholarship varies by political ideology. The preference for limited government motivates conservative subjects to reject such a proposal, regardless of whether it benefits Black or White students.</w:t>
      </w:r>
      <w:r>
        <w:t xml:space="preserve"> For conservatives, ‘‘principles,’’ not ‘‘prejudices,’’ shape policy opposition, and racial resentment does not predict (i.e., provide useful additional information about) their viewpoints. Conversely, prejudice is a stronger predictor among those on the other end of the ideological spectrum. While they tend to endorse the proposal if it assists White students, liberal subjects who are racially resentful oppose the scholarship program when African Americans are the perceived beneficiaries (Feldman and Huddy 2005, Fig. 3; for a detailed exposition of the ‘‘principled conservatism’’ argument, see, e.g., Sniderman and Piazza 1993; Sniderman and Carmines 1997).</w:t>
      </w:r>
    </w:p>
    <w:p w14:paraId="7253F96A" w14:textId="77777777" w:rsidR="006D694A" w:rsidRPr="007423BF" w:rsidRDefault="006D694A" w:rsidP="006D694A">
      <w:pPr>
        <w:rPr>
          <w:rStyle w:val="StyleUnderline"/>
        </w:rPr>
      </w:pPr>
      <w:r>
        <w:t xml:space="preserve">Although it loses its explanatory power among Conservatives, </w:t>
      </w:r>
      <w:r w:rsidRPr="007423BF">
        <w:rPr>
          <w:rStyle w:val="StyleUnderline"/>
        </w:rPr>
        <w:t>these results suggests that resentment towards Blacks has the ability to inform the policy attitudes of liberals; put differently, the effect of prejudice appears only at a certain level</w:t>
      </w:r>
      <w:r>
        <w:t xml:space="preserve"> (or ‘‘threshold’’) </w:t>
      </w:r>
      <w:r w:rsidRPr="007423BF">
        <w:rPr>
          <w:rStyle w:val="StyleUnderline"/>
        </w:rPr>
        <w:t>of political ideology</w:t>
      </w:r>
      <w:r>
        <w:t xml:space="preserve"> (for examples of studies examining threshold effects, see Jacobs and Helms 2001; Neuman 1990). </w:t>
      </w:r>
      <w:r w:rsidRPr="007423BF">
        <w:rPr>
          <w:rStyle w:val="StyleUnderline"/>
        </w:rPr>
        <w:t xml:space="preserve">Similar processes are at work for Black </w:t>
      </w:r>
      <w:proofErr w:type="gramStart"/>
      <w:r w:rsidRPr="007423BF">
        <w:rPr>
          <w:rStyle w:val="StyleUnderline"/>
        </w:rPr>
        <w:t>nationalism</w:t>
      </w:r>
      <w:proofErr w:type="gramEnd"/>
      <w:r w:rsidRPr="007423BF">
        <w:rPr>
          <w:rStyle w:val="StyleUnderline"/>
        </w:rPr>
        <w:t>: once disillusionment reaches a high enough threshold, the impact of the linked fate lessens, but at lower thresholds of disillusionment, linked fate can exert a stronger impact</w:t>
      </w:r>
      <w:r>
        <w:t xml:space="preserve">. It is not difficult to imagine that </w:t>
      </w:r>
      <w:r w:rsidRPr="007423BF">
        <w:rPr>
          <w:rStyle w:val="StyleUnderline"/>
        </w:rPr>
        <w:t xml:space="preserve">an African American who feels no sense of shared fate can be a passionate follower of Black </w:t>
      </w:r>
      <w:proofErr w:type="gramStart"/>
      <w:r w:rsidRPr="007423BF">
        <w:rPr>
          <w:rStyle w:val="StyleUnderline"/>
        </w:rPr>
        <w:t>nationalism</w:t>
      </w:r>
      <w:proofErr w:type="gramEnd"/>
      <w:r w:rsidRPr="007423BF">
        <w:rPr>
          <w:rStyle w:val="StyleUnderline"/>
        </w:rPr>
        <w:t xml:space="preserve"> if her disillusionment is strong enough to trigger her ideological endorsement. This is</w:t>
      </w:r>
      <w:r>
        <w:t xml:space="preserve">, after all, </w:t>
      </w:r>
      <w:r w:rsidRPr="007423BF">
        <w:rPr>
          <w:rStyle w:val="StyleUnderline"/>
        </w:rPr>
        <w:t>a common concern among those who suspect</w:t>
      </w:r>
      <w:r>
        <w:t>––to borrow Brewer’s (2002) phrasing––</w:t>
      </w:r>
      <w:r w:rsidRPr="007423BF">
        <w:rPr>
          <w:rStyle w:val="StyleUnderline"/>
        </w:rPr>
        <w:t>that Black-nationalist organizations nurture ‘‘out-group hate,’’ rather than ‘‘in-group love’’</w:t>
      </w:r>
      <w:r>
        <w:t xml:space="preserve"> (see, e.g., Adeleke 1998; Allen 1995; Davis and Brown 2002). </w:t>
      </w:r>
      <w:r w:rsidRPr="007423BF">
        <w:rPr>
          <w:rStyle w:val="StyleUnderline"/>
        </w:rPr>
        <w:t>An extremely disillusioned Black person who believes strongly in her group’s interdependence is presumably more likely to be strongly nationalistic than an African American who expresses only one of these sentiments</w:t>
      </w:r>
      <w:r>
        <w:t xml:space="preserve"> (Harris-Lacewell 2004, p. 94), so attempts to stimulate this woman’s linked fate could raise her ideological support even more. However, </w:t>
      </w:r>
      <w:r w:rsidRPr="007423BF">
        <w:rPr>
          <w:rStyle w:val="StyleUnderline"/>
        </w:rPr>
        <w:t xml:space="preserve">doing so could possibly decrease the effect that her disillusionment already has on her adherence to Black </w:t>
      </w:r>
      <w:proofErr w:type="gramStart"/>
      <w:r w:rsidRPr="007423BF">
        <w:rPr>
          <w:rStyle w:val="StyleUnderline"/>
        </w:rPr>
        <w:t>nationalism</w:t>
      </w:r>
      <w:proofErr w:type="gramEnd"/>
      <w:r>
        <w:t>. Extending the navigational metaphor: the importance of an alternative route becomes most apparent when one’s initial pathway is unavailable. In this case</w:t>
      </w:r>
      <w:r w:rsidRPr="007423BF">
        <w:rPr>
          <w:rStyle w:val="StyleUnderline"/>
        </w:rPr>
        <w:t xml:space="preserve">, there is less need for a Black person to rely on disillusionment to fuel her support for Black </w:t>
      </w:r>
      <w:proofErr w:type="gramStart"/>
      <w:r w:rsidRPr="007423BF">
        <w:rPr>
          <w:rStyle w:val="StyleUnderline"/>
        </w:rPr>
        <w:t>nationalism</w:t>
      </w:r>
      <w:proofErr w:type="gramEnd"/>
      <w:r w:rsidRPr="007423BF">
        <w:rPr>
          <w:rStyle w:val="StyleUnderline"/>
        </w:rPr>
        <w:t xml:space="preserve"> if her sense of linked fate is sufficiently developed. Conversely, rising levels of disillusionment could potentially attenuate the impact of linked fate on Black </w:t>
      </w:r>
      <w:proofErr w:type="gramStart"/>
      <w:r w:rsidRPr="007423BF">
        <w:rPr>
          <w:rStyle w:val="StyleUnderline"/>
        </w:rPr>
        <w:t>nationalism</w:t>
      </w:r>
      <w:proofErr w:type="gramEnd"/>
      <w:r w:rsidRPr="007423BF">
        <w:rPr>
          <w:rStyle w:val="StyleUnderline"/>
        </w:rPr>
        <w:t xml:space="preserve"> because linked fate no longer has to compensate for missing disillusionment.</w:t>
      </w:r>
    </w:p>
    <w:p w14:paraId="1A945A8F" w14:textId="77777777" w:rsidR="006D694A" w:rsidRDefault="006D694A" w:rsidP="006D694A"/>
    <w:p w14:paraId="7C26F43B" w14:textId="6946B853" w:rsidR="007A2D5F" w:rsidRDefault="007A2D5F" w:rsidP="007A2D5F">
      <w:pPr>
        <w:pStyle w:val="Heading2"/>
      </w:pPr>
      <w:r>
        <w:t>AT:</w:t>
      </w:r>
    </w:p>
    <w:p w14:paraId="343228E7" w14:textId="35655412" w:rsidR="00CE442E" w:rsidRDefault="00CE442E" w:rsidP="00241B3F">
      <w:pPr>
        <w:pStyle w:val="Heading3"/>
      </w:pPr>
      <w:r>
        <w:t>They Say: “Util”</w:t>
      </w:r>
    </w:p>
    <w:p w14:paraId="077AC288" w14:textId="7911E8F4" w:rsidR="00EE7D3C" w:rsidRDefault="00EE7D3C" w:rsidP="00EE7D3C">
      <w:pPr>
        <w:pStyle w:val="Heading4"/>
      </w:pPr>
      <w:r>
        <w:t xml:space="preserve">Utilitarian ethics are used by dominant power groups to </w:t>
      </w:r>
      <w:r w:rsidRPr="00312C11">
        <w:rPr>
          <w:u w:val="single"/>
        </w:rPr>
        <w:t xml:space="preserve">mask the need for reform </w:t>
      </w:r>
      <w:r>
        <w:t xml:space="preserve">— when body counts are the only ethic for determining value, bodies that </w:t>
      </w:r>
      <w:r w:rsidRPr="00312C11">
        <w:rPr>
          <w:u w:val="single"/>
        </w:rPr>
        <w:t>aren’t visible</w:t>
      </w:r>
      <w:r>
        <w:t xml:space="preserve"> to dominant power groups are never counted. This allows for </w:t>
      </w:r>
      <w:r w:rsidRPr="00312C11">
        <w:rPr>
          <w:u w:val="single"/>
        </w:rPr>
        <w:t>structural violence in the shadows</w:t>
      </w:r>
      <w:r>
        <w:t xml:space="preserve"> where the official body counts </w:t>
      </w:r>
      <w:r w:rsidRPr="00312C11">
        <w:rPr>
          <w:u w:val="single"/>
        </w:rPr>
        <w:t>ignore the impact</w:t>
      </w:r>
      <w:r>
        <w:t xml:space="preserve"> on marginalized communities. </w:t>
      </w:r>
    </w:p>
    <w:p w14:paraId="0B8588F7" w14:textId="77777777" w:rsidR="00EE7D3C" w:rsidRDefault="00EE7D3C" w:rsidP="00EE7D3C"/>
    <w:p w14:paraId="1CE42FFE" w14:textId="77777777" w:rsidR="00EE7D3C" w:rsidRPr="00312C11" w:rsidRDefault="00EE7D3C" w:rsidP="00EE7D3C">
      <w:pPr>
        <w:pStyle w:val="Heading4"/>
      </w:pPr>
      <w:r>
        <w:t xml:space="preserve">Ethical concerns should </w:t>
      </w:r>
      <w:r w:rsidRPr="00312C11">
        <w:rPr>
          <w:u w:val="single"/>
        </w:rPr>
        <w:t>shape your decision calculus</w:t>
      </w:r>
      <w:r>
        <w:t xml:space="preserve"> — the only way to avoid talking ourselves into atrocity is to create a set of ethics that are inviolable. There’s </w:t>
      </w:r>
      <w:r w:rsidRPr="00312C11">
        <w:rPr>
          <w:u w:val="single"/>
        </w:rPr>
        <w:t>always a path</w:t>
      </w:r>
      <w:r>
        <w:t xml:space="preserve"> to </w:t>
      </w:r>
      <w:r w:rsidRPr="00312C11">
        <w:rPr>
          <w:u w:val="single"/>
        </w:rPr>
        <w:t>justify genocide</w:t>
      </w:r>
      <w:r>
        <w:t xml:space="preserve"> — utilitarianism never provides a </w:t>
      </w:r>
      <w:r w:rsidRPr="00312C11">
        <w:rPr>
          <w:u w:val="single"/>
        </w:rPr>
        <w:t>coherent method</w:t>
      </w:r>
      <w:r>
        <w:t xml:space="preserve"> to evaluate competing proposals.   </w:t>
      </w:r>
    </w:p>
    <w:p w14:paraId="579EA15B" w14:textId="77777777" w:rsidR="00EE7D3C" w:rsidRPr="00EE7D3C" w:rsidRDefault="00EE7D3C" w:rsidP="00EE7D3C"/>
    <w:p w14:paraId="1929873E" w14:textId="77777777" w:rsidR="00CE442E" w:rsidRDefault="00CE442E" w:rsidP="00CE442E">
      <w:pPr>
        <w:pStyle w:val="Heading4"/>
      </w:pPr>
      <w:r>
        <w:t xml:space="preserve">Utilitarian defenses of surveillance are wrong because they conflate </w:t>
      </w:r>
      <w:r w:rsidRPr="00C930EF">
        <w:rPr>
          <w:i/>
          <w:u w:val="single"/>
        </w:rPr>
        <w:t>efficiency</w:t>
      </w:r>
      <w:r>
        <w:t xml:space="preserve"> with </w:t>
      </w:r>
      <w:r w:rsidRPr="00C930EF">
        <w:rPr>
          <w:i/>
          <w:u w:val="single"/>
        </w:rPr>
        <w:t>utility</w:t>
      </w:r>
      <w:r>
        <w:t xml:space="preserve">. The case outweighs </w:t>
      </w:r>
      <w:r>
        <w:rPr>
          <w:i/>
          <w:u w:val="single"/>
        </w:rPr>
        <w:t>within</w:t>
      </w:r>
      <w:r>
        <w:t xml:space="preserve"> a utilitarian framework.—better util card to come</w:t>
      </w:r>
    </w:p>
    <w:p w14:paraId="69361715" w14:textId="77777777" w:rsidR="00CE442E" w:rsidRDefault="00CE442E" w:rsidP="00CE442E">
      <w:r>
        <w:rPr>
          <w:rStyle w:val="Style13ptBold"/>
        </w:rPr>
        <w:t>Hl</w:t>
      </w:r>
      <w:r w:rsidRPr="004B23FA">
        <w:rPr>
          <w:rStyle w:val="Style13ptBold"/>
        </w:rPr>
        <w:t>adik 14</w:t>
      </w:r>
      <w:r>
        <w:t xml:space="preserve"> </w:t>
      </w:r>
      <w:r>
        <w:rPr>
          <w:sz w:val="16"/>
          <w:szCs w:val="16"/>
        </w:rPr>
        <w:t>(C</w:t>
      </w:r>
      <w:r w:rsidRPr="00DF6BCF">
        <w:rPr>
          <w:sz w:val="16"/>
          <w:szCs w:val="16"/>
        </w:rPr>
        <w:t xml:space="preserve">asey Hladik, Philosophy Student at Ball State University, citing Alan Rusbridger—Editor of </w:t>
      </w:r>
      <w:r w:rsidRPr="00DF6BCF">
        <w:rPr>
          <w:i/>
          <w:sz w:val="16"/>
          <w:szCs w:val="16"/>
        </w:rPr>
        <w:t>The Guardian</w:t>
      </w:r>
      <w:r w:rsidRPr="00DF6BCF">
        <w:rPr>
          <w:sz w:val="16"/>
          <w:szCs w:val="16"/>
        </w:rPr>
        <w:t xml:space="preserve"> newspaper which published articles by Glenn Greenwald and its own reporters about the National Security Agency based on documents leaked by Edward Snowden, and John Stuart Mill—a 19</w:t>
      </w:r>
      <w:r w:rsidRPr="00DF6BCF">
        <w:rPr>
          <w:sz w:val="16"/>
          <w:szCs w:val="16"/>
          <w:vertAlign w:val="superscript"/>
        </w:rPr>
        <w:t>th</w:t>
      </w:r>
      <w:r w:rsidRPr="00DF6BCF">
        <w:rPr>
          <w:sz w:val="16"/>
          <w:szCs w:val="16"/>
        </w:rPr>
        <w:t xml:space="preserve"> century British philosopher who wrote the seminal work </w:t>
      </w:r>
      <w:r w:rsidRPr="00DF6BCF">
        <w:rPr>
          <w:i/>
          <w:sz w:val="16"/>
          <w:szCs w:val="16"/>
        </w:rPr>
        <w:t>Utilitarianism</w:t>
      </w:r>
      <w:r w:rsidRPr="00DF6BCF">
        <w:rPr>
          <w:sz w:val="16"/>
          <w:szCs w:val="16"/>
        </w:rPr>
        <w:t xml:space="preserve">, 2014 (“Rusbridger’s ‘The Snowden Leaks and the Public’ and Mill’s </w:t>
      </w:r>
      <w:r w:rsidRPr="00DF6BCF">
        <w:rPr>
          <w:i/>
          <w:sz w:val="16"/>
          <w:szCs w:val="16"/>
        </w:rPr>
        <w:t>Utilitarianism</w:t>
      </w:r>
      <w:r w:rsidRPr="00DF6BCF">
        <w:rPr>
          <w:sz w:val="16"/>
          <w:szCs w:val="16"/>
        </w:rPr>
        <w:t xml:space="preserve">: An Analysis of the Utilitarian Concern of ‘Going Dark’,” </w:t>
      </w:r>
      <w:r w:rsidRPr="00DF6BCF">
        <w:rPr>
          <w:i/>
          <w:sz w:val="16"/>
          <w:szCs w:val="16"/>
        </w:rPr>
        <w:t>Stance</w:t>
      </w:r>
      <w:r w:rsidRPr="00DF6BCF">
        <w:rPr>
          <w:sz w:val="16"/>
          <w:szCs w:val="16"/>
        </w:rPr>
        <w:t xml:space="preserve">, Volume 7, April, Available Online at </w:t>
      </w:r>
      <w:hyperlink r:id="rId13" w:history="1">
        <w:r w:rsidRPr="00DF6BCF">
          <w:rPr>
            <w:rStyle w:val="Hyperlink"/>
            <w:sz w:val="16"/>
            <w:szCs w:val="16"/>
          </w:rPr>
          <w:t>http://www.bsu.edu/libraries/virtualpress/stance/2014_spring/03Hladik29-40.pdf</w:t>
        </w:r>
      </w:hyperlink>
      <w:r w:rsidRPr="00DF6BCF">
        <w:rPr>
          <w:sz w:val="16"/>
          <w:szCs w:val="16"/>
        </w:rPr>
        <w:t>, Accessed 06-20-2015, p. 38-40)</w:t>
      </w:r>
    </w:p>
    <w:p w14:paraId="5B207E5B" w14:textId="77777777" w:rsidR="00CE442E" w:rsidRPr="00140EB6" w:rsidRDefault="00CE442E" w:rsidP="00CE442E">
      <w:pPr>
        <w:rPr>
          <w:sz w:val="16"/>
        </w:rPr>
      </w:pPr>
      <w:r w:rsidRPr="00140EB6">
        <w:rPr>
          <w:sz w:val="16"/>
        </w:rPr>
        <w:t xml:space="preserve">Conclusion </w:t>
      </w:r>
      <w:r w:rsidRPr="00080783">
        <w:rPr>
          <w:rStyle w:val="StyleUnderline"/>
          <w:highlight w:val="cyan"/>
        </w:rPr>
        <w:t>What</w:t>
      </w:r>
      <w:r w:rsidRPr="00B37A20">
        <w:rPr>
          <w:rStyle w:val="StyleUnderline"/>
        </w:rPr>
        <w:t xml:space="preserve"> the</w:t>
      </w:r>
      <w:r w:rsidRPr="00140EB6">
        <w:rPr>
          <w:sz w:val="16"/>
        </w:rPr>
        <w:t xml:space="preserve"> British and </w:t>
      </w:r>
      <w:r w:rsidRPr="00B37A20">
        <w:rPr>
          <w:rStyle w:val="StyleUnderline"/>
        </w:rPr>
        <w:t xml:space="preserve">American </w:t>
      </w:r>
      <w:r w:rsidRPr="00080783">
        <w:rPr>
          <w:rStyle w:val="StyleUnderline"/>
          <w:highlight w:val="cyan"/>
        </w:rPr>
        <w:t>people gain in security from</w:t>
      </w:r>
      <w:r w:rsidRPr="00B37A20">
        <w:rPr>
          <w:rStyle w:val="StyleUnderline"/>
        </w:rPr>
        <w:t xml:space="preserve"> the </w:t>
      </w:r>
      <w:r w:rsidRPr="00080783">
        <w:rPr>
          <w:rStyle w:val="StyleUnderline"/>
          <w:highlight w:val="cyan"/>
        </w:rPr>
        <w:t>surveillance activities of</w:t>
      </w:r>
      <w:r w:rsidRPr="00140EB6">
        <w:rPr>
          <w:sz w:val="16"/>
        </w:rPr>
        <w:t xml:space="preserve"> the </w:t>
      </w:r>
      <w:r w:rsidRPr="00080783">
        <w:rPr>
          <w:rStyle w:val="StyleUnderline"/>
          <w:highlight w:val="cyan"/>
        </w:rPr>
        <w:t>NSA</w:t>
      </w:r>
      <w:r w:rsidRPr="00140EB6">
        <w:rPr>
          <w:sz w:val="16"/>
        </w:rPr>
        <w:t xml:space="preserve"> and GCHQ </w:t>
      </w:r>
      <w:r w:rsidRPr="00080783">
        <w:rPr>
          <w:rStyle w:val="StyleUnderline"/>
          <w:highlight w:val="cyan"/>
        </w:rPr>
        <w:t xml:space="preserve">is modest in comparison to what they lose in security. These practices also </w:t>
      </w:r>
      <w:r w:rsidRPr="00080783">
        <w:rPr>
          <w:rStyle w:val="Emphasis"/>
          <w:highlight w:val="cyan"/>
        </w:rPr>
        <w:t>strip away</w:t>
      </w:r>
      <w:r w:rsidRPr="00B37A20">
        <w:rPr>
          <w:rStyle w:val="Emphasis"/>
        </w:rPr>
        <w:t xml:space="preserve"> their </w:t>
      </w:r>
      <w:r w:rsidRPr="00080783">
        <w:rPr>
          <w:rStyle w:val="Emphasis"/>
          <w:highlight w:val="cyan"/>
        </w:rPr>
        <w:t>moral rights to privacy and freedoms</w:t>
      </w:r>
      <w:r w:rsidRPr="00080783">
        <w:rPr>
          <w:rStyle w:val="StyleUnderline"/>
          <w:highlight w:val="cyan"/>
        </w:rPr>
        <w:t>. The utilitarian appeal put forth by</w:t>
      </w:r>
      <w:r w:rsidRPr="00140EB6">
        <w:rPr>
          <w:sz w:val="16"/>
        </w:rPr>
        <w:t xml:space="preserve"> the British and </w:t>
      </w:r>
      <w:r w:rsidRPr="00B37A20">
        <w:rPr>
          <w:rStyle w:val="StyleUnderline"/>
        </w:rPr>
        <w:t xml:space="preserve">American </w:t>
      </w:r>
      <w:r w:rsidRPr="00080783">
        <w:rPr>
          <w:rStyle w:val="StyleUnderline"/>
          <w:highlight w:val="cyan"/>
        </w:rPr>
        <w:t>officials who support these practices has been</w:t>
      </w:r>
      <w:r w:rsidRPr="00B37A20">
        <w:rPr>
          <w:rStyle w:val="StyleUnderline"/>
        </w:rPr>
        <w:t xml:space="preserve"> shown to be </w:t>
      </w:r>
      <w:r w:rsidRPr="00080783">
        <w:rPr>
          <w:rStyle w:val="Emphasis"/>
          <w:highlight w:val="cyan"/>
        </w:rPr>
        <w:t>unsustainable in a utilitarian framework</w:t>
      </w:r>
      <w:r w:rsidRPr="00140EB6">
        <w:rPr>
          <w:sz w:val="16"/>
        </w:rPr>
        <w:t xml:space="preserve">—largely </w:t>
      </w:r>
      <w:r w:rsidRPr="00B37A20">
        <w:rPr>
          <w:rStyle w:val="StyleUnderline"/>
        </w:rPr>
        <w:t>because they determine the dictates of utility with a fundamental lack of understanding of the pleasures and pains involved</w:t>
      </w:r>
      <w:r w:rsidRPr="00140EB6">
        <w:rPr>
          <w:sz w:val="16"/>
        </w:rPr>
        <w:t>. [</w:t>
      </w:r>
      <w:proofErr w:type="gramStart"/>
      <w:r w:rsidRPr="00140EB6">
        <w:rPr>
          <w:sz w:val="16"/>
        </w:rPr>
        <w:t>end</w:t>
      </w:r>
      <w:proofErr w:type="gramEnd"/>
      <w:r w:rsidRPr="00140EB6">
        <w:rPr>
          <w:sz w:val="16"/>
        </w:rPr>
        <w:t xml:space="preserve"> page 38] Therefore, </w:t>
      </w:r>
      <w:r w:rsidRPr="00B37A20">
        <w:rPr>
          <w:rStyle w:val="StyleUnderline"/>
        </w:rPr>
        <w:t xml:space="preserve">according to Mill’s theory of utility, </w:t>
      </w:r>
      <w:r w:rsidRPr="00080783">
        <w:rPr>
          <w:rStyle w:val="StyleUnderline"/>
          <w:highlight w:val="cyan"/>
        </w:rPr>
        <w:t>these</w:t>
      </w:r>
      <w:r w:rsidRPr="00B37A20">
        <w:rPr>
          <w:rStyle w:val="StyleUnderline"/>
        </w:rPr>
        <w:t xml:space="preserve"> surveillance </w:t>
      </w:r>
      <w:r w:rsidRPr="00080783">
        <w:rPr>
          <w:rStyle w:val="StyleUnderline"/>
          <w:highlight w:val="cyan"/>
        </w:rPr>
        <w:t xml:space="preserve">programs are </w:t>
      </w:r>
      <w:r w:rsidRPr="00080783">
        <w:rPr>
          <w:rStyle w:val="Emphasis"/>
          <w:highlight w:val="cyan"/>
        </w:rPr>
        <w:t>expedient rather than ethical</w:t>
      </w:r>
      <w:r w:rsidRPr="00140EB6">
        <w:rPr>
          <w:sz w:val="16"/>
        </w:rPr>
        <w:t xml:space="preserve">. Indeed, Mill writes, </w:t>
      </w:r>
      <w:r w:rsidRPr="00B37A20">
        <w:rPr>
          <w:rStyle w:val="StyleUnderline"/>
        </w:rPr>
        <w:t xml:space="preserve">there have been </w:t>
      </w:r>
      <w:r w:rsidRPr="00080783">
        <w:rPr>
          <w:rStyle w:val="Emphasis"/>
          <w:highlight w:val="cyan"/>
        </w:rPr>
        <w:t>many institutions throughout history</w:t>
      </w:r>
      <w:r w:rsidRPr="00B37A20">
        <w:rPr>
          <w:rStyle w:val="StyleUnderline"/>
        </w:rPr>
        <w:t xml:space="preserve"> which </w:t>
      </w:r>
      <w:r w:rsidRPr="00080783">
        <w:rPr>
          <w:rStyle w:val="StyleUnderline"/>
          <w:highlight w:val="cyan"/>
        </w:rPr>
        <w:t>have been justified by</w:t>
      </w:r>
      <w:r w:rsidRPr="00B37A20">
        <w:rPr>
          <w:rStyle w:val="StyleUnderline"/>
        </w:rPr>
        <w:t xml:space="preserve"> supposed </w:t>
      </w:r>
      <w:r w:rsidRPr="00080783">
        <w:rPr>
          <w:rStyle w:val="StyleUnderline"/>
          <w:highlight w:val="cyan"/>
        </w:rPr>
        <w:t xml:space="preserve">appeals to utility, only to be condemned later as </w:t>
      </w:r>
      <w:r w:rsidRPr="00080783">
        <w:rPr>
          <w:rStyle w:val="Emphasis"/>
          <w:highlight w:val="cyan"/>
        </w:rPr>
        <w:t>blatantly unethical</w:t>
      </w:r>
      <w:r w:rsidRPr="00080783">
        <w:rPr>
          <w:rStyle w:val="StyleUnderline"/>
          <w:highlight w:val="cyan"/>
        </w:rPr>
        <w:t>. One example</w:t>
      </w:r>
      <w:r w:rsidRPr="00140EB6">
        <w:rPr>
          <w:sz w:val="16"/>
        </w:rPr>
        <w:t xml:space="preserve"> which Mill cites </w:t>
      </w:r>
      <w:r w:rsidRPr="00080783">
        <w:rPr>
          <w:rStyle w:val="StyleUnderline"/>
          <w:highlight w:val="cyan"/>
        </w:rPr>
        <w:t>is slavery</w:t>
      </w:r>
      <w:r w:rsidRPr="00B37A20">
        <w:rPr>
          <w:rStyle w:val="StyleUnderline"/>
        </w:rPr>
        <w:t>: at one point</w:t>
      </w:r>
      <w:r w:rsidRPr="00140EB6">
        <w:rPr>
          <w:sz w:val="16"/>
        </w:rPr>
        <w:t xml:space="preserve"> in the history of the United States, </w:t>
      </w:r>
      <w:r w:rsidRPr="00B37A20">
        <w:rPr>
          <w:rStyle w:val="StyleUnderline"/>
        </w:rPr>
        <w:t>slavery was argued to be a “necessity of social existence” because the social benefits outweighed the drawbacks</w:t>
      </w:r>
      <w:r w:rsidRPr="00140EB6">
        <w:rPr>
          <w:sz w:val="16"/>
        </w:rPr>
        <w:t xml:space="preserve">.36 </w:t>
      </w:r>
      <w:r w:rsidRPr="00B37A20">
        <w:rPr>
          <w:rStyle w:val="StyleUnderline"/>
        </w:rPr>
        <w:t>It has since been clarified</w:t>
      </w:r>
      <w:r w:rsidRPr="00140EB6">
        <w:rPr>
          <w:sz w:val="16"/>
        </w:rPr>
        <w:t xml:space="preserve">, however, </w:t>
      </w:r>
      <w:r w:rsidRPr="00B37A20">
        <w:rPr>
          <w:rStyle w:val="StyleUnderline"/>
        </w:rPr>
        <w:t xml:space="preserve">that the institution is </w:t>
      </w:r>
      <w:r w:rsidRPr="00B37A20">
        <w:rPr>
          <w:rStyle w:val="Emphasis"/>
        </w:rPr>
        <w:t>a violation of the utilitarian paradigm</w:t>
      </w:r>
      <w:r w:rsidRPr="00B37A20">
        <w:rPr>
          <w:rStyle w:val="StyleUnderline"/>
        </w:rPr>
        <w:t xml:space="preserve"> that each ought to receive what he or she justly deserves. Mill writes,</w:t>
      </w:r>
      <w:r w:rsidRPr="00140EB6">
        <w:rPr>
          <w:sz w:val="16"/>
        </w:rPr>
        <w:t xml:space="preserve"> “</w:t>
      </w:r>
      <w:r w:rsidRPr="00080783">
        <w:rPr>
          <w:rStyle w:val="StyleUnderline"/>
          <w:highlight w:val="cyan"/>
        </w:rPr>
        <w:t>The</w:t>
      </w:r>
      <w:r w:rsidRPr="00B37A20">
        <w:rPr>
          <w:rStyle w:val="StyleUnderline"/>
        </w:rPr>
        <w:t xml:space="preserve"> entire </w:t>
      </w:r>
      <w:r w:rsidRPr="00080783">
        <w:rPr>
          <w:rStyle w:val="StyleUnderline"/>
          <w:highlight w:val="cyan"/>
        </w:rPr>
        <w:t>history of social improvement has been a series of transitions by which one</w:t>
      </w:r>
      <w:r w:rsidRPr="00B37A20">
        <w:rPr>
          <w:rStyle w:val="StyleUnderline"/>
        </w:rPr>
        <w:t xml:space="preserve"> custom or </w:t>
      </w:r>
      <w:r w:rsidRPr="00080783">
        <w:rPr>
          <w:rStyle w:val="StyleUnderline"/>
          <w:highlight w:val="cyan"/>
        </w:rPr>
        <w:t>institution after another, from being a</w:t>
      </w:r>
      <w:r w:rsidRPr="00140EB6">
        <w:rPr>
          <w:sz w:val="16"/>
        </w:rPr>
        <w:t xml:space="preserve"> supposed primary </w:t>
      </w:r>
      <w:r w:rsidRPr="00080783">
        <w:rPr>
          <w:rStyle w:val="StyleUnderline"/>
          <w:highlight w:val="cyan"/>
        </w:rPr>
        <w:t xml:space="preserve">necessity of social existence, has passed into the rank of a </w:t>
      </w:r>
      <w:r w:rsidRPr="00080783">
        <w:rPr>
          <w:rStyle w:val="Emphasis"/>
          <w:highlight w:val="cyan"/>
        </w:rPr>
        <w:t>universally stigmatized injustice and tyranny</w:t>
      </w:r>
      <w:r w:rsidRPr="00140EB6">
        <w:rPr>
          <w:sz w:val="16"/>
        </w:rPr>
        <w:t xml:space="preserve">.”37 Indeed, </w:t>
      </w:r>
      <w:r w:rsidRPr="00080783">
        <w:rPr>
          <w:rStyle w:val="StyleUnderline"/>
          <w:highlight w:val="cyan"/>
        </w:rPr>
        <w:t>history will show</w:t>
      </w:r>
      <w:r w:rsidRPr="00B37A20">
        <w:rPr>
          <w:rStyle w:val="StyleUnderline"/>
        </w:rPr>
        <w:t xml:space="preserve"> that the </w:t>
      </w:r>
      <w:r w:rsidRPr="00080783">
        <w:rPr>
          <w:rStyle w:val="StyleUnderline"/>
          <w:highlight w:val="cyan"/>
        </w:rPr>
        <w:t>mass surveillance</w:t>
      </w:r>
      <w:r w:rsidRPr="00B37A20">
        <w:rPr>
          <w:rStyle w:val="StyleUnderline"/>
        </w:rPr>
        <w:t xml:space="preserve"> programs </w:t>
      </w:r>
      <w:r w:rsidRPr="00080783">
        <w:rPr>
          <w:rStyle w:val="StyleUnderline"/>
          <w:highlight w:val="cyan"/>
        </w:rPr>
        <w:t>of</w:t>
      </w:r>
      <w:r w:rsidRPr="00140EB6">
        <w:rPr>
          <w:sz w:val="16"/>
        </w:rPr>
        <w:t xml:space="preserve"> the </w:t>
      </w:r>
      <w:r w:rsidRPr="00080783">
        <w:rPr>
          <w:rStyle w:val="StyleUnderline"/>
          <w:highlight w:val="cyan"/>
        </w:rPr>
        <w:t>NSA</w:t>
      </w:r>
      <w:r w:rsidRPr="00140EB6">
        <w:rPr>
          <w:sz w:val="16"/>
        </w:rPr>
        <w:t xml:space="preserve"> and GCHQ </w:t>
      </w:r>
      <w:r w:rsidRPr="00080783">
        <w:rPr>
          <w:rStyle w:val="StyleUnderline"/>
          <w:highlight w:val="cyan"/>
        </w:rPr>
        <w:t>followed</w:t>
      </w:r>
      <w:r w:rsidRPr="00B37A20">
        <w:rPr>
          <w:rStyle w:val="StyleUnderline"/>
        </w:rPr>
        <w:t xml:space="preserve"> the </w:t>
      </w:r>
      <w:r w:rsidRPr="00080783">
        <w:rPr>
          <w:rStyle w:val="StyleUnderline"/>
          <w:highlight w:val="cyan"/>
        </w:rPr>
        <w:t xml:space="preserve">dictates of </w:t>
      </w:r>
      <w:r w:rsidRPr="00080783">
        <w:rPr>
          <w:rStyle w:val="Emphasis"/>
          <w:highlight w:val="cyan"/>
        </w:rPr>
        <w:t>expedience rather than ethics</w:t>
      </w:r>
      <w:r w:rsidRPr="00140EB6">
        <w:rPr>
          <w:sz w:val="16"/>
        </w:rPr>
        <w:t xml:space="preserve">. This fact is evident in a remark by the head of a British intelligence agency: “There’s nothing in it for us in being more open about what we do.”38 This official is clearly more concerned about the efficiency of his organization than the good of British citizens. Indeed, </w:t>
      </w:r>
      <w:r w:rsidRPr="00080783">
        <w:rPr>
          <w:rStyle w:val="StyleUnderline"/>
          <w:highlight w:val="cyan"/>
        </w:rPr>
        <w:t>although</w:t>
      </w:r>
      <w:r w:rsidRPr="00140EB6">
        <w:rPr>
          <w:sz w:val="16"/>
        </w:rPr>
        <w:t xml:space="preserve"> the </w:t>
      </w:r>
      <w:r w:rsidRPr="00080783">
        <w:rPr>
          <w:rStyle w:val="StyleUnderline"/>
          <w:highlight w:val="cyan"/>
        </w:rPr>
        <w:t>NSA</w:t>
      </w:r>
      <w:r w:rsidRPr="00140EB6">
        <w:rPr>
          <w:sz w:val="16"/>
        </w:rPr>
        <w:t xml:space="preserve"> and GCHQ </w:t>
      </w:r>
      <w:r w:rsidRPr="00080783">
        <w:rPr>
          <w:rStyle w:val="StyleUnderline"/>
          <w:highlight w:val="cyan"/>
        </w:rPr>
        <w:t>appeal to utilitarianism in attempting to justify</w:t>
      </w:r>
      <w:r w:rsidRPr="00B37A20">
        <w:rPr>
          <w:rStyle w:val="StyleUnderline"/>
        </w:rPr>
        <w:t xml:space="preserve"> their </w:t>
      </w:r>
      <w:r w:rsidRPr="00080783">
        <w:rPr>
          <w:rStyle w:val="StyleUnderline"/>
          <w:highlight w:val="cyan"/>
        </w:rPr>
        <w:t>practices, when these practices (</w:t>
      </w:r>
      <w:r w:rsidRPr="00080783">
        <w:rPr>
          <w:rStyle w:val="Emphasis"/>
          <w:highlight w:val="cyan"/>
        </w:rPr>
        <w:t>i.e., their consequences</w:t>
      </w:r>
      <w:r w:rsidRPr="00080783">
        <w:rPr>
          <w:rStyle w:val="StyleUnderline"/>
          <w:highlight w:val="cyan"/>
        </w:rPr>
        <w:t xml:space="preserve">) are critiqued </w:t>
      </w:r>
      <w:r w:rsidRPr="00080783">
        <w:rPr>
          <w:rStyle w:val="Emphasis"/>
          <w:highlight w:val="cyan"/>
        </w:rPr>
        <w:t>according to the utilitarian framework,</w:t>
      </w:r>
      <w:r w:rsidRPr="00140EB6">
        <w:rPr>
          <w:sz w:val="16"/>
        </w:rPr>
        <w:t xml:space="preserve"> it becomes clear that </w:t>
      </w:r>
      <w:r w:rsidRPr="00B37A20">
        <w:rPr>
          <w:rStyle w:val="StyleUnderline"/>
        </w:rPr>
        <w:t xml:space="preserve">these </w:t>
      </w:r>
      <w:r w:rsidRPr="00080783">
        <w:rPr>
          <w:rStyle w:val="StyleUnderline"/>
          <w:highlight w:val="cyan"/>
        </w:rPr>
        <w:t xml:space="preserve">practices are consistent with </w:t>
      </w:r>
      <w:r w:rsidRPr="00080783">
        <w:rPr>
          <w:rStyle w:val="Emphasis"/>
          <w:highlight w:val="cyan"/>
        </w:rPr>
        <w:t>efficiency rather than utility</w:t>
      </w:r>
      <w:r w:rsidRPr="00080783">
        <w:rPr>
          <w:rStyle w:val="StyleUnderline"/>
          <w:highlight w:val="cyan"/>
        </w:rPr>
        <w:t>. The negative consequences</w:t>
      </w:r>
      <w:r w:rsidRPr="00B37A20">
        <w:rPr>
          <w:rStyle w:val="StyleUnderline"/>
        </w:rPr>
        <w:t xml:space="preserve"> of these activities </w:t>
      </w:r>
      <w:r w:rsidRPr="00080783">
        <w:rPr>
          <w:rStyle w:val="Emphasis"/>
          <w:highlight w:val="cyan"/>
        </w:rPr>
        <w:t>clearly outweigh</w:t>
      </w:r>
      <w:r w:rsidRPr="00080783">
        <w:rPr>
          <w:rStyle w:val="StyleUnderline"/>
          <w:highlight w:val="cyan"/>
        </w:rPr>
        <w:t xml:space="preserve"> the positive ones:</w:t>
      </w:r>
      <w:r w:rsidRPr="00140EB6">
        <w:rPr>
          <w:sz w:val="16"/>
        </w:rPr>
        <w:t xml:space="preserve"> the </w:t>
      </w:r>
      <w:r w:rsidRPr="00080783">
        <w:rPr>
          <w:rStyle w:val="StyleUnderline"/>
          <w:highlight w:val="cyan"/>
        </w:rPr>
        <w:t>NSA</w:t>
      </w:r>
      <w:r w:rsidRPr="00140EB6">
        <w:rPr>
          <w:sz w:val="16"/>
        </w:rPr>
        <w:t xml:space="preserve"> and GCHQ </w:t>
      </w:r>
      <w:r w:rsidRPr="00080783">
        <w:rPr>
          <w:rStyle w:val="StyleUnderline"/>
          <w:highlight w:val="cyan"/>
        </w:rPr>
        <w:t>are compromising rather than bolstering security</w:t>
      </w:r>
      <w:r w:rsidRPr="00B37A20">
        <w:rPr>
          <w:rStyle w:val="StyleUnderline"/>
        </w:rPr>
        <w:t xml:space="preserve"> in the U</w:t>
      </w:r>
      <w:r w:rsidRPr="00140EB6">
        <w:rPr>
          <w:sz w:val="16"/>
        </w:rPr>
        <w:t xml:space="preserve">nited </w:t>
      </w:r>
      <w:r w:rsidRPr="00B37A20">
        <w:rPr>
          <w:rStyle w:val="StyleUnderline"/>
        </w:rPr>
        <w:t>S</w:t>
      </w:r>
      <w:r w:rsidRPr="00140EB6">
        <w:rPr>
          <w:sz w:val="16"/>
        </w:rPr>
        <w:t xml:space="preserve">tates and Britain, </w:t>
      </w:r>
      <w:r w:rsidRPr="00080783">
        <w:rPr>
          <w:rStyle w:val="StyleUnderline"/>
          <w:highlight w:val="cyan"/>
        </w:rPr>
        <w:t>and</w:t>
      </w:r>
      <w:r w:rsidRPr="00B37A20">
        <w:rPr>
          <w:rStyle w:val="StyleUnderline"/>
        </w:rPr>
        <w:t xml:space="preserve"> they </w:t>
      </w:r>
      <w:r w:rsidRPr="00080783">
        <w:rPr>
          <w:rStyle w:val="StyleUnderline"/>
          <w:highlight w:val="cyan"/>
        </w:rPr>
        <w:t xml:space="preserve">are </w:t>
      </w:r>
      <w:r w:rsidRPr="00080783">
        <w:rPr>
          <w:rStyle w:val="Emphasis"/>
          <w:highlight w:val="cyan"/>
        </w:rPr>
        <w:t>threatening</w:t>
      </w:r>
      <w:r w:rsidRPr="00B37A20">
        <w:rPr>
          <w:rStyle w:val="Emphasis"/>
        </w:rPr>
        <w:t xml:space="preserve"> the </w:t>
      </w:r>
      <w:r w:rsidRPr="00080783">
        <w:rPr>
          <w:rStyle w:val="Emphasis"/>
          <w:highlight w:val="cyan"/>
        </w:rPr>
        <w:t>moral rights promoted in the utilitarian framework rather than protecting them</w:t>
      </w:r>
      <w:r w:rsidRPr="00B37A20">
        <w:rPr>
          <w:rStyle w:val="StyleUnderline"/>
        </w:rPr>
        <w:t xml:space="preserve">, so they are </w:t>
      </w:r>
      <w:r w:rsidRPr="00B37A20">
        <w:rPr>
          <w:rStyle w:val="Emphasis"/>
        </w:rPr>
        <w:t>detracting</w:t>
      </w:r>
      <w:r w:rsidRPr="00B37A20">
        <w:rPr>
          <w:rStyle w:val="StyleUnderline"/>
        </w:rPr>
        <w:t xml:space="preserve"> from the peaceful functioning of society rather than facilitating it</w:t>
      </w:r>
      <w:r w:rsidRPr="00140EB6">
        <w:rPr>
          <w:sz w:val="16"/>
        </w:rPr>
        <w:t xml:space="preserve">. </w:t>
      </w:r>
      <w:r w:rsidRPr="00B37A20">
        <w:rPr>
          <w:rStyle w:val="StyleUnderline"/>
        </w:rPr>
        <w:t xml:space="preserve">Government </w:t>
      </w:r>
      <w:r w:rsidRPr="00080783">
        <w:rPr>
          <w:rStyle w:val="StyleUnderline"/>
          <w:highlight w:val="cyan"/>
        </w:rPr>
        <w:t>officials who approve of</w:t>
      </w:r>
      <w:r w:rsidRPr="00B37A20">
        <w:rPr>
          <w:rStyle w:val="StyleUnderline"/>
        </w:rPr>
        <w:t xml:space="preserve"> the </w:t>
      </w:r>
      <w:r w:rsidRPr="00080783">
        <w:rPr>
          <w:rStyle w:val="StyleUnderline"/>
          <w:highlight w:val="cyan"/>
        </w:rPr>
        <w:t>indiscriminate, large-scale spying</w:t>
      </w:r>
      <w:r w:rsidRPr="00B37A20">
        <w:rPr>
          <w:rStyle w:val="StyleUnderline"/>
        </w:rPr>
        <w:t xml:space="preserve"> on American</w:t>
      </w:r>
      <w:r w:rsidRPr="00140EB6">
        <w:rPr>
          <w:sz w:val="16"/>
        </w:rPr>
        <w:t xml:space="preserve"> and British </w:t>
      </w:r>
      <w:r w:rsidRPr="00B37A20">
        <w:rPr>
          <w:rStyle w:val="StyleUnderline"/>
        </w:rPr>
        <w:t xml:space="preserve">citizens </w:t>
      </w:r>
      <w:r w:rsidRPr="00080783">
        <w:rPr>
          <w:rStyle w:val="StyleUnderline"/>
          <w:highlight w:val="cyan"/>
        </w:rPr>
        <w:t>by</w:t>
      </w:r>
      <w:r w:rsidRPr="00140EB6">
        <w:rPr>
          <w:sz w:val="16"/>
        </w:rPr>
        <w:t xml:space="preserve"> the </w:t>
      </w:r>
      <w:r w:rsidRPr="00080783">
        <w:rPr>
          <w:rStyle w:val="StyleUnderline"/>
          <w:highlight w:val="cyan"/>
        </w:rPr>
        <w:t>NSA</w:t>
      </w:r>
      <w:r w:rsidRPr="00140EB6">
        <w:rPr>
          <w:sz w:val="16"/>
        </w:rPr>
        <w:t xml:space="preserve"> and GCHQ </w:t>
      </w:r>
      <w:r w:rsidRPr="00080783">
        <w:rPr>
          <w:rStyle w:val="StyleUnderline"/>
          <w:highlight w:val="cyan"/>
        </w:rPr>
        <w:t>claim that, if their practices are limited,</w:t>
      </w:r>
      <w:r w:rsidRPr="00B37A20">
        <w:rPr>
          <w:rStyle w:val="StyleUnderline"/>
        </w:rPr>
        <w:t xml:space="preserve"> the world will “go dark” and </w:t>
      </w:r>
      <w:r w:rsidRPr="00080783">
        <w:rPr>
          <w:rStyle w:val="StyleUnderline"/>
          <w:highlight w:val="cyan"/>
        </w:rPr>
        <w:t xml:space="preserve">chaos will ensue. Although the utility behind this argument </w:t>
      </w:r>
      <w:r w:rsidRPr="00080783">
        <w:rPr>
          <w:rStyle w:val="Emphasis"/>
          <w:highlight w:val="cyan"/>
        </w:rPr>
        <w:t>initially seems compelling</w:t>
      </w:r>
      <w:r w:rsidRPr="00080783">
        <w:rPr>
          <w:rStyle w:val="StyleUnderline"/>
          <w:highlight w:val="cyan"/>
        </w:rPr>
        <w:t xml:space="preserve">, it </w:t>
      </w:r>
      <w:r w:rsidRPr="00080783">
        <w:rPr>
          <w:rStyle w:val="Emphasis"/>
          <w:highlight w:val="cyan"/>
        </w:rPr>
        <w:t>does not hold</w:t>
      </w:r>
      <w:r w:rsidRPr="00B37A20">
        <w:rPr>
          <w:rStyle w:val="StyleUnderline"/>
        </w:rPr>
        <w:t>. Those who oversee the intelligence organizations are not fully informed as to the pleasures</w:t>
      </w:r>
      <w:r w:rsidRPr="00140EB6">
        <w:rPr>
          <w:sz w:val="16"/>
        </w:rPr>
        <w:t xml:space="preserve"> [end page 39] </w:t>
      </w:r>
      <w:r w:rsidRPr="00B37A20">
        <w:rPr>
          <w:rStyle w:val="StyleUnderline"/>
        </w:rPr>
        <w:t>and pains involved, and</w:t>
      </w:r>
      <w:r w:rsidRPr="00140EB6">
        <w:rPr>
          <w:sz w:val="16"/>
        </w:rPr>
        <w:t xml:space="preserve">, hence, </w:t>
      </w:r>
      <w:r w:rsidRPr="00080783">
        <w:rPr>
          <w:rStyle w:val="StyleUnderline"/>
          <w:highlight w:val="cyan"/>
        </w:rPr>
        <w:t xml:space="preserve">their ethical calculus is </w:t>
      </w:r>
      <w:r w:rsidRPr="00080783">
        <w:rPr>
          <w:rStyle w:val="Emphasis"/>
          <w:highlight w:val="cyan"/>
        </w:rPr>
        <w:t>skewed</w:t>
      </w:r>
      <w:r w:rsidRPr="00080783">
        <w:rPr>
          <w:rStyle w:val="StyleUnderline"/>
          <w:highlight w:val="cyan"/>
        </w:rPr>
        <w:t>. In actuality, the negative consequences</w:t>
      </w:r>
      <w:r w:rsidRPr="00B37A20">
        <w:rPr>
          <w:rStyle w:val="StyleUnderline"/>
        </w:rPr>
        <w:t xml:space="preserve"> of these programs </w:t>
      </w:r>
      <w:r w:rsidRPr="00080783">
        <w:rPr>
          <w:rStyle w:val="Emphasis"/>
          <w:highlight w:val="cyan"/>
        </w:rPr>
        <w:t>outweigh</w:t>
      </w:r>
      <w:r w:rsidRPr="00080783">
        <w:rPr>
          <w:rStyle w:val="StyleUnderline"/>
          <w:highlight w:val="cyan"/>
        </w:rPr>
        <w:t xml:space="preserve"> the positive</w:t>
      </w:r>
      <w:r w:rsidRPr="00B37A20">
        <w:rPr>
          <w:rStyle w:val="StyleUnderline"/>
        </w:rPr>
        <w:t xml:space="preserve"> ones. As a result, </w:t>
      </w:r>
      <w:r w:rsidRPr="00080783">
        <w:rPr>
          <w:rStyle w:val="StyleUnderline"/>
          <w:highlight w:val="cyan"/>
        </w:rPr>
        <w:t xml:space="preserve">these programs can be said to be </w:t>
      </w:r>
      <w:r w:rsidRPr="00080783">
        <w:rPr>
          <w:rStyle w:val="Emphasis"/>
          <w:highlight w:val="cyan"/>
        </w:rPr>
        <w:t>expedient rather than ethical</w:t>
      </w:r>
      <w:r w:rsidRPr="00080783">
        <w:rPr>
          <w:rStyle w:val="StyleUnderline"/>
          <w:highlight w:val="cyan"/>
        </w:rPr>
        <w:t xml:space="preserve">, and </w:t>
      </w:r>
      <w:r w:rsidRPr="00080783">
        <w:rPr>
          <w:rStyle w:val="Emphasis"/>
          <w:highlight w:val="cyan"/>
        </w:rPr>
        <w:t>they ought to be terminated</w:t>
      </w:r>
      <w:r w:rsidRPr="00140EB6">
        <w:rPr>
          <w:sz w:val="16"/>
        </w:rPr>
        <w:t>.</w:t>
      </w:r>
    </w:p>
    <w:p w14:paraId="089C6152" w14:textId="77777777" w:rsidR="00CE442E" w:rsidRDefault="00CE442E" w:rsidP="00CE442E">
      <w:pPr>
        <w:rPr>
          <w:sz w:val="14"/>
          <w:szCs w:val="32"/>
        </w:rPr>
      </w:pPr>
    </w:p>
    <w:p w14:paraId="724E4EB8" w14:textId="77777777" w:rsidR="00CE442E" w:rsidRPr="00403AA0" w:rsidRDefault="00CE442E" w:rsidP="00CE442E">
      <w:pPr>
        <w:rPr>
          <w:sz w:val="18"/>
          <w:szCs w:val="40"/>
        </w:rPr>
      </w:pPr>
    </w:p>
    <w:p w14:paraId="412ED112" w14:textId="77777777" w:rsidR="00CE442E" w:rsidRDefault="00CE442E" w:rsidP="00CE442E">
      <w:pPr>
        <w:rPr>
          <w:sz w:val="16"/>
        </w:rPr>
      </w:pPr>
    </w:p>
    <w:p w14:paraId="341E442B" w14:textId="43D85B4E" w:rsidR="00542C18" w:rsidRDefault="0071578F" w:rsidP="00241B3F">
      <w:pPr>
        <w:pStyle w:val="Heading3"/>
      </w:pPr>
      <w:r>
        <w:t>They Say: “</w:t>
      </w:r>
      <w:r w:rsidR="00241B3F">
        <w:t>your movement fails</w:t>
      </w:r>
      <w:r>
        <w:t>”</w:t>
      </w:r>
    </w:p>
    <w:p w14:paraId="50E27540" w14:textId="2FA44934" w:rsidR="00307B27" w:rsidRDefault="00307B27" w:rsidP="00542C18">
      <w:pPr>
        <w:pStyle w:val="Heading4"/>
      </w:pPr>
      <w:r>
        <w:t xml:space="preserve">All of their evidence is assumptive of the status quo—we agree that movements fail, but that is only because Black populations lack solidarity in the absence of racist policies—that’s the Price </w:t>
      </w:r>
      <w:proofErr w:type="gramStart"/>
      <w:r>
        <w:t>ev</w:t>
      </w:r>
      <w:proofErr w:type="gramEnd"/>
    </w:p>
    <w:p w14:paraId="4C99144D" w14:textId="77777777" w:rsidR="00307B27" w:rsidRPr="00307B27" w:rsidRDefault="00307B27" w:rsidP="00307B27"/>
    <w:p w14:paraId="5266C3DB" w14:textId="77777777" w:rsidR="00542C18" w:rsidRPr="004E28BC" w:rsidRDefault="00542C18" w:rsidP="00542C18">
      <w:pPr>
        <w:pStyle w:val="Heading4"/>
      </w:pPr>
      <w:r w:rsidRPr="004E28BC">
        <w:rPr>
          <w:u w:val="single"/>
        </w:rPr>
        <w:t>Regardless of the outcome</w:t>
      </w:r>
      <w:r>
        <w:t>,</w:t>
      </w:r>
      <w:r w:rsidRPr="004E28BC">
        <w:t xml:space="preserve"> struggles and discourse</w:t>
      </w:r>
      <w:r>
        <w:t>s</w:t>
      </w:r>
      <w:r w:rsidRPr="004E28BC">
        <w:t xml:space="preserve"> in support of Black Nationalism </w:t>
      </w:r>
      <w:r>
        <w:t>are</w:t>
      </w:r>
      <w:r w:rsidRPr="004E28BC">
        <w:t xml:space="preserve"> </w:t>
      </w:r>
      <w:r w:rsidRPr="004E28BC">
        <w:rPr>
          <w:u w:val="single"/>
        </w:rPr>
        <w:t>still good</w:t>
      </w:r>
      <w:r w:rsidRPr="004E28BC">
        <w:t xml:space="preserve">. </w:t>
      </w:r>
    </w:p>
    <w:p w14:paraId="4B749A86" w14:textId="77777777" w:rsidR="00542C18" w:rsidRDefault="00542C18" w:rsidP="00542C18">
      <w:r w:rsidRPr="004E28BC">
        <w:rPr>
          <w:rStyle w:val="Style13ptBold"/>
        </w:rPr>
        <w:t>Singh 04</w:t>
      </w:r>
      <w:r>
        <w:t xml:space="preserve"> — Simboonath Singh, Assistant Professor of Sociology at the University of Michigan-Dearborn, 2004 (“Resistance, Essentialism, and Empowerment in Black Nationalist Discourse in the African Diaspora: A Comparison of the Back to Africa, Black Power, and Rastafari Movements,” </w:t>
      </w:r>
      <w:r w:rsidRPr="004E28BC">
        <w:rPr>
          <w:i/>
        </w:rPr>
        <w:t>Journal of African American Studies</w:t>
      </w:r>
      <w:r>
        <w:t>, Winter, Vol. 8, No. 3, Accessible Online via subscribing institution to Springer Online, accessed on 7-15-15)</w:t>
      </w:r>
    </w:p>
    <w:p w14:paraId="5358EB15" w14:textId="77777777" w:rsidR="00542C18" w:rsidRDefault="00542C18" w:rsidP="00542C18">
      <w:r w:rsidRPr="00427DDB">
        <w:rPr>
          <w:rStyle w:val="StyleUnderline"/>
          <w:highlight w:val="green"/>
        </w:rPr>
        <w:t>What motivates groups to construct and reconstruct their identity and culture? By challenging the negative cultural depictions of blackness</w:t>
      </w:r>
      <w:r w:rsidRPr="004E28BC">
        <w:rPr>
          <w:rStyle w:val="StyleUnderline"/>
        </w:rPr>
        <w:t xml:space="preserve">, the Black Power, Back to Africa and Rastafari </w:t>
      </w:r>
      <w:r w:rsidRPr="00427DDB">
        <w:rPr>
          <w:rStyle w:val="StyleUnderline"/>
          <w:highlight w:val="green"/>
        </w:rPr>
        <w:t>movements were able to redefine black ethnicity by injecting into the minds of the masses such things as "pride of past"</w:t>
      </w:r>
      <w:r w:rsidRPr="004E28BC">
        <w:t xml:space="preserve"> (African culture and history), </w:t>
      </w:r>
      <w:r w:rsidRPr="004E28BC">
        <w:rPr>
          <w:rStyle w:val="StyleUnderline"/>
        </w:rPr>
        <w:t>and "collective memory"</w:t>
      </w:r>
      <w:r w:rsidRPr="004E28BC">
        <w:t xml:space="preserve"> (the experiences of slavery and colonialism) </w:t>
      </w:r>
      <w:r w:rsidRPr="004E28BC">
        <w:rPr>
          <w:rStyle w:val="StyleUnderline"/>
        </w:rPr>
        <w:t xml:space="preserve">as their strategy for transforming culture and ethnic identity. </w:t>
      </w:r>
      <w:r w:rsidRPr="00427DDB">
        <w:rPr>
          <w:rStyle w:val="StyleUnderline"/>
          <w:highlight w:val="green"/>
        </w:rPr>
        <w:t>By recasting black ethnicity into a more positive light, they were able to recreate and re-imagine African history and culture, thereby redefining</w:t>
      </w:r>
      <w:r>
        <w:t xml:space="preserve"> African-Caribbean </w:t>
      </w:r>
      <w:r w:rsidRPr="00427DDB">
        <w:rPr>
          <w:rStyle w:val="StyleUnderline"/>
          <w:highlight w:val="green"/>
        </w:rPr>
        <w:t>identity</w:t>
      </w:r>
      <w:r w:rsidRPr="004E28BC">
        <w:rPr>
          <w:rStyle w:val="StyleUnderline"/>
        </w:rPr>
        <w:t>, and thus creating a New World African diasporic identity.</w:t>
      </w:r>
      <w:r>
        <w:t xml:space="preserve"> The Black Power, Garvey, and Rastafari movements illustrate the power of activism to inspire individual as well as collective forms of ethnic identification, ethnic consciousness, and ethnic pride.</w:t>
      </w:r>
    </w:p>
    <w:p w14:paraId="153F6DC2" w14:textId="77777777" w:rsidR="00542C18" w:rsidRPr="004E28BC" w:rsidRDefault="00542C18" w:rsidP="00542C18">
      <w:pPr>
        <w:rPr>
          <w:rStyle w:val="StyleUnderline"/>
        </w:rPr>
      </w:pPr>
      <w:r w:rsidRPr="00427DDB">
        <w:rPr>
          <w:rStyle w:val="StyleUnderline"/>
          <w:highlight w:val="green"/>
        </w:rPr>
        <w:t xml:space="preserve">Irrespective of whether the outcomes were </w:t>
      </w:r>
      <w:r w:rsidRPr="00427DDB">
        <w:rPr>
          <w:rStyle w:val="Emphasis"/>
          <w:highlight w:val="green"/>
        </w:rPr>
        <w:t>real</w:t>
      </w:r>
      <w:r w:rsidRPr="00427DDB">
        <w:rPr>
          <w:rStyle w:val="StyleUnderline"/>
          <w:highlight w:val="green"/>
        </w:rPr>
        <w:t xml:space="preserve"> or </w:t>
      </w:r>
      <w:r w:rsidRPr="00427DDB">
        <w:rPr>
          <w:rStyle w:val="Emphasis"/>
          <w:highlight w:val="green"/>
        </w:rPr>
        <w:t>imaginary</w:t>
      </w:r>
      <w:r w:rsidRPr="00427DDB">
        <w:rPr>
          <w:rStyle w:val="StyleUnderline"/>
          <w:highlight w:val="green"/>
        </w:rPr>
        <w:t>, or merely symbolic struggles to reverse social structures and ethnic identities</w:t>
      </w:r>
      <w:r w:rsidRPr="004E28BC">
        <w:rPr>
          <w:rStyle w:val="StyleUnderline"/>
        </w:rPr>
        <w:t xml:space="preserve">, </w:t>
      </w:r>
      <w:r>
        <w:t xml:space="preserve">the Black Power, Garvey, and Rastafari </w:t>
      </w:r>
      <w:r w:rsidRPr="00427DDB">
        <w:rPr>
          <w:rStyle w:val="StyleUnderline"/>
          <w:highlight w:val="green"/>
        </w:rPr>
        <w:t>movements were, nonetheless, instrumental</w:t>
      </w:r>
      <w:r w:rsidRPr="004E28BC">
        <w:rPr>
          <w:rStyle w:val="StyleUnderline"/>
        </w:rPr>
        <w:t xml:space="preserve"> in allowing particular segments of the African-Caribbean community the opportunity to reinvent and redefine who and what they were and wished to be. </w:t>
      </w:r>
      <w:r w:rsidRPr="00427DDB">
        <w:rPr>
          <w:rStyle w:val="StyleUnderline"/>
          <w:highlight w:val="green"/>
        </w:rPr>
        <w:t xml:space="preserve">It would have been a failure of the imagination not to have recognized in a world that has used racism as a means of exploiting people of color, that the very </w:t>
      </w:r>
      <w:r w:rsidRPr="00427DDB">
        <w:rPr>
          <w:rStyle w:val="Emphasis"/>
          <w:highlight w:val="green"/>
        </w:rPr>
        <w:t>political</w:t>
      </w:r>
      <w:r w:rsidRPr="00427DDB">
        <w:rPr>
          <w:rStyle w:val="StyleUnderline"/>
          <w:highlight w:val="green"/>
        </w:rPr>
        <w:t xml:space="preserve">, </w:t>
      </w:r>
      <w:r w:rsidRPr="00427DDB">
        <w:rPr>
          <w:rStyle w:val="Emphasis"/>
          <w:highlight w:val="green"/>
        </w:rPr>
        <w:t>psychological</w:t>
      </w:r>
      <w:r w:rsidRPr="00427DDB">
        <w:rPr>
          <w:rStyle w:val="StyleUnderline"/>
          <w:highlight w:val="green"/>
        </w:rPr>
        <w:t xml:space="preserve"> and </w:t>
      </w:r>
      <w:r w:rsidRPr="00427DDB">
        <w:rPr>
          <w:rStyle w:val="Emphasis"/>
          <w:highlight w:val="green"/>
        </w:rPr>
        <w:t>philosophical</w:t>
      </w:r>
      <w:r w:rsidRPr="00427DDB">
        <w:rPr>
          <w:rStyle w:val="StyleUnderline"/>
          <w:highlight w:val="green"/>
        </w:rPr>
        <w:t xml:space="preserve"> attempts to resist such systems would necessarily take the form of a </w:t>
      </w:r>
      <w:r w:rsidRPr="00427DDB">
        <w:rPr>
          <w:rStyle w:val="Emphasis"/>
          <w:highlight w:val="green"/>
        </w:rPr>
        <w:t>validation</w:t>
      </w:r>
      <w:r w:rsidRPr="00427DDB">
        <w:rPr>
          <w:rStyle w:val="StyleUnderline"/>
          <w:highlight w:val="green"/>
        </w:rPr>
        <w:t xml:space="preserve"> and </w:t>
      </w:r>
      <w:r w:rsidRPr="00427DDB">
        <w:rPr>
          <w:rStyle w:val="Emphasis"/>
          <w:highlight w:val="green"/>
        </w:rPr>
        <w:t>reassertion</w:t>
      </w:r>
      <w:r w:rsidRPr="00427DDB">
        <w:rPr>
          <w:rStyle w:val="StyleUnderline"/>
          <w:highlight w:val="green"/>
        </w:rPr>
        <w:t xml:space="preserve"> of the denigrated.</w:t>
      </w:r>
      <w:r w:rsidRPr="004E28BC">
        <w:rPr>
          <w:rStyle w:val="StyleUnderline"/>
        </w:rPr>
        <w:t xml:space="preserve"> </w:t>
      </w:r>
    </w:p>
    <w:p w14:paraId="45330C2C" w14:textId="77777777" w:rsidR="00542C18" w:rsidRPr="00542C18" w:rsidRDefault="00542C18" w:rsidP="00542C18"/>
    <w:p w14:paraId="44C60FF2" w14:textId="77777777" w:rsidR="00307B27" w:rsidRPr="00307B27" w:rsidRDefault="00307B27" w:rsidP="00307B27"/>
    <w:p w14:paraId="49A76880" w14:textId="6B6F05D2" w:rsidR="00307B27" w:rsidRDefault="00307B27" w:rsidP="006D694A">
      <w:pPr>
        <w:pStyle w:val="Heading3"/>
      </w:pPr>
      <w:r>
        <w:t>They Say: “reifies bigotry”</w:t>
      </w:r>
    </w:p>
    <w:p w14:paraId="1D3F3676" w14:textId="0F91B2F9" w:rsidR="00307B27" w:rsidRPr="00307B27" w:rsidRDefault="00307B27" w:rsidP="00307B27">
      <w:pPr>
        <w:pStyle w:val="Heading4"/>
      </w:pPr>
      <w:r>
        <w:t>The alternative is the status quo—Walker answers this argument. Given that white supremacy structures America, we need to depart and leave the source of oppression</w:t>
      </w:r>
    </w:p>
    <w:p w14:paraId="400C22F7" w14:textId="60473A51" w:rsidR="00241B3F" w:rsidRDefault="00241B3F" w:rsidP="006D694A">
      <w:pPr>
        <w:pStyle w:val="Heading3"/>
      </w:pPr>
      <w:r>
        <w:t>T</w:t>
      </w:r>
      <w:r w:rsidR="0071578F">
        <w:t>hey Say</w:t>
      </w:r>
      <w:r>
        <w:t xml:space="preserve">: </w:t>
      </w:r>
      <w:r w:rsidR="0071578F">
        <w:t>“</w:t>
      </w:r>
      <w:r>
        <w:t>capitalism turn</w:t>
      </w:r>
      <w:r w:rsidR="0071578F">
        <w:t>”</w:t>
      </w:r>
    </w:p>
    <w:p w14:paraId="574A4E82" w14:textId="443902FA" w:rsidR="00241B3F" w:rsidRDefault="00241B3F" w:rsidP="00241B3F">
      <w:pPr>
        <w:pStyle w:val="Heading4"/>
      </w:pPr>
      <w:r>
        <w:t>This is a linear non-unique disad at best. This means that with no alternative or unique link there is only a risk that the aff’s method is good and combats some form of oppression</w:t>
      </w:r>
    </w:p>
    <w:p w14:paraId="7FBA5C20" w14:textId="77777777" w:rsidR="00241B3F" w:rsidRDefault="00241B3F" w:rsidP="00241B3F"/>
    <w:p w14:paraId="2B6D240C" w14:textId="292FA579" w:rsidR="00241B3F" w:rsidRDefault="00241B3F" w:rsidP="00241B3F">
      <w:pPr>
        <w:pStyle w:val="Heading4"/>
      </w:pPr>
      <w:r>
        <w:t>White Supremacy and the subjugation of African slaves structured capitalism and continues to inform it</w:t>
      </w:r>
    </w:p>
    <w:p w14:paraId="3A5B242D" w14:textId="49AB3F47" w:rsidR="00241B3F" w:rsidRPr="00241B3F" w:rsidRDefault="00241B3F" w:rsidP="00241B3F">
      <w:r w:rsidRPr="00241B3F">
        <w:rPr>
          <w:rStyle w:val="Style13ptBold"/>
        </w:rPr>
        <w:t>R.L. 13</w:t>
      </w:r>
      <w:r>
        <w:t xml:space="preserve"> (R.L. is an informal theorist working on the problematic of racia</w:t>
      </w:r>
      <w:r w:rsidR="00307B27">
        <w:t>liz</w:t>
      </w:r>
      <w:r>
        <w:t>ed</w:t>
      </w:r>
      <w:r w:rsidR="00307B27">
        <w:t xml:space="preserve"> identities, gender and communiz</w:t>
      </w:r>
      <w:r>
        <w:t xml:space="preserve">ation theory, cites Jared Sexton and Saidiya Hartman, June 5, 2013, “WANDERINGS OF THE SLAVE: BLACK LIFE AND SOCIAL DEATH”, </w:t>
      </w:r>
      <w:hyperlink r:id="rId14" w:history="1">
        <w:r w:rsidRPr="00C3456D">
          <w:rPr>
            <w:rStyle w:val="Hyperlink"/>
          </w:rPr>
          <w:t>http://www.metamute.org/editorial/articles/wanderings-slave-black-life-and-social-death</w:t>
        </w:r>
      </w:hyperlink>
      <w:r>
        <w:t>, //ekr)</w:t>
      </w:r>
    </w:p>
    <w:p w14:paraId="51D22765" w14:textId="5A2CB220" w:rsidR="00241B3F" w:rsidRDefault="00241B3F" w:rsidP="00241B3F">
      <w:pPr>
        <w:rPr>
          <w:sz w:val="16"/>
        </w:rPr>
      </w:pPr>
      <w:r w:rsidRPr="00427DDB">
        <w:rPr>
          <w:rStyle w:val="StyleUnderline"/>
          <w:highlight w:val="green"/>
        </w:rPr>
        <w:t>White supremacy is not some obscure hieroglyphic</w:t>
      </w:r>
      <w:r w:rsidRPr="00241B3F">
        <w:rPr>
          <w:sz w:val="16"/>
        </w:rPr>
        <w:t xml:space="preserve"> to be discerned by an attuned eye. </w:t>
      </w:r>
      <w:r w:rsidRPr="00427DDB">
        <w:rPr>
          <w:rStyle w:val="StyleUnderline"/>
          <w:highlight w:val="green"/>
        </w:rPr>
        <w:t>White supremacy</w:t>
      </w:r>
      <w:r w:rsidRPr="00241B3F">
        <w:rPr>
          <w:sz w:val="16"/>
        </w:rPr>
        <w:t xml:space="preserve"> in itself </w:t>
      </w:r>
      <w:r w:rsidRPr="00427DDB">
        <w:rPr>
          <w:rStyle w:val="StyleUnderline"/>
          <w:highlight w:val="green"/>
        </w:rPr>
        <w:t>is not a coherent system.</w:t>
      </w:r>
      <w:r w:rsidRPr="00241B3F">
        <w:rPr>
          <w:sz w:val="16"/>
        </w:rPr>
        <w:t xml:space="preserve"> It does not possess a hidden essence that could be interrogated and revealed. </w:t>
      </w:r>
      <w:r w:rsidRPr="00427DDB">
        <w:rPr>
          <w:rStyle w:val="StyleUnderline"/>
          <w:highlight w:val="green"/>
        </w:rPr>
        <w:t>It is</w:t>
      </w:r>
      <w:r w:rsidRPr="00241B3F">
        <w:rPr>
          <w:sz w:val="16"/>
        </w:rPr>
        <w:t xml:space="preserve"> instead </w:t>
      </w:r>
      <w:r w:rsidRPr="00427DDB">
        <w:rPr>
          <w:rStyle w:val="StyleUnderline"/>
          <w:highlight w:val="green"/>
        </w:rPr>
        <w:t>a formal practice without coherent content. White supremacy simply is a set of social and material practices.</w:t>
      </w:r>
      <w:r w:rsidRPr="00241B3F">
        <w:rPr>
          <w:sz w:val="16"/>
        </w:rPr>
        <w:t xml:space="preserve"> And its formal practice aims to generate the primary distinction between black and white (or more precisely, non-black). Thus the racial distinction was a consequence, and not the cause, of slavery. From its origins in slavery, </w:t>
      </w:r>
      <w:r w:rsidRPr="00427DDB">
        <w:rPr>
          <w:rStyle w:val="StyleUnderline"/>
          <w:highlight w:val="green"/>
        </w:rPr>
        <w:t>the racial distinction was reproduced through historically specific institutional arrangements that enabled black subjection to continue</w:t>
      </w:r>
      <w:r w:rsidRPr="00241B3F">
        <w:rPr>
          <w:sz w:val="16"/>
        </w:rPr>
        <w:t xml:space="preserve">. The primary aim of these institutions was ‘the conjoint extraction of labour and social ostracisation of an outcast group deemed unassimilable’.15 As a direct relation of force, </w:t>
      </w:r>
      <w:r w:rsidRPr="00427DDB">
        <w:rPr>
          <w:rStyle w:val="StyleUnderline"/>
          <w:b/>
          <w:bCs/>
          <w:highlight w:val="green"/>
        </w:rPr>
        <w:t>slavery was the condition of possibility for defining the content of ‘free’ labour of the propertyless proletariat</w:t>
      </w:r>
      <w:r w:rsidRPr="00241B3F">
        <w:rPr>
          <w:sz w:val="16"/>
        </w:rPr>
        <w:t xml:space="preserve">. To be ‘free’ and </w:t>
      </w:r>
      <w:r w:rsidRPr="00427DDB">
        <w:rPr>
          <w:rStyle w:val="StyleUnderline"/>
          <w:highlight w:val="green"/>
        </w:rPr>
        <w:t>to be a worker was negatively defined in relation to the slave</w:t>
      </w:r>
      <w:r w:rsidRPr="00241B3F">
        <w:rPr>
          <w:sz w:val="16"/>
        </w:rPr>
        <w:t xml:space="preserve">. In this way, </w:t>
      </w:r>
      <w:r w:rsidRPr="00427DDB">
        <w:rPr>
          <w:rStyle w:val="StyleUnderline"/>
          <w:highlight w:val="green"/>
        </w:rPr>
        <w:t>the structural position of the slave was objectively positioned against work</w:t>
      </w:r>
      <w:r w:rsidRPr="00241B3F">
        <w:rPr>
          <w:sz w:val="16"/>
        </w:rPr>
        <w:t xml:space="preserve">, outside and against the wage relation – ‘work is not an organic principle for the slave’.16 After Emancipation, the Southern economy was decimated by the Civil War, the destruction of fixed capital and land, and the collapse of the Confederate currency. It was particularly the newfound mobility of freed blacks and their refusal to immediately enter into voluntary contractual relations with former slaveholders that prompted extraeconomic means to enforce their compliance. Freed blacks, situated outside the constraints of wage labour, needed to be integrated economically yet excluded socially. In a way it was a problem of how to ‘humanise’ the sentient object. After all, if the slave was merely a sentient object with no will, how could the freed black engage in the responsibilities of bourgeois individuality and ‘freedom’ requisite of waged labour? What would it mean for a slave to become a free individual? Therefore the central concern after the abolition of slavery for white civil society was managing the transition from the legalised subjection of slaves to the informal and racialised subjection of blacks. The figure of the ‘free’ black from the outset was seen as fundamentally outside the wage relation, purportedly unhabituated to the ethics of work and hence in need of labour discipline. As such, various techniques of coercion were utilised against ex-slaves to ironically enforce the construction of ‘consent’ for the free labour contract: the glaring disparities between liberal democratic ideology and the varied forms of compulsion utilized to force free workers to sign labor contracts exceeded the coercion immanent in capital labor relations and instead relied on older forms of extraeconomic coercion. In short, </w:t>
      </w:r>
      <w:r w:rsidRPr="00427DDB">
        <w:rPr>
          <w:rStyle w:val="StyleUnderline"/>
          <w:highlight w:val="green"/>
        </w:rPr>
        <w:t>violence remained a significant device in cultivating labor discipline</w:t>
      </w:r>
      <w:r w:rsidRPr="00241B3F">
        <w:rPr>
          <w:sz w:val="16"/>
        </w:rPr>
        <w:t xml:space="preserve">. Undeniably, </w:t>
      </w:r>
      <w:r w:rsidRPr="00427DDB">
        <w:rPr>
          <w:rStyle w:val="StyleUnderline"/>
          <w:b/>
          <w:bCs/>
          <w:highlight w:val="green"/>
        </w:rPr>
        <w:t>inequality was the basis of the forms of economic and social relations that developed in the aftermath of emancipation</w:t>
      </w:r>
      <w:r w:rsidRPr="00241B3F">
        <w:rPr>
          <w:sz w:val="16"/>
        </w:rPr>
        <w:t xml:space="preserve">.17 </w:t>
      </w:r>
      <w:proofErr w:type="gramStart"/>
      <w:r w:rsidRPr="00241B3F">
        <w:rPr>
          <w:sz w:val="16"/>
        </w:rPr>
        <w:t>During</w:t>
      </w:r>
      <w:proofErr w:type="gramEnd"/>
      <w:r w:rsidRPr="00241B3F">
        <w:rPr>
          <w:sz w:val="16"/>
        </w:rPr>
        <w:t xml:space="preserve"> the period of American industrialisation in the 19th century, the construction of the labour contract and a submissive working class necessitated the regulation of unemployment. </w:t>
      </w:r>
      <w:r w:rsidRPr="00427DDB">
        <w:rPr>
          <w:rStyle w:val="StyleUnderline"/>
          <w:highlight w:val="green"/>
        </w:rPr>
        <w:t>As industrial capitalism developed with the institution of slavery, there was</w:t>
      </w:r>
      <w:r w:rsidRPr="00241B3F">
        <w:rPr>
          <w:sz w:val="16"/>
        </w:rPr>
        <w:t xml:space="preserve"> a transmission of techniques in labour management between industrialists and slaveowners, creating </w:t>
      </w:r>
      <w:r w:rsidRPr="00427DDB">
        <w:rPr>
          <w:rStyle w:val="StyleUnderline"/>
          <w:highlight w:val="green"/>
        </w:rPr>
        <w:t>a line of continuity between the plantation system and the factory:</w:t>
      </w:r>
      <w:r>
        <w:rPr>
          <w:rStyle w:val="StyleUnderline"/>
        </w:rPr>
        <w:t xml:space="preserve"> </w:t>
      </w:r>
      <w:r w:rsidRPr="00427DDB">
        <w:rPr>
          <w:rStyle w:val="StyleUnderline"/>
          <w:highlight w:val="green"/>
        </w:rPr>
        <w:t>Not only did the crisis of industrialization</w:t>
      </w:r>
      <w:r w:rsidRPr="00241B3F">
        <w:rPr>
          <w:sz w:val="16"/>
        </w:rPr>
        <w:t xml:space="preserve"> – problems of pauperism, underemployment, and labor management – </w:t>
      </w:r>
      <w:r w:rsidRPr="00427DDB">
        <w:rPr>
          <w:rStyle w:val="StyleUnderline"/>
          <w:highlight w:val="green"/>
        </w:rPr>
        <w:t>occur in the context of</w:t>
      </w:r>
      <w:r w:rsidRPr="00241B3F">
        <w:rPr>
          <w:sz w:val="16"/>
        </w:rPr>
        <w:t xml:space="preserve"> an extensive debate about </w:t>
      </w:r>
      <w:r w:rsidRPr="00427DDB">
        <w:rPr>
          <w:rStyle w:val="StyleUnderline"/>
          <w:highlight w:val="green"/>
        </w:rPr>
        <w:t>the fate of slavery, but also slavery informed the premises</w:t>
      </w:r>
      <w:r w:rsidRPr="00241B3F">
        <w:rPr>
          <w:sz w:val="16"/>
        </w:rPr>
        <w:t xml:space="preserve"> and principles </w:t>
      </w:r>
      <w:r w:rsidRPr="00427DDB">
        <w:rPr>
          <w:rStyle w:val="StyleUnderline"/>
          <w:highlight w:val="green"/>
        </w:rPr>
        <w:t>of labor discipline</w:t>
      </w:r>
      <w:r w:rsidRPr="00241B3F">
        <w:rPr>
          <w:sz w:val="16"/>
        </w:rPr>
        <w:t xml:space="preserve"> […] the forms of </w:t>
      </w:r>
      <w:r w:rsidRPr="00427DDB">
        <w:rPr>
          <w:rStyle w:val="StyleUnderline"/>
          <w:highlight w:val="green"/>
        </w:rPr>
        <w:t>compulsion</w:t>
      </w:r>
      <w:r w:rsidRPr="00241B3F">
        <w:rPr>
          <w:sz w:val="16"/>
        </w:rPr>
        <w:t xml:space="preserve"> used against the unemployed, vagrants, beggars, and others in the postbellum North mirrored the transition from slavery to freedom. The contradictory aspects of liberty of contract and the reliance on coercion in stimulating free labor modeled in the aftermath of the Civil War were the lessons of emancipation employed against the poor.</w:t>
      </w:r>
    </w:p>
    <w:p w14:paraId="0C852774" w14:textId="39495735" w:rsidR="003A72BF" w:rsidRDefault="003A72BF" w:rsidP="003A72BF">
      <w:pPr>
        <w:pStyle w:val="Heading4"/>
      </w:pPr>
      <w:r>
        <w:t>No link—their evidence is assumptive of p</w:t>
      </w:r>
      <w:r w:rsidR="005B747D">
        <w:t xml:space="preserve">ast Black Nationalist movements, we are distinct in that </w:t>
      </w:r>
    </w:p>
    <w:p w14:paraId="5DC1ED82" w14:textId="77777777" w:rsidR="003A72BF" w:rsidRDefault="003A72BF" w:rsidP="003A72BF"/>
    <w:p w14:paraId="33DFF4FD" w14:textId="30186FFA" w:rsidR="005031F6" w:rsidRDefault="005031F6" w:rsidP="006D694A">
      <w:pPr>
        <w:pStyle w:val="Heading3"/>
      </w:pPr>
      <w:r>
        <w:t>T</w:t>
      </w:r>
      <w:r w:rsidR="0071578F">
        <w:t>hey Say</w:t>
      </w:r>
      <w:r>
        <w:t xml:space="preserve">: </w:t>
      </w:r>
      <w:r w:rsidR="0071578F">
        <w:t>“</w:t>
      </w:r>
      <w:r>
        <w:t>essentialism</w:t>
      </w:r>
      <w:r w:rsidR="0071578F">
        <w:t>”</w:t>
      </w:r>
    </w:p>
    <w:p w14:paraId="399CD055" w14:textId="3B691F7F" w:rsidR="00077085" w:rsidRPr="00077085" w:rsidRDefault="00077085" w:rsidP="00077085">
      <w:pPr>
        <w:pStyle w:val="Heading4"/>
      </w:pPr>
      <w:r>
        <w:t>Extend Walker—we can only recognize individual identities by acknowledging race differences and combatting color ignorance</w:t>
      </w:r>
    </w:p>
    <w:p w14:paraId="08BC3176" w14:textId="3FFBCAB8" w:rsidR="007A674A" w:rsidRPr="007A674A" w:rsidRDefault="007A674A" w:rsidP="00077085">
      <w:pPr>
        <w:pStyle w:val="Heading4"/>
      </w:pPr>
      <w:r>
        <w:t>No essentialism—</w:t>
      </w:r>
      <w:r w:rsidR="00077085">
        <w:t>the aff recognizes the common experience of racism not a universal identity</w:t>
      </w:r>
    </w:p>
    <w:p w14:paraId="67967485" w14:textId="45F37745" w:rsidR="005031F6" w:rsidRPr="005031F6" w:rsidRDefault="007A674A" w:rsidP="007A674A">
      <w:r w:rsidRPr="007A674A">
        <w:rPr>
          <w:rStyle w:val="Style13ptBold"/>
        </w:rPr>
        <w:t>Nielson 9</w:t>
      </w:r>
      <w:r>
        <w:t xml:space="preserve"> </w:t>
      </w:r>
      <w:r w:rsidRPr="007A674A">
        <w:rPr>
          <w:sz w:val="16"/>
          <w:szCs w:val="16"/>
        </w:rPr>
        <w:t xml:space="preserve">(Cynthia Nielson is a blogger that transcripted the interview between Jonathan Derbyshire and Tommie Shelby provided by The Prospect, April 8, 2009, “An Interview with Harvard Professor Tommie Shelby: Racial Identities and Contemporary Politics” </w:t>
      </w:r>
      <w:r w:rsidR="005031F6" w:rsidRPr="007A674A">
        <w:rPr>
          <w:sz w:val="16"/>
          <w:szCs w:val="16"/>
        </w:rPr>
        <w:t>percaritatem.com/2009/04/08/an-interview-with-harvard-professor-tommie-shelby-racial-identities-and-contemporary-politics/#sthash.rK7ojvUB.dpuf</w:t>
      </w:r>
      <w:r w:rsidRPr="007A674A">
        <w:rPr>
          <w:sz w:val="16"/>
          <w:szCs w:val="16"/>
        </w:rPr>
        <w:t>, //ekr)</w:t>
      </w:r>
    </w:p>
    <w:p w14:paraId="1B3573E5" w14:textId="253D9114" w:rsidR="005031F6" w:rsidRPr="005031F6" w:rsidRDefault="005031F6" w:rsidP="005031F6">
      <w:pPr>
        <w:rPr>
          <w:rStyle w:val="StyleUnderline"/>
          <w:b/>
          <w:bCs/>
        </w:rPr>
      </w:pPr>
      <w:r w:rsidRPr="007A674A">
        <w:rPr>
          <w:sz w:val="14"/>
        </w:rPr>
        <w:t>JD: In your book, We Who Are Dark, you try to articulate a non-essentialist conception of black racial identity as the basis for political solidarity. Is it plausible to try to understand Barack Obama’s campaign in these terms?</w:t>
      </w:r>
      <w:r w:rsidR="007A674A" w:rsidRPr="007A674A">
        <w:rPr>
          <w:sz w:val="14"/>
        </w:rPr>
        <w:t xml:space="preserve"> </w:t>
      </w:r>
      <w:r w:rsidRPr="007A674A">
        <w:rPr>
          <w:sz w:val="14"/>
        </w:rPr>
        <w:t xml:space="preserve">TS: In my book, I claim that </w:t>
      </w:r>
      <w:r w:rsidRPr="005031F6">
        <w:rPr>
          <w:rStyle w:val="StyleUnderline"/>
        </w:rPr>
        <w:t>we should think of black political solidarity as resting not on a common black identity, but on the common experience of racism and the joint commitment to work together to combat it.</w:t>
      </w:r>
      <w:r w:rsidRPr="007A674A">
        <w:rPr>
          <w:sz w:val="14"/>
        </w:rPr>
        <w:t xml:space="preserve"> Despite the diversity within the black population in the US, Obama received overwhelming black support, not just in the general election, where as a Democrat he could expect to get at least 88 per cent of the black vote, but also in the primary against Clinton, where</w:t>
      </w:r>
      <w:r w:rsidR="007A674A" w:rsidRPr="007A674A">
        <w:rPr>
          <w:sz w:val="14"/>
        </w:rPr>
        <w:t xml:space="preserve"> </w:t>
      </w:r>
      <w:r w:rsidRPr="007A674A">
        <w:rPr>
          <w:sz w:val="14"/>
        </w:rPr>
        <w:t>a number of blacks thought he was unfairly criticised because of his race. I think this black support, especially in the south, reflects in part the historical commitment of blacks, despite their many internal differences, to stand together in the fight for racial justice. Obama is seen by many blacks as a symbol of the successes of our collective historical struggle, and he gives us hope that further progress lies ahead. Moreover, Obama received overwhelming black support despite the fact that his mother is white and his father is not a descendent of black American slaves. Because he is generally</w:t>
      </w:r>
      <w:r w:rsidR="007A674A" w:rsidRPr="007A674A">
        <w:rPr>
          <w:sz w:val="14"/>
        </w:rPr>
        <w:t xml:space="preserve"> </w:t>
      </w:r>
      <w:r w:rsidRPr="007A674A">
        <w:rPr>
          <w:sz w:val="14"/>
        </w:rPr>
        <w:t>regarded as black (given the one-drop rule) and strongly identifies as black, he is accepted as an equal member in the black community and can lay claim to the legacy of the historic African-American fight for justice. The fact that he attended a black church, is married to an African-American woman, and has mastered elements of traditional black oratory also helped to solidify his black support.</w:t>
      </w:r>
      <w:r w:rsidR="007A674A" w:rsidRPr="007A674A">
        <w:rPr>
          <w:sz w:val="14"/>
        </w:rPr>
        <w:t xml:space="preserve"> </w:t>
      </w:r>
      <w:r w:rsidRPr="007A674A">
        <w:rPr>
          <w:sz w:val="14"/>
        </w:rPr>
        <w:t>JD: Does an Obama victory also herald the end of a particular way of doing politics? Specifically, identity politics or the “politics of recognition”?</w:t>
      </w:r>
      <w:r w:rsidR="007A674A" w:rsidRPr="007A674A">
        <w:rPr>
          <w:sz w:val="14"/>
        </w:rPr>
        <w:t xml:space="preserve"> </w:t>
      </w:r>
      <w:r w:rsidRPr="007A674A">
        <w:rPr>
          <w:sz w:val="14"/>
        </w:rPr>
        <w:t xml:space="preserve">TS: </w:t>
      </w:r>
      <w:r w:rsidRPr="005031F6">
        <w:rPr>
          <w:rStyle w:val="StyleUnderline"/>
        </w:rPr>
        <w:t>Many</w:t>
      </w:r>
      <w:r w:rsidRPr="007A674A">
        <w:rPr>
          <w:sz w:val="14"/>
        </w:rPr>
        <w:t xml:space="preserve"> whites </w:t>
      </w:r>
      <w:r w:rsidRPr="005031F6">
        <w:rPr>
          <w:rStyle w:val="StyleUnderline"/>
        </w:rPr>
        <w:t>are weary</w:t>
      </w:r>
      <w:r w:rsidRPr="007A674A">
        <w:rPr>
          <w:sz w:val="14"/>
        </w:rPr>
        <w:t xml:space="preserve">, and have long been weary, </w:t>
      </w:r>
      <w:r w:rsidRPr="005031F6">
        <w:rPr>
          <w:rStyle w:val="StyleUnderline"/>
        </w:rPr>
        <w:t>of black claims of grievance. Most</w:t>
      </w:r>
      <w:r w:rsidRPr="007A674A">
        <w:rPr>
          <w:sz w:val="14"/>
        </w:rPr>
        <w:t xml:space="preserve"> whites </w:t>
      </w:r>
      <w:r w:rsidRPr="005031F6">
        <w:rPr>
          <w:rStyle w:val="StyleUnderline"/>
        </w:rPr>
        <w:t>are impatient with black claims about the continuing significance of racism</w:t>
      </w:r>
      <w:r w:rsidRPr="007A674A">
        <w:rPr>
          <w:sz w:val="14"/>
        </w:rPr>
        <w:t xml:space="preserve">. They don’t think there is a serious race problem anymore, and </w:t>
      </w:r>
      <w:r w:rsidRPr="005031F6">
        <w:rPr>
          <w:rStyle w:val="StyleUnderline"/>
        </w:rPr>
        <w:t>they will point to Obama’s election as proof that racism does not affect black life chances</w:t>
      </w:r>
      <w:r w:rsidRPr="007A674A">
        <w:rPr>
          <w:sz w:val="14"/>
        </w:rPr>
        <w:t xml:space="preserve">, at least not in any serious way. </w:t>
      </w:r>
      <w:r w:rsidRPr="005031F6">
        <w:rPr>
          <w:rStyle w:val="StyleUnderline"/>
        </w:rPr>
        <w:t>They think that black political solidarity is no longer necessary and that blacks should stop suggesting that America is a racist society and reconcile with their fellow white citizens, dropping all talk of “black America</w:t>
      </w:r>
      <w:r w:rsidRPr="007A674A">
        <w:rPr>
          <w:sz w:val="14"/>
        </w:rPr>
        <w:t>.” For some whites, this is the</w:t>
      </w:r>
      <w:r w:rsidR="007A674A" w:rsidRPr="007A674A">
        <w:rPr>
          <w:sz w:val="14"/>
        </w:rPr>
        <w:t xml:space="preserve"> </w:t>
      </w:r>
      <w:r w:rsidRPr="007A674A">
        <w:rPr>
          <w:sz w:val="14"/>
        </w:rPr>
        <w:t xml:space="preserve">significance of Obama’s victory-it undermines black claims of grievance and puts the last nail in the coffin of black identity politics. </w:t>
      </w:r>
      <w:r w:rsidRPr="005031F6">
        <w:rPr>
          <w:rStyle w:val="StyleUnderline"/>
        </w:rPr>
        <w:t xml:space="preserve">The fact that Obama ran on a platform of racial reconciliation, did not specify </w:t>
      </w:r>
      <w:r w:rsidRPr="007A674A">
        <w:rPr>
          <w:sz w:val="14"/>
        </w:rPr>
        <w:t xml:space="preserve">any concrete proposals for </w:t>
      </w:r>
      <w:r w:rsidRPr="005031F6">
        <w:rPr>
          <w:rStyle w:val="StyleUnderline"/>
        </w:rPr>
        <w:t xml:space="preserve">how to combat racial discrimination in employment and housing or segregation in public schools, and did not make any </w:t>
      </w:r>
      <w:r w:rsidRPr="007A674A">
        <w:rPr>
          <w:sz w:val="14"/>
        </w:rPr>
        <w:t xml:space="preserve">overt </w:t>
      </w:r>
      <w:r w:rsidRPr="005031F6">
        <w:rPr>
          <w:rStyle w:val="StyleUnderline"/>
        </w:rPr>
        <w:t xml:space="preserve">racial appeals to black voters only seems to buttress </w:t>
      </w:r>
      <w:r w:rsidRPr="007A674A">
        <w:rPr>
          <w:sz w:val="14"/>
        </w:rPr>
        <w:t xml:space="preserve">the legitimacy of </w:t>
      </w:r>
      <w:r w:rsidRPr="005031F6">
        <w:rPr>
          <w:rStyle w:val="StyleUnderline"/>
        </w:rPr>
        <w:t>this “post-racial” stance</w:t>
      </w:r>
      <w:r w:rsidRPr="007A674A">
        <w:rPr>
          <w:sz w:val="14"/>
        </w:rPr>
        <w:t xml:space="preserve">. As this stance becomes more entrenched, and I expect it will, </w:t>
      </w:r>
      <w:r w:rsidRPr="005031F6">
        <w:rPr>
          <w:rStyle w:val="StyleUnderline"/>
          <w:b/>
          <w:bCs/>
        </w:rPr>
        <w:t>blacks will find it even more difficult to put problems of racial injustice on the public agenda.</w:t>
      </w:r>
    </w:p>
    <w:p w14:paraId="17F8B68B" w14:textId="77777777" w:rsidR="005031F6" w:rsidRDefault="005031F6" w:rsidP="005031F6"/>
    <w:p w14:paraId="164F607E" w14:textId="77777777" w:rsidR="006D694A" w:rsidRPr="00DA4885" w:rsidRDefault="006D694A" w:rsidP="006D694A"/>
    <w:p w14:paraId="470FFE89" w14:textId="2F2F53B2" w:rsidR="006D694A" w:rsidRDefault="006D694A" w:rsidP="006D694A">
      <w:pPr>
        <w:pStyle w:val="Heading3"/>
      </w:pPr>
      <w:r>
        <w:t>T</w:t>
      </w:r>
      <w:r w:rsidR="0071578F">
        <w:t>hey Say</w:t>
      </w:r>
      <w:r>
        <w:t xml:space="preserve">: </w:t>
      </w:r>
      <w:r w:rsidR="0071578F">
        <w:t>“</w:t>
      </w:r>
      <w:r>
        <w:t>reformism</w:t>
      </w:r>
      <w:r w:rsidR="0071578F">
        <w:t>”</w:t>
      </w:r>
    </w:p>
    <w:p w14:paraId="3C390C44" w14:textId="448E9FCA" w:rsidR="00C26DFD" w:rsidRDefault="00C26DFD" w:rsidP="00077085">
      <w:pPr>
        <w:pStyle w:val="Heading4"/>
        <w:rPr>
          <w:rStyle w:val="Style13ptBold"/>
          <w:b/>
          <w:bCs w:val="0"/>
        </w:rPr>
      </w:pPr>
      <w:r>
        <w:rPr>
          <w:rStyle w:val="Style13ptBold"/>
          <w:b/>
          <w:bCs w:val="0"/>
        </w:rPr>
        <w:t xml:space="preserve">This was answered by Shelby and Price—reformism recreates White Supremacy because whites are structurally positioned to disadvantage black people. Only an independent system can challenge </w:t>
      </w:r>
    </w:p>
    <w:p w14:paraId="4AEA2DF7" w14:textId="7C631B40" w:rsidR="00077085" w:rsidRPr="00077085" w:rsidRDefault="00077085" w:rsidP="00077085">
      <w:pPr>
        <w:pStyle w:val="Heading4"/>
        <w:rPr>
          <w:rStyle w:val="Style13ptBold"/>
          <w:b/>
          <w:bCs w:val="0"/>
        </w:rPr>
      </w:pPr>
      <w:r>
        <w:rPr>
          <w:rStyle w:val="Style13ptBold"/>
          <w:b/>
          <w:bCs w:val="0"/>
        </w:rPr>
        <w:t xml:space="preserve">Black Nationalism </w:t>
      </w:r>
    </w:p>
    <w:p w14:paraId="0C43EEF2" w14:textId="77777777" w:rsidR="00FF6D8C" w:rsidRDefault="00FF6D8C" w:rsidP="00FF6D8C">
      <w:r w:rsidRPr="00612359">
        <w:rPr>
          <w:rStyle w:val="Style13ptBold"/>
        </w:rPr>
        <w:t>Posey ’13</w:t>
      </w:r>
      <w:r>
        <w:t xml:space="preserve"> (Sean Posey - is a photographer, activist, and historian. He is the Urban Issues Department chair at the Hampton Institute; September 13, 2013; The Hampton Institute; “Will Black Nationalism Reemerge?</w:t>
      </w:r>
      <w:proofErr w:type="gramStart"/>
      <w:r>
        <w:t>”;</w:t>
      </w:r>
      <w:proofErr w:type="gramEnd"/>
      <w:r>
        <w:t xml:space="preserve"> http://www.hamptoninstitution.org/blacknationalism.html#.Va01ZvlVhBc)//CC</w:t>
      </w:r>
    </w:p>
    <w:p w14:paraId="25327D80" w14:textId="77777777" w:rsidR="00FF6D8C" w:rsidRPr="00612359" w:rsidRDefault="00FF6D8C" w:rsidP="00FF6D8C">
      <w:pPr>
        <w:rPr>
          <w:rStyle w:val="StyleUnderline"/>
        </w:rPr>
      </w:pPr>
      <w:r>
        <w:t xml:space="preserve">Shortly before he died, Kwame Ture (Stokely Carmichael) said in an interview with C-Span, "Black Power has not been arrived at; we don't have Black Power yet."[24] </w:t>
      </w:r>
      <w:r w:rsidRPr="00427DDB">
        <w:rPr>
          <w:rStyle w:val="StyleUnderline"/>
          <w:highlight w:val="green"/>
        </w:rPr>
        <w:t>There is no political will to deal with the catastrophe facing black America.</w:t>
      </w:r>
      <w:r w:rsidRPr="00612359">
        <w:rPr>
          <w:rStyle w:val="StyleUnderline"/>
        </w:rPr>
        <w:t xml:space="preserve"> </w:t>
      </w:r>
      <w:r w:rsidRPr="00427DDB">
        <w:rPr>
          <w:rStyle w:val="StyleUnderline"/>
          <w:highlight w:val="green"/>
        </w:rPr>
        <w:t>The recent bankruptcy of Detroit</w:t>
      </w:r>
      <w:r>
        <w:t>, the largest majority black city in the nation</w:t>
      </w:r>
      <w:r w:rsidRPr="00612359">
        <w:rPr>
          <w:rStyle w:val="StyleUnderline"/>
        </w:rPr>
        <w:t xml:space="preserve">, </w:t>
      </w:r>
      <w:r w:rsidRPr="00427DDB">
        <w:rPr>
          <w:rStyle w:val="StyleUnderline"/>
          <w:highlight w:val="green"/>
        </w:rPr>
        <w:t>is a potent reminder</w:t>
      </w:r>
      <w:r w:rsidRPr="00612359">
        <w:rPr>
          <w:rStyle w:val="StyleUnderline"/>
        </w:rPr>
        <w:t xml:space="preserve"> of that.</w:t>
      </w:r>
      <w:r>
        <w:t xml:space="preserve"> I</w:t>
      </w:r>
      <w:r w:rsidRPr="00612359">
        <w:rPr>
          <w:rStyle w:val="StyleUnderline"/>
        </w:rPr>
        <w:t xml:space="preserve">ndeed, </w:t>
      </w:r>
      <w:r w:rsidRPr="00427DDB">
        <w:rPr>
          <w:rStyle w:val="StyleUnderline"/>
          <w:highlight w:val="green"/>
        </w:rPr>
        <w:t>black political power is fading</w:t>
      </w:r>
      <w:r w:rsidRPr="00612359">
        <w:rPr>
          <w:rStyle w:val="StyleUnderline"/>
        </w:rPr>
        <w:t xml:space="preserve">, ironically in the age of the first black president. </w:t>
      </w:r>
      <w:r w:rsidRPr="00427DDB">
        <w:rPr>
          <w:rStyle w:val="StyleUnderline"/>
          <w:highlight w:val="green"/>
        </w:rPr>
        <w:t>Liberal electoral politics by themselves cannot and will not solve these problems</w:t>
      </w:r>
      <w:r w:rsidRPr="00612359">
        <w:rPr>
          <w:rStyle w:val="StyleUnderline"/>
        </w:rPr>
        <w:t>, As Dr. Brittney Cooper pointed out</w:t>
      </w:r>
      <w:r>
        <w:t xml:space="preserve"> after the fiftieth anniversary of the March for Jobs and Freedom: "</w:t>
      </w:r>
      <w:r w:rsidRPr="00427DDB">
        <w:rPr>
          <w:rStyle w:val="StyleUnderline"/>
          <w:highlight w:val="green"/>
        </w:rPr>
        <w:t xml:space="preserve">Black liberal advocacy </w:t>
      </w:r>
      <w:r w:rsidRPr="00BC7902">
        <w:rPr>
          <w:rStyle w:val="StyleUnderline"/>
        </w:rPr>
        <w:t xml:space="preserve">in this country </w:t>
      </w:r>
      <w:r w:rsidRPr="00427DDB">
        <w:rPr>
          <w:rStyle w:val="StyleUnderline"/>
          <w:highlight w:val="green"/>
        </w:rPr>
        <w:t>for more jobs, less poverty, more education, less prisons, more life chances and less gun deaths doesn't have a fighting chance without a visible radical alternative</w:t>
      </w:r>
      <w:r>
        <w:t xml:space="preserve">."[25] </w:t>
      </w:r>
      <w:r w:rsidRPr="00612359">
        <w:rPr>
          <w:rStyle w:val="StyleUnderline"/>
        </w:rPr>
        <w:t xml:space="preserve">Where will this all lead? Austerity, </w:t>
      </w:r>
      <w:r w:rsidRPr="00427DDB">
        <w:rPr>
          <w:rStyle w:val="StyleUnderline"/>
          <w:highlight w:val="green"/>
        </w:rPr>
        <w:t>continued stagnation, and the refusal to address</w:t>
      </w:r>
      <w:r w:rsidRPr="00612359">
        <w:rPr>
          <w:rStyle w:val="StyleUnderline"/>
        </w:rPr>
        <w:t xml:space="preserve"> urban and suburban </w:t>
      </w:r>
      <w:r w:rsidRPr="00427DDB">
        <w:rPr>
          <w:rStyle w:val="StyleUnderline"/>
          <w:highlight w:val="green"/>
        </w:rPr>
        <w:t>poverty, puts black America at a crossroads</w:t>
      </w:r>
      <w:r>
        <w:t xml:space="preserve">. It's unclear what impact the disappointing Obama legacy will have for the future of black politics. Still, </w:t>
      </w:r>
      <w:r w:rsidRPr="00427DDB">
        <w:rPr>
          <w:rStyle w:val="StyleUnderline"/>
          <w:highlight w:val="green"/>
        </w:rPr>
        <w:t>regardless of whether a Democrat or a Republican occupies the White House in</w:t>
      </w:r>
      <w:r w:rsidRPr="00612359">
        <w:rPr>
          <w:rStyle w:val="StyleUnderline"/>
        </w:rPr>
        <w:t xml:space="preserve"> 20</w:t>
      </w:r>
      <w:r w:rsidRPr="00427DDB">
        <w:rPr>
          <w:rStyle w:val="StyleUnderline"/>
          <w:highlight w:val="green"/>
        </w:rPr>
        <w:t>17</w:t>
      </w:r>
      <w:r w:rsidRPr="00612359">
        <w:rPr>
          <w:rStyle w:val="StyleUnderline"/>
        </w:rPr>
        <w:t xml:space="preserve">, it's </w:t>
      </w:r>
      <w:r w:rsidRPr="00427DDB">
        <w:rPr>
          <w:rStyle w:val="StyleUnderline"/>
          <w:highlight w:val="green"/>
        </w:rPr>
        <w:t>doubtful any agenda addressing black communities will be discussed</w:t>
      </w:r>
      <w:r w:rsidRPr="00612359">
        <w:rPr>
          <w:rStyle w:val="StyleUnderline"/>
        </w:rPr>
        <w:t>, much less enacted</w:t>
      </w:r>
      <w:r w:rsidRPr="00427DDB">
        <w:rPr>
          <w:highlight w:val="green"/>
        </w:rPr>
        <w:t xml:space="preserve">. </w:t>
      </w:r>
      <w:r w:rsidRPr="00427DDB">
        <w:rPr>
          <w:rStyle w:val="StyleUnderline"/>
          <w:highlight w:val="green"/>
        </w:rPr>
        <w:t>In the</w:t>
      </w:r>
      <w:r w:rsidRPr="00612359">
        <w:rPr>
          <w:rStyle w:val="StyleUnderline"/>
        </w:rPr>
        <w:t xml:space="preserve"> </w:t>
      </w:r>
      <w:r w:rsidRPr="00427DDB">
        <w:rPr>
          <w:rStyle w:val="StyleUnderline"/>
          <w:highlight w:val="green"/>
        </w:rPr>
        <w:t>months</w:t>
      </w:r>
      <w:r w:rsidRPr="00612359">
        <w:rPr>
          <w:rStyle w:val="StyleUnderline"/>
        </w:rPr>
        <w:t xml:space="preserve"> and years </w:t>
      </w:r>
      <w:r w:rsidRPr="00427DDB">
        <w:rPr>
          <w:rStyle w:val="StyleUnderline"/>
          <w:highlight w:val="green"/>
        </w:rPr>
        <w:t>ahead, it is possible that we will see the rebirth of a new,</w:t>
      </w:r>
      <w:r w:rsidRPr="00612359">
        <w:rPr>
          <w:rStyle w:val="StyleUnderline"/>
        </w:rPr>
        <w:t xml:space="preserve"> almost </w:t>
      </w:r>
      <w:r w:rsidRPr="00427DDB">
        <w:rPr>
          <w:rStyle w:val="StyleUnderline"/>
          <w:highlight w:val="green"/>
        </w:rPr>
        <w:t>certainly unique and unexpected version of Black Nationalism</w:t>
      </w:r>
      <w:r>
        <w:t>. If so</w:t>
      </w:r>
      <w:r w:rsidRPr="00612359">
        <w:rPr>
          <w:rStyle w:val="StyleUnderline"/>
        </w:rPr>
        <w:t xml:space="preserve">, </w:t>
      </w:r>
      <w:r w:rsidRPr="00427DDB">
        <w:rPr>
          <w:rStyle w:val="StyleUnderline"/>
          <w:highlight w:val="green"/>
        </w:rPr>
        <w:t>it will come at the darkest hour</w:t>
      </w:r>
      <w:r w:rsidRPr="00612359">
        <w:rPr>
          <w:rStyle w:val="StyleUnderline"/>
        </w:rPr>
        <w:t>, and if it does-</w:t>
      </w:r>
      <w:r w:rsidRPr="00427DDB">
        <w:rPr>
          <w:rStyle w:val="StyleUnderline"/>
          <w:highlight w:val="green"/>
        </w:rPr>
        <w:t>look for it in the whirlwind.</w:t>
      </w:r>
    </w:p>
    <w:p w14:paraId="1D056B33" w14:textId="77777777" w:rsidR="00FF6D8C" w:rsidRPr="00EB4870" w:rsidRDefault="00FF6D8C" w:rsidP="00FF6D8C"/>
    <w:p w14:paraId="4BA49F71" w14:textId="77777777" w:rsidR="006D694A" w:rsidRDefault="006D694A" w:rsidP="006D694A">
      <w:pPr>
        <w:pStyle w:val="Heading4"/>
      </w:pPr>
      <w:r>
        <w:t>Idolizing reforms and “progressive change” only serves to delay Black Liberation</w:t>
      </w:r>
    </w:p>
    <w:p w14:paraId="05858B72" w14:textId="77777777" w:rsidR="006D694A" w:rsidRPr="007D3CE8" w:rsidRDefault="006D694A" w:rsidP="006D694A">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Books//ekr)</w:t>
      </w:r>
    </w:p>
    <w:p w14:paraId="6F433C46" w14:textId="77777777" w:rsidR="006D694A" w:rsidRDefault="006D694A" w:rsidP="006D694A">
      <w:r w:rsidRPr="00427DDB">
        <w:rPr>
          <w:rStyle w:val="StyleUnderline"/>
          <w:bCs/>
          <w:highlight w:val="green"/>
        </w:rPr>
        <w:t>The election of</w:t>
      </w:r>
      <w:r w:rsidRPr="00093B5C">
        <w:rPr>
          <w:rStyle w:val="StyleUnderline"/>
          <w:bCs/>
        </w:rPr>
        <w:t xml:space="preserve"> Barack </w:t>
      </w:r>
      <w:r w:rsidRPr="00427DDB">
        <w:rPr>
          <w:rStyle w:val="StyleUnderline"/>
          <w:bCs/>
          <w:highlight w:val="green"/>
        </w:rPr>
        <w:t>Obama</w:t>
      </w:r>
      <w:r w:rsidRPr="00093B5C">
        <w:rPr>
          <w:rStyle w:val="StyleUnderline"/>
          <w:bCs/>
        </w:rPr>
        <w:t xml:space="preserve"> and its consequences </w:t>
      </w:r>
      <w:r w:rsidRPr="00427DDB">
        <w:rPr>
          <w:rStyle w:val="StyleUnderline"/>
          <w:bCs/>
          <w:highlight w:val="green"/>
        </w:rPr>
        <w:t>for those who</w:t>
      </w:r>
      <w:r w:rsidRPr="00093B5C">
        <w:rPr>
          <w:rStyle w:val="StyleUnderline"/>
          <w:bCs/>
        </w:rPr>
        <w:t xml:space="preserve"> subscribe to and </w:t>
      </w:r>
      <w:r w:rsidRPr="00427DDB">
        <w:rPr>
          <w:rStyle w:val="StyleUnderline"/>
          <w:bCs/>
          <w:highlight w:val="green"/>
        </w:rPr>
        <w:t>mobilize from a Black Nationalist perspective</w:t>
      </w:r>
      <w:r>
        <w:t xml:space="preserve"> also </w:t>
      </w:r>
      <w:r w:rsidRPr="00427DDB">
        <w:rPr>
          <w:rStyle w:val="StyleUnderline"/>
          <w:bCs/>
          <w:highlight w:val="green"/>
        </w:rPr>
        <w:t>has the potential to create a</w:t>
      </w:r>
      <w:r>
        <w:t xml:space="preserve"> protest/</w:t>
      </w:r>
      <w:r w:rsidRPr="00427DDB">
        <w:rPr>
          <w:rStyle w:val="StyleUnderline"/>
          <w:bCs/>
          <w:highlight w:val="green"/>
        </w:rPr>
        <w:t>protection impulse. This impulse represents a desire for African Americans to protect those members or segments of their community that they see as embodying the best of that community</w:t>
      </w:r>
      <w:r>
        <w:t>. This need to protect can be in direct conflict with the ability to critique or protest the actions of those they have lifted up. It is a category that is often reserved for those African Americans who have achieved financial, athletic, or academic success. Cathy Cohen (1999) points to internal tensions within the African American community between the impulse to protect the image (or at least counteract prevailing negative stereotypes) and the need to adequately address certain community problems. She demonstrates this through an examination of African America’s response to the AIDS/HIV crisis</w:t>
      </w:r>
      <w:r w:rsidRPr="00093B5C">
        <w:rPr>
          <w:rStyle w:val="StyleUnderline"/>
          <w:bCs/>
        </w:rPr>
        <w:t xml:space="preserve">. </w:t>
      </w:r>
      <w:r w:rsidRPr="00427DDB">
        <w:rPr>
          <w:rStyle w:val="StyleUnderline"/>
          <w:bCs/>
          <w:highlight w:val="green"/>
        </w:rPr>
        <w:t>African American church officials and community activists on the front line of dealing with the AIDS/HIV crisis have had to grapple with fulfilling their role as service providers and coming to grips with the moral dilemmas created by their interactions with the populations most affected</w:t>
      </w:r>
      <w:r w:rsidRPr="00093B5C">
        <w:rPr>
          <w:rStyle w:val="StyleUnderline"/>
          <w:bCs/>
        </w:rPr>
        <w:t xml:space="preserve"> </w:t>
      </w:r>
      <w:r>
        <w:t xml:space="preserve">(i.e., gay men, sex workers, and IV drug users). It is likely that a </w:t>
      </w:r>
      <w:r w:rsidRPr="00427DDB">
        <w:rPr>
          <w:rStyle w:val="StyleUnderline"/>
          <w:bCs/>
          <w:highlight w:val="green"/>
        </w:rPr>
        <w:t>similar tension will exist in an Obama administration</w:t>
      </w:r>
      <w:r w:rsidRPr="00093B5C">
        <w:rPr>
          <w:rStyle w:val="StyleUnderline"/>
          <w:bCs/>
        </w:rPr>
        <w:t xml:space="preserve">. </w:t>
      </w:r>
      <w:r w:rsidRPr="00427DDB">
        <w:rPr>
          <w:rStyle w:val="StyleUnderline"/>
          <w:bCs/>
          <w:highlight w:val="green"/>
        </w:rPr>
        <w:t>While racial problems will continue to exist despite Obama’s victory, there will be a strong desire among African Americans to preserve this historic moment by protecting Obama’s image and refraining from making protest demands that may call for the upheaval of the status quo.</w:t>
      </w:r>
      <w:r>
        <w:t xml:space="preserve"> This is particularly interesting given that much of the political progress made by African Americans has resulted directly from protest demands. The controversy during the campaign over Obama’s pastor, Jeremiah Wright, again, illustrates this point. There were dueling problems surrounding this controversy. On one hand, African Americans were singed by what they saw as an overt attack on their most powerful community institution, the black church. Alternatively, they wanted to make sure that this problem did not tank Obama’s candidacy. Obama’s chances were in clear conflict with the need to defend this critical political and cultural institution of the black community. This kind of tension will only increase when Obama begins to govern and is forced to makes choices that potentially conflict with black preferences and needs.</w:t>
      </w:r>
    </w:p>
    <w:p w14:paraId="224BE08F" w14:textId="23A90BED" w:rsidR="00041FA5" w:rsidRDefault="00041FA5" w:rsidP="00041FA5">
      <w:pPr>
        <w:pStyle w:val="Heading4"/>
      </w:pPr>
      <w:r>
        <w:t xml:space="preserve">Reliance on forming the political system engages in wishful thinking that simplifies the problem. </w:t>
      </w:r>
    </w:p>
    <w:p w14:paraId="300C2E3E" w14:textId="77777777" w:rsidR="00041FA5" w:rsidRPr="007D3CE8" w:rsidRDefault="00041FA5" w:rsidP="00041FA5">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Books//ekr)</w:t>
      </w:r>
    </w:p>
    <w:p w14:paraId="5E56DF62" w14:textId="77777777" w:rsidR="00041FA5" w:rsidRPr="002C616F" w:rsidRDefault="00041FA5" w:rsidP="00041FA5">
      <w:pPr>
        <w:rPr>
          <w:rStyle w:val="StyleUnderline"/>
        </w:rPr>
      </w:pPr>
      <w:r w:rsidRPr="004B4884">
        <w:rPr>
          <w:rStyle w:val="StyleUnderline"/>
        </w:rPr>
        <w:t xml:space="preserve">Those who </w:t>
      </w:r>
      <w:r w:rsidRPr="002C616F">
        <w:rPr>
          <w:sz w:val="16"/>
          <w:szCs w:val="36"/>
        </w:rPr>
        <w:t xml:space="preserve">both reject Black Nationalist tenets and </w:t>
      </w:r>
      <w:r w:rsidRPr="004B4884">
        <w:rPr>
          <w:rStyle w:val="StyleUnderline"/>
        </w:rPr>
        <w:t>seek to reshape the nature of their relationship with the American political system</w:t>
      </w:r>
      <w:r w:rsidRPr="002C616F">
        <w:rPr>
          <w:sz w:val="16"/>
          <w:szCs w:val="36"/>
        </w:rPr>
        <w:t xml:space="preserve"> adhere to a guiding principle that calls for America to live up to its expressed ideals of having a society in which people are judged by “the content of their character.” Myrdal (1962, 4) suggests that this belief is based on “ideals of the essential dignity of the individual human being, of the fundamental equality of all, and of certain inalienable rights to freedom, justice and fair opportunity.” King believed black Americans should seek and would be able to have full citizenship rights. Echoing the earlier ideas of Douglass, King (1986a, 211) cautioned, “If we are to implement the American dream we must get rid of the notion once and for all that there are superior and inferior races.” King’s beliefs were essentially two-pronged. First, blacks would gain their rights by appealing to the moral dissonance of whites. </w:t>
      </w:r>
      <w:r w:rsidRPr="004B4884">
        <w:rPr>
          <w:rStyle w:val="StyleUnderline"/>
        </w:rPr>
        <w:t>Implicit</w:t>
      </w:r>
      <w:r w:rsidRPr="002C616F">
        <w:rPr>
          <w:sz w:val="16"/>
          <w:szCs w:val="36"/>
        </w:rPr>
        <w:t xml:space="preserve"> in his assertion </w:t>
      </w:r>
      <w:r w:rsidRPr="004B4884">
        <w:rPr>
          <w:rStyle w:val="StyleUnderline"/>
        </w:rPr>
        <w:t>is the idea that one must simply expose whites to the plight of blacks and they would change. The treatment blacks had received at the hands of whites would weigh too heavily on white consciences, and whites would not prevent the integration process initiated by blacks</w:t>
      </w:r>
      <w:r w:rsidRPr="002C616F">
        <w:rPr>
          <w:sz w:val="16"/>
          <w:szCs w:val="36"/>
        </w:rPr>
        <w:t xml:space="preserve"> because “In their relation to Negroes, white people discovered that they rejected the very center of their own ethical profession. They could not face the triumph of their lesser instincts and simultaneously have peace within” (1986d, 75). In King’s estimation, </w:t>
      </w:r>
      <w:r w:rsidRPr="004B4884">
        <w:rPr>
          <w:rStyle w:val="StyleUnderline"/>
        </w:rPr>
        <w:t>whites had rationalized their treatment of blacks by adopting a belief in black inferiority.</w:t>
      </w:r>
      <w:r w:rsidRPr="002C616F">
        <w:rPr>
          <w:sz w:val="16"/>
          <w:szCs w:val="36"/>
        </w:rPr>
        <w:t xml:space="preserve"> Once this belief was shattered through peaceful demonstrations, whites would have to contend with their own conscience and with the demands of blacks. This led to the second part of King’s strategy: blacks would adopt the tactic of nonviolent direct action. Following the Gandhian model, blacks would enact political change by taking the moral high ground. King (1986b) suggests that black protesters do not seek to defeat or humiliate the opponent, but to win his friendship and understanding. The nonviolent resister must often voice his protests through noncooperation or boycotts, but he realizes that noncooperation and boycotts are not the ends themselves; they are the means to awaken the end of moral shame King went on to suggest that </w:t>
      </w:r>
      <w:r w:rsidRPr="002C616F">
        <w:rPr>
          <w:rStyle w:val="StyleUnderline"/>
        </w:rPr>
        <w:t>this process is necessary for “the creation of the beloved community,”</w:t>
      </w:r>
      <w:r w:rsidRPr="002C616F">
        <w:rPr>
          <w:sz w:val="16"/>
          <w:szCs w:val="36"/>
        </w:rPr>
        <w:t xml:space="preserve"> which he saw as </w:t>
      </w:r>
      <w:r w:rsidRPr="002C616F">
        <w:rPr>
          <w:rStyle w:val="StyleUnderline"/>
        </w:rPr>
        <w:t>“an interracial society based on freedom for all.”</w:t>
      </w:r>
      <w:r w:rsidRPr="002C616F">
        <w:rPr>
          <w:sz w:val="16"/>
          <w:szCs w:val="36"/>
        </w:rPr>
        <w:t xml:space="preserve"> </w:t>
      </w:r>
      <w:r w:rsidRPr="00041FA5">
        <w:rPr>
          <w:rStyle w:val="StyleUnderline"/>
        </w:rPr>
        <w:t>For King and others, African Americans must recognize their importance and not abandon a nation and associated rights they have earned by contributing to the nation-building process</w:t>
      </w:r>
      <w:r w:rsidRPr="002C616F">
        <w:rPr>
          <w:sz w:val="16"/>
          <w:szCs w:val="36"/>
        </w:rPr>
        <w:t xml:space="preserve">. DuBois (1995 [1903]) in his earlier works suggested that American blacks should work to gain their civil rights through planned campaigns and multiracial coalitions.11 Additionally, Booker T. Washington insisted on “interracial harmony and white good will as prerequisites for Negro advancement” (Meier 1991). </w:t>
      </w:r>
      <w:r w:rsidRPr="00041FA5">
        <w:rPr>
          <w:rStyle w:val="StyleUnderline"/>
          <w:b/>
          <w:bCs/>
        </w:rPr>
        <w:t>Thus, those who reject Black Nationalism’s more separate and self-deterministic approach are basically seeking equal access to American institutions</w:t>
      </w:r>
      <w:r w:rsidRPr="002C616F">
        <w:rPr>
          <w:sz w:val="16"/>
          <w:szCs w:val="36"/>
        </w:rPr>
        <w:t xml:space="preserve">, which would allow them equal opportunity to pursue the vision of the framers. However, </w:t>
      </w:r>
      <w:r w:rsidRPr="002C616F">
        <w:rPr>
          <w:rStyle w:val="StyleUnderline"/>
        </w:rPr>
        <w:t>the situation is more complicated when determining potential political goals because its proponents emphasize alternative or competing identities</w:t>
      </w:r>
      <w:r w:rsidRPr="002C616F">
        <w:rPr>
          <w:sz w:val="16"/>
          <w:szCs w:val="36"/>
        </w:rPr>
        <w:t xml:space="preserve"> rather than a singular racial filter and stress individual effort as a mechanism for change. </w:t>
      </w:r>
      <w:r w:rsidRPr="002C616F">
        <w:rPr>
          <w:rStyle w:val="StyleUnderline"/>
        </w:rPr>
        <w:t xml:space="preserve">This leads them to take factors other than racial group membership and uplift into consideration when making political judgments. </w:t>
      </w:r>
    </w:p>
    <w:p w14:paraId="7F0513E5" w14:textId="77777777" w:rsidR="00C26DFD" w:rsidRDefault="00C26DFD" w:rsidP="00C26DFD">
      <w:pPr>
        <w:pStyle w:val="Heading3"/>
      </w:pPr>
      <w:r>
        <w:t>They Say: “but like Barack Obama means things are getting better”</w:t>
      </w:r>
    </w:p>
    <w:p w14:paraId="00D92B3F" w14:textId="77777777" w:rsidR="00C26DFD" w:rsidRPr="00403AA0" w:rsidRDefault="00C26DFD" w:rsidP="00C26DFD">
      <w:pPr>
        <w:pStyle w:val="Heading4"/>
        <w:numPr>
          <w:ilvl w:val="0"/>
          <w:numId w:val="13"/>
        </w:numPr>
      </w:pPr>
      <w:r>
        <w:t>I shouldn’t need a card to answer this because that kind of thought is what justifies the affirmative and</w:t>
      </w:r>
    </w:p>
    <w:p w14:paraId="265CD319" w14:textId="77777777" w:rsidR="00C26DFD" w:rsidRPr="007D3CE8" w:rsidRDefault="00C26DFD" w:rsidP="00C26DFD">
      <w:pPr>
        <w:pStyle w:val="Heading4"/>
      </w:pPr>
      <w:r>
        <w:t>LOL Obama isn’t all black ppl but okay</w:t>
      </w:r>
    </w:p>
    <w:p w14:paraId="521B3D4D" w14:textId="77777777" w:rsidR="00C26DFD" w:rsidRPr="007D3CE8" w:rsidRDefault="00C26DFD" w:rsidP="00C26DFD">
      <w:r w:rsidRPr="007D3CE8">
        <w:rPr>
          <w:rStyle w:val="Style13ptBold"/>
        </w:rPr>
        <w:t>Price 9</w:t>
      </w:r>
      <w:r>
        <w:t xml:space="preserve"> (Melanye Price, Assistant Professor of Africana Studies at Rutgers, B.A. (Magna cum Laude) in geography with a political science minor at Prairie View A&amp;M University, PhD in political science with a specialty in the field of American politics at the Ohio State University “Dreaming Blackness: Black Nationalism and African American Public Opinion” Accessed via Kindle Books//ekr)</w:t>
      </w:r>
    </w:p>
    <w:p w14:paraId="7A0B826E" w14:textId="77777777" w:rsidR="00C26DFD" w:rsidRPr="00093B5C" w:rsidRDefault="00C26DFD" w:rsidP="00C26DFD">
      <w:pPr>
        <w:rPr>
          <w:rStyle w:val="StyleUnderline"/>
          <w:b/>
          <w:bCs/>
        </w:rPr>
      </w:pPr>
      <w:r w:rsidRPr="00A57168">
        <w:rPr>
          <w:rStyle w:val="StyleUnderline"/>
          <w:bCs/>
        </w:rPr>
        <w:t>Some have argued that</w:t>
      </w:r>
      <w:r>
        <w:t xml:space="preserve"> the election of Barack </w:t>
      </w:r>
      <w:r w:rsidRPr="00A57168">
        <w:rPr>
          <w:rStyle w:val="StyleUnderline"/>
          <w:bCs/>
        </w:rPr>
        <w:t>Obama represents</w:t>
      </w:r>
      <w:r w:rsidRPr="005756E1">
        <w:rPr>
          <w:rStyle w:val="StyleUnderline"/>
          <w:bCs/>
        </w:rPr>
        <w:t>, for the first time</w:t>
      </w:r>
      <w:r w:rsidRPr="00A57168">
        <w:rPr>
          <w:rStyle w:val="StyleUnderline"/>
          <w:bCs/>
        </w:rPr>
        <w:t>, the full integration of African Americans</w:t>
      </w:r>
      <w:r>
        <w:t xml:space="preserve"> as U.S. citizens. At various times in history, there have been halfhearted attempts to decrease the level of marginalization experienced by blacks. For example, there was the passage of the Thirteenth, Fourteenth and Fifteenth Amendments, which (outside of the Reconstruction era) were not fully enforced until more than a century later. </w:t>
      </w:r>
      <w:r w:rsidRPr="00A57168">
        <w:rPr>
          <w:rStyle w:val="StyleUnderline"/>
          <w:bCs/>
        </w:rPr>
        <w:t>If Obama’s victory truly represents a fully integrated black America, then the ability of Black Nationalists to mobilize a mass movement should be greatly diminished</w:t>
      </w:r>
      <w:r>
        <w:t xml:space="preserve">. Black Nationalism thrives in an environment of continued marginalization of blacks by a white power structure. </w:t>
      </w:r>
      <w:r w:rsidRPr="00A57168">
        <w:rPr>
          <w:rStyle w:val="StyleUnderline"/>
        </w:rPr>
        <w:t>Can blacks continue to make claims based on racial oppression and exclusion when one of their racial group members occupies the most powerful elected position in the country?</w:t>
      </w:r>
      <w:r>
        <w:t xml:space="preserve"> </w:t>
      </w:r>
      <w:r w:rsidRPr="00A57168">
        <w:rPr>
          <w:rStyle w:val="Emphasis"/>
        </w:rPr>
        <w:t>The answer to the question is, obviously, yes.</w:t>
      </w:r>
      <w:r>
        <w:t xml:space="preserve"> The election of one African American does not erase persistent inequalities or prejudices. </w:t>
      </w:r>
      <w:r w:rsidRPr="00A57168">
        <w:rPr>
          <w:rStyle w:val="StyleUnderline"/>
          <w:bCs/>
        </w:rPr>
        <w:t>One man’s individual success</w:t>
      </w:r>
      <w:r>
        <w:t xml:space="preserve"> (even of this magnitude) </w:t>
      </w:r>
      <w:r w:rsidRPr="00A57168">
        <w:rPr>
          <w:rStyle w:val="StyleUnderline"/>
          <w:bCs/>
        </w:rPr>
        <w:t>cannot account for centuries of marginalization or</w:t>
      </w:r>
      <w:r>
        <w:t xml:space="preserve"> continued </w:t>
      </w:r>
      <w:r w:rsidRPr="00A57168">
        <w:rPr>
          <w:rStyle w:val="StyleUnderline"/>
          <w:bCs/>
        </w:rPr>
        <w:t>contemporary discrimination</w:t>
      </w:r>
      <w:r w:rsidRPr="00093B5C">
        <w:rPr>
          <w:rStyle w:val="StyleUnderline"/>
        </w:rPr>
        <w:t>. Nor can one man’s voice fully articulate the preferences of an entire group</w:t>
      </w:r>
      <w:r>
        <w:t xml:space="preserve">. In light of this, there will be an ongoing need for black activists to engage in more robust debate with each other and make race-based petitions to the federal government. Barack Obama’s candidacy was widely characterized as race-transcendent. According to news pundits, Obama’s failure to rely on traditional civil rights tropes and whites’ willingness to vote for a black candidate demonstrated that Americans had moved beyond past racial tensions. In fact, his campaign style represented an existing electoral strategy developed by black mayors called deracialization (Persons 1993). </w:t>
      </w:r>
      <w:r w:rsidRPr="00093B5C">
        <w:rPr>
          <w:rStyle w:val="StyleUnderline"/>
          <w:bCs/>
        </w:rPr>
        <w:t>Candidates who run deracialized campaigns avoid discussing issues that are explicitly or implicitly racial</w:t>
      </w:r>
      <w:r>
        <w:t xml:space="preserve"> such as welfare, crime, and so on. Instead, they emphasize a political agenda that can be viewed as race neutral. Recent African American elected officials such as Michael White (former mayor of Cleveland, Ohio), Corey Booker (mayor of Newark, New Jersey), and Deval Patrick (governor of Massachusetts) all exemplify this growing cadre of deracialized (or race-neutral) black politicians. This strategy has some relevance for understanding contemporary expressions of Black Nationalism, which are predicated on a sense of racial group consciousness</w:t>
      </w:r>
      <w:r w:rsidRPr="00093B5C">
        <w:rPr>
          <w:rStyle w:val="StyleUnderline"/>
          <w:bCs/>
        </w:rPr>
        <w:t xml:space="preserve">. Black Nationalism relies on explicit and collective racial appeals that are less likely to be made in a race-transcendent or deracialized context. This means that any problem uniquely impacting African Americans has to either be couched in a universal narrative or abandoned. </w:t>
      </w:r>
      <w:r w:rsidRPr="00093B5C">
        <w:rPr>
          <w:rStyle w:val="StyleUnderline"/>
        </w:rPr>
        <w:t>Black Nationalists do not support either of these strategies.</w:t>
      </w:r>
    </w:p>
    <w:p w14:paraId="2697BB2F" w14:textId="77777777" w:rsidR="00C26DFD" w:rsidRDefault="00C26DFD" w:rsidP="00C26DFD"/>
    <w:p w14:paraId="25F4D26B" w14:textId="77777777" w:rsidR="00C26DFD" w:rsidRPr="00A57168" w:rsidRDefault="00C26DFD" w:rsidP="00C26DFD"/>
    <w:p w14:paraId="016C3B8D" w14:textId="5CBD161D" w:rsidR="006D694A" w:rsidRDefault="00041FA5" w:rsidP="00041FA5">
      <w:pPr>
        <w:pStyle w:val="Heading3"/>
      </w:pPr>
      <w:r>
        <w:t>T</w:t>
      </w:r>
      <w:r w:rsidR="0071578F">
        <w:t>hey Say</w:t>
      </w:r>
      <w:r>
        <w:t xml:space="preserve">: </w:t>
      </w:r>
      <w:r w:rsidR="0071578F">
        <w:t>“</w:t>
      </w:r>
      <w:r>
        <w:t>Robinson turn</w:t>
      </w:r>
      <w:r w:rsidR="0071578F">
        <w:t>”</w:t>
      </w:r>
    </w:p>
    <w:p w14:paraId="303535EA" w14:textId="77777777" w:rsidR="006D694A" w:rsidRDefault="006D694A" w:rsidP="006D694A">
      <w:pPr>
        <w:pStyle w:val="Heading4"/>
      </w:pPr>
      <w:r>
        <w:t>Integration and reformism amounts to colorblind policies that never result in racial equality</w:t>
      </w:r>
    </w:p>
    <w:p w14:paraId="04621380" w14:textId="77777777" w:rsidR="006D694A" w:rsidRDefault="006D694A" w:rsidP="006D694A">
      <w:pPr>
        <w:rPr>
          <w:sz w:val="16"/>
        </w:rPr>
      </w:pPr>
      <w:r w:rsidRPr="004B4884">
        <w:rPr>
          <w:rStyle w:val="Style13ptBold"/>
        </w:rPr>
        <w:t>Valls 10</w:t>
      </w:r>
      <w:r>
        <w:rPr>
          <w:sz w:val="16"/>
        </w:rPr>
        <w:t xml:space="preserve"> (Andrew Valls, Associate Professor Political Science Program Coordinator Political Science Program School of Public Policy, August 2010, “A Liberal Defense of Black Nationalism” American Political Science Review Vol. 104, No. 3// ekr)</w:t>
      </w:r>
    </w:p>
    <w:p w14:paraId="4192CB09" w14:textId="77777777" w:rsidR="006D694A" w:rsidRDefault="006D694A" w:rsidP="006D694A">
      <w:pPr>
        <w:rPr>
          <w:sz w:val="16"/>
        </w:rPr>
      </w:pPr>
      <w:r w:rsidRPr="00CC244A">
        <w:rPr>
          <w:szCs w:val="32"/>
        </w:rPr>
        <w:t xml:space="preserve">In recent years </w:t>
      </w:r>
      <w:r w:rsidRPr="00CC244A">
        <w:rPr>
          <w:rStyle w:val="StyleUnderline"/>
        </w:rPr>
        <w:t>political theorists</w:t>
      </w:r>
      <w:r w:rsidRPr="00CC244A">
        <w:rPr>
          <w:szCs w:val="32"/>
        </w:rPr>
        <w:t xml:space="preserve"> and philosophers </w:t>
      </w:r>
      <w:r w:rsidRPr="00CC244A">
        <w:rPr>
          <w:rStyle w:val="StyleUnderline"/>
        </w:rPr>
        <w:t>have devoted</w:t>
      </w:r>
      <w:r w:rsidRPr="00CC244A">
        <w:rPr>
          <w:szCs w:val="32"/>
        </w:rPr>
        <w:t xml:space="preserve"> a great deal of </w:t>
      </w:r>
      <w:r w:rsidRPr="00CC244A">
        <w:rPr>
          <w:rStyle w:val="StyleUnderline"/>
        </w:rPr>
        <w:t>attention to issues of nationalism</w:t>
      </w:r>
      <w:r w:rsidRPr="00CC244A">
        <w:rPr>
          <w:szCs w:val="32"/>
        </w:rPr>
        <w:t xml:space="preserve">, self-determination, and multiculturalism, </w:t>
      </w:r>
      <w:r w:rsidRPr="00CC244A">
        <w:rPr>
          <w:rStyle w:val="StyleUnderline"/>
        </w:rPr>
        <w:t>and</w:t>
      </w:r>
      <w:r w:rsidRPr="00CC244A">
        <w:rPr>
          <w:szCs w:val="32"/>
        </w:rPr>
        <w:t xml:space="preserve"> in the process they </w:t>
      </w:r>
      <w:r w:rsidRPr="00CC244A">
        <w:rPr>
          <w:rStyle w:val="StyleUnderline"/>
        </w:rPr>
        <w:t>have challenged the notion that liberal values</w:t>
      </w:r>
      <w:r w:rsidRPr="00CC244A">
        <w:rPr>
          <w:szCs w:val="32"/>
        </w:rPr>
        <w:t xml:space="preserve"> and principles </w:t>
      </w:r>
      <w:r w:rsidRPr="00CC244A">
        <w:rPr>
          <w:rStyle w:val="StyleUnderline"/>
        </w:rPr>
        <w:t>require the integration and assimilation of minorities</w:t>
      </w:r>
      <w:r w:rsidRPr="00CC244A">
        <w:rPr>
          <w:szCs w:val="32"/>
        </w:rPr>
        <w:t xml:space="preserve"> (see Kymlicka 1995; Laden and Owen 2007; Levy 2000; Tamir 1993; Taylor 1994). Indeed, Will Kymlicka has suggested that there is now a consensus among liberal theorists in support of “liberal [multi]culturalism”—the idea that certain group rights are compatible with liberal principles. The issue, he suggests, is no longer whether this is the case but rather what specific policies and institutional arrangements are appropriate for particular kinds of minorities (Kymlicka 2001, chap. 2). Despite this shift in liberal theory toward a more friendly view of group rights</w:t>
      </w:r>
      <w:r w:rsidRPr="00823731">
        <w:rPr>
          <w:rStyle w:val="StyleUnderline"/>
        </w:rPr>
        <w:t>, public and legal discourse</w:t>
      </w:r>
      <w:r w:rsidRPr="00CC244A">
        <w:rPr>
          <w:szCs w:val="32"/>
        </w:rPr>
        <w:t xml:space="preserve"> in the United States with regard to African Americans </w:t>
      </w:r>
      <w:r w:rsidRPr="00823731">
        <w:rPr>
          <w:rStyle w:val="StyleUnderline"/>
        </w:rPr>
        <w:t>continues to emphasize integration and colorblindness as the route to racial equality</w:t>
      </w:r>
      <w:r w:rsidRPr="00CC244A">
        <w:rPr>
          <w:szCs w:val="32"/>
        </w:rPr>
        <w:t xml:space="preserve"> (Peller 1995; Cochran 1999). In the case of other minorities, liberal theorists have shown that </w:t>
      </w:r>
      <w:r w:rsidRPr="00823731">
        <w:rPr>
          <w:rStyle w:val="StyleUnderline"/>
        </w:rPr>
        <w:t>integration and group-blindness impose</w:t>
      </w:r>
      <w:r w:rsidRPr="00CC244A">
        <w:rPr>
          <w:szCs w:val="32"/>
        </w:rPr>
        <w:t xml:space="preserve"> considerable and </w:t>
      </w:r>
      <w:r w:rsidRPr="00823731">
        <w:rPr>
          <w:rStyle w:val="StyleUnderline"/>
        </w:rPr>
        <w:t xml:space="preserve">unfair costs on minority group members, and hence that justice requires </w:t>
      </w:r>
      <w:r w:rsidRPr="00823731">
        <w:rPr>
          <w:rStyle w:val="StyleUnderline"/>
          <w:b/>
          <w:bCs/>
        </w:rPr>
        <w:t>groupconsciousness rather than group-blindness, group autonomy rather than integration and assimilation</w:t>
      </w:r>
      <w:r w:rsidRPr="00CC244A">
        <w:rPr>
          <w:szCs w:val="32"/>
        </w:rPr>
        <w:t xml:space="preserve">. Yet </w:t>
      </w:r>
      <w:r w:rsidRPr="00823731">
        <w:rPr>
          <w:rStyle w:val="StyleUnderline"/>
        </w:rPr>
        <w:t>this position has not been prominent in liberal discourse on race</w:t>
      </w:r>
      <w:r w:rsidRPr="00CC244A">
        <w:rPr>
          <w:szCs w:val="32"/>
        </w:rPr>
        <w:t>. Liberal multiculturalists usually focus on minorities that are defined foremost by cultural differences, and this has led to an estrangement in work on minority rights, where African Americans are treated in one literature and cultural minorities are treated in another. As one observer put it, “when liberal political theorists tackle matters of group difference, they often evade race in general and the case of African Americans in particular. On the subject of multicultural challenges to liberal neutrality, for instance, political theorists tend to focus on minority groups with a high level of cultural cohesion” (Fogg-Davis 2003, 557). Because African Americans are not necessarily a cultural minority, liberal theorists interested in minority rights have had too little to say about them (but see Cochran 1999; Gutmann 1996; Ingram 2000; Spinner 1994).</w:t>
      </w:r>
    </w:p>
    <w:p w14:paraId="3783FCF0" w14:textId="77777777" w:rsidR="006D694A" w:rsidRDefault="006D694A" w:rsidP="006D694A">
      <w:pPr>
        <w:rPr>
          <w:sz w:val="16"/>
        </w:rPr>
      </w:pPr>
    </w:p>
    <w:p w14:paraId="076B2408" w14:textId="0B956806" w:rsidR="007A2D5F" w:rsidRDefault="007A2D5F" w:rsidP="007A2D5F">
      <w:pPr>
        <w:pStyle w:val="Heading1"/>
      </w:pPr>
      <w:r>
        <w:t>2AC—Off Case</w:t>
      </w:r>
    </w:p>
    <w:p w14:paraId="45D51ACD" w14:textId="2E3147C9" w:rsidR="00427DDB" w:rsidRDefault="00427DDB" w:rsidP="00DA4243">
      <w:pPr>
        <w:pStyle w:val="Heading2"/>
      </w:pPr>
      <w:r>
        <w:t>2AC—DA</w:t>
      </w:r>
    </w:p>
    <w:p w14:paraId="372E65B4" w14:textId="77777777" w:rsidR="00941755" w:rsidRDefault="00941755" w:rsidP="00941755">
      <w:pPr>
        <w:pStyle w:val="Heading3"/>
      </w:pPr>
      <w:r>
        <w:t>2AC Frontline—Stem</w:t>
      </w:r>
    </w:p>
    <w:p w14:paraId="0A008BF3" w14:textId="13775219" w:rsidR="00941755" w:rsidRDefault="00941755" w:rsidP="00941755">
      <w:pPr>
        <w:pStyle w:val="Heading4"/>
        <w:numPr>
          <w:ilvl w:val="0"/>
          <w:numId w:val="30"/>
        </w:numPr>
      </w:pPr>
      <w:r>
        <w:t xml:space="preserve">No link—plan gets circumvented, but still resolves the impacts of the 1AC—that’s </w:t>
      </w:r>
      <w:r w:rsidR="002F25F3">
        <w:t>Schulberg and Reilly</w:t>
      </w:r>
    </w:p>
    <w:p w14:paraId="7F122056" w14:textId="6A07CDB8" w:rsidR="002F25F3" w:rsidRDefault="002F25F3" w:rsidP="00941755">
      <w:pPr>
        <w:pStyle w:val="Heading4"/>
        <w:numPr>
          <w:ilvl w:val="0"/>
          <w:numId w:val="30"/>
        </w:numPr>
      </w:pPr>
      <w:r>
        <w:t xml:space="preserve">No link: We are supporting the creation of new institutions, not defending actions of existing state institutions </w:t>
      </w:r>
    </w:p>
    <w:p w14:paraId="7D309EFC" w14:textId="77777777" w:rsidR="00941755" w:rsidRPr="00E80732" w:rsidRDefault="00941755" w:rsidP="00941755">
      <w:pPr>
        <w:pStyle w:val="Heading4"/>
        <w:numPr>
          <w:ilvl w:val="0"/>
          <w:numId w:val="30"/>
        </w:numPr>
      </w:pPr>
      <w:r w:rsidRPr="00E80732">
        <w:t>Traditional risk assessment strips us of our relations to others and our dignity—this obscures how structural violence contributes to large-scale destruction</w:t>
      </w:r>
    </w:p>
    <w:p w14:paraId="4D5031EA" w14:textId="77777777" w:rsidR="00941755" w:rsidRPr="00E80732" w:rsidRDefault="00941755" w:rsidP="00941755">
      <w:r w:rsidRPr="00E80732">
        <w:rPr>
          <w:rStyle w:val="Style13ptBold"/>
          <w:sz w:val="28"/>
        </w:rPr>
        <w:t>O’Brien 2k</w:t>
      </w:r>
      <w:r w:rsidRPr="00E80732">
        <w:t>—PhD, environmental scientist and activist (Mary, © 2000, MIT Press, “Making Better Environmental Decisions: An Alternative to Risk Assessment”, Gigapedia, p. xvii-xviii,)</w:t>
      </w:r>
    </w:p>
    <w:p w14:paraId="1897CE54" w14:textId="77777777" w:rsidR="00941755" w:rsidRPr="00E80732" w:rsidRDefault="00941755" w:rsidP="00941755">
      <w:pPr>
        <w:rPr>
          <w:rStyle w:val="TitleChar"/>
        </w:rPr>
      </w:pPr>
    </w:p>
    <w:p w14:paraId="12D32AB6" w14:textId="77777777" w:rsidR="00941755" w:rsidRPr="00E80732" w:rsidRDefault="00941755" w:rsidP="00941755">
      <w:pPr>
        <w:rPr>
          <w:rStyle w:val="TitleChar"/>
        </w:rPr>
      </w:pPr>
      <w:r w:rsidRPr="00E80732">
        <w:rPr>
          <w:rStyle w:val="TitleChar"/>
        </w:rPr>
        <w:t xml:space="preserve">This book is based on the understanding that it is not acceptable for people to tell you that the harms to which they will subject you and the world are safe or insignificant. You deserve to know good alternatives to those harms, and you deserve to help decide which alternative will be chosen. Underlying this book, however, is a less explicitly stated personal belief, namely that we humans will never dredge up enough will to alter our habitual, destructive ways of behaving toward each other and the world unless we simultaneously employ information and emotion and a sense of relationship to others—other species, other cultures, and other generations. Using information while divorced from emotion and using information while insulated from connection to a wide net of others are how destruction of the Earth is being accomplished. Risk assessment of narrow options is a classic example of using certain bits of information in such a way as to exclude feeling and to artificially sever connections of parts to the whole. Risk assessment rips you (and others) out of connection to the rest of the world and reduces you (if you are even considered at all in the risk assessment) to a number. You are then consigned to damage or death or “risk,” depending on how your number is shuffled around in models, assumptions, and formulas and during “risk management.” </w:t>
      </w:r>
      <w:r w:rsidRPr="00E80732">
        <w:rPr>
          <w:sz w:val="16"/>
        </w:rPr>
        <w:t xml:space="preserve">Assessment of the pros and cons of a range of reasonable alternatives allows the connections to remain. The cultural emotions connected to a given alternative, for instance, can be a pro or a con, and may be both, depending on which sector of the community you inhabit. An advantage or a disadvantage of a given alternative can be social, religious, economic, scientific, or political. </w:t>
      </w:r>
      <w:r w:rsidRPr="00E80732">
        <w:rPr>
          <w:rStyle w:val="TitleChar"/>
        </w:rPr>
        <w:t>Risk assessment is one of the major methods by which parts (corporations such as Monsanto or Hyundai, “private landowners,” industrial nations) can act on their wants at the expense of wholes (e.g., whole communities and countries, or the seventh generation from now) without appearing to be doing so. Risk assessment lets them appear simply “scientific” or “rational” as they numerically estimate whether or how many deaths or what birth defects will be caused, and ignore other regions of human experience that also matter to people. Always, some groups of humans will be trying to exercise their power at the expense of the whole. Decisions arrived at by risk assessment can be homicidal, biocidal, and suicidal, but they are made every day. Risk assessment is a premier process by which illegitimate exercise of power is justified. The stakes of installing alternatives to risk assessment, therefore, are the whole Earth (just as are the stakes of fashioning democratic control over corporations, or of requiring changes in behavior of those who have wreaked irreparable damage). Installing alternatives assessment is one step in the struggle to use information, feeling, and a sense of relationship to others to stop socioenvironmental madness.</w:t>
      </w:r>
    </w:p>
    <w:p w14:paraId="6DC87C8F" w14:textId="054D6F71" w:rsidR="002F25F3" w:rsidRDefault="002F25F3" w:rsidP="00941755">
      <w:pPr>
        <w:pStyle w:val="Heading4"/>
        <w:numPr>
          <w:ilvl w:val="0"/>
          <w:numId w:val="30"/>
        </w:numPr>
      </w:pPr>
      <w:r>
        <w:t>Victim Blaming DA: Their link continues the problematic accusation that black people are responsible for white America’s actions—that proves inherency for the case—victim blaming is a reason to vote aff because it solidifies the need for blacks to govern themselves rather than be blamed for policy failures of the USFG</w:t>
      </w:r>
    </w:p>
    <w:p w14:paraId="559FD2D9" w14:textId="77777777" w:rsidR="002F25F3" w:rsidRPr="002F25F3" w:rsidRDefault="002F25F3" w:rsidP="002F25F3"/>
    <w:p w14:paraId="4A1A3274" w14:textId="77777777" w:rsidR="00941755" w:rsidRDefault="00941755" w:rsidP="00941755">
      <w:pPr>
        <w:pStyle w:val="Heading4"/>
        <w:numPr>
          <w:ilvl w:val="0"/>
          <w:numId w:val="30"/>
        </w:numPr>
      </w:pPr>
      <w:r>
        <w:t>We control root cause of all your impacts—white supremacy structures war and genocide, that’s Rodriguez</w:t>
      </w:r>
    </w:p>
    <w:p w14:paraId="2999F9FB" w14:textId="77777777" w:rsidR="001B130F" w:rsidRPr="001B130F" w:rsidRDefault="001B130F" w:rsidP="001B130F"/>
    <w:p w14:paraId="6A0E57AB" w14:textId="77777777" w:rsidR="00941755" w:rsidRDefault="00941755" w:rsidP="00941755">
      <w:pPr>
        <w:pStyle w:val="Heading4"/>
        <w:numPr>
          <w:ilvl w:val="0"/>
          <w:numId w:val="30"/>
        </w:numPr>
      </w:pPr>
      <w:r>
        <w:t>*insert impact defense*</w:t>
      </w:r>
    </w:p>
    <w:p w14:paraId="4346188F" w14:textId="77777777" w:rsidR="00941755" w:rsidRPr="00DA4243" w:rsidRDefault="00941755" w:rsidP="00941755"/>
    <w:p w14:paraId="0D098D6B" w14:textId="3296C899" w:rsidR="001B130F" w:rsidRDefault="001B130F" w:rsidP="00427DDB">
      <w:pPr>
        <w:pStyle w:val="Heading3"/>
      </w:pPr>
      <w:r>
        <w:t>Terror Security K</w:t>
      </w:r>
    </w:p>
    <w:p w14:paraId="1B40D991" w14:textId="60294070" w:rsidR="001B130F" w:rsidRPr="00E80732" w:rsidRDefault="001B130F" w:rsidP="001B130F">
      <w:pPr>
        <w:pStyle w:val="Heading4"/>
        <w:rPr>
          <w:rStyle w:val="Style13ptBold"/>
          <w:rFonts w:asciiTheme="minorHAnsi" w:hAnsiTheme="minorHAnsi"/>
          <w:b/>
        </w:rPr>
      </w:pPr>
      <w:r w:rsidRPr="00E80732">
        <w:rPr>
          <w:rStyle w:val="Style13ptBold"/>
          <w:rFonts w:asciiTheme="minorHAnsi" w:hAnsiTheme="minorHAnsi"/>
          <w:b/>
        </w:rPr>
        <w:t xml:space="preserve">All of their impact evidence is </w:t>
      </w:r>
      <w:r>
        <w:rPr>
          <w:rStyle w:val="Style13ptBold"/>
          <w:rFonts w:asciiTheme="minorHAnsi" w:hAnsiTheme="minorHAnsi"/>
          <w:b/>
        </w:rPr>
        <w:t>epistemologically biased</w:t>
      </w:r>
      <w:r w:rsidRPr="00E80732">
        <w:rPr>
          <w:rStyle w:val="Style13ptBold"/>
          <w:rFonts w:asciiTheme="minorHAnsi" w:hAnsiTheme="minorHAnsi"/>
          <w:b/>
        </w:rPr>
        <w:t xml:space="preserve">. Terror threats are manufactured by the FBI to justify </w:t>
      </w:r>
      <w:r>
        <w:rPr>
          <w:rStyle w:val="Style13ptBold"/>
          <w:rFonts w:asciiTheme="minorHAnsi" w:hAnsiTheme="minorHAnsi"/>
          <w:b/>
        </w:rPr>
        <w:t>surveillance.</w:t>
      </w:r>
    </w:p>
    <w:p w14:paraId="21E74D1F" w14:textId="77777777" w:rsidR="001B130F" w:rsidRPr="00E80732" w:rsidRDefault="001B130F" w:rsidP="001B130F">
      <w:pPr>
        <w:rPr>
          <w:rFonts w:asciiTheme="minorHAnsi" w:hAnsiTheme="minorHAnsi"/>
        </w:rPr>
      </w:pPr>
      <w:r w:rsidRPr="00E80732">
        <w:rPr>
          <w:rStyle w:val="Style13ptBold"/>
          <w:rFonts w:asciiTheme="minorHAnsi" w:hAnsiTheme="minorHAnsi"/>
        </w:rPr>
        <w:t>Greenwald 15</w:t>
      </w:r>
      <w:r w:rsidRPr="00E80732">
        <w:rPr>
          <w:rFonts w:asciiTheme="minorHAnsi" w:hAnsiTheme="minorHAnsi"/>
          <w:sz w:val="16"/>
          <w:szCs w:val="16"/>
        </w:rPr>
        <w:t xml:space="preserve"> (Glenn Greenwald,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“WHY DOES THE FBI HAVE TO MANUFACTURE ITS OWN PLOTS IF TERRORISM AND ISIS ARE SUCH GRAVE THREATS?” https://firstlook.org/theintercept/2015/02/26/fbi-manufacture-plots-terrorism-isis-grave-threats/, 2/26/15 SMahajan) </w:t>
      </w:r>
    </w:p>
    <w:p w14:paraId="41864FA4" w14:textId="77777777" w:rsidR="001B130F" w:rsidRPr="00E80732" w:rsidRDefault="001B130F" w:rsidP="001B130F">
      <w:pPr>
        <w:rPr>
          <w:rStyle w:val="StyleUnderline"/>
          <w:rFonts w:asciiTheme="minorHAnsi" w:hAnsiTheme="minorHAnsi"/>
        </w:rPr>
      </w:pPr>
      <w:r w:rsidRPr="00E80732">
        <w:rPr>
          <w:rFonts w:asciiTheme="minorHAnsi" w:hAnsiTheme="minorHAnsi"/>
          <w:sz w:val="16"/>
        </w:rPr>
        <w:t xml:space="preserve">In this regard, </w:t>
      </w:r>
      <w:r w:rsidRPr="00E80732">
        <w:rPr>
          <w:rStyle w:val="StyleUnderline"/>
          <w:rFonts w:asciiTheme="minorHAnsi" w:hAnsiTheme="minorHAnsi"/>
        </w:rPr>
        <w:t>this latest arrest appears to be quite similar to the overwhelming majority of terrorism arrests the FBI has proudly touted over the last decade</w:t>
      </w:r>
      <w:r w:rsidRPr="00E80732">
        <w:rPr>
          <w:rFonts w:asciiTheme="minorHAnsi" w:hAnsiTheme="minorHAnsi"/>
          <w:sz w:val="16"/>
        </w:rPr>
        <w:t xml:space="preserve">. As my colleague Andrew Fishman and I wrote last month — after </w:t>
      </w:r>
      <w:r w:rsidRPr="00E80732">
        <w:rPr>
          <w:rStyle w:val="StyleUnderline"/>
          <w:rFonts w:asciiTheme="minorHAnsi" w:hAnsiTheme="minorHAnsi"/>
        </w:rPr>
        <w:t>the FBI manipulated a 20-year-old loner who lived with his parents into allegedly agreeing to join an FBI-created plot to attack the Capitol</w:t>
      </w:r>
      <w:r w:rsidRPr="00E80732">
        <w:rPr>
          <w:rFonts w:asciiTheme="minorHAnsi" w:hAnsiTheme="minorHAnsi"/>
          <w:sz w:val="16"/>
        </w:rPr>
        <w:t xml:space="preserve"> — these cases follow a very clear pattern: </w:t>
      </w:r>
      <w:r w:rsidRPr="00E80732">
        <w:rPr>
          <w:rStyle w:val="StyleUnderline"/>
          <w:rFonts w:asciiTheme="minorHAnsi" w:hAnsiTheme="minorHAnsi"/>
        </w:rPr>
        <w:t>The known facts from this latest case seem to fit well within a</w:t>
      </w:r>
      <w:r w:rsidRPr="00E80732">
        <w:rPr>
          <w:rFonts w:asciiTheme="minorHAnsi" w:hAnsiTheme="minorHAnsi"/>
          <w:sz w:val="16"/>
        </w:rPr>
        <w:t xml:space="preserve"> now-</w:t>
      </w:r>
      <w:r w:rsidRPr="00E80732">
        <w:rPr>
          <w:rStyle w:val="StyleUnderline"/>
          <w:rFonts w:asciiTheme="minorHAnsi" w:hAnsiTheme="minorHAnsi"/>
        </w:rPr>
        <w:t>familiar FBI pattern where</w:t>
      </w:r>
      <w:r w:rsidRPr="00E80732">
        <w:rPr>
          <w:rFonts w:asciiTheme="minorHAnsi" w:hAnsiTheme="minorHAnsi"/>
          <w:sz w:val="16"/>
        </w:rPr>
        <w:t xml:space="preserve">by </w:t>
      </w:r>
      <w:r w:rsidRPr="00E80732">
        <w:rPr>
          <w:rStyle w:val="Emphasis"/>
          <w:rFonts w:asciiTheme="minorHAnsi" w:hAnsiTheme="minorHAnsi"/>
        </w:rPr>
        <w:t>the agency does not disrupt planned domestic terror attacks but rather creates them, then publicly praises itself for stopping its own plots. First, they target a Muslim: not due to any evidence of intent or capability to engage in terrorism, but rather for the “radical” political views he expresses</w:t>
      </w:r>
      <w:r w:rsidRPr="00E80732">
        <w:rPr>
          <w:rFonts w:asciiTheme="minorHAnsi" w:hAnsiTheme="minorHAnsi"/>
          <w:sz w:val="16"/>
        </w:rPr>
        <w:t xml:space="preserve">. </w:t>
      </w:r>
      <w:r w:rsidRPr="00E80732">
        <w:rPr>
          <w:rStyle w:val="StyleUnderline"/>
          <w:rFonts w:asciiTheme="minorHAnsi" w:hAnsiTheme="minorHAnsi"/>
        </w:rPr>
        <w:t>In most cases, the Muslim targeted by the FBI is a very young</w:t>
      </w:r>
      <w:r w:rsidRPr="00E80732">
        <w:rPr>
          <w:rFonts w:asciiTheme="minorHAnsi" w:hAnsiTheme="minorHAnsi"/>
          <w:sz w:val="16"/>
        </w:rPr>
        <w:t xml:space="preserve"> (late teens, early 20s), adrift, unemployed loner who has shown no signs of mastering basic life functions, let alon</w:t>
      </w:r>
      <w:r w:rsidRPr="00E80732">
        <w:rPr>
          <w:rFonts w:asciiTheme="minorHAnsi" w:hAnsiTheme="minorHAnsi"/>
          <w:sz w:val="16"/>
        </w:rPr>
        <w:tab/>
        <w:t xml:space="preserve">e carrying out a serious terror attack, </w:t>
      </w:r>
      <w:r w:rsidRPr="00E80732">
        <w:rPr>
          <w:rStyle w:val="StyleUnderline"/>
          <w:rFonts w:asciiTheme="minorHAnsi" w:hAnsiTheme="minorHAnsi"/>
        </w:rPr>
        <w:t>and has no known involvement with actual terrorist groups. They then find another Muslim who is highly motivated to help disrupt a “terror plot</w:t>
      </w:r>
      <w:r w:rsidRPr="00E80732">
        <w:rPr>
          <w:rFonts w:asciiTheme="minorHAnsi" w:hAnsiTheme="minorHAnsi"/>
          <w:sz w:val="16"/>
        </w:rPr>
        <w:t xml:space="preserve">”: either </w:t>
      </w:r>
      <w:r w:rsidRPr="00E80732">
        <w:rPr>
          <w:rStyle w:val="StyleUnderline"/>
          <w:rFonts w:asciiTheme="minorHAnsi" w:hAnsiTheme="minorHAnsi"/>
        </w:rPr>
        <w:t>because they’re being paid substantial sums of money by the FBI or because</w:t>
      </w:r>
      <w:r w:rsidRPr="00E80732">
        <w:rPr>
          <w:rFonts w:asciiTheme="minorHAnsi" w:hAnsiTheme="minorHAnsi"/>
          <w:sz w:val="16"/>
        </w:rPr>
        <w:t xml:space="preserve"> (as appears to be the case here) </w:t>
      </w:r>
      <w:r w:rsidRPr="00E80732">
        <w:rPr>
          <w:rStyle w:val="StyleUnderline"/>
          <w:rFonts w:asciiTheme="minorHAnsi" w:hAnsiTheme="minorHAnsi"/>
        </w:rPr>
        <w:t>they are charged with some unrelated crime and are desperate to please the FBI in exchange for leniency</w:t>
      </w:r>
      <w:r w:rsidRPr="00E80732">
        <w:rPr>
          <w:rFonts w:asciiTheme="minorHAnsi" w:hAnsiTheme="minorHAnsi"/>
          <w:sz w:val="16"/>
        </w:rPr>
        <w:t xml:space="preserve"> (or both). </w:t>
      </w:r>
      <w:r w:rsidRPr="00E80732">
        <w:rPr>
          <w:rStyle w:val="StyleUnderline"/>
          <w:rFonts w:asciiTheme="minorHAnsi" w:hAnsiTheme="minorHAnsi"/>
        </w:rPr>
        <w:t>The FBI then gives the informant a detailed attack plan</w:t>
      </w:r>
      <w:r w:rsidRPr="00E80732">
        <w:rPr>
          <w:rFonts w:asciiTheme="minorHAnsi" w:hAnsiTheme="minorHAnsi"/>
          <w:sz w:val="16"/>
        </w:rPr>
        <w:t xml:space="preserve">, and sometimes even the money and other instruments to carry it out, </w:t>
      </w:r>
      <w:r w:rsidRPr="00E80732">
        <w:rPr>
          <w:rStyle w:val="StyleUnderline"/>
          <w:rFonts w:asciiTheme="minorHAnsi" w:hAnsiTheme="minorHAnsi"/>
        </w:rPr>
        <w:t>and the informant then shares all of that with the target</w:t>
      </w:r>
      <w:r w:rsidRPr="00E80732">
        <w:rPr>
          <w:rFonts w:asciiTheme="minorHAnsi" w:hAnsiTheme="minorHAnsi"/>
          <w:sz w:val="16"/>
        </w:rPr>
        <w:t xml:space="preserve">. Typically, the informant also induces, lures, cajoles, and persuades the target to agree to carry out the FBI-designed plot. </w:t>
      </w:r>
      <w:r w:rsidRPr="00E80732">
        <w:rPr>
          <w:rStyle w:val="StyleUnderline"/>
          <w:rFonts w:asciiTheme="minorHAnsi" w:hAnsiTheme="minorHAnsi"/>
        </w:rPr>
        <w:t>In</w:t>
      </w:r>
      <w:r w:rsidRPr="00E80732">
        <w:rPr>
          <w:rFonts w:asciiTheme="minorHAnsi" w:hAnsiTheme="minorHAnsi"/>
          <w:sz w:val="16"/>
        </w:rPr>
        <w:t xml:space="preserve"> some </w:t>
      </w:r>
      <w:r w:rsidRPr="00E80732">
        <w:rPr>
          <w:rStyle w:val="StyleUnderline"/>
          <w:rFonts w:asciiTheme="minorHAnsi" w:hAnsiTheme="minorHAnsi"/>
        </w:rPr>
        <w:t>instances where the target refuses to go along, they have their informant offer huge cash inducements to the</w:t>
      </w:r>
      <w:r w:rsidRPr="00E80732">
        <w:rPr>
          <w:rFonts w:asciiTheme="minorHAnsi" w:hAnsiTheme="minorHAnsi"/>
          <w:sz w:val="16"/>
        </w:rPr>
        <w:t xml:space="preserve"> impoverished </w:t>
      </w:r>
      <w:r w:rsidRPr="00E80732">
        <w:rPr>
          <w:rStyle w:val="StyleUnderline"/>
          <w:rFonts w:asciiTheme="minorHAnsi" w:hAnsiTheme="minorHAnsi"/>
        </w:rPr>
        <w:t>target. Once they</w:t>
      </w:r>
      <w:r w:rsidRPr="00E80732">
        <w:rPr>
          <w:rFonts w:asciiTheme="minorHAnsi" w:hAnsiTheme="minorHAnsi"/>
          <w:sz w:val="16"/>
        </w:rPr>
        <w:t xml:space="preserve"> finally </w:t>
      </w:r>
      <w:r w:rsidRPr="00E80732">
        <w:rPr>
          <w:rStyle w:val="StyleUnderline"/>
          <w:rFonts w:asciiTheme="minorHAnsi" w:hAnsiTheme="minorHAnsi"/>
        </w:rPr>
        <w:t>get the target to agree, the FBI swoops in at the last minute, arrests the target, issues a press release praising themselves for disrupting a dangerous attack</w:t>
      </w:r>
      <w:r w:rsidRPr="00E80732">
        <w:rPr>
          <w:rFonts w:asciiTheme="minorHAnsi" w:hAnsiTheme="minorHAnsi"/>
          <w:sz w:val="16"/>
        </w:rPr>
        <w:t xml:space="preserve"> (which it conceived of, funded, and recruited the operatives for), and the DOJ </w:t>
      </w:r>
      <w:r w:rsidRPr="00E80732">
        <w:rPr>
          <w:rStyle w:val="StyleUnderline"/>
          <w:rFonts w:asciiTheme="minorHAnsi" w:hAnsiTheme="minorHAnsi"/>
        </w:rPr>
        <w:t>and federal judges send their target to prison for</w:t>
      </w:r>
      <w:r w:rsidRPr="00E80732">
        <w:rPr>
          <w:rFonts w:asciiTheme="minorHAnsi" w:hAnsiTheme="minorHAnsi"/>
          <w:sz w:val="16"/>
        </w:rPr>
        <w:t xml:space="preserve"> years or even </w:t>
      </w:r>
      <w:r w:rsidRPr="00E80732">
        <w:rPr>
          <w:rStyle w:val="StyleUnderline"/>
          <w:rFonts w:asciiTheme="minorHAnsi" w:hAnsiTheme="minorHAnsi"/>
        </w:rPr>
        <w:t>decades</w:t>
      </w:r>
      <w:r w:rsidRPr="00E80732">
        <w:rPr>
          <w:rFonts w:asciiTheme="minorHAnsi" w:hAnsiTheme="minorHAnsi"/>
          <w:sz w:val="16"/>
        </w:rPr>
        <w:t xml:space="preserve"> (where they are kept in special GITMO-like units). Subservient U.S. courts uphold the charges by applying such a broad and permissive interpretation of “entrapment” that it could almost never be successfully invoked. Once again, </w:t>
      </w:r>
      <w:r w:rsidRPr="00E80732">
        <w:rPr>
          <w:rStyle w:val="Emphasis"/>
          <w:rFonts w:asciiTheme="minorHAnsi" w:hAnsiTheme="minorHAnsi"/>
        </w:rPr>
        <w:t>we should all pause for a moment to thank the brave men and women of the FBI for saving us from their own terror plots</w:t>
      </w:r>
      <w:r w:rsidRPr="00E80732">
        <w:rPr>
          <w:rFonts w:asciiTheme="minorHAnsi" w:hAnsiTheme="minorHAnsi"/>
          <w:sz w:val="16"/>
        </w:rPr>
        <w:t xml:space="preserve">. One can, if one really wishes, debate whether the FBI should be engaging in such behavior. For reasons I and many others have repeatedly argued, </w:t>
      </w:r>
      <w:r w:rsidRPr="00E80732">
        <w:rPr>
          <w:rStyle w:val="Emphasis"/>
          <w:rFonts w:asciiTheme="minorHAnsi" w:hAnsiTheme="minorHAnsi"/>
        </w:rPr>
        <w:t>these cases are unjust in the extreme: a form of pre-emptory prosecution where vulnerable individuals are targeted and manipulated not for any criminal acts they have committed but rather for the</w:t>
      </w:r>
      <w:r w:rsidRPr="00E80732">
        <w:rPr>
          <w:rFonts w:asciiTheme="minorHAnsi" w:hAnsiTheme="minorHAnsi"/>
          <w:sz w:val="16"/>
        </w:rPr>
        <w:t xml:space="preserve"> bad </w:t>
      </w:r>
      <w:r w:rsidRPr="00E80732">
        <w:rPr>
          <w:rStyle w:val="Emphasis"/>
          <w:rFonts w:asciiTheme="minorHAnsi" w:hAnsiTheme="minorHAnsi"/>
        </w:rPr>
        <w:t>political views they have expressed</w:t>
      </w:r>
      <w:r w:rsidRPr="00E80732">
        <w:rPr>
          <w:rFonts w:asciiTheme="minorHAnsi" w:hAnsiTheme="minorHAnsi"/>
          <w:sz w:val="16"/>
        </w:rPr>
        <w:t xml:space="preserve">. They end up sending young people to prison for decades for “crimes” which even their sentencing judges acknowledge they never would have seriously considered, let alone committed, in the absence of FBI trickery. It’s hard to imagine anyone thinking this is a justifiable tactic, but I’m certain there are people who believe that. Let’s leave that question to the side for the moment in favor of a different issue. </w:t>
      </w:r>
      <w:r w:rsidRPr="00E80732">
        <w:rPr>
          <w:rStyle w:val="StyleUnderline"/>
          <w:rFonts w:asciiTheme="minorHAnsi" w:hAnsiTheme="minorHAnsi"/>
        </w:rPr>
        <w:t>We’re constantly bombarded with dire warnings about the grave threat of home-grown terrorists, “lone wolf” extremists and ISIS</w:t>
      </w:r>
      <w:r w:rsidRPr="00E80732">
        <w:rPr>
          <w:rFonts w:asciiTheme="minorHAnsi" w:hAnsiTheme="minorHAnsi"/>
          <w:sz w:val="16"/>
        </w:rPr>
        <w:t xml:space="preserve">. So intensified are these official warnings that The New York Times earlier this month cited anonymous U.S. intelligence officials to warn of the growing ISIS threat and announce “the prospect of a new global war on terror.” But </w:t>
      </w:r>
      <w:r w:rsidRPr="00E80732">
        <w:rPr>
          <w:rStyle w:val="Emphasis"/>
          <w:rFonts w:asciiTheme="minorHAnsi" w:hAnsiTheme="minorHAnsi"/>
        </w:rPr>
        <w:t>how serious of a threat can all of this be, at least domestically, if the FBI continually has to resort to manufacturing its own plots by trolling the Internet in search of</w:t>
      </w:r>
      <w:r w:rsidRPr="00E80732">
        <w:rPr>
          <w:rFonts w:asciiTheme="minorHAnsi" w:hAnsiTheme="minorHAnsi"/>
          <w:sz w:val="16"/>
        </w:rPr>
        <w:t xml:space="preserve"> young </w:t>
      </w:r>
      <w:r w:rsidRPr="00E80732">
        <w:rPr>
          <w:rStyle w:val="Emphasis"/>
          <w:rFonts w:asciiTheme="minorHAnsi" w:hAnsiTheme="minorHAnsi"/>
        </w:rPr>
        <w:t>drifters</w:t>
      </w:r>
      <w:r w:rsidRPr="00E80732">
        <w:rPr>
          <w:rFonts w:asciiTheme="minorHAnsi" w:hAnsiTheme="minorHAnsi"/>
          <w:sz w:val="16"/>
        </w:rPr>
        <w:t xml:space="preserve"> and/or the mentally ill </w:t>
      </w:r>
      <w:r w:rsidRPr="00E80732">
        <w:rPr>
          <w:rStyle w:val="Emphasis"/>
          <w:rFonts w:asciiTheme="minorHAnsi" w:hAnsiTheme="minorHAnsi"/>
        </w:rPr>
        <w:t>whom they target, recruit and then manipulate into joining</w:t>
      </w:r>
      <w:r w:rsidRPr="00E80732">
        <w:rPr>
          <w:rFonts w:asciiTheme="minorHAnsi" w:hAnsiTheme="minorHAnsi"/>
          <w:sz w:val="16"/>
        </w:rPr>
        <w:t xml:space="preserve">? Does </w:t>
      </w:r>
      <w:r w:rsidRPr="00E80732">
        <w:rPr>
          <w:rStyle w:val="Emphasis"/>
          <w:rFonts w:asciiTheme="minorHAnsi" w:hAnsiTheme="minorHAnsi"/>
        </w:rPr>
        <w:t>that</w:t>
      </w:r>
      <w:r w:rsidRPr="00E80732">
        <w:rPr>
          <w:rFonts w:asciiTheme="minorHAnsi" w:hAnsiTheme="minorHAnsi"/>
          <w:sz w:val="16"/>
        </w:rPr>
        <w:t xml:space="preserve"> not, by </w:t>
      </w:r>
      <w:r w:rsidRPr="00E80732">
        <w:rPr>
          <w:rStyle w:val="Emphasis"/>
          <w:rFonts w:asciiTheme="minorHAnsi" w:hAnsiTheme="minorHAnsi"/>
        </w:rPr>
        <w:t>itself, demonstrate how over-hyped and insubstantial this “threat” actually is</w:t>
      </w:r>
      <w:r w:rsidRPr="00E80732">
        <w:rPr>
          <w:rFonts w:asciiTheme="minorHAnsi" w:hAnsiTheme="minorHAnsi"/>
          <w:sz w:val="16"/>
        </w:rPr>
        <w:t xml:space="preserve">? Shouldn’t there be actual plots, ones that are created and fueled without the help of the FBI, that the agency should devote its massive resources to stopping? </w:t>
      </w:r>
      <w:r w:rsidRPr="00E80732">
        <w:rPr>
          <w:rStyle w:val="StyleUnderline"/>
          <w:rFonts w:asciiTheme="minorHAnsi" w:hAnsiTheme="minorHAnsi"/>
        </w:rPr>
        <w:t>This FBI tactic would be akin to having the Drug Enforcement Agency</w:t>
      </w:r>
      <w:r w:rsidRPr="00E80732">
        <w:rPr>
          <w:rFonts w:asciiTheme="minorHAnsi" w:hAnsiTheme="minorHAnsi"/>
          <w:sz w:val="16"/>
        </w:rPr>
        <w:t xml:space="preserve"> (DEA) constantly warn of the severe threat posed by drug addiction while it simultaneously </w:t>
      </w:r>
      <w:r w:rsidRPr="00E80732">
        <w:rPr>
          <w:rStyle w:val="StyleUnderline"/>
          <w:rFonts w:asciiTheme="minorHAnsi" w:hAnsiTheme="minorHAnsi"/>
        </w:rPr>
        <w:t>uses pushers on its payroll to deliberately get people hooked on drugs so that they can arrest the addicts they’ve created and thus justify their own warnings and budgets</w:t>
      </w:r>
      <w:r w:rsidRPr="00E80732">
        <w:rPr>
          <w:rFonts w:asciiTheme="minorHAnsi" w:hAnsiTheme="minorHAnsi"/>
          <w:sz w:val="16"/>
        </w:rPr>
        <w:t xml:space="preserve"> (and </w:t>
      </w:r>
      <w:r w:rsidRPr="00E80732">
        <w:rPr>
          <w:rStyle w:val="StyleUnderline"/>
          <w:rFonts w:asciiTheme="minorHAnsi" w:hAnsiTheme="minorHAnsi"/>
        </w:rPr>
        <w:t>that kind of threat-creation</w:t>
      </w:r>
      <w:r w:rsidRPr="00E80732">
        <w:rPr>
          <w:rFonts w:asciiTheme="minorHAnsi" w:hAnsiTheme="minorHAnsi"/>
          <w:sz w:val="16"/>
        </w:rPr>
        <w:t xml:space="preserve">, just by the way, </w:t>
      </w:r>
      <w:r w:rsidRPr="00E80732">
        <w:rPr>
          <w:rStyle w:val="StyleUnderline"/>
          <w:rFonts w:asciiTheme="minorHAnsi" w:hAnsiTheme="minorHAnsi"/>
        </w:rPr>
        <w:t>is not all that far off from what the</w:t>
      </w:r>
      <w:r w:rsidRPr="00E80732">
        <w:rPr>
          <w:rFonts w:asciiTheme="minorHAnsi" w:hAnsiTheme="minorHAnsi"/>
          <w:sz w:val="16"/>
        </w:rPr>
        <w:t xml:space="preserve"> other federal law enforcement agencies, like the </w:t>
      </w:r>
      <w:r w:rsidRPr="00E80732">
        <w:rPr>
          <w:rStyle w:val="StyleUnderline"/>
          <w:rFonts w:asciiTheme="minorHAnsi" w:hAnsiTheme="minorHAnsi"/>
        </w:rPr>
        <w:t>FBI, are actually doing</w:t>
      </w:r>
      <w:r w:rsidRPr="00E80732">
        <w:rPr>
          <w:rFonts w:asciiTheme="minorHAnsi" w:hAnsiTheme="minorHAnsi"/>
          <w:sz w:val="16"/>
        </w:rPr>
        <w:t xml:space="preserve">). As we noted the last time we wrote about this, the Justice Department is aggressively pressuring U.S. allies to employ these same entrapment tactics in order to create their own terrorists, who can then be paraded around as proof of the grave threat. </w:t>
      </w:r>
      <w:r w:rsidRPr="00E80732">
        <w:rPr>
          <w:rStyle w:val="StyleUnderline"/>
          <w:rFonts w:asciiTheme="minorHAnsi" w:hAnsiTheme="minorHAnsi"/>
        </w:rPr>
        <w:t>Threats that are real, and substantial, do not need to be manufactured and concocted</w:t>
      </w:r>
      <w:r w:rsidRPr="00E80732">
        <w:rPr>
          <w:rFonts w:asciiTheme="minorHAnsi" w:hAnsiTheme="minorHAnsi"/>
          <w:sz w:val="16"/>
        </w:rPr>
        <w:t xml:space="preserve">. Indeed, as the blogger Digby, citing </w:t>
      </w:r>
      <w:r w:rsidRPr="00E80732">
        <w:rPr>
          <w:rStyle w:val="StyleUnderline"/>
          <w:rFonts w:asciiTheme="minorHAnsi" w:hAnsiTheme="minorHAnsi"/>
        </w:rPr>
        <w:t>Juan Cole, recently showed</w:t>
      </w:r>
      <w:r w:rsidRPr="00E80732">
        <w:rPr>
          <w:rFonts w:asciiTheme="minorHAnsi" w:hAnsiTheme="minorHAnsi"/>
          <w:sz w:val="16"/>
        </w:rPr>
        <w:t>, run-of-the-mill “</w:t>
      </w:r>
      <w:r w:rsidRPr="00E80732">
        <w:rPr>
          <w:rStyle w:val="Emphasis"/>
          <w:rFonts w:asciiTheme="minorHAnsi" w:hAnsiTheme="minorHAnsi"/>
        </w:rPr>
        <w:t>lone wolf” gun violence is so much of a greater threat to Americans than “domestic terror” by every statistical metric</w:t>
      </w:r>
      <w:r w:rsidRPr="00E80732">
        <w:rPr>
          <w:rFonts w:asciiTheme="minorHAnsi" w:hAnsiTheme="minorHAnsi"/>
          <w:sz w:val="16"/>
        </w:rPr>
        <w:t xml:space="preserve"> that it’s almost impossible to overstate the disparity: In that regard, </w:t>
      </w:r>
      <w:r w:rsidRPr="00E80732">
        <w:rPr>
          <w:rStyle w:val="Emphasis"/>
          <w:rFonts w:asciiTheme="minorHAnsi" w:hAnsiTheme="minorHAnsi"/>
        </w:rPr>
        <w:t>it is not difficult to understand why “domestic terror” and “homegrown extremism” are things the FBI is desperately determined to create</w:t>
      </w:r>
      <w:r w:rsidRPr="00E80732">
        <w:rPr>
          <w:rFonts w:asciiTheme="minorHAnsi" w:hAnsiTheme="minorHAnsi"/>
          <w:sz w:val="16"/>
        </w:rPr>
        <w:t xml:space="preserve">. But </w:t>
      </w:r>
      <w:r w:rsidRPr="00E80732">
        <w:rPr>
          <w:rStyle w:val="Emphasis"/>
          <w:rFonts w:asciiTheme="minorHAnsi" w:hAnsiTheme="minorHAnsi"/>
        </w:rPr>
        <w:t>this FBI terror-plot concoction should</w:t>
      </w:r>
      <w:r w:rsidRPr="00E80732">
        <w:rPr>
          <w:rFonts w:asciiTheme="minorHAnsi" w:hAnsiTheme="minorHAnsi"/>
          <w:sz w:val="16"/>
        </w:rPr>
        <w:t xml:space="preserve">, by itself, </w:t>
      </w:r>
      <w:r w:rsidRPr="00E80732">
        <w:rPr>
          <w:rStyle w:val="Emphasis"/>
          <w:rFonts w:asciiTheme="minorHAnsi" w:hAnsiTheme="minorHAnsi"/>
        </w:rPr>
        <w:t>suffice to demonstrate how wildly exaggerated this threat actually is</w:t>
      </w:r>
      <w:r w:rsidRPr="00E80732">
        <w:rPr>
          <w:rFonts w:asciiTheme="minorHAnsi" w:hAnsiTheme="minorHAnsi"/>
          <w:sz w:val="16"/>
        </w:rPr>
        <w:t xml:space="preserve">. </w:t>
      </w:r>
      <w:r w:rsidRPr="00E80732">
        <w:rPr>
          <w:rStyle w:val="StyleUnderline"/>
          <w:rFonts w:asciiTheme="minorHAnsi" w:hAnsiTheme="minorHAnsi"/>
        </w:rPr>
        <w:t xml:space="preserve">That is the FBI’s terrorism strategy — </w:t>
      </w:r>
      <w:r w:rsidRPr="00E80732">
        <w:rPr>
          <w:rStyle w:val="Emphasis"/>
          <w:rFonts w:asciiTheme="minorHAnsi" w:hAnsiTheme="minorHAnsi"/>
        </w:rPr>
        <w:t>keep fear alive — and it drives everything they do</w:t>
      </w:r>
      <w:r w:rsidRPr="00E80732">
        <w:rPr>
          <w:rStyle w:val="StyleUnderline"/>
          <w:rFonts w:asciiTheme="minorHAnsi" w:hAnsiTheme="minorHAnsi"/>
        </w:rPr>
        <w:t>.</w:t>
      </w:r>
    </w:p>
    <w:p w14:paraId="15FE258C" w14:textId="64B08AA1" w:rsidR="00941755" w:rsidRDefault="00941755" w:rsidP="00427DDB">
      <w:pPr>
        <w:pStyle w:val="Heading3"/>
      </w:pPr>
      <w:r>
        <w:t>1AR—Util</w:t>
      </w:r>
    </w:p>
    <w:p w14:paraId="54D54A5F" w14:textId="77777777" w:rsidR="00941755" w:rsidRDefault="00941755" w:rsidP="00941755">
      <w:pPr>
        <w:pStyle w:val="Heading4"/>
      </w:pPr>
      <w:r>
        <w:t xml:space="preserve">Utilitarian ethics are used by dominant power groups to </w:t>
      </w:r>
      <w:r w:rsidRPr="00312C11">
        <w:rPr>
          <w:u w:val="single"/>
        </w:rPr>
        <w:t xml:space="preserve">mask the need for reform </w:t>
      </w:r>
      <w:r>
        <w:t xml:space="preserve">— when body counts are the only ethic for determining value, bodies that </w:t>
      </w:r>
      <w:r w:rsidRPr="00312C11">
        <w:rPr>
          <w:u w:val="single"/>
        </w:rPr>
        <w:t>aren’t visible</w:t>
      </w:r>
      <w:r>
        <w:t xml:space="preserve"> to dominant power groups are never counted. This allows for </w:t>
      </w:r>
      <w:r w:rsidRPr="00312C11">
        <w:rPr>
          <w:u w:val="single"/>
        </w:rPr>
        <w:t>structural violence in the shadows</w:t>
      </w:r>
      <w:r>
        <w:t xml:space="preserve"> where the official body counts </w:t>
      </w:r>
      <w:r w:rsidRPr="00312C11">
        <w:rPr>
          <w:u w:val="single"/>
        </w:rPr>
        <w:t>ignore the impact</w:t>
      </w:r>
      <w:r>
        <w:t xml:space="preserve"> on marginalized communities — that’s O’Brien. </w:t>
      </w:r>
    </w:p>
    <w:p w14:paraId="1592F176" w14:textId="77777777" w:rsidR="00941755" w:rsidRDefault="00941755" w:rsidP="00941755"/>
    <w:p w14:paraId="4145F244" w14:textId="77777777" w:rsidR="00941755" w:rsidRPr="00312C11" w:rsidRDefault="00941755" w:rsidP="00941755">
      <w:pPr>
        <w:pStyle w:val="Heading4"/>
      </w:pPr>
      <w:r>
        <w:t xml:space="preserve">Ethical concerns should </w:t>
      </w:r>
      <w:r w:rsidRPr="00312C11">
        <w:rPr>
          <w:u w:val="single"/>
        </w:rPr>
        <w:t>shape your decision calculus</w:t>
      </w:r>
      <w:r>
        <w:t xml:space="preserve"> — the only way to avoid talking ourselves into atrocity is to create a set of ethics that are inviolable. There’s </w:t>
      </w:r>
      <w:r w:rsidRPr="00312C11">
        <w:rPr>
          <w:u w:val="single"/>
        </w:rPr>
        <w:t>always a path</w:t>
      </w:r>
      <w:r>
        <w:t xml:space="preserve"> to </w:t>
      </w:r>
      <w:r w:rsidRPr="00312C11">
        <w:rPr>
          <w:u w:val="single"/>
        </w:rPr>
        <w:t>justify genocide</w:t>
      </w:r>
      <w:r>
        <w:t xml:space="preserve"> — utilitarianism never provides a </w:t>
      </w:r>
      <w:r w:rsidRPr="00312C11">
        <w:rPr>
          <w:u w:val="single"/>
        </w:rPr>
        <w:t>coherent method</w:t>
      </w:r>
      <w:r>
        <w:t xml:space="preserve"> to evaluate competing proposals.   </w:t>
      </w:r>
    </w:p>
    <w:p w14:paraId="336BEF99" w14:textId="77777777" w:rsidR="00941755" w:rsidRPr="00B55AD5" w:rsidRDefault="00941755" w:rsidP="00941755"/>
    <w:p w14:paraId="343529A3" w14:textId="77777777" w:rsidR="00941755" w:rsidRPr="00941755" w:rsidRDefault="00941755" w:rsidP="00941755"/>
    <w:p w14:paraId="7D1CB4B4" w14:textId="20DFF6D0" w:rsidR="00167401" w:rsidRPr="00167401" w:rsidRDefault="00167401" w:rsidP="006758AC">
      <w:pPr>
        <w:pStyle w:val="Heading2"/>
        <w:rPr>
          <w:lang w:val="fr-FR"/>
        </w:rPr>
      </w:pPr>
      <w:r w:rsidRPr="00167401">
        <w:rPr>
          <w:lang w:val="fr-FR"/>
        </w:rPr>
        <w:t>2AC—</w:t>
      </w:r>
      <w:r w:rsidR="006758AC">
        <w:rPr>
          <w:lang w:val="fr-FR"/>
        </w:rPr>
        <w:t>Framework</w:t>
      </w:r>
    </w:p>
    <w:p w14:paraId="26BF04AB" w14:textId="2576B5B1" w:rsidR="00167401" w:rsidRDefault="00F5434A" w:rsidP="00167401">
      <w:pPr>
        <w:pStyle w:val="Heading3"/>
      </w:pPr>
      <w:r>
        <w:t>2AC Frontline (Curtail</w:t>
      </w:r>
      <w:r w:rsidR="00167401">
        <w:t xml:space="preserve"> Surveillance)</w:t>
      </w:r>
    </w:p>
    <w:p w14:paraId="562500FF" w14:textId="3763674D" w:rsidR="00F5434A" w:rsidRDefault="00F5434A" w:rsidP="00F5434A">
      <w:pPr>
        <w:pStyle w:val="Heading4"/>
        <w:numPr>
          <w:ilvl w:val="0"/>
          <w:numId w:val="29"/>
        </w:numPr>
      </w:pPr>
      <w:r>
        <w:t xml:space="preserve">We meet: we defend the hypothetical enactment of a United States federal government policy </w:t>
      </w:r>
      <w:r w:rsidR="002F25F3">
        <w:t>**add specs depending on the round**</w:t>
      </w:r>
    </w:p>
    <w:p w14:paraId="0AFE9F48" w14:textId="74E881C2" w:rsidR="00F5434A" w:rsidRDefault="00F5434A" w:rsidP="00F5434A">
      <w:pPr>
        <w:pStyle w:val="Heading4"/>
        <w:numPr>
          <w:ilvl w:val="0"/>
          <w:numId w:val="29"/>
        </w:numPr>
      </w:pPr>
      <w:r>
        <w:t>Reading framework is white surveillance of black performance in debate—the neg</w:t>
      </w:r>
      <w:r w:rsidR="002F25F3">
        <w:t>ative</w:t>
      </w:r>
      <w:r>
        <w:t xml:space="preserve"> interp reinscribes problematic hierarchies that monitor and regulate bodies within the debate space</w:t>
      </w:r>
      <w:r w:rsidR="002F25F3">
        <w:t>—especially when we read a topical affirmative that defends fiat. This just proves the inherent divide between blackness and whiteness in the debate space, supercharges uniqueness and the need for secession</w:t>
      </w:r>
    </w:p>
    <w:p w14:paraId="653155AF" w14:textId="77777777" w:rsidR="00F5434A" w:rsidRPr="00921886" w:rsidRDefault="00F5434A" w:rsidP="00F5434A">
      <w:pPr>
        <w:pStyle w:val="Citation"/>
      </w:pPr>
      <w:r>
        <w:t>Reid-Brinkley et al, University of Pittsburgh prof, 13</w:t>
      </w:r>
    </w:p>
    <w:p w14:paraId="30B1142F" w14:textId="77777777" w:rsidR="00F5434A" w:rsidRPr="000D4F9F" w:rsidRDefault="00F5434A" w:rsidP="00F5434A">
      <w:r w:rsidRPr="000D4F9F">
        <w:t xml:space="preserve">(Shanara, Assistant Professor of Public Address and Advocacy Director of Debate, William Pitt Debating Union, </w:t>
      </w:r>
      <w:r>
        <w:t xml:space="preserve">PhD, </w:t>
      </w:r>
      <w:r w:rsidRPr="000D4F9F">
        <w:t xml:space="preserve">Amber Kelsie, M.A. Doctoral Student, Department of Communication University of Pittsburgh, Nicholas Brady, Doctoral Student, Department of Culture &amp; Theory University of California, Irvine, Ignacio Evans, B.A. History Towson University, 10-06-13, “We Be Fresh As Hell Wit’ Da Feds Watchin’: A Bad Black Debate Family Responds,” </w:t>
      </w:r>
      <w:r>
        <w:t xml:space="preserve">da 7-9-15, </w:t>
      </w:r>
      <w:r w:rsidRPr="000D4F9F">
        <w:t xml:space="preserve">http://resistanceanddebate.wordpress.com/2013/10/06/we-be-fresh-as-hell-wit-da-feds-watchin-a-bad-black-debate-family-responds/, </w:t>
      </w:r>
      <w:r>
        <w:t>mee</w:t>
      </w:r>
      <w:r w:rsidRPr="000D4F9F">
        <w:t>)</w:t>
      </w:r>
    </w:p>
    <w:p w14:paraId="14602159" w14:textId="77777777" w:rsidR="00F5434A" w:rsidRDefault="00F5434A" w:rsidP="00F5434A"/>
    <w:p w14:paraId="46EC17BE" w14:textId="77777777" w:rsidR="00F5434A" w:rsidRPr="0083146A" w:rsidRDefault="00F5434A" w:rsidP="00F5434A">
      <w:pPr>
        <w:rPr>
          <w:rStyle w:val="StyleUnderline"/>
        </w:rPr>
      </w:pPr>
      <w:r w:rsidRPr="0083146A">
        <w:rPr>
          <w:sz w:val="14"/>
        </w:rPr>
        <w:t xml:space="preserve">Bankey’s positioning of himself at the borderland while excluding (multiply situated) black people in debate from that same space makes little sense to those familiar with the history of race in America. </w:t>
      </w:r>
      <w:r w:rsidRPr="00427DDB">
        <w:rPr>
          <w:rStyle w:val="BoldUnderlineChar"/>
          <w:rFonts w:eastAsia="Calibri"/>
          <w:highlight w:val="green"/>
        </w:rPr>
        <w:t>Black people have never not had to be in close relation to whiteness</w:t>
      </w:r>
      <w:r w:rsidRPr="0083146A">
        <w:rPr>
          <w:sz w:val="14"/>
        </w:rPr>
        <w:t xml:space="preserve">. This is Dubois’ theory of double consciousness (which, though especially emblematic of black experience, is a way of understanding the world that can be learned by non-blacks). </w:t>
      </w:r>
      <w:r w:rsidRPr="00B73004">
        <w:rPr>
          <w:rStyle w:val="StyleUnderline"/>
        </w:rPr>
        <w:t xml:space="preserve">Black people have always existed in an in-between space of blackness and whiteness with anti-blackness serving as the context for this relationship. </w:t>
      </w:r>
      <w:r w:rsidRPr="00427DDB">
        <w:rPr>
          <w:rStyle w:val="BoldUnderlineChar"/>
          <w:rFonts w:eastAsia="Calibri"/>
          <w:highlight w:val="green"/>
        </w:rPr>
        <w:t>Black folks in America are always already in an interracial relationship with whiteness; this is especially true in the context of debate</w:t>
      </w:r>
      <w:r w:rsidRPr="0083146A">
        <w:rPr>
          <w:sz w:val="14"/>
        </w:rPr>
        <w:t xml:space="preserve">. The tone of Bankey’s criticism assumes black people exclude white people from their space, but MPJ and other </w:t>
      </w:r>
      <w:r w:rsidRPr="00D56498">
        <w:rPr>
          <w:rStyle w:val="StyleUnderline"/>
        </w:rPr>
        <w:t xml:space="preserve">debate practices demonstrate the direct manner in which </w:t>
      </w:r>
      <w:r w:rsidRPr="00427DDB">
        <w:rPr>
          <w:rStyle w:val="StyleUnderline"/>
          <w:highlight w:val="green"/>
        </w:rPr>
        <w:t>white people exclude black people from interracial dialogue</w:t>
      </w:r>
      <w:r w:rsidRPr="00D56498">
        <w:rPr>
          <w:rStyle w:val="StyleUnderline"/>
        </w:rPr>
        <w:t xml:space="preserve"> in the debate space</w:t>
      </w:r>
      <w:r w:rsidRPr="0083146A">
        <w:rPr>
          <w:sz w:val="14"/>
        </w:rPr>
        <w:t xml:space="preserve">. An even more recent example of how structural racism functions is the exclusion of Elijah Smith, the reigning NDT champ, from the Kentucky Round Robin, and the attempt to change the rules pertaining to transfer students. We are disappointed by this addition to the consistent complaint made by whites that </w:t>
      </w:r>
      <w:r w:rsidRPr="00427DDB">
        <w:rPr>
          <w:rStyle w:val="StyleUnderline"/>
          <w:highlight w:val="green"/>
        </w:rPr>
        <w:t>black people must be constantly accessible to whites even while white people disavow the structure of policed segregation in supposedly common spaces.</w:t>
      </w:r>
      <w:r w:rsidRPr="0083146A">
        <w:rPr>
          <w:sz w:val="14"/>
        </w:rPr>
        <w:t xml:space="preserve"> In fact, it seems quite likely that </w:t>
      </w:r>
      <w:r w:rsidRPr="00D56498">
        <w:rPr>
          <w:rStyle w:val="StyleUnderline"/>
        </w:rPr>
        <w:t>this thesis will inspire debate arguments that produce exclusions of black students rather than an inclusive space of participation</w:t>
      </w:r>
      <w:r w:rsidRPr="0083146A">
        <w:rPr>
          <w:sz w:val="14"/>
        </w:rPr>
        <w:t xml:space="preserve">. We find it highly unlikely that it will produce an authentic communication or disalienation. </w:t>
      </w:r>
      <w:r w:rsidRPr="00DF18A3">
        <w:rPr>
          <w:rStyle w:val="StyleUnderline"/>
        </w:rPr>
        <w:t xml:space="preserve">There are countless examples of the manner in which </w:t>
      </w:r>
      <w:r w:rsidRPr="00427DDB">
        <w:rPr>
          <w:rStyle w:val="StyleUnderline"/>
          <w:highlight w:val="green"/>
        </w:rPr>
        <w:t>black people attempt to meet the communicative and bodily expectations of</w:t>
      </w:r>
      <w:r w:rsidRPr="00DF18A3">
        <w:rPr>
          <w:rStyle w:val="StyleUnderline"/>
        </w:rPr>
        <w:t xml:space="preserve"> dominant culture and </w:t>
      </w:r>
      <w:r w:rsidRPr="00427DDB">
        <w:rPr>
          <w:rStyle w:val="StyleUnderline"/>
          <w:highlight w:val="green"/>
        </w:rPr>
        <w:t>dominant debate.</w:t>
      </w:r>
      <w:r w:rsidRPr="00DF18A3">
        <w:rPr>
          <w:rStyle w:val="StyleUnderline"/>
        </w:rPr>
        <w:t xml:space="preserve"> Code-switching is part and parcel of our interracial romance with debate, an example of our commitment to compromise. Black people often code-switch into “white-people speak” when dealing with white people while using black language and tonal intonations (regionally specific) when in majority black spaces (in fact, it seems that it is when we “speak authentically” in the presence of whites—share ourselves with whites—that we are charged with the crime of being “intentionally” unintelligible</w:t>
      </w:r>
      <w:r w:rsidRPr="0083146A">
        <w:rPr>
          <w:sz w:val="14"/>
        </w:rPr>
        <w:t xml:space="preserve">). </w:t>
      </w:r>
      <w:r w:rsidRPr="00427DDB">
        <w:rPr>
          <w:rStyle w:val="BoldUnderlineChar"/>
          <w:rFonts w:eastAsia="Calibri"/>
          <w:highlight w:val="green"/>
        </w:rPr>
        <w:t>Within</w:t>
      </w:r>
      <w:r w:rsidRPr="00DF18A3">
        <w:rPr>
          <w:rStyle w:val="BoldUnderlineChar"/>
          <w:rFonts w:eastAsia="Calibri"/>
        </w:rPr>
        <w:t xml:space="preserve"> debates, (vis-à-vis </w:t>
      </w:r>
      <w:r w:rsidRPr="00427DDB">
        <w:rPr>
          <w:rStyle w:val="BoldUnderlineChar"/>
          <w:rFonts w:eastAsia="Calibri"/>
          <w:highlight w:val="green"/>
        </w:rPr>
        <w:t>framework</w:t>
      </w:r>
      <w:r w:rsidRPr="00DF18A3">
        <w:rPr>
          <w:rStyle w:val="BoldUnderlineChar"/>
          <w:rFonts w:eastAsia="Calibri"/>
        </w:rPr>
        <w:t xml:space="preserve"> for example) </w:t>
      </w:r>
      <w:r w:rsidRPr="00427DDB">
        <w:rPr>
          <w:rStyle w:val="BoldUnderlineChar"/>
          <w:rFonts w:eastAsia="Calibri"/>
          <w:highlight w:val="green"/>
        </w:rPr>
        <w:t>there is a denial or a disavowal of even the possibility of an engagement across rhetorical difference</w:t>
      </w:r>
      <w:r w:rsidRPr="00DF18A3">
        <w:rPr>
          <w:rStyle w:val="BoldUnderlineChar"/>
          <w:rFonts w:eastAsia="Calibri"/>
        </w:rPr>
        <w:t>,</w:t>
      </w:r>
      <w:r w:rsidRPr="0083146A">
        <w:rPr>
          <w:sz w:val="14"/>
        </w:rPr>
        <w:t xml:space="preserve"> which is the move Bankey makes. He refuses to code switch in the thesis by not attempting to understand the kinship networks in debate for black people or to engage in rhetorical practices to demonstrate a commitment to engaging difference at the level of method and performance</w:t>
      </w:r>
      <w:proofErr w:type="gramStart"/>
      <w:r w:rsidRPr="0083146A">
        <w:rPr>
          <w:sz w:val="14"/>
        </w:rPr>
        <w:t>.[</w:t>
      </w:r>
      <w:proofErr w:type="gramEnd"/>
      <w:r w:rsidRPr="0083146A">
        <w:rPr>
          <w:sz w:val="14"/>
        </w:rPr>
        <w:t xml:space="preserve">9] How often do we encounter white people who can code-switch (and no we don’t mean the latest hip hop slang) into the communicative and socio-political practices of black culture? </w:t>
      </w:r>
      <w:r w:rsidRPr="00427DDB">
        <w:rPr>
          <w:rStyle w:val="StyleUnderline"/>
          <w:highlight w:val="green"/>
        </w:rPr>
        <w:t>The black is always already at the borderland</w:t>
      </w:r>
      <w:r w:rsidRPr="0083146A">
        <w:rPr>
          <w:sz w:val="14"/>
        </w:rPr>
        <w:t>. But double consciousness is something that for most people—especially non-blacks—must be learned and practiced. We believe that these kinds of practices and attempts on the part of black people to meet whites more than half-way are evident for those who choose to see. But also we must point out that</w:t>
      </w:r>
      <w:r w:rsidRPr="00B344CF">
        <w:rPr>
          <w:rStyle w:val="StyleUnderline"/>
        </w:rPr>
        <w:t xml:space="preserve"> in communication studies code-switching, the vernacular, counter-publics, and many other concepts evoke the double-sidedness of rhetorical practice in ways that complicate the very notion that there could ever be a pure communication</w:t>
      </w:r>
      <w:r w:rsidRPr="0083146A">
        <w:rPr>
          <w:sz w:val="14"/>
        </w:rPr>
        <w:t xml:space="preserve">. We therefore invite Bankey to read the Communication Studies section of the library as well as the Black Studies section. </w:t>
      </w:r>
      <w:r w:rsidRPr="0083146A">
        <w:rPr>
          <w:rStyle w:val="StyleUnderline"/>
        </w:rPr>
        <w:t>Our relationship to debate can easily be described as an interracial love affair. The debate community is majority white and whiteness characterizes the performative and stylistic norms of competitive policy debate</w:t>
      </w:r>
      <w:r w:rsidRPr="0083146A">
        <w:rPr>
          <w:sz w:val="14"/>
        </w:rPr>
        <w:t xml:space="preserve">. We need not only refer to Reid-Brinkley’s thesis for this kind of analysis. Shelton K. Hill and Pamela Stepp’s work on black participation in debate and white stylistic practice has been overlooked for far too long. We think that </w:t>
      </w:r>
      <w:r w:rsidRPr="0083146A">
        <w:rPr>
          <w:rStyle w:val="StyleUnderline"/>
        </w:rPr>
        <w:t xml:space="preserve">our relationship to debate is a romantic/desirous coupling, a flirtation across racial lines that has often left many of us bruised and bloody at the hands of whiteness and white people. </w:t>
      </w:r>
      <w:r w:rsidRPr="00427DDB">
        <w:rPr>
          <w:rStyle w:val="StyleUnderline"/>
          <w:highlight w:val="green"/>
        </w:rPr>
        <w:t>We are in an abusive relationship, one that denigrates and maligns our black thinking while engaged in (neo-</w:t>
      </w:r>
      <w:proofErr w:type="gramStart"/>
      <w:r w:rsidRPr="00427DDB">
        <w:rPr>
          <w:rStyle w:val="StyleUnderline"/>
          <w:highlight w:val="green"/>
        </w:rPr>
        <w:t>)liberal</w:t>
      </w:r>
      <w:proofErr w:type="gramEnd"/>
      <w:r w:rsidRPr="00427DDB">
        <w:rPr>
          <w:rStyle w:val="StyleUnderline"/>
          <w:highlight w:val="green"/>
        </w:rPr>
        <w:t xml:space="preserve"> efforts to capture our black bodies</w:t>
      </w:r>
      <w:r w:rsidRPr="0083146A">
        <w:rPr>
          <w:rStyle w:val="StyleUnderline"/>
        </w:rPr>
        <w:t xml:space="preserve">. Nonetheless, we work to create an erotics of debate that can affirm our selves in the face of such denigration. The </w:t>
      </w:r>
      <w:r w:rsidRPr="00427DDB">
        <w:rPr>
          <w:rStyle w:val="StyleUnderline"/>
          <w:highlight w:val="green"/>
        </w:rPr>
        <w:t>borderland space</w:t>
      </w:r>
      <w:r w:rsidRPr="0083146A">
        <w:rPr>
          <w:rStyle w:val="StyleUnderline"/>
        </w:rPr>
        <w:t xml:space="preserve"> that black debaters, judges, coaches, and directors occupy </w:t>
      </w:r>
      <w:r w:rsidRPr="00427DDB">
        <w:rPr>
          <w:rStyle w:val="StyleUnderline"/>
          <w:highlight w:val="green"/>
        </w:rPr>
        <w:t>offers a unique perspective</w:t>
      </w:r>
      <w:r w:rsidRPr="0083146A">
        <w:rPr>
          <w:rStyle w:val="StyleUnderline"/>
        </w:rPr>
        <w:t xml:space="preserve"> from which to view both the beauty and the ugliness of our community and its practices. Such a perspective provides new insights and </w:t>
      </w:r>
      <w:r w:rsidRPr="00427DDB">
        <w:rPr>
          <w:rStyle w:val="StyleUnderline"/>
          <w:highlight w:val="green"/>
        </w:rPr>
        <w:t>new avenues of engageme</w:t>
      </w:r>
      <w:r w:rsidRPr="0083146A">
        <w:rPr>
          <w:rStyle w:val="StyleUnderline"/>
        </w:rPr>
        <w:t xml:space="preserve">nt toward changing the conditions necessary for producing new knowledge—the kind that </w:t>
      </w:r>
      <w:r w:rsidRPr="00427DDB">
        <w:rPr>
          <w:rStyle w:val="StyleUnderline"/>
          <w:highlight w:val="green"/>
        </w:rPr>
        <w:t>do</w:t>
      </w:r>
      <w:r w:rsidRPr="0083146A">
        <w:rPr>
          <w:rStyle w:val="StyleUnderline"/>
        </w:rPr>
        <w:t xml:space="preserve">es </w:t>
      </w:r>
      <w:r w:rsidRPr="00427DDB">
        <w:rPr>
          <w:rStyle w:val="StyleUnderline"/>
          <w:highlight w:val="green"/>
        </w:rPr>
        <w:t>not block the development of black thought based on misdirected accusations of anti-intellectualism</w:t>
      </w:r>
      <w:r w:rsidRPr="0083146A">
        <w:rPr>
          <w:rStyle w:val="StyleUnderline"/>
        </w:rPr>
        <w:t xml:space="preserve">. </w:t>
      </w:r>
    </w:p>
    <w:p w14:paraId="4328B042" w14:textId="77777777" w:rsidR="00F5434A" w:rsidRPr="00F5434A" w:rsidRDefault="00F5434A" w:rsidP="00F5434A"/>
    <w:p w14:paraId="1FDCDC9A" w14:textId="72E0E725" w:rsidR="00167401" w:rsidRDefault="00F5434A" w:rsidP="00F5434A">
      <w:pPr>
        <w:pStyle w:val="Heading4"/>
        <w:numPr>
          <w:ilvl w:val="0"/>
          <w:numId w:val="29"/>
        </w:numPr>
      </w:pPr>
      <w:r>
        <w:t xml:space="preserve">We access all of their standards… </w:t>
      </w:r>
      <w:proofErr w:type="gramStart"/>
      <w:r>
        <w:t>okie</w:t>
      </w:r>
      <w:proofErr w:type="gramEnd"/>
      <w:r>
        <w:t xml:space="preserve"> </w:t>
      </w:r>
    </w:p>
    <w:p w14:paraId="763114A5" w14:textId="2CC53123" w:rsidR="002F25F3" w:rsidRDefault="002F25F3" w:rsidP="002F25F3">
      <w:pPr>
        <w:pStyle w:val="Heading3"/>
      </w:pPr>
      <w:r>
        <w:t>Defense to Agonism</w:t>
      </w:r>
    </w:p>
    <w:p w14:paraId="26C57D79" w14:textId="2A1D6874" w:rsidR="00427DDB" w:rsidRPr="00427DDB" w:rsidRDefault="00427DDB" w:rsidP="002F25F3">
      <w:pPr>
        <w:pStyle w:val="Heading4"/>
      </w:pPr>
      <w:r>
        <w:t>Agonism and deliberation suppress alternate forms of communication and assume a level playing field</w:t>
      </w:r>
    </w:p>
    <w:p w14:paraId="3910590C" w14:textId="0ADBA13E" w:rsidR="00F5434A" w:rsidRPr="00427DDB" w:rsidRDefault="00427DDB" w:rsidP="00427DDB">
      <w:pPr>
        <w:rPr>
          <w:rFonts w:ascii="Times" w:eastAsia="Times New Roman" w:hAnsi="Times"/>
          <w:sz w:val="16"/>
          <w:szCs w:val="16"/>
        </w:rPr>
      </w:pPr>
      <w:r w:rsidRPr="00427DDB">
        <w:rPr>
          <w:rStyle w:val="Style13ptBold"/>
        </w:rPr>
        <w:t>Dryzek 5</w:t>
      </w:r>
      <w:r w:rsidRPr="00427DDB">
        <w:rPr>
          <w:sz w:val="16"/>
          <w:szCs w:val="16"/>
        </w:rPr>
        <w:t xml:space="preserve"> </w:t>
      </w:r>
      <w:r>
        <w:rPr>
          <w:sz w:val="14"/>
          <w:szCs w:val="14"/>
        </w:rPr>
        <w:t>(John Dryzek is a</w:t>
      </w:r>
      <w:r w:rsidRPr="00427DDB">
        <w:rPr>
          <w:sz w:val="14"/>
          <w:szCs w:val="14"/>
        </w:rPr>
        <w:t xml:space="preserve"> PhD, Professor of Political Science and Australian Research Council Federation Fellow. He is a Fellow of the Academy of Social Sciences in Australia, former Head of the Departments of Political Science at the Universities of Oregon and Melbourne and the Social and Political Theory program at ANU, and former editor of the Australian Journal of Political Science, Deliberative Democracy in Divided Societies: Alternatives to Agonism and Analgesia, Political Theory, </w:t>
      </w:r>
      <w:hyperlink r:id="rId15" w:history="1">
        <w:r w:rsidRPr="00427DDB">
          <w:rPr>
            <w:rStyle w:val="Hyperlink"/>
            <w:sz w:val="14"/>
            <w:szCs w:val="14"/>
          </w:rPr>
          <w:t>http://www.chinesedemocratization.com/materials/6DryzekDeliDemDividedSocieties.pdf</w:t>
        </w:r>
      </w:hyperlink>
      <w:r w:rsidRPr="00427DDB">
        <w:rPr>
          <w:sz w:val="14"/>
          <w:szCs w:val="14"/>
        </w:rPr>
        <w:t xml:space="preserve"> //ekr)</w:t>
      </w:r>
    </w:p>
    <w:p w14:paraId="0B370352" w14:textId="04A8FEAC" w:rsidR="00F5434A" w:rsidRDefault="00F5434A" w:rsidP="00F5434A">
      <w:pPr>
        <w:rPr>
          <w:sz w:val="16"/>
        </w:rPr>
      </w:pPr>
      <w:r w:rsidRPr="00427DDB">
        <w:rPr>
          <w:rStyle w:val="StyleUnderline"/>
          <w:highlight w:val="green"/>
        </w:rPr>
        <w:t>Deliberation across divided identities is hard</w:t>
      </w:r>
      <w:r w:rsidRPr="00427DDB">
        <w:rPr>
          <w:sz w:val="16"/>
        </w:rPr>
        <w:t>. On a widely shared account,</w:t>
      </w:r>
      <w:r w:rsidR="00E656E3" w:rsidRPr="00427DDB">
        <w:rPr>
          <w:sz w:val="16"/>
        </w:rPr>
        <w:t xml:space="preserve"> </w:t>
      </w:r>
      <w:r w:rsidRPr="00427DDB">
        <w:rPr>
          <w:sz w:val="16"/>
        </w:rPr>
        <w:t>deliberation is what Bessette calls the “mild voice of reason”2</w:t>
      </w:r>
      <w:r w:rsidR="00E656E3" w:rsidRPr="00427DDB">
        <w:rPr>
          <w:sz w:val="16"/>
        </w:rPr>
        <w:t xml:space="preserve"> </w:t>
      </w:r>
      <w:r w:rsidRPr="00427DDB">
        <w:rPr>
          <w:sz w:val="16"/>
        </w:rPr>
        <w:t>—exactly what</w:t>
      </w:r>
      <w:r w:rsidR="00E656E3" w:rsidRPr="00427DDB">
        <w:rPr>
          <w:sz w:val="16"/>
        </w:rPr>
        <w:t xml:space="preserve"> </w:t>
      </w:r>
      <w:r w:rsidRPr="00427DDB">
        <w:rPr>
          <w:sz w:val="16"/>
        </w:rPr>
        <w:t>is lacking in tough identity issues, at best an aspiration for how opponents</w:t>
      </w:r>
      <w:r w:rsidR="00E656E3" w:rsidRPr="00427DDB">
        <w:rPr>
          <w:sz w:val="16"/>
        </w:rPr>
        <w:t xml:space="preserve"> </w:t>
      </w:r>
      <w:r w:rsidRPr="00427DDB">
        <w:rPr>
          <w:sz w:val="16"/>
        </w:rPr>
        <w:t>might one day learn to interact once their real differences are dissolved.</w:t>
      </w:r>
      <w:r w:rsidR="00E656E3" w:rsidRPr="00427DDB">
        <w:rPr>
          <w:sz w:val="16"/>
        </w:rPr>
        <w:t xml:space="preserve"> </w:t>
      </w:r>
      <w:r w:rsidRPr="00427DDB">
        <w:rPr>
          <w:rStyle w:val="StyleUnderline"/>
          <w:highlight w:val="green"/>
        </w:rPr>
        <w:t>Deliberative democrats</w:t>
      </w:r>
      <w:r w:rsidRPr="00427DDB">
        <w:rPr>
          <w:sz w:val="16"/>
        </w:rPr>
        <w:t xml:space="preserve"> influenced by Rawls might follow him in </w:t>
      </w:r>
      <w:r w:rsidRPr="00427DDB">
        <w:rPr>
          <w:rStyle w:val="StyleUnderline"/>
          <w:highlight w:val="green"/>
        </w:rPr>
        <w:t>exclud</w:t>
      </w:r>
      <w:r w:rsidRPr="00427DDB">
        <w:rPr>
          <w:sz w:val="16"/>
        </w:rPr>
        <w:t>ing</w:t>
      </w:r>
      <w:r w:rsidR="00E656E3" w:rsidRPr="00427DDB">
        <w:rPr>
          <w:sz w:val="16"/>
        </w:rPr>
        <w:t xml:space="preserve"> </w:t>
      </w:r>
      <w:r w:rsidRPr="00427DDB">
        <w:rPr>
          <w:sz w:val="16"/>
        </w:rPr>
        <w:t>the “</w:t>
      </w:r>
      <w:r w:rsidRPr="00427DDB">
        <w:rPr>
          <w:rStyle w:val="StyleUnderline"/>
          <w:highlight w:val="green"/>
        </w:rPr>
        <w:t>background culture” from the purview of public reason</w:t>
      </w:r>
      <w:r w:rsidRPr="00427DDB">
        <w:rPr>
          <w:sz w:val="16"/>
        </w:rPr>
        <w:t>. But, as</w:t>
      </w:r>
      <w:r w:rsidR="00E656E3" w:rsidRPr="00427DDB">
        <w:rPr>
          <w:sz w:val="16"/>
        </w:rPr>
        <w:t xml:space="preserve"> </w:t>
      </w:r>
      <w:r w:rsidRPr="00427DDB">
        <w:rPr>
          <w:sz w:val="16"/>
        </w:rPr>
        <w:t xml:space="preserve">Benhabib points out, </w:t>
      </w:r>
      <w:r w:rsidRPr="00427DDB">
        <w:rPr>
          <w:rStyle w:val="StyleUnderline"/>
          <w:highlight w:val="green"/>
        </w:rPr>
        <w:t>issues generated by</w:t>
      </w:r>
      <w:r w:rsidRPr="00427DDB">
        <w:rPr>
          <w:sz w:val="16"/>
        </w:rPr>
        <w:t xml:space="preserve"> the </w:t>
      </w:r>
      <w:r w:rsidRPr="00427DDB">
        <w:rPr>
          <w:rStyle w:val="StyleUnderline"/>
          <w:highlight w:val="green"/>
        </w:rPr>
        <w:t>background culture</w:t>
      </w:r>
      <w:r w:rsidRPr="00427DDB">
        <w:rPr>
          <w:sz w:val="16"/>
        </w:rPr>
        <w:t xml:space="preserve"> and its</w:t>
      </w:r>
      <w:r w:rsidR="00E656E3" w:rsidRPr="00427DDB">
        <w:rPr>
          <w:sz w:val="16"/>
        </w:rPr>
        <w:t xml:space="preserve"> </w:t>
      </w:r>
      <w:r w:rsidRPr="00427DDB">
        <w:rPr>
          <w:sz w:val="16"/>
        </w:rPr>
        <w:t xml:space="preserve">“comprehensive doctrines” </w:t>
      </w:r>
      <w:r w:rsidRPr="00427DDB">
        <w:rPr>
          <w:rStyle w:val="StyleUnderline"/>
          <w:highlight w:val="green"/>
        </w:rPr>
        <w:t>can be especially pressing</w:t>
      </w:r>
      <w:r w:rsidRPr="00427DDB">
        <w:rPr>
          <w:sz w:val="16"/>
        </w:rPr>
        <w:t>.3 Gutmann and</w:t>
      </w:r>
      <w:r w:rsidR="00E656E3" w:rsidRPr="00427DDB">
        <w:rPr>
          <w:sz w:val="16"/>
        </w:rPr>
        <w:t xml:space="preserve"> </w:t>
      </w:r>
      <w:r w:rsidRPr="00427DDB">
        <w:rPr>
          <w:sz w:val="16"/>
        </w:rPr>
        <w:t>Thompson believe that deliberation can be extended to deep moral disagreements,</w:t>
      </w:r>
      <w:r w:rsidR="00E656E3" w:rsidRPr="00427DDB">
        <w:rPr>
          <w:sz w:val="16"/>
        </w:rPr>
        <w:t xml:space="preserve"> </w:t>
      </w:r>
      <w:r w:rsidRPr="00427DDB">
        <w:rPr>
          <w:sz w:val="16"/>
        </w:rPr>
        <w:t xml:space="preserve">but </w:t>
      </w:r>
      <w:r w:rsidRPr="00427DDB">
        <w:rPr>
          <w:rStyle w:val="StyleUnderline"/>
          <w:highlight w:val="green"/>
        </w:rPr>
        <w:t>the precondition is commitment on all sides to reciprocity</w:t>
      </w:r>
      <w:r w:rsidRPr="00427DDB">
        <w:rPr>
          <w:sz w:val="16"/>
        </w:rPr>
        <w:t>, “the</w:t>
      </w:r>
      <w:r w:rsidR="00E656E3" w:rsidRPr="00427DDB">
        <w:rPr>
          <w:sz w:val="16"/>
        </w:rPr>
        <w:t xml:space="preserve"> </w:t>
      </w:r>
      <w:r w:rsidRPr="00427DDB">
        <w:rPr>
          <w:sz w:val="16"/>
        </w:rPr>
        <w:t xml:space="preserve">capacity to seek fair terms of cooperation for its own sake,” </w:t>
      </w:r>
      <w:r w:rsidRPr="00427DDB">
        <w:rPr>
          <w:rStyle w:val="StyleUnderline"/>
          <w:highlight w:val="green"/>
        </w:rPr>
        <w:t>such that arguments</w:t>
      </w:r>
      <w:r w:rsidR="00E656E3" w:rsidRPr="00427DDB">
        <w:rPr>
          <w:rStyle w:val="StyleUnderline"/>
          <w:highlight w:val="green"/>
        </w:rPr>
        <w:t xml:space="preserve"> </w:t>
      </w:r>
      <w:r w:rsidRPr="00427DDB">
        <w:rPr>
          <w:rStyle w:val="StyleUnderline"/>
          <w:highlight w:val="green"/>
        </w:rPr>
        <w:t>are made in terms the other side(s) can accept</w:t>
      </w:r>
      <w:r w:rsidRPr="00427DDB">
        <w:rPr>
          <w:sz w:val="16"/>
        </w:rPr>
        <w:t xml:space="preserve">.4 Again, </w:t>
      </w:r>
      <w:r w:rsidRPr="00427DDB">
        <w:rPr>
          <w:rStyle w:val="StyleUnderline"/>
          <w:b/>
          <w:bCs/>
          <w:highlight w:val="green"/>
        </w:rPr>
        <w:t>mutual acceptance</w:t>
      </w:r>
      <w:r w:rsidR="00E656E3" w:rsidRPr="00427DDB">
        <w:rPr>
          <w:rStyle w:val="StyleUnderline"/>
          <w:b/>
          <w:bCs/>
          <w:highlight w:val="green"/>
        </w:rPr>
        <w:t xml:space="preserve"> </w:t>
      </w:r>
      <w:r w:rsidRPr="00427DDB">
        <w:rPr>
          <w:rStyle w:val="StyleUnderline"/>
          <w:b/>
          <w:bCs/>
          <w:highlight w:val="green"/>
        </w:rPr>
        <w:t>of reasonableness is exactly what is lacking in divided societies</w:t>
      </w:r>
      <w:r w:rsidRPr="00427DDB">
        <w:rPr>
          <w:sz w:val="16"/>
        </w:rPr>
        <w:t>.</w:t>
      </w:r>
      <w:r w:rsidR="00E656E3" w:rsidRPr="00427DDB">
        <w:rPr>
          <w:sz w:val="16"/>
        </w:rPr>
        <w:t xml:space="preserve"> </w:t>
      </w:r>
      <w:r w:rsidRPr="00427DDB">
        <w:rPr>
          <w:sz w:val="16"/>
        </w:rPr>
        <w:t>Gutmann and Thompson require adoption by all sides of a particular</w:t>
      </w:r>
      <w:r w:rsidR="00E656E3" w:rsidRPr="00427DDB">
        <w:rPr>
          <w:sz w:val="16"/>
        </w:rPr>
        <w:t xml:space="preserve"> </w:t>
      </w:r>
      <w:r w:rsidRPr="00427DDB">
        <w:rPr>
          <w:sz w:val="16"/>
        </w:rPr>
        <w:t>moral psychology—openness to persuasion by critical argument—that is in</w:t>
      </w:r>
      <w:r w:rsidR="00E656E3" w:rsidRPr="00427DDB">
        <w:rPr>
          <w:sz w:val="16"/>
        </w:rPr>
        <w:t xml:space="preserve"> </w:t>
      </w:r>
      <w:r w:rsidRPr="00427DDB">
        <w:rPr>
          <w:sz w:val="16"/>
        </w:rPr>
        <w:t>fact not widely held, and explicitly rejected by (say) fundamentalist Christians.5</w:t>
      </w:r>
      <w:r w:rsidR="00E656E3" w:rsidRPr="00427DDB">
        <w:rPr>
          <w:sz w:val="16"/>
        </w:rPr>
        <w:t xml:space="preserve"> </w:t>
      </w:r>
      <w:r w:rsidRPr="00427DDB">
        <w:rPr>
          <w:sz w:val="16"/>
        </w:rPr>
        <w:t>Moreover</w:t>
      </w:r>
      <w:r w:rsidRPr="00427DDB">
        <w:rPr>
          <w:rStyle w:val="StyleUnderline"/>
          <w:highlight w:val="green"/>
        </w:rPr>
        <w:t>, they</w:t>
      </w:r>
      <w:r w:rsidRPr="00427DDB">
        <w:rPr>
          <w:sz w:val="16"/>
        </w:rPr>
        <w:t xml:space="preserve"> </w:t>
      </w:r>
      <w:r w:rsidRPr="00427DDB">
        <w:rPr>
          <w:rStyle w:val="StyleUnderline"/>
          <w:highlight w:val="green"/>
        </w:rPr>
        <w:t>apply the reasonableness standard to the content of</w:t>
      </w:r>
      <w:r w:rsidR="00E656E3" w:rsidRPr="00427DDB">
        <w:rPr>
          <w:rStyle w:val="StyleUnderline"/>
          <w:highlight w:val="green"/>
        </w:rPr>
        <w:t xml:space="preserve"> </w:t>
      </w:r>
      <w:r w:rsidRPr="00427DDB">
        <w:rPr>
          <w:rStyle w:val="StyleUnderline"/>
          <w:highlight w:val="green"/>
        </w:rPr>
        <w:t>contributions to debate</w:t>
      </w:r>
      <w:r w:rsidRPr="00427DDB">
        <w:rPr>
          <w:sz w:val="16"/>
        </w:rPr>
        <w:t>, not just the motivation of speakers. Thus they are</w:t>
      </w:r>
      <w:r w:rsidR="00E656E3" w:rsidRPr="00427DDB">
        <w:rPr>
          <w:sz w:val="16"/>
        </w:rPr>
        <w:t xml:space="preserve"> </w:t>
      </w:r>
      <w:r w:rsidRPr="00427DDB">
        <w:rPr>
          <w:sz w:val="16"/>
        </w:rPr>
        <w:t>vulnerable to criticism from difference democrats such as Young, who</w:t>
      </w:r>
      <w:r w:rsidR="00E656E3" w:rsidRPr="00427DDB">
        <w:rPr>
          <w:sz w:val="16"/>
        </w:rPr>
        <w:t xml:space="preserve"> </w:t>
      </w:r>
      <w:r w:rsidRPr="00427DDB">
        <w:rPr>
          <w:sz w:val="16"/>
        </w:rPr>
        <w:t>accepts reasonableness as a norm for motivation but not for the content of</w:t>
      </w:r>
      <w:r w:rsidR="00E656E3" w:rsidRPr="00427DDB">
        <w:rPr>
          <w:sz w:val="16"/>
        </w:rPr>
        <w:t xml:space="preserve"> </w:t>
      </w:r>
      <w:r w:rsidRPr="00427DDB">
        <w:rPr>
          <w:sz w:val="16"/>
        </w:rPr>
        <w:t xml:space="preserve">statements, </w:t>
      </w:r>
      <w:r w:rsidRPr="00427DDB">
        <w:rPr>
          <w:rStyle w:val="StyleUnderline"/>
          <w:b/>
          <w:bCs/>
          <w:highlight w:val="green"/>
        </w:rPr>
        <w:t>because that involves suppression of alternative communicative forms.</w:t>
      </w:r>
      <w:r w:rsidRPr="00427DDB">
        <w:rPr>
          <w:sz w:val="16"/>
        </w:rPr>
        <w:t xml:space="preserve">6 </w:t>
      </w:r>
      <w:r w:rsidRPr="00427DDB">
        <w:rPr>
          <w:rStyle w:val="StyleUnderline"/>
          <w:highlight w:val="green"/>
        </w:rPr>
        <w:t>More radical difference democrats and agonists see deliberation in</w:t>
      </w:r>
      <w:r w:rsidR="00E656E3" w:rsidRPr="00427DDB">
        <w:rPr>
          <w:rStyle w:val="StyleUnderline"/>
          <w:highlight w:val="green"/>
        </w:rPr>
        <w:t xml:space="preserve"> </w:t>
      </w:r>
      <w:r w:rsidRPr="00427DDB">
        <w:rPr>
          <w:rStyle w:val="StyleUnderline"/>
          <w:highlight w:val="green"/>
        </w:rPr>
        <w:t>terms of the erasure of identity, a form of communication stuck in neutral that</w:t>
      </w:r>
      <w:r w:rsidR="00E656E3" w:rsidRPr="00427DDB">
        <w:rPr>
          <w:rStyle w:val="StyleUnderline"/>
          <w:highlight w:val="green"/>
        </w:rPr>
        <w:t xml:space="preserve"> </w:t>
      </w:r>
      <w:r w:rsidRPr="00427DDB">
        <w:rPr>
          <w:rStyle w:val="StyleUnderline"/>
          <w:highlight w:val="green"/>
        </w:rPr>
        <w:t>does not recognize difference, partial</w:t>
      </w:r>
      <w:r w:rsidRPr="00427DDB">
        <w:rPr>
          <w:sz w:val="16"/>
        </w:rPr>
        <w:t xml:space="preserve"> in practice </w:t>
      </w:r>
      <w:r w:rsidRPr="00427DDB">
        <w:rPr>
          <w:rStyle w:val="StyleUnderline"/>
          <w:highlight w:val="green"/>
        </w:rPr>
        <w:t>to well-educated white</w:t>
      </w:r>
      <w:r w:rsidR="00E656E3" w:rsidRPr="00427DDB">
        <w:rPr>
          <w:rStyle w:val="StyleUnderline"/>
          <w:highlight w:val="green"/>
        </w:rPr>
        <w:t xml:space="preserve"> </w:t>
      </w:r>
      <w:r w:rsidRPr="00427DDB">
        <w:rPr>
          <w:rStyle w:val="StyleUnderline"/>
          <w:highlight w:val="green"/>
        </w:rPr>
        <w:t>males</w:t>
      </w:r>
      <w:r w:rsidRPr="00427DDB">
        <w:rPr>
          <w:sz w:val="16"/>
        </w:rPr>
        <w:t>, especially when it prizes the unitary public reason advanced by Rawls</w:t>
      </w:r>
      <w:r w:rsidR="00E656E3" w:rsidRPr="00427DDB">
        <w:rPr>
          <w:sz w:val="16"/>
        </w:rPr>
        <w:t xml:space="preserve"> </w:t>
      </w:r>
      <w:r w:rsidRPr="00427DDB">
        <w:rPr>
          <w:sz w:val="16"/>
        </w:rPr>
        <w:t>and his followers. Those asserting identities for their part may feel insulted</w:t>
      </w:r>
      <w:r w:rsidR="00E656E3" w:rsidRPr="00427DDB">
        <w:rPr>
          <w:sz w:val="16"/>
        </w:rPr>
        <w:t xml:space="preserve"> </w:t>
      </w:r>
      <w:r w:rsidRPr="00427DDB">
        <w:rPr>
          <w:sz w:val="16"/>
        </w:rPr>
        <w:t>by the very idea that questions going to their core be deliberated. What they</w:t>
      </w:r>
      <w:r w:rsidR="00E656E3" w:rsidRPr="00427DDB">
        <w:rPr>
          <w:sz w:val="16"/>
        </w:rPr>
        <w:t xml:space="preserve"> </w:t>
      </w:r>
      <w:r w:rsidRPr="00427DDB">
        <w:rPr>
          <w:sz w:val="16"/>
        </w:rPr>
        <w:t>want is instead “cathartic” communication that unifies the group and</w:t>
      </w:r>
      <w:r w:rsidR="00E656E3" w:rsidRPr="00427DDB">
        <w:rPr>
          <w:sz w:val="16"/>
        </w:rPr>
        <w:t xml:space="preserve"> </w:t>
      </w:r>
      <w:r w:rsidRPr="00427DDB">
        <w:rPr>
          <w:sz w:val="16"/>
        </w:rPr>
        <w:t>demands respect from others.7</w:t>
      </w:r>
      <w:r w:rsidR="00E656E3" w:rsidRPr="00427DDB">
        <w:rPr>
          <w:sz w:val="16"/>
        </w:rPr>
        <w:t xml:space="preserve"> </w:t>
      </w:r>
      <w:r w:rsidRPr="00427DDB">
        <w:rPr>
          <w:rStyle w:val="StyleUnderline"/>
          <w:highlight w:val="green"/>
        </w:rPr>
        <w:t>I argue for a discursive democracy that can handle deep differences. The</w:t>
      </w:r>
      <w:r w:rsidR="00E656E3" w:rsidRPr="00427DDB">
        <w:rPr>
          <w:rStyle w:val="StyleUnderline"/>
          <w:highlight w:val="green"/>
        </w:rPr>
        <w:t xml:space="preserve"> </w:t>
      </w:r>
      <w:r w:rsidRPr="00427DDB">
        <w:rPr>
          <w:rStyle w:val="StyleUnderline"/>
          <w:highlight w:val="green"/>
        </w:rPr>
        <w:t>key involves</w:t>
      </w:r>
      <w:r w:rsidRPr="00427DDB">
        <w:rPr>
          <w:sz w:val="16"/>
        </w:rPr>
        <w:t xml:space="preserve"> partially decoupling the deliberative and decisional moments of</w:t>
      </w:r>
      <w:r w:rsidR="00E656E3" w:rsidRPr="00427DDB">
        <w:rPr>
          <w:sz w:val="16"/>
        </w:rPr>
        <w:t xml:space="preserve"> </w:t>
      </w:r>
      <w:r w:rsidRPr="00427DDB">
        <w:rPr>
          <w:sz w:val="16"/>
        </w:rPr>
        <w:t xml:space="preserve">democracy, </w:t>
      </w:r>
      <w:r w:rsidRPr="00427DDB">
        <w:rPr>
          <w:rStyle w:val="StyleUnderline"/>
          <w:highlight w:val="green"/>
        </w:rPr>
        <w:t>locating deliberation in engagement of discourses in the public</w:t>
      </w:r>
      <w:r w:rsidR="00E656E3" w:rsidRPr="00427DDB">
        <w:rPr>
          <w:rStyle w:val="StyleUnderline"/>
          <w:highlight w:val="green"/>
        </w:rPr>
        <w:t xml:space="preserve"> </w:t>
      </w:r>
      <w:r w:rsidRPr="00427DDB">
        <w:rPr>
          <w:rStyle w:val="StyleUnderline"/>
          <w:highlight w:val="green"/>
        </w:rPr>
        <w:t>sphere at a distance from the sovereign state.</w:t>
      </w:r>
      <w:r w:rsidRPr="00427DDB">
        <w:rPr>
          <w:sz w:val="16"/>
        </w:rPr>
        <w:t xml:space="preserve"> I approach this argument by</w:t>
      </w:r>
      <w:r w:rsidR="00E656E3" w:rsidRPr="00427DDB">
        <w:rPr>
          <w:sz w:val="16"/>
        </w:rPr>
        <w:t xml:space="preserve"> </w:t>
      </w:r>
      <w:r w:rsidRPr="00427DDB">
        <w:rPr>
          <w:sz w:val="16"/>
        </w:rPr>
        <w:t>examining two very different responses to divided societies. The first is</w:t>
      </w:r>
      <w:r w:rsidR="00E656E3" w:rsidRPr="00427DDB">
        <w:rPr>
          <w:sz w:val="16"/>
        </w:rPr>
        <w:t xml:space="preserve"> </w:t>
      </w:r>
      <w:r w:rsidRPr="00427DDB">
        <w:rPr>
          <w:sz w:val="16"/>
        </w:rPr>
        <w:t>agonistic, seeking robust exchange across identities. The recent history of</w:t>
      </w:r>
      <w:r w:rsidR="00E656E3" w:rsidRPr="00427DDB">
        <w:rPr>
          <w:sz w:val="16"/>
        </w:rPr>
        <w:t xml:space="preserve"> </w:t>
      </w:r>
      <w:r w:rsidRPr="00427DDB">
        <w:rPr>
          <w:sz w:val="16"/>
        </w:rPr>
        <w:t>agonism owes much to Hannah Arendt, William Connolly, and Bonnie</w:t>
      </w:r>
      <w:r w:rsidR="00E656E3" w:rsidRPr="00427DDB">
        <w:rPr>
          <w:sz w:val="16"/>
        </w:rPr>
        <w:t xml:space="preserve"> </w:t>
      </w:r>
      <w:r w:rsidRPr="00427DDB">
        <w:rPr>
          <w:sz w:val="16"/>
        </w:rPr>
        <w:t>Honig</w:t>
      </w:r>
      <w:proofErr w:type="gramStart"/>
      <w:r w:rsidRPr="00427DDB">
        <w:rPr>
          <w:sz w:val="16"/>
        </w:rPr>
        <w:t>,8</w:t>
      </w:r>
      <w:proofErr w:type="gramEnd"/>
      <w:r w:rsidRPr="00427DDB">
        <w:rPr>
          <w:sz w:val="16"/>
        </w:rPr>
        <w:t xml:space="preserve"> but I focus on the work of Chantal Mouffe, because she explicitly</w:t>
      </w:r>
      <w:r w:rsidR="00E656E3" w:rsidRPr="00427DDB">
        <w:rPr>
          <w:sz w:val="16"/>
        </w:rPr>
        <w:t xml:space="preserve"> </w:t>
      </w:r>
      <w:r w:rsidRPr="00427DDB">
        <w:rPr>
          <w:sz w:val="16"/>
        </w:rPr>
        <w:t>advocates agonism against deliberative democracy in plural societies. The</w:t>
      </w:r>
      <w:r w:rsidR="00E656E3" w:rsidRPr="00427DDB">
        <w:rPr>
          <w:sz w:val="16"/>
        </w:rPr>
        <w:t xml:space="preserve"> </w:t>
      </w:r>
      <w:r w:rsidRPr="00427DDB">
        <w:rPr>
          <w:sz w:val="16"/>
        </w:rPr>
        <w:t>second response is consociational, seeking suppression of interchange</w:t>
      </w:r>
      <w:r w:rsidR="00E656E3" w:rsidRPr="00427DDB">
        <w:rPr>
          <w:sz w:val="16"/>
        </w:rPr>
        <w:t xml:space="preserve"> </w:t>
      </w:r>
      <w:r w:rsidRPr="00427DDB">
        <w:rPr>
          <w:sz w:val="16"/>
        </w:rPr>
        <w:t>through agreement among well-meaning elites. I do not treat these two as</w:t>
      </w:r>
      <w:r w:rsidR="00E656E3" w:rsidRPr="00427DDB">
        <w:rPr>
          <w:sz w:val="16"/>
        </w:rPr>
        <w:t xml:space="preserve"> </w:t>
      </w:r>
      <w:r w:rsidRPr="00427DDB">
        <w:rPr>
          <w:sz w:val="16"/>
        </w:rPr>
        <w:t>“straw man” extremes between which a moderate path should be sought.</w:t>
      </w:r>
      <w:r w:rsidR="00E656E3" w:rsidRPr="00427DDB">
        <w:rPr>
          <w:sz w:val="16"/>
        </w:rPr>
        <w:t xml:space="preserve"> </w:t>
      </w:r>
      <w:r w:rsidRPr="00427DDB">
        <w:rPr>
          <w:sz w:val="16"/>
        </w:rPr>
        <w:t>Indeed, I argue that a defensible discursive democracy for divided societies</w:t>
      </w:r>
      <w:r w:rsidR="00E656E3" w:rsidRPr="00427DDB">
        <w:rPr>
          <w:sz w:val="16"/>
        </w:rPr>
        <w:t xml:space="preserve"> </w:t>
      </w:r>
      <w:r w:rsidRPr="00427DDB">
        <w:rPr>
          <w:sz w:val="16"/>
        </w:rPr>
        <w:t>can develop elements of both.</w:t>
      </w:r>
    </w:p>
    <w:p w14:paraId="6A8FB503" w14:textId="77777777" w:rsidR="003A1940" w:rsidRPr="00167401" w:rsidRDefault="003A1940" w:rsidP="003A1940">
      <w:pPr>
        <w:pStyle w:val="Heading3"/>
      </w:pPr>
      <w:r w:rsidRPr="00167401">
        <w:t>Resolved</w:t>
      </w:r>
    </w:p>
    <w:p w14:paraId="262024A2" w14:textId="77777777" w:rsidR="003A1940" w:rsidRDefault="003A1940" w:rsidP="003A1940">
      <w:pPr>
        <w:pStyle w:val="Heading4"/>
      </w:pPr>
      <w:r>
        <w:t>“R</w:t>
      </w:r>
      <w:r w:rsidRPr="005453A8">
        <w:t>esolved”</w:t>
      </w:r>
      <w:r>
        <w:t xml:space="preserve"> doesn’t require certainty</w:t>
      </w:r>
    </w:p>
    <w:p w14:paraId="3A2A2DF3" w14:textId="77777777" w:rsidR="003A1940" w:rsidRPr="007A1BCB" w:rsidRDefault="003A1940" w:rsidP="003A1940">
      <w:r w:rsidRPr="007A1BCB">
        <w:rPr>
          <w:rStyle w:val="Style13ptBold"/>
        </w:rPr>
        <w:t>Webster’s 9</w:t>
      </w:r>
      <w:r>
        <w:t xml:space="preserve"> – </w:t>
      </w:r>
      <w:r w:rsidRPr="007A1BCB">
        <w:t xml:space="preserve">Merriam Webster </w:t>
      </w:r>
      <w:r>
        <w:t>200</w:t>
      </w:r>
      <w:r w:rsidRPr="007A1BCB">
        <w:t>9</w:t>
      </w:r>
      <w:r w:rsidRPr="007A1BCB">
        <w:tab/>
      </w:r>
      <w:r w:rsidRPr="007A1BCB">
        <w:tab/>
      </w:r>
    </w:p>
    <w:p w14:paraId="7F31879C" w14:textId="77777777" w:rsidR="003A1940" w:rsidRPr="002C4ABA" w:rsidRDefault="003A1940" w:rsidP="003A1940">
      <w:r w:rsidRPr="007A1BCB">
        <w:t>(http://www.merriam-webster.com/dictionary/resolved)</w:t>
      </w:r>
    </w:p>
    <w:p w14:paraId="2A2C5EB0" w14:textId="77777777" w:rsidR="003A1940" w:rsidRPr="00B87DD5" w:rsidRDefault="003A1940" w:rsidP="003A1940">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E82010">
        <w:rPr>
          <w:rStyle w:val="TitleChar"/>
        </w:rPr>
        <w:t>re·solved</w:t>
      </w:r>
      <w:r w:rsidRPr="002D23E8">
        <w:rPr>
          <w:sz w:val="16"/>
          <w:szCs w:val="18"/>
        </w:rPr>
        <w:t xml:space="preserve">; re·solv·ing </w:t>
      </w:r>
      <w:proofErr w:type="gramStart"/>
      <w:r w:rsidRPr="002D23E8">
        <w:rPr>
          <w:sz w:val="16"/>
          <w:szCs w:val="18"/>
        </w:rPr>
        <w:t>1 :</w:t>
      </w:r>
      <w:proofErr w:type="gramEnd"/>
      <w:r w:rsidRPr="002D23E8">
        <w:rPr>
          <w:sz w:val="16"/>
          <w:szCs w:val="18"/>
        </w:rPr>
        <w:t xml:space="preserve"> to become separated into component parts; also : to become reduced by dissolving or analysis 2 : to form a resolution : determine 3 : </w:t>
      </w:r>
      <w:r w:rsidRPr="00E82010">
        <w:rPr>
          <w:rStyle w:val="TitleChar"/>
        </w:rPr>
        <w:t>consult, deliberate</w:t>
      </w:r>
      <w:r w:rsidRPr="002D23E8">
        <w:rPr>
          <w:sz w:val="16"/>
          <w:szCs w:val="18"/>
        </w:rPr>
        <w:t xml:space="preserve"> </w:t>
      </w:r>
    </w:p>
    <w:p w14:paraId="033958E3" w14:textId="77777777" w:rsidR="003A1940" w:rsidRPr="00167401" w:rsidRDefault="003A1940" w:rsidP="003A1940"/>
    <w:p w14:paraId="44E8AB61" w14:textId="77777777" w:rsidR="00FF6D8C" w:rsidRDefault="00FF6D8C" w:rsidP="00FF6D8C">
      <w:pPr>
        <w:pStyle w:val="Heading2"/>
      </w:pPr>
      <w:r>
        <w:t>2AC—Nationalism PIC</w:t>
      </w:r>
    </w:p>
    <w:p w14:paraId="1E1C718C" w14:textId="77777777" w:rsidR="001421DE" w:rsidRPr="001421DE" w:rsidRDefault="001421DE" w:rsidP="001421DE"/>
    <w:p w14:paraId="173D902E" w14:textId="77777777" w:rsidR="006758AC" w:rsidRDefault="006758AC" w:rsidP="006758AC">
      <w:pPr>
        <w:pStyle w:val="Heading3"/>
      </w:pPr>
      <w:r>
        <w:t>2AC Frontline</w:t>
      </w:r>
    </w:p>
    <w:p w14:paraId="703BB6DD" w14:textId="49494BB9" w:rsidR="00B64D4B" w:rsidRDefault="00B64D4B" w:rsidP="00171834">
      <w:pPr>
        <w:pStyle w:val="Heading4"/>
        <w:numPr>
          <w:ilvl w:val="0"/>
          <w:numId w:val="24"/>
        </w:numPr>
        <w:rPr>
          <w:sz w:val="22"/>
          <w:szCs w:val="18"/>
        </w:rPr>
      </w:pPr>
      <w:r>
        <w:rPr>
          <w:sz w:val="22"/>
          <w:szCs w:val="18"/>
          <w:u w:val="single"/>
        </w:rPr>
        <w:t>Permute</w:t>
      </w:r>
      <w:r>
        <w:rPr>
          <w:sz w:val="22"/>
          <w:szCs w:val="18"/>
        </w:rPr>
        <w:t>: do both—the af</w:t>
      </w:r>
      <w:r w:rsidR="00D26514">
        <w:rPr>
          <w:sz w:val="22"/>
          <w:szCs w:val="18"/>
        </w:rPr>
        <w:t>f reclaimed notions of nationalism</w:t>
      </w:r>
      <w:r w:rsidR="00D01777">
        <w:rPr>
          <w:sz w:val="22"/>
          <w:szCs w:val="18"/>
        </w:rPr>
        <w:t xml:space="preserve"> to create a new inclusive communal</w:t>
      </w:r>
      <w:r w:rsidR="00D26514">
        <w:rPr>
          <w:sz w:val="22"/>
          <w:szCs w:val="18"/>
        </w:rPr>
        <w:t xml:space="preserve"> culture—that’s Price</w:t>
      </w:r>
    </w:p>
    <w:p w14:paraId="004D4CE9" w14:textId="77777777" w:rsidR="00D26514" w:rsidRPr="00D26514" w:rsidRDefault="00D26514" w:rsidP="00D26514"/>
    <w:p w14:paraId="210151C2" w14:textId="5001B89E" w:rsidR="00171834" w:rsidRPr="00171834" w:rsidRDefault="00171834" w:rsidP="00171834">
      <w:pPr>
        <w:pStyle w:val="Heading4"/>
        <w:numPr>
          <w:ilvl w:val="0"/>
          <w:numId w:val="24"/>
        </w:numPr>
        <w:rPr>
          <w:sz w:val="22"/>
          <w:szCs w:val="18"/>
        </w:rPr>
      </w:pPr>
      <w:r w:rsidRPr="00171834">
        <w:rPr>
          <w:sz w:val="22"/>
          <w:szCs w:val="18"/>
        </w:rPr>
        <w:t>The aff is a pre-requisite – “nationalism” was gendered by civil society the aff escapes those structures – the pic as an isolated</w:t>
      </w:r>
      <w:r w:rsidR="00D01777">
        <w:rPr>
          <w:sz w:val="22"/>
          <w:szCs w:val="18"/>
        </w:rPr>
        <w:t xml:space="preserve"> instance of resistance cannot solve</w:t>
      </w:r>
    </w:p>
    <w:p w14:paraId="4AAA4C21" w14:textId="77777777" w:rsidR="00171834" w:rsidRDefault="00171834" w:rsidP="00171834">
      <w:r w:rsidRPr="00A579A7">
        <w:rPr>
          <w:rStyle w:val="Style13ptBold"/>
          <w:sz w:val="22"/>
          <w:szCs w:val="18"/>
        </w:rPr>
        <w:t>Schram ’95</w:t>
      </w:r>
      <w:r w:rsidRPr="00A579A7">
        <w:rPr>
          <w:sz w:val="18"/>
          <w:szCs w:val="18"/>
        </w:rPr>
        <w:t xml:space="preserve"> </w:t>
      </w:r>
      <w:r>
        <w:t>(Sanford F. Schram, Associate Professor of Political Science at Macalester; 1995;</w:t>
      </w:r>
      <w:r w:rsidRPr="0099151C">
        <w:t xml:space="preserve"> </w:t>
      </w:r>
      <w:r>
        <w:t>Words of Welfare: The Poverty of Social Science and The Social Science of Poverty; “Discourses of Dependency: The Politics of Euphemism,”, 21-23)//CC</w:t>
      </w:r>
    </w:p>
    <w:p w14:paraId="023760DD" w14:textId="77777777" w:rsidR="00171834" w:rsidRPr="00171834" w:rsidRDefault="00171834" w:rsidP="00171834">
      <w:pPr>
        <w:rPr>
          <w:sz w:val="16"/>
        </w:rPr>
      </w:pPr>
      <w:r w:rsidRPr="00171834">
        <w:rPr>
          <w:sz w:val="16"/>
        </w:rPr>
        <w:t xml:space="preserve">The deconstruction of prevailing discursive structures helps politicize the institutionalized practices that inhibit alternative ways of constructing social relations.5 </w:t>
      </w:r>
      <w:r w:rsidRPr="00427DDB">
        <w:rPr>
          <w:rStyle w:val="StyleUnderline"/>
          <w:highlight w:val="green"/>
        </w:rPr>
        <w:t>Isolated acts of renaming</w:t>
      </w:r>
      <w:r w:rsidRPr="00171834">
        <w:rPr>
          <w:sz w:val="16"/>
        </w:rPr>
        <w:t xml:space="preserve">, however, </w:t>
      </w:r>
      <w:r w:rsidRPr="00427DDB">
        <w:rPr>
          <w:rStyle w:val="StyleUnderline"/>
          <w:highlight w:val="green"/>
        </w:rPr>
        <w:t>are unlikely to help promote</w:t>
      </w:r>
      <w:r w:rsidRPr="0025648F">
        <w:rPr>
          <w:rStyle w:val="StyleUnderline"/>
        </w:rPr>
        <w:t xml:space="preserve"> political </w:t>
      </w:r>
      <w:r w:rsidRPr="00427DDB">
        <w:rPr>
          <w:rStyle w:val="StyleUnderline"/>
          <w:highlight w:val="green"/>
        </w:rPr>
        <w:t>change if they are not tied to interrogations of the structures</w:t>
      </w:r>
      <w:r w:rsidRPr="00171834">
        <w:rPr>
          <w:sz w:val="16"/>
        </w:rPr>
        <w:t xml:space="preserve"> that serve as the interpretive context for making sense of new terms.6 </w:t>
      </w:r>
      <w:r w:rsidRPr="00BD0136">
        <w:rPr>
          <w:rStyle w:val="StyleUnderline"/>
        </w:rPr>
        <w:t>This is especially the case when renamings take the form of euphemisms designed to make what is described appear to be consonant with the existing order.</w:t>
      </w:r>
      <w:r w:rsidRPr="00171834">
        <w:rPr>
          <w:sz w:val="16"/>
        </w:rPr>
        <w:t xml:space="preserve"> In other words, the problems of a politics of renaming are not confined to the left, but are endemic to what amounts to a classic American practice utilized across the political spectrum.7 Homeless, welfare, and family planning provide three examples of how isolated instances of renaming fail in their efforts to make a politics out of sanitizing language. [</w:t>
      </w:r>
      <w:proofErr w:type="gramStart"/>
      <w:r w:rsidRPr="00171834">
        <w:rPr>
          <w:sz w:val="16"/>
        </w:rPr>
        <w:t>end</w:t>
      </w:r>
      <w:proofErr w:type="gramEnd"/>
      <w:r w:rsidRPr="00171834">
        <w:rPr>
          <w:sz w:val="16"/>
        </w:rPr>
        <w:t xml:space="preserve"> page 21] Reconsidering the Politics of Renaming Renaming can do much to indicate respect and sympathy. It may strategically recast concerns so that they can be articulated in ways that are more appealing and less dismissive</w:t>
      </w:r>
      <w:r w:rsidRPr="00BD0136">
        <w:rPr>
          <w:rStyle w:val="StyleUnderline"/>
        </w:rPr>
        <w:t xml:space="preserve">. </w:t>
      </w:r>
      <w:r w:rsidRPr="00427DDB">
        <w:rPr>
          <w:rStyle w:val="StyleUnderline"/>
          <w:highlight w:val="green"/>
        </w:rPr>
        <w:t xml:space="preserve">Renaming </w:t>
      </w:r>
      <w:r w:rsidRPr="002F25F3">
        <w:rPr>
          <w:rStyle w:val="StyleUnderline"/>
        </w:rPr>
        <w:t xml:space="preserve">the objects of political contestation </w:t>
      </w:r>
      <w:r w:rsidRPr="00427DDB">
        <w:rPr>
          <w:rStyle w:val="StyleUnderline"/>
          <w:highlight w:val="green"/>
        </w:rPr>
        <w:t>may help promote the basis for articulating</w:t>
      </w:r>
      <w:r w:rsidRPr="00BD0136">
        <w:rPr>
          <w:rStyle w:val="StyleUnderline"/>
        </w:rPr>
        <w:t xml:space="preserve"> latent </w:t>
      </w:r>
      <w:r w:rsidRPr="00427DDB">
        <w:rPr>
          <w:rStyle w:val="StyleUnderline"/>
          <w:highlight w:val="green"/>
        </w:rPr>
        <w:t>affinities</w:t>
      </w:r>
      <w:r w:rsidRPr="00BD0136">
        <w:rPr>
          <w:rStyle w:val="StyleUnderline"/>
        </w:rPr>
        <w:t xml:space="preserve"> among disparate political constituencies. The relentless march of </w:t>
      </w:r>
      <w:r w:rsidRPr="002F25F3">
        <w:rPr>
          <w:rStyle w:val="StyleUnderline"/>
          <w:highlight w:val="green"/>
        </w:rPr>
        <w:t>re</w:t>
      </w:r>
      <w:r w:rsidRPr="00427DDB">
        <w:rPr>
          <w:rStyle w:val="StyleUnderline"/>
          <w:highlight w:val="green"/>
        </w:rPr>
        <w:t xml:space="preserve">namings can </w:t>
      </w:r>
      <w:r w:rsidRPr="002F25F3">
        <w:rPr>
          <w:rStyle w:val="StyleUnderline"/>
        </w:rPr>
        <w:t>help</w:t>
      </w:r>
      <w:r w:rsidRPr="00427DDB">
        <w:rPr>
          <w:rStyle w:val="StyleUnderline"/>
          <w:highlight w:val="green"/>
        </w:rPr>
        <w:t xml:space="preserve"> denaturalize </w:t>
      </w:r>
      <w:r w:rsidRPr="002F25F3">
        <w:rPr>
          <w:rStyle w:val="StyleUnderline"/>
        </w:rPr>
        <w:t xml:space="preserve">and delegitimate ascendant </w:t>
      </w:r>
      <w:r w:rsidRPr="00427DDB">
        <w:rPr>
          <w:rStyle w:val="StyleUnderline"/>
          <w:highlight w:val="green"/>
        </w:rPr>
        <w:t xml:space="preserve">categories and the constraints they place </w:t>
      </w:r>
      <w:r w:rsidRPr="002F25F3">
        <w:rPr>
          <w:rStyle w:val="StyleUnderline"/>
        </w:rPr>
        <w:t>on political possibility</w:t>
      </w:r>
      <w:r w:rsidRPr="00171834">
        <w:rPr>
          <w:sz w:val="16"/>
        </w:rPr>
        <w:t xml:space="preserve">. At the moment of fissure, destabilizing renamings have the potential to encourage reconsideration of how biases embedded in names are tied to power relations.8 </w:t>
      </w:r>
      <w:proofErr w:type="gramStart"/>
      <w:r w:rsidRPr="00171834">
        <w:rPr>
          <w:sz w:val="16"/>
        </w:rPr>
        <w:t>Yet</w:t>
      </w:r>
      <w:proofErr w:type="gramEnd"/>
      <w:r w:rsidRPr="00171834">
        <w:rPr>
          <w:sz w:val="16"/>
        </w:rPr>
        <w:t xml:space="preserve"> isolated acts of renaming do not guarantee that audiences will be any more predisposed to treat things differently than they were before. The problem is not limited to the political reality that dominant groups possess greater resources for influencing discourse. Ascendant </w:t>
      </w:r>
      <w:r w:rsidRPr="002F25F3">
        <w:rPr>
          <w:rStyle w:val="StyleUnderline"/>
        </w:rPr>
        <w:t>political economies, such as liberal postindustrial capitalism</w:t>
      </w:r>
      <w:r w:rsidRPr="002F25F3">
        <w:rPr>
          <w:sz w:val="16"/>
        </w:rPr>
        <w:t xml:space="preserve">, whether understood structurally or discursively, </w:t>
      </w:r>
      <w:r w:rsidRPr="002F25F3">
        <w:rPr>
          <w:rStyle w:val="StyleUnderline"/>
        </w:rPr>
        <w:t>operate as institutionalized systems of interpretation that can subvert the most earnest of renamings</w:t>
      </w:r>
      <w:r w:rsidRPr="00171834">
        <w:rPr>
          <w:sz w:val="16"/>
        </w:rPr>
        <w:t xml:space="preserve">.9 It is just as dangerous to suggest that paid employment exhausts possibilities for achieving self-sufficiency as to suggest that political action can be meaningfully confined to isolated renamings.10 Neither the workplace nor a name is the definitive venue for effectuating self-worth or political intervention.11 Strategies that accept the prevailing work ethos will continue to marginalize those who cannot work, and increasingly so in a post­ industrial economy that does not require nearly as large a workforce as its industrial predecessor. </w:t>
      </w:r>
      <w:r w:rsidRPr="00F13071">
        <w:rPr>
          <w:rStyle w:val="StyleUnderline"/>
        </w:rPr>
        <w:t xml:space="preserve">Exclusive </w:t>
      </w:r>
      <w:r w:rsidRPr="00427DDB">
        <w:rPr>
          <w:rStyle w:val="StyleUnderline"/>
          <w:highlight w:val="green"/>
        </w:rPr>
        <w:t>preoccupation with sanitizing names overlooks the fact that names</w:t>
      </w:r>
      <w:r w:rsidRPr="00F13071">
        <w:rPr>
          <w:rStyle w:val="StyleUnderline"/>
        </w:rPr>
        <w:t xml:space="preserve"> often </w:t>
      </w:r>
      <w:r w:rsidRPr="00427DDB">
        <w:rPr>
          <w:rStyle w:val="StyleUnderline"/>
          <w:highlight w:val="green"/>
        </w:rPr>
        <w:t>do not matter to those who live</w:t>
      </w:r>
      <w:r w:rsidRPr="00F13071">
        <w:rPr>
          <w:rStyle w:val="StyleUnderline"/>
        </w:rPr>
        <w:t xml:space="preserve"> out their lives </w:t>
      </w:r>
      <w:r w:rsidRPr="00427DDB">
        <w:rPr>
          <w:rStyle w:val="StyleUnderline"/>
          <w:highlight w:val="green"/>
        </w:rPr>
        <w:t xml:space="preserve">according to the institutionalized narratives </w:t>
      </w:r>
      <w:r w:rsidRPr="002F25F3">
        <w:rPr>
          <w:rStyle w:val="StyleUnderline"/>
        </w:rPr>
        <w:t>of the broader political economy</w:t>
      </w:r>
      <w:r w:rsidRPr="00171834">
        <w:rPr>
          <w:sz w:val="16"/>
        </w:rPr>
        <w:t xml:space="preserve">, whether it is understood structurally or discursively, whether it is monolithically hegemonic or reproduced through allied, if disparate, practices. What is named is always encoded in some publicly accessible and ascendent discourse. 12 </w:t>
      </w:r>
      <w:r w:rsidRPr="00F13071">
        <w:rPr>
          <w:rStyle w:val="StyleUnderline"/>
        </w:rPr>
        <w:t>Getting the names right will not matter if the names are interpreted according to the institutionalized insistences of organized society.</w:t>
      </w:r>
      <w:r w:rsidRPr="00171834">
        <w:rPr>
          <w:sz w:val="16"/>
        </w:rPr>
        <w:t xml:space="preserve">13 </w:t>
      </w:r>
      <w:proofErr w:type="gramStart"/>
      <w:r w:rsidRPr="00427DDB">
        <w:rPr>
          <w:rStyle w:val="StyleUnderline"/>
          <w:highlight w:val="green"/>
        </w:rPr>
        <w:t>Only</w:t>
      </w:r>
      <w:proofErr w:type="gramEnd"/>
      <w:r w:rsidRPr="00427DDB">
        <w:rPr>
          <w:rStyle w:val="StyleUnderline"/>
          <w:highlight w:val="green"/>
        </w:rPr>
        <w:t xml:space="preserve"> when those insistences are relaxed does there emerge the possibility </w:t>
      </w:r>
      <w:r w:rsidRPr="002F25F3">
        <w:rPr>
          <w:rStyle w:val="StyleUnderline"/>
        </w:rPr>
        <w:t xml:space="preserve">for new names </w:t>
      </w:r>
      <w:r w:rsidRPr="002F25F3">
        <w:rPr>
          <w:rStyle w:val="StyleUnderline"/>
          <w:highlight w:val="green"/>
        </w:rPr>
        <w:t>to restructure daily practices</w:t>
      </w:r>
      <w:r w:rsidRPr="002F25F3">
        <w:rPr>
          <w:sz w:val="16"/>
        </w:rPr>
        <w:t>. Texts, as it now has become notoriously apparent, can be read in many ways, and they are most often read according to</w:t>
      </w:r>
      <w:r w:rsidRPr="00171834">
        <w:rPr>
          <w:sz w:val="16"/>
        </w:rPr>
        <w:t xml:space="preserve"> how prevailing discursive structures provide an interpretive context for reading them.14 The meanings implied by new names of necessity [end page 22] overflow their categorizations, often to be reinterpreted in terms of available systems of intelligibility (most often tied to existing institutions). Whereas renaming can maneuver change within the interstices of pervasive discursive structures, renaming is limited in reciprocal fashion. Strategies of containment that seek to confine practice to sanitized categories appreciate the discursive character of social life, but insufficiently and wrongheadedly. I do not mean to suggest that discourse is dependent on structure as much as that structures are hegemonic discourses. The operative structures reproduced through a multitude of daily practices and reinforced by the efforts of aligned groups may be nothing more than stabilized ascendent discourses.15 </w:t>
      </w:r>
      <w:r w:rsidRPr="00AD6AF3">
        <w:rPr>
          <w:rStyle w:val="StyleUnderline"/>
        </w:rPr>
        <w:t xml:space="preserve">Structure is the alibi for discourse. </w:t>
      </w:r>
      <w:r w:rsidRPr="00427DDB">
        <w:rPr>
          <w:rStyle w:val="StyleUnderline"/>
          <w:highlight w:val="green"/>
        </w:rPr>
        <w:t xml:space="preserve">We need to destabilize this </w:t>
      </w:r>
      <w:r w:rsidRPr="002F25F3">
        <w:rPr>
          <w:rStyle w:val="StyleUnderline"/>
        </w:rPr>
        <w:t xml:space="preserve">prevailing interpretive </w:t>
      </w:r>
      <w:r w:rsidRPr="00427DDB">
        <w:rPr>
          <w:rStyle w:val="StyleUnderline"/>
          <w:highlight w:val="green"/>
        </w:rPr>
        <w:t>context</w:t>
      </w:r>
      <w:r w:rsidRPr="00AD6AF3">
        <w:rPr>
          <w:rStyle w:val="StyleUnderline"/>
        </w:rPr>
        <w:t xml:space="preserve"> and the power plays that reinforce it, </w:t>
      </w:r>
      <w:r w:rsidRPr="00427DDB">
        <w:rPr>
          <w:rStyle w:val="StyleUnderline"/>
          <w:highlight w:val="green"/>
        </w:rPr>
        <w:t>rather than hope that isolated acts of linguistic sanitization will lead to political change</w:t>
      </w:r>
      <w:r w:rsidRPr="00171834">
        <w:rPr>
          <w:sz w:val="16"/>
        </w:rPr>
        <w:t>. Interrogating structures as discourses can politicize the terms used to fix meaning, produce value, and establish identity. Denaturalizing value as the product of nothing more than fixed interpretations can create new possibilities for creating value in other less insistent and injurious ways. The discursively/structurally reproduced reality of liberal capitalism as deployed by power blocs of aligned groups serves to inform the existentially lived experiences of citizens in the contemporary postindustrial order.16 The powerful get to reproduce a broader context that works to reduce the dissonance between new names and established practices. As long as the prevailing discursive structures of liberal capitalism create value from some practices, experiences, and identities over others, no matter how often new names are insisted upon, some people will continue to be seen as inferior simply because they do not engage in the same practices as those who are currently dominant in positions of influence and prestige. Therefore</w:t>
      </w:r>
      <w:r w:rsidRPr="00AD6AF3">
        <w:rPr>
          <w:rStyle w:val="StyleUnderline"/>
        </w:rPr>
        <w:t xml:space="preserve">, </w:t>
      </w:r>
      <w:r w:rsidRPr="00427DDB">
        <w:rPr>
          <w:rStyle w:val="StyleUnderline"/>
          <w:highlight w:val="green"/>
        </w:rPr>
        <w:t>as much as there is a need to</w:t>
      </w:r>
      <w:r w:rsidRPr="00AD6AF3">
        <w:rPr>
          <w:rStyle w:val="StyleUnderline"/>
        </w:rPr>
        <w:t xml:space="preserve"> reconsider the terms of debate, to </w:t>
      </w:r>
      <w:r w:rsidRPr="00427DDB">
        <w:rPr>
          <w:rStyle w:val="StyleUnderline"/>
          <w:highlight w:val="green"/>
        </w:rPr>
        <w:t>interrogate the embedded biases</w:t>
      </w:r>
      <w:r w:rsidRPr="00AD6AF3">
        <w:rPr>
          <w:rStyle w:val="StyleUnderline"/>
        </w:rPr>
        <w:t xml:space="preserve"> of discursive practices, and to resist living out the invidious distinctions that hegemonic categories impose, </w:t>
      </w:r>
      <w:r w:rsidRPr="00427DDB">
        <w:rPr>
          <w:rStyle w:val="StyleUnderline"/>
          <w:highlight w:val="green"/>
        </w:rPr>
        <w:t>there are real limits to what isolated instances of renaming can accomplish</w:t>
      </w:r>
      <w:r w:rsidRPr="00171834">
        <w:rPr>
          <w:sz w:val="16"/>
        </w:rPr>
        <w:t>.</w:t>
      </w:r>
    </w:p>
    <w:p w14:paraId="3EC17118" w14:textId="36C97E7F" w:rsidR="001421DE" w:rsidRDefault="001421DE" w:rsidP="005A50B1">
      <w:pPr>
        <w:pStyle w:val="Heading4"/>
        <w:numPr>
          <w:ilvl w:val="0"/>
          <w:numId w:val="24"/>
        </w:numPr>
        <w:rPr>
          <w:sz w:val="22"/>
          <w:szCs w:val="18"/>
        </w:rPr>
      </w:pPr>
      <w:r w:rsidRPr="00D01777">
        <w:rPr>
          <w:sz w:val="22"/>
          <w:szCs w:val="18"/>
          <w:u w:val="single"/>
        </w:rPr>
        <w:t>Perm</w:t>
      </w:r>
      <w:r w:rsidR="00D01777" w:rsidRPr="00D01777">
        <w:rPr>
          <w:sz w:val="22"/>
          <w:szCs w:val="18"/>
          <w:u w:val="single"/>
        </w:rPr>
        <w:t>ute</w:t>
      </w:r>
      <w:r w:rsidR="00D01777">
        <w:rPr>
          <w:sz w:val="22"/>
          <w:szCs w:val="18"/>
        </w:rPr>
        <w:t>:</w:t>
      </w:r>
      <w:r>
        <w:rPr>
          <w:sz w:val="22"/>
          <w:szCs w:val="18"/>
        </w:rPr>
        <w:t xml:space="preserve"> do the CP</w:t>
      </w:r>
      <w:r w:rsidR="002F25F3">
        <w:rPr>
          <w:sz w:val="22"/>
          <w:szCs w:val="18"/>
        </w:rPr>
        <w:t>--</w:t>
      </w:r>
      <w:r w:rsidR="005A50B1">
        <w:rPr>
          <w:sz w:val="22"/>
          <w:szCs w:val="18"/>
        </w:rPr>
        <w:t xml:space="preserve"> </w:t>
      </w:r>
      <w:r w:rsidR="002F25F3">
        <w:rPr>
          <w:sz w:val="22"/>
          <w:szCs w:val="18"/>
        </w:rPr>
        <w:t>CP must be both textually and functionally competitive</w:t>
      </w:r>
      <w:r>
        <w:rPr>
          <w:sz w:val="22"/>
          <w:szCs w:val="18"/>
        </w:rPr>
        <w:t xml:space="preserve">. </w:t>
      </w:r>
      <w:r>
        <w:rPr>
          <w:sz w:val="22"/>
          <w:szCs w:val="18"/>
          <w:u w:val="single"/>
        </w:rPr>
        <w:t>Voting Issue:</w:t>
      </w:r>
      <w:r>
        <w:rPr>
          <w:sz w:val="22"/>
          <w:szCs w:val="18"/>
        </w:rPr>
        <w:t xml:space="preserve"> focuses on artificial mechanisms of the plan rather than the substantive portions- moots 8 minutes of the 1AC and d</w:t>
      </w:r>
      <w:r w:rsidR="005A50B1">
        <w:rPr>
          <w:sz w:val="22"/>
          <w:szCs w:val="18"/>
        </w:rPr>
        <w:t>estroys education and fairness, steals affirmative ground, skews 2AC strategy, and forces the affirmative to argue against ourselves</w:t>
      </w:r>
    </w:p>
    <w:p w14:paraId="3CABC666" w14:textId="77777777" w:rsidR="00150950" w:rsidRDefault="00150950" w:rsidP="001421DE"/>
    <w:p w14:paraId="5515499B" w14:textId="77777777" w:rsidR="00D01777" w:rsidRDefault="00D01777" w:rsidP="00D01777"/>
    <w:p w14:paraId="42FB3E98" w14:textId="74D91949" w:rsidR="00B64D4B" w:rsidRDefault="006959EB" w:rsidP="006959EB">
      <w:pPr>
        <w:pStyle w:val="Heading4"/>
        <w:numPr>
          <w:ilvl w:val="0"/>
          <w:numId w:val="24"/>
        </w:numPr>
        <w:rPr>
          <w:sz w:val="22"/>
          <w:szCs w:val="18"/>
        </w:rPr>
      </w:pPr>
      <w:r>
        <w:rPr>
          <w:sz w:val="22"/>
          <w:szCs w:val="18"/>
        </w:rPr>
        <w:t>No link—The M</w:t>
      </w:r>
      <w:r w:rsidR="00B64D4B">
        <w:rPr>
          <w:sz w:val="22"/>
          <w:szCs w:val="18"/>
        </w:rPr>
        <w:t xml:space="preserve">cClintock evidence is </w:t>
      </w:r>
      <w:r>
        <w:rPr>
          <w:sz w:val="22"/>
          <w:szCs w:val="18"/>
        </w:rPr>
        <w:t>hyper-specific to nationalisms in the context of things like WWII—we are a movement away from structures of oppression.</w:t>
      </w:r>
    </w:p>
    <w:p w14:paraId="402ECF0B" w14:textId="77777777" w:rsidR="00B64D4B" w:rsidRPr="00B64D4B" w:rsidRDefault="00B64D4B" w:rsidP="00B64D4B"/>
    <w:p w14:paraId="5AA4C5F8" w14:textId="407EA111" w:rsidR="00D01777" w:rsidRPr="00D01777" w:rsidRDefault="00D01777" w:rsidP="00D01777">
      <w:pPr>
        <w:pStyle w:val="Heading4"/>
        <w:numPr>
          <w:ilvl w:val="0"/>
          <w:numId w:val="24"/>
        </w:numPr>
        <w:rPr>
          <w:sz w:val="22"/>
          <w:szCs w:val="18"/>
        </w:rPr>
      </w:pPr>
      <w:r w:rsidRPr="00D01777">
        <w:rPr>
          <w:sz w:val="22"/>
          <w:szCs w:val="18"/>
        </w:rPr>
        <w:t>Operating within dominant discourse is key to redeploying meaning</w:t>
      </w:r>
    </w:p>
    <w:p w14:paraId="7E4BAA22" w14:textId="37D4D74D" w:rsidR="00D01777" w:rsidRPr="00744410" w:rsidRDefault="00D01777" w:rsidP="00D01777">
      <w:pPr>
        <w:rPr>
          <w:sz w:val="16"/>
          <w:szCs w:val="16"/>
        </w:rPr>
      </w:pPr>
      <w:r w:rsidRPr="00D01777">
        <w:rPr>
          <w:rStyle w:val="Style13ptBold"/>
          <w:sz w:val="22"/>
          <w:szCs w:val="18"/>
        </w:rPr>
        <w:t xml:space="preserve">Stychin </w:t>
      </w:r>
      <w:r w:rsidR="008B0BBE">
        <w:rPr>
          <w:rStyle w:val="Style13ptBold"/>
          <w:sz w:val="22"/>
          <w:szCs w:val="18"/>
        </w:rPr>
        <w:t>95</w:t>
      </w:r>
      <w:r w:rsidRPr="00D01777">
        <w:rPr>
          <w:sz w:val="18"/>
          <w:szCs w:val="18"/>
        </w:rPr>
        <w:t xml:space="preserve"> </w:t>
      </w:r>
      <w:r w:rsidRPr="00DD1938">
        <w:rPr>
          <w:sz w:val="18"/>
          <w:szCs w:val="18"/>
        </w:rPr>
        <w:t>(Carl Stychin is the Dean and Professor of Law, City Law School, City University London, Doctor of Laws, University of Reading, Master of Laws, Columbia University in the City of New York, Juris Doctor (with honours), University of Toronto, Bachelor of Arts (with distinction), University of Alberta,  “Law's Desire: Sexuality And The Limits Of Justice” Chapter 1: Identities, Sexualities, and the Postmodern Subject: An Analysis of Artistic Funding by the National Endowment for the Arts. Accessed via Google Books. //ekr)</w:t>
      </w:r>
    </w:p>
    <w:p w14:paraId="37CAE1E6" w14:textId="117E460D" w:rsidR="00D01777" w:rsidRPr="0059652E" w:rsidRDefault="00D01777" w:rsidP="005A50B1">
      <w:pPr>
        <w:rPr>
          <w:sz w:val="16"/>
        </w:rPr>
      </w:pPr>
      <w:r w:rsidRPr="0059652E">
        <w:rPr>
          <w:sz w:val="16"/>
        </w:rPr>
        <w:t xml:space="preserve">From this theoretical standpoint, the possibility exists for active intervention by the marginal subject, historically defined as the “other" against which the universal subject is constituted, in the very structure that creates the appearance of the universal. The power of the "universal" metanarrative operates through a matrix of constraints by which "the subjection of localized, fragmented knowledge is a necessary condition for appearance of the discourses of authority."58 However, </w:t>
      </w:r>
      <w:r w:rsidRPr="00427DDB">
        <w:rPr>
          <w:rStyle w:val="StyleUnderline"/>
          <w:highlight w:val="green"/>
        </w:rPr>
        <w:t>if discourse is never</w:t>
      </w:r>
      <w:r w:rsidRPr="0059652E">
        <w:rPr>
          <w:sz w:val="16"/>
        </w:rPr>
        <w:t xml:space="preserve"> actually </w:t>
      </w:r>
      <w:r w:rsidRPr="00427DDB">
        <w:rPr>
          <w:rStyle w:val="StyleUnderline"/>
          <w:highlight w:val="green"/>
        </w:rPr>
        <w:t>totalized for the subject</w:t>
      </w:r>
      <w:r w:rsidRPr="0059652E">
        <w:rPr>
          <w:sz w:val="16"/>
        </w:rPr>
        <w:t xml:space="preserve"> that is defined by an absence, </w:t>
      </w:r>
      <w:r w:rsidRPr="00427DDB">
        <w:rPr>
          <w:rStyle w:val="StyleUnderline"/>
          <w:highlight w:val="green"/>
        </w:rPr>
        <w:t>discursive resistance remains possible.</w:t>
      </w:r>
      <w:r w:rsidRPr="0059652E">
        <w:rPr>
          <w:sz w:val="16"/>
        </w:rPr>
        <w:t xml:space="preserve"> Thus, </w:t>
      </w:r>
      <w:r w:rsidRPr="00427DDB">
        <w:rPr>
          <w:rStyle w:val="StyleUnderline"/>
          <w:highlight w:val="green"/>
        </w:rPr>
        <w:t>an identity can be forged within the very discourse through which one's subjectivity has been denied articulation</w:t>
      </w:r>
      <w:r w:rsidRPr="0059652E">
        <w:rPr>
          <w:sz w:val="16"/>
        </w:rPr>
        <w:t xml:space="preserve">.59 </w:t>
      </w:r>
      <w:proofErr w:type="gramStart"/>
      <w:r w:rsidRPr="0059652E">
        <w:rPr>
          <w:sz w:val="16"/>
        </w:rPr>
        <w:t>This</w:t>
      </w:r>
      <w:proofErr w:type="gramEnd"/>
      <w:r w:rsidRPr="0059652E">
        <w:rPr>
          <w:sz w:val="16"/>
        </w:rPr>
        <w:t xml:space="preserve"> potential for resistance also suggests that a measure of commonality may be found between a feminist and a postmodern conception of subjecthood. </w:t>
      </w:r>
      <w:r w:rsidR="005A50B1">
        <w:rPr>
          <w:sz w:val="16"/>
        </w:rPr>
        <w:t>(Elem</w:t>
      </w:r>
      <w:r w:rsidRPr="0059652E">
        <w:rPr>
          <w:sz w:val="16"/>
        </w:rPr>
        <w:t xml:space="preserve">ents Of the postmodern critique address the ethical issue that feminism raises: the need to retain agency. They thus posit a subject that is capable </w:t>
      </w:r>
      <w:proofErr w:type="gramStart"/>
      <w:r w:rsidRPr="0059652E">
        <w:rPr>
          <w:sz w:val="16"/>
        </w:rPr>
        <w:t>Of</w:t>
      </w:r>
      <w:proofErr w:type="gramEnd"/>
      <w:r w:rsidRPr="0059652E">
        <w:rPr>
          <w:sz w:val="16"/>
        </w:rPr>
        <w:t xml:space="preserve"> resistance and political action. This conception </w:t>
      </w:r>
      <w:proofErr w:type="gramStart"/>
      <w:r w:rsidRPr="0059652E">
        <w:rPr>
          <w:sz w:val="16"/>
        </w:rPr>
        <w:t>Of</w:t>
      </w:r>
      <w:proofErr w:type="gramEnd"/>
      <w:r w:rsidRPr="0059652E">
        <w:rPr>
          <w:sz w:val="16"/>
        </w:rPr>
        <w:t xml:space="preserve"> the subject is articulated not by retaining a Cartesian concept of agency but by emphasizing that </w:t>
      </w:r>
      <w:r w:rsidRPr="00427DDB">
        <w:rPr>
          <w:rStyle w:val="StyleUnderline"/>
          <w:highlight w:val="green"/>
        </w:rPr>
        <w:t xml:space="preserve">subjects </w:t>
      </w:r>
      <w:r w:rsidRPr="00D01777">
        <w:rPr>
          <w:rStyle w:val="StyleUnderline"/>
        </w:rPr>
        <w:t xml:space="preserve">who are subjected to multiple discursive influences </w:t>
      </w:r>
      <w:r w:rsidRPr="00427DDB">
        <w:rPr>
          <w:rStyle w:val="StyleUnderline"/>
          <w:highlight w:val="green"/>
        </w:rPr>
        <w:t xml:space="preserve">create modes Of resistance to those discourses out of </w:t>
      </w:r>
      <w:r w:rsidRPr="00D01777">
        <w:rPr>
          <w:rStyle w:val="StyleUnderline"/>
        </w:rPr>
        <w:t>the elements of</w:t>
      </w:r>
      <w:r w:rsidRPr="00427DDB">
        <w:rPr>
          <w:rStyle w:val="StyleUnderline"/>
          <w:highlight w:val="green"/>
        </w:rPr>
        <w:t xml:space="preserve"> the </w:t>
      </w:r>
      <w:r w:rsidRPr="00D01777">
        <w:rPr>
          <w:rStyle w:val="StyleUnderline"/>
        </w:rPr>
        <w:t>very</w:t>
      </w:r>
      <w:r w:rsidRPr="00427DDB">
        <w:rPr>
          <w:rStyle w:val="StyleUnderline"/>
          <w:highlight w:val="green"/>
        </w:rPr>
        <w:t xml:space="preserve"> discourses that shape them</w:t>
      </w:r>
      <w:r w:rsidRPr="0059652E">
        <w:rPr>
          <w:sz w:val="16"/>
        </w:rPr>
        <w:t xml:space="preserve">. While the dialectical conception of the subject rests on a definition of agency that is imported from the Cartesian subject as a given, the postmoderns attempt to formulate concepts of resistance and creativity apart from Carte- Sian concepts. The capacity for resistance can be linked to a political agenda that focuses on the formation of identities denied by the universal discourse of subjecthood. The destabilization of the universal subject position through practices of resistance opens up a realm of cultural space for the establishment of identities that have been silenced. Thus, </w:t>
      </w:r>
      <w:r w:rsidRPr="00427DDB">
        <w:rPr>
          <w:rStyle w:val="StyleUnderline"/>
          <w:highlight w:val="green"/>
        </w:rPr>
        <w:t>attempts to problematize the norm become a precondition for articulating difference</w:t>
      </w:r>
      <w:r w:rsidRPr="0059652E">
        <w:rPr>
          <w:sz w:val="16"/>
        </w:rPr>
        <w:t xml:space="preserve">.61 Moreover, </w:t>
      </w:r>
      <w:r w:rsidRPr="00427DDB">
        <w:rPr>
          <w:rStyle w:val="StyleUnderline"/>
          <w:highlight w:val="green"/>
        </w:rPr>
        <w:t>by operating within the dominant discourse</w:t>
      </w:r>
      <w:r w:rsidRPr="00427DDB">
        <w:rPr>
          <w:rStyle w:val="StyleUnderline"/>
          <w:b/>
          <w:bCs/>
          <w:highlight w:val="green"/>
        </w:rPr>
        <w:t>, subjects</w:t>
      </w:r>
      <w:r w:rsidRPr="00427DDB">
        <w:rPr>
          <w:rStyle w:val="StyleUnderline"/>
          <w:highlight w:val="green"/>
        </w:rPr>
        <w:t xml:space="preserve"> </w:t>
      </w:r>
      <w:r w:rsidRPr="0059652E">
        <w:rPr>
          <w:sz w:val="16"/>
        </w:rPr>
        <w:t xml:space="preserve">that have been historically </w:t>
      </w:r>
      <w:r w:rsidRPr="00427DDB">
        <w:rPr>
          <w:rStyle w:val="StyleUnderline"/>
          <w:b/>
          <w:bCs/>
          <w:highlight w:val="green"/>
        </w:rPr>
        <w:t>denied participation can appropriate and redeploy the terms of the dominant discourse</w:t>
      </w:r>
      <w:r w:rsidRPr="0059652E">
        <w:rPr>
          <w:sz w:val="16"/>
        </w:rPr>
        <w:t xml:space="preserve">. It is this cultural phenomenon of discursive appropriation—a parasitic redeployment Of the excess of dis- cursive meaning—that amounts to the cultural practice of postmodern theory That (postmodernism) has achieved such diverse cultural currency as a term thereby demonstrates what has been seen as one of postmodernism's most provocative lessons; that </w:t>
      </w:r>
      <w:r w:rsidRPr="00427DDB">
        <w:rPr>
          <w:rStyle w:val="StyleUnderline"/>
          <w:highlight w:val="green"/>
        </w:rPr>
        <w:t>terms are by no means guaranteed their meanings, and that these meanings Can be appropriated and redefined for different purposes</w:t>
      </w:r>
      <w:r w:rsidRPr="0059652E">
        <w:rPr>
          <w:rStyle w:val="StyleUnderline"/>
        </w:rPr>
        <w:t xml:space="preserve">, different </w:t>
      </w:r>
      <w:r w:rsidRPr="00427DDB">
        <w:rPr>
          <w:rStyle w:val="StyleUnderline"/>
          <w:highlight w:val="green"/>
        </w:rPr>
        <w:t xml:space="preserve">contexts, and, </w:t>
      </w:r>
      <w:r w:rsidRPr="0059652E">
        <w:rPr>
          <w:rStyle w:val="StyleUnderline"/>
        </w:rPr>
        <w:t xml:space="preserve">more important, different </w:t>
      </w:r>
      <w:r w:rsidRPr="00427DDB">
        <w:rPr>
          <w:rStyle w:val="StyleUnderline"/>
          <w:highlight w:val="green"/>
        </w:rPr>
        <w:t>causes</w:t>
      </w:r>
      <w:r w:rsidRPr="0059652E">
        <w:rPr>
          <w:sz w:val="16"/>
        </w:rPr>
        <w:t xml:space="preserve">. In fact, </w:t>
      </w:r>
      <w:r w:rsidRPr="00427DDB">
        <w:rPr>
          <w:rStyle w:val="StyleUnderline"/>
          <w:highlight w:val="green"/>
        </w:rPr>
        <w:t>this politics Of appropriation, for so long exclusively the discursive preserve Of the colonizer, has</w:t>
      </w:r>
      <w:r w:rsidRPr="0059652E">
        <w:rPr>
          <w:sz w:val="16"/>
        </w:rPr>
        <w:t xml:space="preserve"> more recently </w:t>
      </w:r>
      <w:r w:rsidRPr="00427DDB">
        <w:rPr>
          <w:rStyle w:val="StyleUnderline"/>
          <w:highlight w:val="green"/>
        </w:rPr>
        <w:t>been crucial to groups on the social margin</w:t>
      </w:r>
      <w:r w:rsidRPr="0059652E">
        <w:rPr>
          <w:sz w:val="16"/>
        </w:rPr>
        <w:t xml:space="preserve">, Who have preferred, under certain circumstances, to struggle for recognition and legitimacy on es- tablished "metropolitan" political ground By operating within and utilizing the terms Of the dominant dis- course in subversive fashion, new identities are shaped—subjectivities that emerge in an oppositional relationship to the universal. </w:t>
      </w:r>
    </w:p>
    <w:p w14:paraId="6F4DF2FC" w14:textId="374AD420" w:rsidR="00150950" w:rsidRDefault="00150950" w:rsidP="00150950"/>
    <w:p w14:paraId="043B46FC" w14:textId="77777777" w:rsidR="00150950" w:rsidRDefault="00150950" w:rsidP="001421DE"/>
    <w:p w14:paraId="4A1C7F27" w14:textId="77777777" w:rsidR="00150950" w:rsidRDefault="00150950" w:rsidP="001421DE"/>
    <w:p w14:paraId="57D6FBC4" w14:textId="3E5D323D" w:rsidR="00167401" w:rsidRDefault="00167401" w:rsidP="00167401">
      <w:pPr>
        <w:pStyle w:val="Heading3"/>
      </w:pPr>
      <w:r>
        <w:t>They Say: “That Justifies Slurs”</w:t>
      </w:r>
    </w:p>
    <w:p w14:paraId="17EC8E3D" w14:textId="1771928A" w:rsidR="002F25F3" w:rsidRDefault="002F25F3" w:rsidP="002F25F3">
      <w:pPr>
        <w:pStyle w:val="Heading4"/>
      </w:pPr>
      <w:r>
        <w:t xml:space="preserve">Under their interpretation, it wouldn’t be okay to say the plan because it’s racist. As long as there is a justification for the effects of the plan, then it is justified. Same with other discourse. </w:t>
      </w:r>
    </w:p>
    <w:p w14:paraId="63D16798" w14:textId="77777777" w:rsidR="002F25F3" w:rsidRPr="002F25F3" w:rsidRDefault="002F25F3" w:rsidP="002F25F3"/>
    <w:p w14:paraId="44154B5C" w14:textId="185D2993" w:rsidR="00167401" w:rsidRPr="00A0214C" w:rsidRDefault="00167401" w:rsidP="00167401">
      <w:pPr>
        <w:pStyle w:val="Heading4"/>
      </w:pPr>
      <w:r w:rsidRPr="00A0214C">
        <w:t xml:space="preserve">Offensive language is an extreme example that crosses “red lines” and can be rejected </w:t>
      </w:r>
    </w:p>
    <w:p w14:paraId="7FF8E421" w14:textId="77777777" w:rsidR="00167401" w:rsidRPr="00A0214C" w:rsidRDefault="00167401" w:rsidP="00167401">
      <w:r w:rsidRPr="00A0214C">
        <w:rPr>
          <w:rStyle w:val="Style13ptBold"/>
        </w:rPr>
        <w:t>Frank 97</w:t>
      </w:r>
      <w:r w:rsidRPr="00A0214C">
        <w:t xml:space="preserve"> (David A., Assistant Prof and Director of Forensics – U Oregon, Argumentation &amp; Advocacy, Spring, p. 195)</w:t>
      </w:r>
    </w:p>
    <w:p w14:paraId="0A54D2C8" w14:textId="77777777" w:rsidR="00167401" w:rsidRPr="00A0214C" w:rsidRDefault="00167401" w:rsidP="00167401"/>
    <w:p w14:paraId="732701D1" w14:textId="77777777" w:rsidR="00167401" w:rsidRPr="00A0214C" w:rsidRDefault="00167401" w:rsidP="00167401">
      <w:pPr>
        <w:rPr>
          <w:sz w:val="16"/>
        </w:rPr>
      </w:pPr>
      <w:r w:rsidRPr="00A0214C">
        <w:rPr>
          <w:sz w:val="16"/>
        </w:rPr>
        <w:t xml:space="preserve">I believe the </w:t>
      </w:r>
      <w:r w:rsidRPr="00A0214C">
        <w:rPr>
          <w:rStyle w:val="StyleUnderline"/>
        </w:rPr>
        <w:t>debate culture should establish</w:t>
      </w:r>
      <w:r w:rsidRPr="00A0214C">
        <w:rPr>
          <w:sz w:val="16"/>
        </w:rPr>
        <w:t xml:space="preserve"> well-developed “</w:t>
      </w:r>
      <w:r w:rsidRPr="00A0214C">
        <w:rPr>
          <w:rStyle w:val="Emphasis"/>
        </w:rPr>
        <w:t>red lines</w:t>
      </w:r>
      <w:r w:rsidRPr="00A0214C">
        <w:rPr>
          <w:b/>
          <w:bCs/>
          <w:u w:val="single"/>
        </w:rPr>
        <w:t>”</w:t>
      </w:r>
      <w:r w:rsidRPr="00A0214C">
        <w:rPr>
          <w:u w:val="single"/>
        </w:rPr>
        <w:t xml:space="preserve"> </w:t>
      </w:r>
      <w:r w:rsidRPr="00A0214C">
        <w:rPr>
          <w:rStyle w:val="StyleUnderline"/>
        </w:rPr>
        <w:t>that place restrictions on the verbal behavior in</w:t>
      </w:r>
      <w:r w:rsidRPr="00A0214C">
        <w:rPr>
          <w:sz w:val="16"/>
        </w:rPr>
        <w:t xml:space="preserve"> the </w:t>
      </w:r>
      <w:r w:rsidRPr="00A0214C">
        <w:rPr>
          <w:rStyle w:val="StyleUnderline"/>
        </w:rPr>
        <w:t>debate</w:t>
      </w:r>
      <w:r w:rsidRPr="00A0214C">
        <w:rPr>
          <w:sz w:val="16"/>
        </w:rPr>
        <w:t xml:space="preserve"> classroom. To be sure, any ethical attempt to refute, critique and deconstruct an opponent’s argument on the resolution should be encouraged. Yet </w:t>
      </w:r>
      <w:r w:rsidRPr="00A0214C">
        <w:rPr>
          <w:u w:val="single"/>
        </w:rPr>
        <w:t>att</w:t>
      </w:r>
      <w:r w:rsidRPr="00A0214C">
        <w:rPr>
          <w:rStyle w:val="StyleUnderline"/>
        </w:rPr>
        <w:t>acks on the selfconcepts</w:t>
      </w:r>
      <w:r w:rsidRPr="00A0214C">
        <w:rPr>
          <w:sz w:val="16"/>
        </w:rPr>
        <w:t xml:space="preserve"> and self- esteem </w:t>
      </w:r>
      <w:r w:rsidRPr="00A0214C">
        <w:rPr>
          <w:rStyle w:val="StyleUnderline"/>
        </w:rPr>
        <w:t>of others should not be tolerated</w:t>
      </w:r>
      <w:r w:rsidRPr="00A0214C">
        <w:rPr>
          <w:sz w:val="16"/>
        </w:rPr>
        <w:t xml:space="preserve"> and are inconsistent with the intent of academic debate. The existence of such “red lines” should not discourage vigorous debate, for there are many available arguments that deal with substantive issues on any resolution. Our task as a community of debate educators is to develop judging paradigms that integrate a commitment to the values of diversity and impartiality. </w:t>
      </w:r>
      <w:r w:rsidRPr="00A0214C">
        <w:rPr>
          <w:rStyle w:val="StyleUnderline"/>
        </w:rPr>
        <w:t>The judge should</w:t>
      </w:r>
      <w:r w:rsidRPr="00A0214C">
        <w:rPr>
          <w:sz w:val="16"/>
        </w:rPr>
        <w:t xml:space="preserve"> represent and </w:t>
      </w:r>
      <w:r w:rsidRPr="00A0214C">
        <w:rPr>
          <w:rStyle w:val="StyleUnderline"/>
        </w:rPr>
        <w:t>enforce communal</w:t>
      </w:r>
      <w:r w:rsidRPr="00A0214C">
        <w:rPr>
          <w:sz w:val="16"/>
        </w:rPr>
        <w:t xml:space="preserve"> and personal </w:t>
      </w:r>
      <w:r w:rsidRPr="00A0214C">
        <w:rPr>
          <w:rStyle w:val="StyleUnderline"/>
        </w:rPr>
        <w:t>values</w:t>
      </w:r>
      <w:r w:rsidRPr="00A0214C">
        <w:rPr>
          <w:sz w:val="16"/>
        </w:rPr>
        <w:t xml:space="preserve"> that exist </w:t>
      </w:r>
      <w:r w:rsidRPr="00A0214C">
        <w:rPr>
          <w:rStyle w:val="StyleUnderline"/>
        </w:rPr>
        <w:t>to promote the health of</w:t>
      </w:r>
      <w:r w:rsidRPr="00A0214C">
        <w:rPr>
          <w:sz w:val="16"/>
        </w:rPr>
        <w:t xml:space="preserve"> argument and </w:t>
      </w:r>
      <w:r w:rsidRPr="00A0214C">
        <w:rPr>
          <w:rStyle w:val="StyleUnderline"/>
        </w:rPr>
        <w:t xml:space="preserve">the public sphere. </w:t>
      </w:r>
      <w:r w:rsidRPr="00A0214C">
        <w:rPr>
          <w:rStyle w:val="Emphasis"/>
        </w:rPr>
        <w:t>At the same time, judges can remain impartial adjudicators of substantive arguments.</w:t>
      </w:r>
      <w:r w:rsidRPr="00A0214C">
        <w:rPr>
          <w:sz w:val="16"/>
        </w:rPr>
        <w:t xml:space="preserve"> While some will cluck about “political correctness” and “censorship,” the debate round is not a speaker’s corner or a talk show, it is a classroom. If it is a classroom, then some preconditions must exist if students are to learn. Among these preconditions should be a guarantee that a person’s race, gender, ethnicity, etc., will not be the target of abuse or harassment.</w:t>
      </w:r>
    </w:p>
    <w:p w14:paraId="5BED9260" w14:textId="77777777" w:rsidR="00167401" w:rsidRPr="00167401" w:rsidRDefault="00167401" w:rsidP="00167401"/>
    <w:p w14:paraId="655BBC0A" w14:textId="2CE65FA9" w:rsidR="003845DD" w:rsidRDefault="003845DD" w:rsidP="002F25F3">
      <w:pPr>
        <w:pStyle w:val="Heading3"/>
      </w:pPr>
      <w:r>
        <w:t>1AR—Ext Stychin</w:t>
      </w:r>
    </w:p>
    <w:p w14:paraId="56A6167D" w14:textId="77777777" w:rsidR="003845DD" w:rsidRPr="00793005" w:rsidRDefault="003845DD" w:rsidP="003845DD">
      <w:pPr>
        <w:pStyle w:val="Heading4"/>
        <w:rPr>
          <w:rFonts w:eastAsia="Times New Roman"/>
          <w:lang w:bidi="en-US"/>
        </w:rPr>
      </w:pPr>
      <w:r>
        <w:rPr>
          <w:rFonts w:eastAsia="Times New Roman"/>
          <w:lang w:bidi="en-US"/>
        </w:rPr>
        <w:t>Discourse shapes reality through social structures</w:t>
      </w:r>
    </w:p>
    <w:p w14:paraId="3CB99772" w14:textId="77777777" w:rsidR="003845DD" w:rsidRPr="0081420C" w:rsidRDefault="003845DD" w:rsidP="003845DD">
      <w:pPr>
        <w:spacing w:after="0" w:line="240" w:lineRule="auto"/>
        <w:rPr>
          <w:rFonts w:eastAsia="Times New Roman" w:cs="Helvetica"/>
          <w:sz w:val="20"/>
          <w:lang w:bidi="en-US"/>
        </w:rPr>
      </w:pPr>
      <w:r w:rsidRPr="00793005">
        <w:rPr>
          <w:rFonts w:eastAsia="Times New Roman" w:cs="Times New Roman"/>
          <w:b/>
          <w:sz w:val="24"/>
          <w:lang w:bidi="en-US"/>
        </w:rPr>
        <w:t xml:space="preserve">Goueffic </w:t>
      </w:r>
      <w:r>
        <w:rPr>
          <w:rFonts w:eastAsia="Times New Roman" w:cs="Times New Roman"/>
          <w:b/>
          <w:sz w:val="24"/>
          <w:lang w:bidi="en-US"/>
        </w:rPr>
        <w:t>‘</w:t>
      </w:r>
      <w:r w:rsidRPr="00793005">
        <w:rPr>
          <w:rFonts w:eastAsia="Times New Roman" w:cs="Times New Roman"/>
          <w:b/>
          <w:sz w:val="24"/>
          <w:lang w:bidi="en-US"/>
        </w:rPr>
        <w:t xml:space="preserve">96 </w:t>
      </w:r>
      <w:proofErr w:type="gramStart"/>
      <w:r>
        <w:rPr>
          <w:rFonts w:eastAsia="Times New Roman" w:cs="Times New Roman"/>
          <w:b/>
          <w:sz w:val="24"/>
          <w:lang w:bidi="en-US"/>
        </w:rPr>
        <w:t>-</w:t>
      </w:r>
      <w:r>
        <w:rPr>
          <w:rFonts w:eastAsia="Times New Roman" w:cs="ArialMT"/>
          <w:bCs/>
          <w:sz w:val="20"/>
          <w:lang w:bidi="en-US"/>
        </w:rPr>
        <w:t>[</w:t>
      </w:r>
      <w:proofErr w:type="gramEnd"/>
      <w:r w:rsidRPr="0081420C">
        <w:rPr>
          <w:rFonts w:eastAsia="Times New Roman" w:cs="ArialMT"/>
          <w:bCs/>
          <w:sz w:val="20"/>
          <w:lang w:bidi="en-US"/>
        </w:rPr>
        <w:t>Louise</w:t>
      </w:r>
      <w:r>
        <w:rPr>
          <w:rFonts w:eastAsia="Times New Roman" w:cs="ArialMT"/>
          <w:bCs/>
          <w:sz w:val="20"/>
          <w:lang w:bidi="en-US"/>
        </w:rPr>
        <w:t xml:space="preserve"> </w:t>
      </w:r>
      <w:r w:rsidRPr="0081420C">
        <w:rPr>
          <w:rFonts w:eastAsia="Times New Roman" w:cs="ArialMT"/>
          <w:bCs/>
          <w:sz w:val="20"/>
          <w:lang w:bidi="en-US"/>
        </w:rPr>
        <w:t>Goueffic. Author</w:t>
      </w:r>
      <w:r>
        <w:rPr>
          <w:rFonts w:eastAsia="Times New Roman" w:cs="ArialMT"/>
          <w:bCs/>
          <w:sz w:val="20"/>
          <w:lang w:bidi="en-US"/>
        </w:rPr>
        <w:t xml:space="preserve"> and speaker on discourse, BA graduate studies in France,</w:t>
      </w:r>
      <w:r w:rsidRPr="0081420C">
        <w:rPr>
          <w:rFonts w:eastAsia="Times New Roman" w:cs="ArialMT"/>
          <w:bCs/>
          <w:sz w:val="20"/>
          <w:lang w:bidi="en-US"/>
        </w:rPr>
        <w:t xml:space="preserve"> </w:t>
      </w:r>
      <w:r>
        <w:rPr>
          <w:rFonts w:eastAsia="Times New Roman" w:cs="ArialMT"/>
          <w:bCs/>
          <w:sz w:val="20"/>
          <w:lang w:bidi="en-US"/>
        </w:rPr>
        <w:t>“</w:t>
      </w:r>
      <w:r w:rsidRPr="00FA5D0E">
        <w:rPr>
          <w:rFonts w:eastAsia="Times New Roman" w:cs="Times New Roman"/>
          <w:sz w:val="20"/>
          <w:lang w:bidi="en-US"/>
        </w:rPr>
        <w:t>Breaking the patriarchal code”</w:t>
      </w:r>
      <w:r w:rsidRPr="0081420C">
        <w:rPr>
          <w:rFonts w:eastAsia="Times New Roman" w:cs="Helvetica"/>
          <w:sz w:val="20"/>
          <w:lang w:bidi="en-US"/>
        </w:rPr>
        <w:t xml:space="preserve"> </w:t>
      </w:r>
      <w:r>
        <w:rPr>
          <w:rFonts w:eastAsia="Times New Roman" w:cs="Helvetica"/>
          <w:sz w:val="20"/>
          <w:lang w:bidi="en-US"/>
        </w:rPr>
        <w:t xml:space="preserve">1996, </w:t>
      </w:r>
      <w:hyperlink r:id="rId16" w:history="1">
        <w:r w:rsidRPr="00184424">
          <w:rPr>
            <w:rStyle w:val="Hyperlink"/>
            <w:rFonts w:eastAsia="Times New Roman" w:cs="Helvetica"/>
            <w:sz w:val="20"/>
            <w:lang w:bidi="en-US"/>
          </w:rPr>
          <w:t>http://www.amazon.com/Breaking-Patriarchal-Code-Linguistic-Sexual/dp/1879198177</w:t>
        </w:r>
      </w:hyperlink>
      <w:r>
        <w:rPr>
          <w:rFonts w:eastAsia="Times New Roman" w:cs="Helvetica"/>
          <w:sz w:val="20"/>
          <w:lang w:bidi="en-US"/>
        </w:rPr>
        <w:t>] N.H</w:t>
      </w:r>
      <w:r>
        <w:rPr>
          <w:rFonts w:eastAsia="Times New Roman" w:cs="Helvetica"/>
          <w:sz w:val="20"/>
          <w:lang w:bidi="en-US"/>
        </w:rPr>
        <w:br/>
      </w:r>
      <w:r w:rsidRPr="0081420C">
        <w:rPr>
          <w:rFonts w:eastAsia="Times New Roman" w:cs="Helvetica"/>
          <w:sz w:val="20"/>
          <w:lang w:bidi="en-US"/>
        </w:rPr>
        <w:t xml:space="preserve"> </w:t>
      </w:r>
    </w:p>
    <w:p w14:paraId="36F3C8AE" w14:textId="77777777" w:rsidR="003845DD" w:rsidRPr="00793005" w:rsidRDefault="003845DD" w:rsidP="003845DD">
      <w:r w:rsidRPr="00793005">
        <w:t xml:space="preserve">To address this question, one can consider, for example, </w:t>
      </w:r>
      <w:r w:rsidRPr="00D2258B">
        <w:rPr>
          <w:rStyle w:val="StyleUnderline"/>
        </w:rPr>
        <w:t>why one person’s ‘terrorist’ is another person’s ‘freedom fighter’</w:t>
      </w:r>
      <w:r w:rsidRPr="00793005">
        <w:t xml:space="preserve">; the contexts in which one would use the terms ‘liberal’, ‘collateral damage’ or ‘axis of evil’; what people mean by ‘woman by colour', 'hooded youths', 'male nurse', or 'spinster'; and how much information is  conveyed (or not) by the term 'domestic violence'. In addition, </w:t>
      </w:r>
      <w:r w:rsidRPr="00D2258B">
        <w:rPr>
          <w:rStyle w:val="StyleUnderline"/>
        </w:rPr>
        <w:t xml:space="preserve">violent, shocking, </w:t>
      </w:r>
      <w:proofErr w:type="gramStart"/>
      <w:r w:rsidRPr="00D2258B">
        <w:rPr>
          <w:rStyle w:val="StyleUnderline"/>
        </w:rPr>
        <w:t>or  high</w:t>
      </w:r>
      <w:proofErr w:type="gramEnd"/>
      <w:r w:rsidRPr="00D2258B">
        <w:rPr>
          <w:rStyle w:val="StyleUnderline"/>
        </w:rPr>
        <w:t xml:space="preserve"> impact event</w:t>
      </w:r>
      <w:r w:rsidRPr="00793005">
        <w:t xml:space="preserve">s, for example, war, provide vivid and highly charged contexts  </w:t>
      </w:r>
      <w:r w:rsidRPr="00D2258B">
        <w:rPr>
          <w:rStyle w:val="StyleUnderline"/>
        </w:rPr>
        <w:t xml:space="preserve">where language is paramount. During the Second World War, the Japanese were constructed as the dehumanized enemy, described as 'specimens' to be 'bagged'. </w:t>
      </w:r>
      <w:proofErr w:type="gramStart"/>
      <w:r w:rsidRPr="00D2258B">
        <w:rPr>
          <w:rStyle w:val="StyleUnderline"/>
        </w:rPr>
        <w:t>In  Rwanda</w:t>
      </w:r>
      <w:proofErr w:type="gramEnd"/>
      <w:r w:rsidRPr="00D2258B">
        <w:rPr>
          <w:rStyle w:val="StyleUnderline"/>
        </w:rPr>
        <w:t>, during the 1994 genocide, the Tutsis were described as 'cockroaches', the  target of 'bush-clearing' by the Hutus, who were ordered to 'remove tall weeds'  (adults) and 'shoots' (children).</w:t>
      </w:r>
      <w:r w:rsidRPr="00793005">
        <w:t xml:space="preserve"> The killing of people in wars has typically been re</w:t>
      </w:r>
      <w:proofErr w:type="gramStart"/>
      <w:r w:rsidRPr="00793005">
        <w:t>-  conceptualized</w:t>
      </w:r>
      <w:proofErr w:type="gramEnd"/>
      <w:r w:rsidRPr="00793005">
        <w:t xml:space="preserve"> as 'action', 'severe measures', 'evacuating', or 'rendering harmless'.  In many cases, 'war' has become 'conflict', 'killing fields' have become 'free </w:t>
      </w:r>
      <w:proofErr w:type="gramStart"/>
      <w:r w:rsidRPr="00793005">
        <w:t>fire  zones'</w:t>
      </w:r>
      <w:proofErr w:type="gramEnd"/>
      <w:r w:rsidRPr="00793005">
        <w:t>, and 'killing civilians' has become 'collateral damage' (Bourke, 1999,2001).  These</w:t>
      </w:r>
      <w:r w:rsidRPr="00D2258B">
        <w:t xml:space="preserve"> </w:t>
      </w:r>
      <w:r w:rsidRPr="00D2258B">
        <w:rPr>
          <w:rStyle w:val="StyleUnderline"/>
        </w:rPr>
        <w:t xml:space="preserve">re-conceptualizations help constitute particular versions of events, such as </w:t>
      </w:r>
      <w:proofErr w:type="gramStart"/>
      <w:r w:rsidRPr="00D2258B">
        <w:rPr>
          <w:rStyle w:val="StyleUnderline"/>
        </w:rPr>
        <w:t>a  bombing</w:t>
      </w:r>
      <w:proofErr w:type="gramEnd"/>
      <w:r w:rsidRPr="00D2258B">
        <w:rPr>
          <w:rStyle w:val="StyleUnderline"/>
        </w:rPr>
        <w:t>, and particular social and power relations, such as those between 'us' and the  'other'</w:t>
      </w:r>
      <w:r w:rsidRPr="00793005">
        <w:t xml:space="preserve"> (whoever the doer(s) and the receiver(s) of an action may be). Similarly, </w:t>
      </w:r>
      <w:r>
        <w:t xml:space="preserve">in </w:t>
      </w:r>
      <w:r w:rsidRPr="00793005">
        <w:t xml:space="preserve">terms of gender, the use of phrasing </w:t>
      </w:r>
      <w:r w:rsidRPr="00D2258B">
        <w:t xml:space="preserve">such as 'male nurse' or 'female doctor' or </w:t>
      </w:r>
      <w:proofErr w:type="gramStart"/>
      <w:r w:rsidRPr="00D2258B">
        <w:t>'lady  doctor'</w:t>
      </w:r>
      <w:proofErr w:type="gramEnd"/>
      <w:r w:rsidRPr="00D2258B">
        <w:t xml:space="preserve"> effectively constitutes particular versions of the social world, where it is necessary</w:t>
      </w:r>
      <w:r w:rsidRPr="00793005">
        <w:t xml:space="preserve"> or important for speakers to index gender in that way.  </w:t>
      </w:r>
      <w:r w:rsidRPr="00D2258B">
        <w:rPr>
          <w:rStyle w:val="StyleUnderline"/>
        </w:rPr>
        <w:t xml:space="preserve">The view of language not as a fixed or closed system, but as dynamic, complex </w:t>
      </w:r>
      <w:proofErr w:type="gramStart"/>
      <w:r w:rsidRPr="00D2258B">
        <w:rPr>
          <w:rStyle w:val="StyleUnderline"/>
        </w:rPr>
        <w:t>and  subject</w:t>
      </w:r>
      <w:proofErr w:type="gramEnd"/>
      <w:r w:rsidRPr="00D2258B">
        <w:rPr>
          <w:rStyle w:val="StyleUnderline"/>
        </w:rPr>
        <w:t xml:space="preserve"> to change, assumes that every time we use language, we make meaningful  selections from the linguistic resources available to us</w:t>
      </w:r>
      <w:r w:rsidRPr="00793005">
        <w:t xml:space="preserve"> (Antaki, 1994). This is hardly a straightforward process, not least because </w:t>
      </w:r>
      <w:r w:rsidRPr="00D2258B">
        <w:rPr>
          <w:rStyle w:val="StyleUnderline"/>
        </w:rPr>
        <w:t xml:space="preserve">these selections are embedded in </w:t>
      </w:r>
      <w:proofErr w:type="gramStart"/>
      <w:r w:rsidRPr="00D2258B">
        <w:rPr>
          <w:rStyle w:val="StyleUnderline"/>
        </w:rPr>
        <w:t>a  local</w:t>
      </w:r>
      <w:proofErr w:type="gramEnd"/>
      <w:r w:rsidRPr="00D2258B">
        <w:rPr>
          <w:rStyle w:val="StyleUnderline"/>
        </w:rPr>
        <w:t>/immediate, as well as broader/institutional and socio-cultural context</w:t>
      </w:r>
      <w:r w:rsidRPr="00793005">
        <w:t xml:space="preserve"> (Antaki,  1988,1994; Fairclough, 1992). Consider, for example, a public debate on the topic </w:t>
      </w:r>
      <w:proofErr w:type="gramStart"/>
      <w:r w:rsidRPr="00793005">
        <w:t>of  abortion</w:t>
      </w:r>
      <w:proofErr w:type="gramEnd"/>
      <w:r w:rsidRPr="00793005">
        <w:t xml:space="preserve">. </w:t>
      </w:r>
      <w:r w:rsidRPr="00D2258B">
        <w:rPr>
          <w:rStyle w:val="StyleUnderline"/>
        </w:rPr>
        <w:t xml:space="preserve">The language that may be used to write or talk about this topic must </w:t>
      </w:r>
      <w:proofErr w:type="gramStart"/>
      <w:r w:rsidRPr="00D2258B">
        <w:rPr>
          <w:rStyle w:val="StyleUnderline"/>
        </w:rPr>
        <w:t>be  viewed</w:t>
      </w:r>
      <w:proofErr w:type="gramEnd"/>
      <w:r w:rsidRPr="00D2258B">
        <w:rPr>
          <w:rStyle w:val="StyleUnderline"/>
        </w:rPr>
        <w:t xml:space="preserve"> in the context of the particular social occasion</w:t>
      </w:r>
      <w:r w:rsidRPr="00793005">
        <w:t xml:space="preserve"> (e.g. at school, in parliament, in  the media); </w:t>
      </w:r>
      <w:r w:rsidRPr="00D2258B">
        <w:rPr>
          <w:rStyle w:val="StyleUnderline"/>
        </w:rPr>
        <w:t>of the medium</w:t>
      </w:r>
      <w:r w:rsidRPr="00793005">
        <w:t xml:space="preserve"> (e.g. spoken, written); </w:t>
      </w:r>
      <w:r w:rsidRPr="00D2258B">
        <w:rPr>
          <w:rStyle w:val="StyleUnderline"/>
        </w:rPr>
        <w:t>of who argues</w:t>
      </w:r>
      <w:r w:rsidRPr="00793005">
        <w:t xml:space="preserve"> (e.g. a doctor, a leg-  islator, a campaigner); </w:t>
      </w:r>
      <w:r w:rsidRPr="00D2258B">
        <w:rPr>
          <w:rStyle w:val="StyleUnderline"/>
        </w:rPr>
        <w:t>for what purpose(s)</w:t>
      </w:r>
      <w:r w:rsidRPr="00793005">
        <w:t xml:space="preserve"> (e.g. to convince, to change a situation</w:t>
      </w:r>
      <w:r w:rsidRPr="00D2258B">
        <w:rPr>
          <w:rStyle w:val="StyleUnderline"/>
        </w:rPr>
        <w:t>)  and from what perspective</w:t>
      </w:r>
      <w:r w:rsidRPr="00793005">
        <w:t xml:space="preserve">. The range of perspectives on abortion may vary according  to the participants' age, sex, education, race, class, or religion, but also their expecta-  tions, experiences, knowledge, expertise, and involvement. </w:t>
      </w:r>
      <w:r w:rsidRPr="00D2258B">
        <w:rPr>
          <w:rStyle w:val="StyleUnderline"/>
        </w:rPr>
        <w:t>Different perspectives  will also reflect and promote different assumptions (or discourses</w:t>
      </w:r>
      <w:r w:rsidRPr="00793005">
        <w:t xml:space="preserve">, as we will see in  Chapter 3) around gender, for example, about women's position in a society, </w:t>
      </w:r>
      <w:r w:rsidRPr="00D2258B">
        <w:rPr>
          <w:rStyle w:val="StyleUnderline"/>
        </w:rPr>
        <w:t>their relative power in terms of decision-making,</w:t>
      </w:r>
      <w:r w:rsidRPr="00793005">
        <w:t xml:space="preserve"> the role of parenting, a society's views about  sex, and so on. </w:t>
      </w:r>
      <w:r w:rsidRPr="00D2258B">
        <w:rPr>
          <w:rStyle w:val="StyleUnderline"/>
        </w:rPr>
        <w:t xml:space="preserve">It then becomes obvious that in order to understand the role that language plays in establishing and maintaining any social relations, including </w:t>
      </w:r>
      <w:proofErr w:type="gramStart"/>
      <w:r w:rsidRPr="00D2258B">
        <w:rPr>
          <w:rStyle w:val="StyleUnderline"/>
        </w:rPr>
        <w:t>gender  relations</w:t>
      </w:r>
      <w:proofErr w:type="gramEnd"/>
      <w:r w:rsidRPr="00D2258B">
        <w:rPr>
          <w:rStyle w:val="StyleUnderline"/>
        </w:rPr>
        <w:t>, we have to look outside of language itself, at the wider social processes in  which language plays a part</w:t>
      </w:r>
      <w:r w:rsidRPr="00793005">
        <w:t xml:space="preserve"> (Graddol and Swann, 1989). </w:t>
      </w:r>
    </w:p>
    <w:p w14:paraId="1CF0A2E6" w14:textId="77777777" w:rsidR="003845DD" w:rsidRPr="003845DD" w:rsidRDefault="003845DD" w:rsidP="003845DD"/>
    <w:p w14:paraId="562E3F82" w14:textId="77777777" w:rsidR="002F25F3" w:rsidRPr="00D01777" w:rsidRDefault="002F25F3" w:rsidP="002F25F3">
      <w:pPr>
        <w:pStyle w:val="Heading3"/>
      </w:pPr>
      <w:r w:rsidRPr="00D01777">
        <w:t>1AR—Ext Schram</w:t>
      </w:r>
    </w:p>
    <w:p w14:paraId="47474374" w14:textId="77777777" w:rsidR="002F25F3" w:rsidRDefault="002F25F3" w:rsidP="002F25F3">
      <w:pPr>
        <w:pStyle w:val="Heading4"/>
      </w:pPr>
      <w:r w:rsidRPr="00D01777">
        <w:t>Their i</w:t>
      </w:r>
      <w:r>
        <w:t>solated instance of “laptop sticker” activism does nothing but shut down interrogations of the structures that informed the oppression</w:t>
      </w:r>
    </w:p>
    <w:p w14:paraId="13F3A231" w14:textId="77777777" w:rsidR="002F25F3" w:rsidRPr="00607EF7" w:rsidRDefault="002F25F3" w:rsidP="002F25F3"/>
    <w:p w14:paraId="04A1FE9B" w14:textId="77777777" w:rsidR="002F25F3" w:rsidRDefault="002F25F3" w:rsidP="002F25F3">
      <w:pPr>
        <w:pStyle w:val="Heading4"/>
      </w:pPr>
      <w:r>
        <w:t xml:space="preserve">They’re a form of </w:t>
      </w:r>
      <w:r w:rsidRPr="002A0BBB">
        <w:rPr>
          <w:u w:val="single"/>
        </w:rPr>
        <w:t>fake radicalism</w:t>
      </w:r>
      <w:r>
        <w:t xml:space="preserve"> that shuts down conversations and distracts from material change. A </w:t>
      </w:r>
      <w:r w:rsidRPr="002A0BBB">
        <w:rPr>
          <w:u w:val="single"/>
        </w:rPr>
        <w:t xml:space="preserve">private </w:t>
      </w:r>
      <w:r>
        <w:rPr>
          <w:u w:val="single"/>
        </w:rPr>
        <w:t>discussion</w:t>
      </w:r>
      <w:r>
        <w:t xml:space="preserve"> about language choices is a better approach. </w:t>
      </w:r>
    </w:p>
    <w:p w14:paraId="55B13AC0" w14:textId="77777777" w:rsidR="002F25F3" w:rsidRPr="002A0BBB" w:rsidRDefault="002F25F3" w:rsidP="002F25F3">
      <w:r w:rsidRPr="002A0BBB">
        <w:rPr>
          <w:rStyle w:val="Style13ptBold"/>
        </w:rPr>
        <w:t>Ahmad 15</w:t>
      </w:r>
      <w:r>
        <w:t xml:space="preserve"> — Asam Ahmad, Coordinator of the Youth Program at the Metropolitan Action Committee for the Prevention of Violence Against Women &amp; Children, Coordinator of the It Gets Fatter Project—a body positivity group started by fat queer people of color, 2015 (“A Note on Call-Out Culture,” </w:t>
      </w:r>
      <w:r>
        <w:rPr>
          <w:i/>
        </w:rPr>
        <w:t>Briarpatch Magazine</w:t>
      </w:r>
      <w:r>
        <w:t>, March 2</w:t>
      </w:r>
      <w:r w:rsidRPr="002A0BBB">
        <w:rPr>
          <w:vertAlign w:val="superscript"/>
        </w:rPr>
        <w:t>nd</w:t>
      </w:r>
      <w:r>
        <w:t xml:space="preserve">, Available Online at </w:t>
      </w:r>
      <w:hyperlink r:id="rId17" w:history="1">
        <w:r w:rsidRPr="00D121E1">
          <w:rPr>
            <w:rStyle w:val="Hyperlink"/>
          </w:rPr>
          <w:t>http://briarpatchmagazine.com/articles/view/a-note-on-call-out-culture</w:t>
        </w:r>
      </w:hyperlink>
      <w:r>
        <w:t>, Accessed 03-05-2015)</w:t>
      </w:r>
    </w:p>
    <w:p w14:paraId="0B27CBAB" w14:textId="77777777" w:rsidR="002F25F3" w:rsidRDefault="002F25F3" w:rsidP="002F25F3">
      <w:r w:rsidRPr="00427DDB">
        <w:rPr>
          <w:rStyle w:val="StyleUnderline"/>
          <w:highlight w:val="green"/>
        </w:rPr>
        <w:t>Call-out culture refers to the tendency</w:t>
      </w:r>
      <w:r w:rsidRPr="002A0BBB">
        <w:rPr>
          <w:rStyle w:val="StyleUnderline"/>
        </w:rPr>
        <w:t xml:space="preserve"> among progressives, radicals, activists, and community organizers </w:t>
      </w:r>
      <w:r w:rsidRPr="00427DDB">
        <w:rPr>
          <w:rStyle w:val="StyleUnderline"/>
          <w:highlight w:val="green"/>
        </w:rPr>
        <w:t>to publicly name instances</w:t>
      </w:r>
      <w:r w:rsidRPr="002A0BBB">
        <w:rPr>
          <w:rStyle w:val="StyleUnderline"/>
        </w:rPr>
        <w:t xml:space="preserve"> or patterns </w:t>
      </w:r>
      <w:r w:rsidRPr="00427DDB">
        <w:rPr>
          <w:rStyle w:val="StyleUnderline"/>
          <w:highlight w:val="green"/>
        </w:rPr>
        <w:t>of oppressive</w:t>
      </w:r>
      <w:r w:rsidRPr="002A0BBB">
        <w:rPr>
          <w:rStyle w:val="StyleUnderline"/>
        </w:rPr>
        <w:t xml:space="preserve"> behaviour and </w:t>
      </w:r>
      <w:r w:rsidRPr="00427DDB">
        <w:rPr>
          <w:rStyle w:val="StyleUnderline"/>
          <w:highlight w:val="green"/>
        </w:rPr>
        <w:t>language</w:t>
      </w:r>
      <w:r w:rsidRPr="002A0BBB">
        <w:rPr>
          <w:rStyle w:val="StyleUnderline"/>
        </w:rPr>
        <w:t xml:space="preserve"> use by others. People can be called out for statements and actions that are sexist, racist, ableist, and the list goes on</w:t>
      </w:r>
      <w:r>
        <w:t xml:space="preserve">. Because </w:t>
      </w:r>
      <w:r w:rsidRPr="00427DDB">
        <w:rPr>
          <w:rStyle w:val="StyleUnderline"/>
          <w:highlight w:val="green"/>
        </w:rPr>
        <w:t>call-outs</w:t>
      </w:r>
      <w:r>
        <w:t xml:space="preserve"> tend to be public, they </w:t>
      </w:r>
      <w:r w:rsidRPr="002A0BBB">
        <w:rPr>
          <w:rStyle w:val="StyleUnderline"/>
        </w:rPr>
        <w:t xml:space="preserve">can </w:t>
      </w:r>
      <w:r w:rsidRPr="00427DDB">
        <w:rPr>
          <w:rStyle w:val="StyleUnderline"/>
          <w:highlight w:val="green"/>
        </w:rPr>
        <w:t>enable</w:t>
      </w:r>
      <w:r w:rsidRPr="002A0BBB">
        <w:rPr>
          <w:rStyle w:val="StyleUnderline"/>
        </w:rPr>
        <w:t xml:space="preserve"> a particularly </w:t>
      </w:r>
      <w:r w:rsidRPr="00427DDB">
        <w:rPr>
          <w:rStyle w:val="StyleUnderline"/>
          <w:highlight w:val="green"/>
        </w:rPr>
        <w:t>armchair</w:t>
      </w:r>
      <w:r w:rsidRPr="002A0BBB">
        <w:rPr>
          <w:rStyle w:val="StyleUnderline"/>
        </w:rPr>
        <w:t xml:space="preserve"> and </w:t>
      </w:r>
      <w:r w:rsidRPr="00427DDB">
        <w:rPr>
          <w:rStyle w:val="StyleUnderline"/>
          <w:highlight w:val="green"/>
        </w:rPr>
        <w:t>academic</w:t>
      </w:r>
      <w:r w:rsidRPr="002A0BBB">
        <w:rPr>
          <w:rStyle w:val="StyleUnderline"/>
        </w:rPr>
        <w:t xml:space="preserve"> brand of </w:t>
      </w:r>
      <w:r w:rsidRPr="00427DDB">
        <w:rPr>
          <w:rStyle w:val="StyleUnderline"/>
          <w:highlight w:val="green"/>
        </w:rPr>
        <w:t>activism</w:t>
      </w:r>
      <w:r w:rsidRPr="002A0BBB">
        <w:rPr>
          <w:rStyle w:val="StyleUnderline"/>
        </w:rPr>
        <w:t xml:space="preserve">: one </w:t>
      </w:r>
      <w:r w:rsidRPr="00427DDB">
        <w:rPr>
          <w:rStyle w:val="StyleUnderline"/>
          <w:highlight w:val="green"/>
        </w:rPr>
        <w:t>in which the act of calling out is</w:t>
      </w:r>
      <w:r w:rsidRPr="002A0BBB">
        <w:rPr>
          <w:rStyle w:val="StyleUnderline"/>
        </w:rPr>
        <w:t xml:space="preserve"> seen as </w:t>
      </w:r>
      <w:r w:rsidRPr="00427DDB">
        <w:rPr>
          <w:rStyle w:val="Emphasis"/>
          <w:highlight w:val="green"/>
        </w:rPr>
        <w:t>an end in itself</w:t>
      </w:r>
      <w:r>
        <w:t>.</w:t>
      </w:r>
    </w:p>
    <w:p w14:paraId="10BD1286" w14:textId="77777777" w:rsidR="002F25F3" w:rsidRDefault="002F25F3" w:rsidP="002F25F3">
      <w:r w:rsidRPr="00427DDB">
        <w:rPr>
          <w:rStyle w:val="StyleUnderline"/>
          <w:highlight w:val="green"/>
        </w:rPr>
        <w:t>What makes call-out culture so toxic is</w:t>
      </w:r>
      <w:r>
        <w:t xml:space="preserve"> not necessarily its frequency so much as </w:t>
      </w:r>
      <w:r w:rsidRPr="00427DDB">
        <w:rPr>
          <w:rStyle w:val="StyleUnderline"/>
          <w:highlight w:val="green"/>
        </w:rPr>
        <w:t>the nature and performance</w:t>
      </w:r>
      <w:r w:rsidRPr="002A0BBB">
        <w:rPr>
          <w:rStyle w:val="StyleUnderline"/>
        </w:rPr>
        <w:t xml:space="preserve"> of the call-out </w:t>
      </w:r>
      <w:r w:rsidRPr="00427DDB">
        <w:rPr>
          <w:rStyle w:val="StyleUnderline"/>
          <w:highlight w:val="green"/>
        </w:rPr>
        <w:t>itself</w:t>
      </w:r>
      <w:r>
        <w:t xml:space="preserve">. Especially in online venues like Twitter and Facebook, </w:t>
      </w:r>
      <w:r w:rsidRPr="00427DDB">
        <w:rPr>
          <w:rStyle w:val="StyleUnderline"/>
          <w:highlight w:val="green"/>
        </w:rPr>
        <w:t>calling someone out is</w:t>
      </w:r>
      <w:r w:rsidRPr="002A0BBB">
        <w:rPr>
          <w:rStyle w:val="StyleUnderline"/>
        </w:rPr>
        <w:t xml:space="preserve">n’t just a private interaction between two individuals: it’s </w:t>
      </w:r>
      <w:r w:rsidRPr="00427DDB">
        <w:rPr>
          <w:rStyle w:val="StyleUnderline"/>
          <w:highlight w:val="green"/>
        </w:rPr>
        <w:t xml:space="preserve">a </w:t>
      </w:r>
      <w:r w:rsidRPr="00427DDB">
        <w:rPr>
          <w:rStyle w:val="Emphasis"/>
          <w:highlight w:val="green"/>
        </w:rPr>
        <w:t>public performance</w:t>
      </w:r>
      <w:r w:rsidRPr="00427DDB">
        <w:rPr>
          <w:rStyle w:val="StyleUnderline"/>
          <w:highlight w:val="green"/>
        </w:rPr>
        <w:t xml:space="preserve"> where people can demonstrate</w:t>
      </w:r>
      <w:r w:rsidRPr="002A0BBB">
        <w:rPr>
          <w:rStyle w:val="StyleUnderline"/>
        </w:rPr>
        <w:t xml:space="preserve"> their wit or </w:t>
      </w:r>
      <w:r w:rsidRPr="00427DDB">
        <w:rPr>
          <w:rStyle w:val="StyleUnderline"/>
          <w:highlight w:val="green"/>
        </w:rPr>
        <w:t>how pure their politics are</w:t>
      </w:r>
      <w:r>
        <w:t xml:space="preserve">. Indeed, </w:t>
      </w:r>
      <w:r w:rsidRPr="002A0BBB">
        <w:rPr>
          <w:rStyle w:val="StyleUnderline"/>
        </w:rPr>
        <w:t xml:space="preserve">sometimes it can feel like </w:t>
      </w:r>
      <w:r w:rsidRPr="00427DDB">
        <w:rPr>
          <w:rStyle w:val="StyleUnderline"/>
          <w:highlight w:val="green"/>
        </w:rPr>
        <w:t xml:space="preserve">the performance </w:t>
      </w:r>
      <w:r w:rsidRPr="00427DDB">
        <w:rPr>
          <w:rStyle w:val="Emphasis"/>
          <w:highlight w:val="green"/>
        </w:rPr>
        <w:t>itself</w:t>
      </w:r>
      <w:r w:rsidRPr="00427DDB">
        <w:rPr>
          <w:rStyle w:val="StyleUnderline"/>
          <w:highlight w:val="green"/>
        </w:rPr>
        <w:t xml:space="preserve"> is more significant than the content</w:t>
      </w:r>
      <w:r w:rsidRPr="002A0BBB">
        <w:rPr>
          <w:rStyle w:val="StyleUnderline"/>
        </w:rPr>
        <w:t xml:space="preserve"> of the call-out. </w:t>
      </w:r>
      <w:r w:rsidRPr="00427DDB">
        <w:rPr>
          <w:rStyle w:val="StyleUnderline"/>
          <w:highlight w:val="green"/>
        </w:rPr>
        <w:t>This is why “calling in” has been proposed as an alternative</w:t>
      </w:r>
      <w:r w:rsidRPr="002A0BBB">
        <w:rPr>
          <w:rStyle w:val="StyleUnderline"/>
        </w:rPr>
        <w:t xml:space="preserve"> to calling out: </w:t>
      </w:r>
      <w:r w:rsidRPr="00427DDB">
        <w:rPr>
          <w:rStyle w:val="StyleUnderline"/>
          <w:highlight w:val="green"/>
        </w:rPr>
        <w:t>calling in means speaking privately</w:t>
      </w:r>
      <w:r w:rsidRPr="002A0BBB">
        <w:rPr>
          <w:rStyle w:val="StyleUnderline"/>
        </w:rPr>
        <w:t xml:space="preserve"> with an individual who has done some wrong, </w:t>
      </w:r>
      <w:r w:rsidRPr="00427DDB">
        <w:rPr>
          <w:rStyle w:val="StyleUnderline"/>
          <w:highlight w:val="green"/>
        </w:rPr>
        <w:t xml:space="preserve">in order to address the behaviour </w:t>
      </w:r>
      <w:r w:rsidRPr="00427DDB">
        <w:rPr>
          <w:rStyle w:val="Emphasis"/>
          <w:highlight w:val="green"/>
        </w:rPr>
        <w:t>without making a spectacle</w:t>
      </w:r>
      <w:r w:rsidRPr="002A0BBB">
        <w:rPr>
          <w:rStyle w:val="StyleUnderline"/>
        </w:rPr>
        <w:t xml:space="preserve"> of the address itself</w:t>
      </w:r>
      <w:r>
        <w:t>.</w:t>
      </w:r>
    </w:p>
    <w:p w14:paraId="407C6962" w14:textId="77777777" w:rsidR="002F25F3" w:rsidRDefault="002F25F3" w:rsidP="002F25F3">
      <w:r w:rsidRPr="002A0BBB">
        <w:rPr>
          <w:rStyle w:val="StyleUnderline"/>
        </w:rPr>
        <w:t>In the context of call-out culture, it is easy to forget that the individual we are calling out is a human being, and that different human beings in different social locations will be receptive to different strategies for learning and growing</w:t>
      </w:r>
      <w:r>
        <w:t xml:space="preserve">. For instance, </w:t>
      </w:r>
      <w:r w:rsidRPr="002A0BBB">
        <w:rPr>
          <w:rStyle w:val="StyleUnderline"/>
        </w:rPr>
        <w:t xml:space="preserve">most </w:t>
      </w:r>
      <w:r w:rsidRPr="00427DDB">
        <w:rPr>
          <w:rStyle w:val="StyleUnderline"/>
          <w:highlight w:val="green"/>
        </w:rPr>
        <w:t>call-outs</w:t>
      </w:r>
      <w:r>
        <w:t xml:space="preserve"> I have witnessed </w:t>
      </w:r>
      <w:r w:rsidRPr="00427DDB">
        <w:rPr>
          <w:rStyle w:val="StyleUnderline"/>
          <w:highlight w:val="green"/>
        </w:rPr>
        <w:t>immediately render anyone who</w:t>
      </w:r>
      <w:r w:rsidRPr="002A0BBB">
        <w:rPr>
          <w:rStyle w:val="StyleUnderline"/>
        </w:rPr>
        <w:t xml:space="preserve"> has </w:t>
      </w:r>
      <w:r w:rsidRPr="00427DDB">
        <w:rPr>
          <w:rStyle w:val="StyleUnderline"/>
          <w:highlight w:val="green"/>
        </w:rPr>
        <w:t xml:space="preserve">committed a perceived wrong as </w:t>
      </w:r>
      <w:r w:rsidRPr="00427DDB">
        <w:rPr>
          <w:rStyle w:val="Emphasis"/>
          <w:highlight w:val="green"/>
        </w:rPr>
        <w:t>an</w:t>
      </w:r>
      <w:r w:rsidRPr="00427DDB">
        <w:rPr>
          <w:rStyle w:val="StyleUnderline"/>
          <w:highlight w:val="green"/>
        </w:rPr>
        <w:t xml:space="preserve"> </w:t>
      </w:r>
      <w:r w:rsidRPr="00427DDB">
        <w:rPr>
          <w:rStyle w:val="Emphasis"/>
          <w:highlight w:val="green"/>
        </w:rPr>
        <w:t>outsider</w:t>
      </w:r>
      <w:r w:rsidRPr="002A0BBB">
        <w:rPr>
          <w:rStyle w:val="StyleUnderline"/>
        </w:rPr>
        <w:t xml:space="preserve"> to the community. One action becomes a reason to pass judgment on someone’s entire being</w:t>
      </w:r>
      <w:r>
        <w:t xml:space="preserve">, as if there is no difference between a community member or friend and a random stranger walking down the street (who is of course also someone’s friend). </w:t>
      </w:r>
      <w:r w:rsidRPr="00427DDB">
        <w:rPr>
          <w:rStyle w:val="StyleUnderline"/>
          <w:highlight w:val="green"/>
        </w:rPr>
        <w:t xml:space="preserve">Call-out culture can end up </w:t>
      </w:r>
      <w:r w:rsidRPr="00427DDB">
        <w:rPr>
          <w:rStyle w:val="Emphasis"/>
          <w:highlight w:val="green"/>
        </w:rPr>
        <w:t>mirroring</w:t>
      </w:r>
      <w:r w:rsidRPr="002A0BBB">
        <w:rPr>
          <w:rStyle w:val="StyleUnderline"/>
        </w:rPr>
        <w:t xml:space="preserve"> what </w:t>
      </w:r>
      <w:r w:rsidRPr="00427DDB">
        <w:rPr>
          <w:rStyle w:val="Emphasis"/>
          <w:highlight w:val="green"/>
        </w:rPr>
        <w:t>the prison industrial complex</w:t>
      </w:r>
      <w:r w:rsidRPr="002A0BBB">
        <w:rPr>
          <w:rStyle w:val="StyleUnderline"/>
        </w:rPr>
        <w:t xml:space="preserve"> teaches us about crime and punishment: </w:t>
      </w:r>
      <w:r w:rsidRPr="00427DDB">
        <w:rPr>
          <w:rStyle w:val="StyleUnderline"/>
          <w:highlight w:val="green"/>
        </w:rPr>
        <w:t>to banish and dispose of individuals rather than to engage with them</w:t>
      </w:r>
      <w:r w:rsidRPr="002A0BBB">
        <w:rPr>
          <w:rStyle w:val="StyleUnderline"/>
        </w:rPr>
        <w:t xml:space="preserve"> as people with complicated stories and histories</w:t>
      </w:r>
      <w:r>
        <w:t>.</w:t>
      </w:r>
    </w:p>
    <w:p w14:paraId="7FE3B21C" w14:textId="77777777" w:rsidR="002F25F3" w:rsidRDefault="002F25F3" w:rsidP="002F25F3">
      <w:r w:rsidRPr="002A0BBB">
        <w:rPr>
          <w:rStyle w:val="StyleUnderline"/>
        </w:rPr>
        <w:t xml:space="preserve">It isn’t an exaggeration to say that </w:t>
      </w:r>
      <w:r w:rsidRPr="00427DDB">
        <w:rPr>
          <w:rStyle w:val="StyleUnderline"/>
          <w:highlight w:val="green"/>
        </w:rPr>
        <w:t>there is a</w:t>
      </w:r>
      <w:r w:rsidRPr="002A0BBB">
        <w:rPr>
          <w:rStyle w:val="StyleUnderline"/>
        </w:rPr>
        <w:t xml:space="preserve"> mild </w:t>
      </w:r>
      <w:r w:rsidRPr="00427DDB">
        <w:rPr>
          <w:rStyle w:val="StyleUnderline"/>
          <w:highlight w:val="green"/>
        </w:rPr>
        <w:t>totalitarian undercurrent</w:t>
      </w:r>
      <w:r w:rsidRPr="002A0BBB">
        <w:rPr>
          <w:rStyle w:val="StyleUnderline"/>
        </w:rPr>
        <w:t xml:space="preserve"> not just </w:t>
      </w:r>
      <w:r w:rsidRPr="00427DDB">
        <w:rPr>
          <w:rStyle w:val="StyleUnderline"/>
          <w:highlight w:val="green"/>
        </w:rPr>
        <w:t>in</w:t>
      </w:r>
      <w:r w:rsidRPr="007D3554">
        <w:rPr>
          <w:rStyle w:val="StyleUnderline"/>
        </w:rPr>
        <w:t xml:space="preserve"> call-out culture</w:t>
      </w:r>
      <w:r w:rsidRPr="002A0BBB">
        <w:rPr>
          <w:rStyle w:val="StyleUnderline"/>
        </w:rPr>
        <w:t xml:space="preserve"> but also in </w:t>
      </w:r>
      <w:r w:rsidRPr="00427DDB">
        <w:rPr>
          <w:rStyle w:val="StyleUnderline"/>
          <w:highlight w:val="green"/>
        </w:rPr>
        <w:t xml:space="preserve">how progressive communities </w:t>
      </w:r>
      <w:r w:rsidRPr="00427DDB">
        <w:rPr>
          <w:rStyle w:val="Emphasis"/>
          <w:highlight w:val="green"/>
        </w:rPr>
        <w:t>police and define</w:t>
      </w:r>
      <w:r w:rsidRPr="002A0BBB">
        <w:rPr>
          <w:rStyle w:val="StyleUnderline"/>
        </w:rPr>
        <w:t xml:space="preserve"> the bounds of who’s </w:t>
      </w:r>
      <w:r w:rsidRPr="00427DDB">
        <w:rPr>
          <w:rStyle w:val="StyleUnderline"/>
          <w:highlight w:val="green"/>
        </w:rPr>
        <w:t>in and</w:t>
      </w:r>
      <w:r w:rsidRPr="002A0BBB">
        <w:rPr>
          <w:rStyle w:val="StyleUnderline"/>
        </w:rPr>
        <w:t xml:space="preserve"> who’s </w:t>
      </w:r>
      <w:r w:rsidRPr="00427DDB">
        <w:rPr>
          <w:rStyle w:val="StyleUnderline"/>
          <w:highlight w:val="green"/>
        </w:rPr>
        <w:t>out</w:t>
      </w:r>
      <w:r>
        <w:t xml:space="preserve">. More often than not, </w:t>
      </w:r>
      <w:r w:rsidRPr="00427DDB">
        <w:rPr>
          <w:rStyle w:val="StyleUnderline"/>
          <w:highlight w:val="green"/>
        </w:rPr>
        <w:t>this</w:t>
      </w:r>
      <w:r w:rsidRPr="002A0BBB">
        <w:rPr>
          <w:rStyle w:val="StyleUnderline"/>
        </w:rPr>
        <w:t xml:space="preserve"> boundary </w:t>
      </w:r>
      <w:r w:rsidRPr="00427DDB">
        <w:rPr>
          <w:rStyle w:val="StyleUnderline"/>
          <w:highlight w:val="green"/>
        </w:rPr>
        <w:t>is constructed through</w:t>
      </w:r>
      <w:r w:rsidRPr="002A0BBB">
        <w:rPr>
          <w:rStyle w:val="StyleUnderline"/>
        </w:rPr>
        <w:t xml:space="preserve"> the use of appropriate language and terminology – a </w:t>
      </w:r>
      <w:r w:rsidRPr="00427DDB">
        <w:rPr>
          <w:rStyle w:val="StyleUnderline"/>
          <w:highlight w:val="green"/>
        </w:rPr>
        <w:t xml:space="preserve">language and terminology that are </w:t>
      </w:r>
      <w:r w:rsidRPr="00427DDB">
        <w:rPr>
          <w:rStyle w:val="Emphasis"/>
          <w:highlight w:val="green"/>
        </w:rPr>
        <w:t>forever shifting</w:t>
      </w:r>
      <w:r w:rsidRPr="00427DDB">
        <w:rPr>
          <w:rStyle w:val="StyleUnderline"/>
          <w:highlight w:val="green"/>
        </w:rPr>
        <w:t xml:space="preserve"> and </w:t>
      </w:r>
      <w:r w:rsidRPr="00427DDB">
        <w:rPr>
          <w:rStyle w:val="Emphasis"/>
          <w:highlight w:val="green"/>
        </w:rPr>
        <w:t>almost impossible to keep up with</w:t>
      </w:r>
      <w:r w:rsidRPr="002A0BBB">
        <w:rPr>
          <w:rStyle w:val="StyleUnderline"/>
        </w:rPr>
        <w:t xml:space="preserve">. In such a context, </w:t>
      </w:r>
      <w:r w:rsidRPr="00427DDB">
        <w:rPr>
          <w:rStyle w:val="StyleUnderline"/>
          <w:highlight w:val="green"/>
        </w:rPr>
        <w:t xml:space="preserve">it is </w:t>
      </w:r>
      <w:r w:rsidRPr="00427DDB">
        <w:rPr>
          <w:rStyle w:val="Emphasis"/>
          <w:highlight w:val="green"/>
        </w:rPr>
        <w:t>impossible</w:t>
      </w:r>
      <w:r w:rsidRPr="00427DDB">
        <w:rPr>
          <w:rStyle w:val="StyleUnderline"/>
          <w:highlight w:val="green"/>
        </w:rPr>
        <w:t xml:space="preserve"> not to fail at least some of the time</w:t>
      </w:r>
      <w:r w:rsidRPr="002A0BBB">
        <w:rPr>
          <w:rStyle w:val="StyleUnderline"/>
        </w:rPr>
        <w:t>. And what happens when someone has mastered proficiency in languages of accountability and then learned to justify all of their actions by falling back on that language? How do we hold people to account who are experts at using anti-oppressive language to justify oppressive behaviour?</w:t>
      </w:r>
      <w:r>
        <w:t xml:space="preserve"> We don’t have a word to describe this kind of perverse exercise of power, despite the fact that it occurs on an almost daily basis in progressive circles. Perhaps we could call it anti-oppressivism.</w:t>
      </w:r>
    </w:p>
    <w:p w14:paraId="5D34D062" w14:textId="77777777" w:rsidR="002F25F3" w:rsidRDefault="002F25F3" w:rsidP="002F25F3">
      <w:r>
        <w:t xml:space="preserve">Humour often plays a role in call-out culture and by drawing attention to this I am not saying that wit has no place in undermining oppression; humour can be one of the most useful tools available to oppressed people. But </w:t>
      </w:r>
      <w:r w:rsidRPr="00427DDB">
        <w:rPr>
          <w:rStyle w:val="StyleUnderline"/>
          <w:highlight w:val="green"/>
        </w:rPr>
        <w:t>when people are</w:t>
      </w:r>
      <w:r w:rsidRPr="002A0BBB">
        <w:rPr>
          <w:rStyle w:val="StyleUnderline"/>
        </w:rPr>
        <w:t xml:space="preserve"> reduced to their identities of privilege</w:t>
      </w:r>
      <w:r>
        <w:t xml:space="preserve"> (as white, cisgender, male, etc.) </w:t>
      </w:r>
      <w:r w:rsidRPr="002A0BBB">
        <w:rPr>
          <w:rStyle w:val="StyleUnderline"/>
        </w:rPr>
        <w:t xml:space="preserve">and </w:t>
      </w:r>
      <w:r w:rsidRPr="00427DDB">
        <w:rPr>
          <w:rStyle w:val="StyleUnderline"/>
          <w:highlight w:val="green"/>
        </w:rPr>
        <w:t>mocked</w:t>
      </w:r>
      <w:r w:rsidRPr="002A0BBB">
        <w:rPr>
          <w:rStyle w:val="StyleUnderline"/>
        </w:rPr>
        <w:t xml:space="preserve"> as such, it means </w:t>
      </w:r>
      <w:r w:rsidRPr="00427DDB">
        <w:rPr>
          <w:rStyle w:val="StyleUnderline"/>
          <w:highlight w:val="green"/>
        </w:rPr>
        <w:t>we’re treating each other as if our</w:t>
      </w:r>
      <w:r w:rsidRPr="002A0BBB">
        <w:rPr>
          <w:rStyle w:val="StyleUnderline"/>
        </w:rPr>
        <w:t xml:space="preserve"> individual </w:t>
      </w:r>
      <w:r w:rsidRPr="00427DDB">
        <w:rPr>
          <w:rStyle w:val="StyleUnderline"/>
          <w:highlight w:val="green"/>
        </w:rPr>
        <w:t xml:space="preserve">social locations </w:t>
      </w:r>
      <w:r w:rsidRPr="00427DDB">
        <w:rPr>
          <w:rStyle w:val="Emphasis"/>
          <w:highlight w:val="green"/>
        </w:rPr>
        <w:t>stand in for</w:t>
      </w:r>
      <w:r w:rsidRPr="007D3554">
        <w:rPr>
          <w:rStyle w:val="Emphasis"/>
        </w:rPr>
        <w:t xml:space="preserve"> the </w:t>
      </w:r>
      <w:r w:rsidRPr="00427DDB">
        <w:rPr>
          <w:rStyle w:val="Emphasis"/>
          <w:highlight w:val="green"/>
        </w:rPr>
        <w:t>total systems</w:t>
      </w:r>
      <w:r w:rsidRPr="002A0BBB">
        <w:rPr>
          <w:rStyle w:val="StyleUnderline"/>
        </w:rPr>
        <w:t xml:space="preserve"> those parts of our identities represent. </w:t>
      </w:r>
      <w:r w:rsidRPr="00427DDB">
        <w:rPr>
          <w:rStyle w:val="StyleUnderline"/>
          <w:highlight w:val="green"/>
        </w:rPr>
        <w:t xml:space="preserve">Individuals become synonymous with systems of oppression, and this can </w:t>
      </w:r>
      <w:r w:rsidRPr="00427DDB">
        <w:rPr>
          <w:rStyle w:val="Emphasis"/>
          <w:highlight w:val="green"/>
        </w:rPr>
        <w:t>turn systemic analysis into moral judgment</w:t>
      </w:r>
      <w:r>
        <w:t xml:space="preserve">. Too often, </w:t>
      </w:r>
      <w:r w:rsidRPr="002A0BBB">
        <w:rPr>
          <w:rStyle w:val="StyleUnderline"/>
        </w:rPr>
        <w:t>when it comes to being called out, narrow definitions of a person’s identity count for everything</w:t>
      </w:r>
      <w:r>
        <w:t>.</w:t>
      </w:r>
    </w:p>
    <w:p w14:paraId="4E2B3550" w14:textId="77777777" w:rsidR="002F25F3" w:rsidRDefault="002F25F3" w:rsidP="002F25F3">
      <w:r w:rsidRPr="00427DDB">
        <w:rPr>
          <w:rStyle w:val="StyleUnderline"/>
          <w:highlight w:val="green"/>
        </w:rPr>
        <w:t>No matter the wrong</w:t>
      </w:r>
      <w:r w:rsidRPr="002A0BBB">
        <w:rPr>
          <w:rStyle w:val="StyleUnderline"/>
        </w:rPr>
        <w:t xml:space="preserve"> we are naming, </w:t>
      </w:r>
      <w:r w:rsidRPr="007D3554">
        <w:rPr>
          <w:rStyle w:val="StyleUnderline"/>
        </w:rPr>
        <w:t>there are ways to call people</w:t>
      </w:r>
      <w:r w:rsidRPr="002A0BBB">
        <w:rPr>
          <w:rStyle w:val="StyleUnderline"/>
        </w:rPr>
        <w:t xml:space="preserve"> out that do not reduce individuals to agents of social </w:t>
      </w:r>
      <w:r w:rsidRPr="007D3554">
        <w:rPr>
          <w:rStyle w:val="StyleUnderline"/>
        </w:rPr>
        <w:t>advantage. There are ways of calling people out that are compassionate and creative, and that recognize</w:t>
      </w:r>
      <w:r w:rsidRPr="002A0BBB">
        <w:rPr>
          <w:rStyle w:val="StyleUnderline"/>
        </w:rPr>
        <w:t xml:space="preserve"> the whole individual instead of viewing them simply as representations of the systems from which they benefit. Paying attention to these other contexts will mean refusing to unleash all of our very real trauma onto the psyches of those we imagine represent the systems that oppress us</w:t>
      </w:r>
      <w:r>
        <w:t>. Given the nature of online social networks, call-outs are not going away any time soon. But reminding ourselves of what a call-out is meant to accomplish will go a long way toward creating the kinds of substantial, material changes in people’s behaviour – and in community dynamics – that we envision and need.</w:t>
      </w:r>
    </w:p>
    <w:p w14:paraId="6AA9259C" w14:textId="77777777" w:rsidR="002F25F3" w:rsidRPr="00607EF7" w:rsidRDefault="002F25F3" w:rsidP="002F25F3"/>
    <w:p w14:paraId="2EEAA11A" w14:textId="5E2225C3" w:rsidR="00131084" w:rsidRDefault="00131084" w:rsidP="00D01777">
      <w:pPr>
        <w:pStyle w:val="Heading3"/>
      </w:pPr>
      <w:r>
        <w:t>Conquergood</w:t>
      </w:r>
      <w:r w:rsidR="002F25F3">
        <w:t xml:space="preserve"> Module</w:t>
      </w:r>
    </w:p>
    <w:p w14:paraId="5F0FA16C" w14:textId="4E25BF82" w:rsidR="002F25F3" w:rsidRPr="002F25F3" w:rsidRDefault="002F25F3" w:rsidP="002F25F3">
      <w:r>
        <w:t>**note don’t read this with the other Schram and Stychin cards, it would critique their focus on artificial meanings of words and would be a double turn**</w:t>
      </w:r>
    </w:p>
    <w:p w14:paraId="1EB0E6B7" w14:textId="77777777" w:rsidR="002F25F3" w:rsidRPr="007A50DB" w:rsidRDefault="002F25F3" w:rsidP="002F25F3">
      <w:pPr>
        <w:pStyle w:val="Heading4"/>
        <w:numPr>
          <w:ilvl w:val="0"/>
          <w:numId w:val="31"/>
        </w:numPr>
        <w:rPr>
          <w:sz w:val="22"/>
          <w:szCs w:val="18"/>
        </w:rPr>
      </w:pPr>
      <w:r w:rsidRPr="007A50DB">
        <w:rPr>
          <w:sz w:val="22"/>
          <w:szCs w:val="18"/>
        </w:rPr>
        <w:t xml:space="preserve">Focus on written knowledge is an exercise of Western imperialism that </w:t>
      </w:r>
      <w:r>
        <w:rPr>
          <w:sz w:val="22"/>
          <w:szCs w:val="18"/>
        </w:rPr>
        <w:t>reproduces White Supremacy</w:t>
      </w:r>
    </w:p>
    <w:p w14:paraId="038FB8D3" w14:textId="77777777" w:rsidR="002F25F3" w:rsidRDefault="002F25F3" w:rsidP="002F25F3">
      <w:r w:rsidRPr="007A50DB">
        <w:rPr>
          <w:rStyle w:val="Style13ptBold"/>
          <w:sz w:val="22"/>
          <w:szCs w:val="18"/>
        </w:rPr>
        <w:t>Conquergood 2</w:t>
      </w:r>
      <w:r w:rsidRPr="007A50DB">
        <w:rPr>
          <w:sz w:val="18"/>
          <w:szCs w:val="18"/>
        </w:rPr>
        <w:t xml:space="preserve"> </w:t>
      </w:r>
      <w:r>
        <w:t xml:space="preserve">(Dwight Conquergood was an associate professor of performance studies at Northwestern University and an Assistant Professor of Rhetoric and Communication at the State University of New York , Master’s in Communication from the University of Utah, Ph.D. in Performance Studies from Northwestern University “Performance Studies Interventions and Radical Research” </w:t>
      </w:r>
      <w:hyperlink r:id="rId18" w:history="1">
        <w:r w:rsidRPr="00C3456D">
          <w:rPr>
            <w:rStyle w:val="Hyperlink"/>
          </w:rPr>
          <w:t>http://www.csun.edu/~vcspc00g/301/psinterventions-tdr.pdf</w:t>
        </w:r>
      </w:hyperlink>
      <w:r>
        <w:t xml:space="preserve"> //ekr)</w:t>
      </w:r>
    </w:p>
    <w:p w14:paraId="3BB22EED" w14:textId="77777777" w:rsidR="002F25F3" w:rsidRPr="001E0D32" w:rsidRDefault="002F25F3" w:rsidP="002F25F3">
      <w:r>
        <w:t xml:space="preserve">Since the enlightenment project of modernity, </w:t>
      </w:r>
      <w:r w:rsidRPr="00427DDB">
        <w:rPr>
          <w:rStyle w:val="StyleUnderline"/>
          <w:highlight w:val="green"/>
        </w:rPr>
        <w:t>the first way of knowing has</w:t>
      </w:r>
      <w:r>
        <w:t xml:space="preserve"> the Of it has qualified and </w:t>
      </w:r>
      <w:r w:rsidRPr="00427DDB">
        <w:rPr>
          <w:rStyle w:val="StyleUnderline"/>
          <w:highlight w:val="green"/>
        </w:rPr>
        <w:t>repressed other Ways of knowing</w:t>
      </w:r>
      <w:r>
        <w:t xml:space="preserve"> that are </w:t>
      </w:r>
      <w:r w:rsidRPr="00427DDB">
        <w:rPr>
          <w:rStyle w:val="StyleUnderline"/>
          <w:highlight w:val="green"/>
        </w:rPr>
        <w:t>rooted in embodied experience</w:t>
      </w:r>
      <w:r>
        <w:t xml:space="preserve">, oratory; and local contingencies. Between objective knowledge that is consolidated in texts, and local know-how that circulates on the ground within a community of memory and practice, there is no contest. It is the choice between and "Old Wives' tales" (note the gendered as feminine). Michel Foucault coined the term </w:t>
      </w:r>
      <w:r w:rsidRPr="00B45E60">
        <w:rPr>
          <w:rStyle w:val="StyleUnderline"/>
        </w:rPr>
        <w:t>"subjugated knowledge's</w:t>
      </w:r>
      <w:r w:rsidRPr="00B45E60">
        <w:t xml:space="preserve">" to include </w:t>
      </w:r>
      <w:r w:rsidRPr="00B45E60">
        <w:rPr>
          <w:rStyle w:val="StyleUnderline"/>
        </w:rPr>
        <w:t>all the local, regional, vernacular, naive knowledges at the bottom of the hierarchy</w:t>
      </w:r>
      <w:r>
        <w:t xml:space="preserve">— the low other of science (1980:81-84). </w:t>
      </w:r>
      <w:r w:rsidRPr="00427DDB">
        <w:rPr>
          <w:rStyle w:val="StyleUnderline"/>
          <w:highlight w:val="green"/>
        </w:rPr>
        <w:t xml:space="preserve">These are the nonserious ways of knowing that </w:t>
      </w:r>
      <w:r w:rsidRPr="00427DDB">
        <w:rPr>
          <w:rStyle w:val="StyleUnderline"/>
          <w:b/>
          <w:bCs/>
          <w:highlight w:val="green"/>
        </w:rPr>
        <w:t>dominant culture neglects, excludes, represses, or simply fails to recognize</w:t>
      </w:r>
      <w:r w:rsidRPr="00427DDB">
        <w:rPr>
          <w:rStyle w:val="StyleUnderline"/>
          <w:highlight w:val="green"/>
        </w:rPr>
        <w:t>. Subjugated knowledges have been erased because they are illegible; they exist</w:t>
      </w:r>
      <w:r>
        <w:t xml:space="preserve">, by and large, </w:t>
      </w:r>
      <w:r w:rsidRPr="00427DDB">
        <w:rPr>
          <w:rStyle w:val="StyleUnderline"/>
          <w:highlight w:val="green"/>
        </w:rPr>
        <w:t>as active bodies of meaning</w:t>
      </w:r>
      <w:r>
        <w:t xml:space="preserve">, outside of books, </w:t>
      </w:r>
      <w:r w:rsidRPr="00427DDB">
        <w:rPr>
          <w:rStyle w:val="StyleUnderline"/>
          <w:highlight w:val="green"/>
        </w:rPr>
        <w:t>eluding the forces of inscription</w:t>
      </w:r>
      <w:r>
        <w:t xml:space="preserve"> that would make them legible, and thereby legitimate (see de Certeau 1998; Scott 1998). </w:t>
      </w:r>
      <w:r w:rsidRPr="00427DDB">
        <w:rPr>
          <w:rStyle w:val="StyleUnderline"/>
          <w:highlight w:val="green"/>
        </w:rPr>
        <w:t xml:space="preserve">What gets squeezed out by this </w:t>
      </w:r>
      <w:r w:rsidRPr="00427DDB">
        <w:rPr>
          <w:rStyle w:val="StyleUnderline"/>
          <w:b/>
          <w:bCs/>
          <w:highlight w:val="green"/>
        </w:rPr>
        <w:t>epistemic violence</w:t>
      </w:r>
      <w:r w:rsidRPr="00427DDB">
        <w:rPr>
          <w:rStyle w:val="StyleUnderline"/>
          <w:highlight w:val="green"/>
        </w:rPr>
        <w:t xml:space="preserve"> is</w:t>
      </w:r>
      <w:r>
        <w:t xml:space="preserve"> the whole realm of complex, finely </w:t>
      </w:r>
      <w:r w:rsidRPr="00427DDB">
        <w:rPr>
          <w:rStyle w:val="StyleUnderline"/>
          <w:highlight w:val="green"/>
        </w:rPr>
        <w:t>nuanced meaning that is embodied</w:t>
      </w:r>
      <w:r>
        <w:t>, tacit, intoned, gestured, improvised, coexperienced, covert—</w:t>
      </w:r>
      <w:r w:rsidRPr="00427DDB">
        <w:rPr>
          <w:rStyle w:val="StyleUnderline"/>
          <w:highlight w:val="green"/>
        </w:rPr>
        <w:t>and all the more deeply meaningful because of its refusal to be spelled out</w:t>
      </w:r>
      <w:r>
        <w:t xml:space="preserve">. </w:t>
      </w:r>
      <w:r w:rsidRPr="00427DDB">
        <w:rPr>
          <w:rStyle w:val="StyleUnderline"/>
          <w:highlight w:val="green"/>
        </w:rPr>
        <w:t>Dominant epistemologies that link knowing with seeing are not attuned to meanings that are</w:t>
      </w:r>
      <w:r>
        <w:t xml:space="preserve"> masked, camouflaged, </w:t>
      </w:r>
      <w:r w:rsidRPr="00427DDB">
        <w:rPr>
          <w:rStyle w:val="StyleUnderline"/>
          <w:highlight w:val="green"/>
        </w:rPr>
        <w:t>indirect</w:t>
      </w:r>
      <w:r>
        <w:t xml:space="preserve">, embedded, or hidden in context. The </w:t>
      </w:r>
      <w:r w:rsidRPr="00427DDB">
        <w:rPr>
          <w:rStyle w:val="StyleUnderline"/>
          <w:highlight w:val="green"/>
        </w:rPr>
        <w:t>visual</w:t>
      </w:r>
      <w:r>
        <w:t xml:space="preserve">/verbal </w:t>
      </w:r>
      <w:r w:rsidRPr="00427DDB">
        <w:rPr>
          <w:rStyle w:val="StyleUnderline"/>
          <w:highlight w:val="green"/>
        </w:rPr>
        <w:t>bias Of Western regimes of knowledge</w:t>
      </w:r>
      <w:r>
        <w:t xml:space="preserve"> </w:t>
      </w:r>
      <w:r w:rsidRPr="00B45E60">
        <w:rPr>
          <w:strike/>
        </w:rPr>
        <w:t>blinds</w:t>
      </w:r>
      <w:r>
        <w:t xml:space="preserve"> </w:t>
      </w:r>
      <w:r w:rsidRPr="00427DDB">
        <w:rPr>
          <w:rStyle w:val="StyleUnderline"/>
          <w:highlight w:val="green"/>
        </w:rPr>
        <w:t>bewilders researchers to meanings that are expressed</w:t>
      </w:r>
      <w:r>
        <w:t xml:space="preserve"> forcefully </w:t>
      </w:r>
      <w:r w:rsidRPr="00427DDB">
        <w:rPr>
          <w:rStyle w:val="StyleUnderline"/>
          <w:highlight w:val="green"/>
        </w:rPr>
        <w:t>through</w:t>
      </w:r>
      <w:r>
        <w:t xml:space="preserve"> intonation, silence, body tension, arched eyebrows, blank stares, and other protective arts of </w:t>
      </w:r>
      <w:r w:rsidRPr="00427DDB">
        <w:rPr>
          <w:rStyle w:val="StyleUnderline"/>
          <w:highlight w:val="green"/>
        </w:rPr>
        <w:t>disguise and secrecy</w:t>
      </w:r>
      <w:r>
        <w:t xml:space="preserve">—what de Certeau called "the elocutionary experience of fugitive communication" (2000: 133; see Conquergood 2000). </w:t>
      </w:r>
      <w:r w:rsidRPr="00427DDB">
        <w:rPr>
          <w:rStyle w:val="StyleUnderline"/>
          <w:b/>
          <w:bCs/>
          <w:highlight w:val="green"/>
        </w:rPr>
        <w:t xml:space="preserve">Subordinate people do not have the privilege of explicitness, the luxury of transparency, the presumptive norm </w:t>
      </w:r>
      <w:proofErr w:type="gramStart"/>
      <w:r w:rsidRPr="00427DDB">
        <w:rPr>
          <w:rStyle w:val="StyleUnderline"/>
          <w:b/>
          <w:bCs/>
          <w:highlight w:val="green"/>
        </w:rPr>
        <w:t>Of</w:t>
      </w:r>
      <w:proofErr w:type="gramEnd"/>
      <w:r w:rsidRPr="00427DDB">
        <w:rPr>
          <w:rStyle w:val="StyleUnderline"/>
          <w:b/>
          <w:bCs/>
          <w:highlight w:val="green"/>
        </w:rPr>
        <w:t xml:space="preserve"> clear and direct communication, free and open debate on a level playing field that the privileged classes take for granted.</w:t>
      </w:r>
      <w:r w:rsidRPr="00B45E60">
        <w:rPr>
          <w:rStyle w:val="StyleUnderline"/>
          <w:b/>
          <w:bCs/>
        </w:rPr>
        <w:t xml:space="preserve"> </w:t>
      </w:r>
      <w:r w:rsidRPr="001E0D32">
        <w:t>In his critique of the limitations of literacy, Kenneth Burke argued that print</w:t>
      </w:r>
      <w:r>
        <w:t xml:space="preserve"> </w:t>
      </w:r>
      <w:r w:rsidRPr="001E0D32">
        <w:t>based</w:t>
      </w:r>
      <w:r>
        <w:t xml:space="preserve"> </w:t>
      </w:r>
      <w:r w:rsidRPr="001E0D32">
        <w:t>scholarship has built-in blind spots and a conditioned deafness:</w:t>
      </w:r>
      <w:r>
        <w:t xml:space="preserve"> </w:t>
      </w:r>
      <w:r w:rsidRPr="001E0D32">
        <w:t>The [written] record is usually but a fragment of the expression (as the</w:t>
      </w:r>
      <w:r>
        <w:t xml:space="preserve"> </w:t>
      </w:r>
      <w:r w:rsidRPr="001E0D32">
        <w:t>written word omits all telltale record of gesture and tonality; and not only</w:t>
      </w:r>
      <w:r>
        <w:t xml:space="preserve"> may our “literacy” keep us from missing the omissions, it may blunt us to the appreciation of tone and gesture, so that even when we witness the full expression, we note only those aspects of it that can be written down). ([1950] 1969:185) In even stronger terms, Raymond </w:t>
      </w:r>
      <w:r w:rsidRPr="00427DDB">
        <w:rPr>
          <w:rStyle w:val="StyleUnderline"/>
          <w:highlight w:val="green"/>
        </w:rPr>
        <w:t>Williams challenged the</w:t>
      </w:r>
      <w:r>
        <w:t xml:space="preserve"> class-based </w:t>
      </w:r>
      <w:r w:rsidRPr="00427DDB">
        <w:rPr>
          <w:rStyle w:val="StyleUnderline"/>
          <w:b/>
          <w:bCs/>
          <w:highlight w:val="green"/>
        </w:rPr>
        <w:t>arrogance of scriptocentrism</w:t>
      </w:r>
      <w:r w:rsidRPr="00427DDB">
        <w:rPr>
          <w:rStyle w:val="StyleUnderline"/>
          <w:highlight w:val="green"/>
        </w:rPr>
        <w:t>, pointing to the “error” and “delusion” of “highly educated” people who</w:t>
      </w:r>
      <w:r>
        <w:t xml:space="preserve"> are “so driven in on their reading” that “they </w:t>
      </w:r>
      <w:r w:rsidRPr="00427DDB">
        <w:rPr>
          <w:rStyle w:val="StyleUnderline"/>
          <w:highlight w:val="green"/>
        </w:rPr>
        <w:t>fail to notice</w:t>
      </w:r>
      <w:r>
        <w:t xml:space="preserve"> that there are </w:t>
      </w:r>
      <w:r w:rsidRPr="00427DDB">
        <w:rPr>
          <w:rStyle w:val="StyleUnderline"/>
          <w:highlight w:val="green"/>
        </w:rPr>
        <w:t>other forms</w:t>
      </w:r>
      <w:r>
        <w:t xml:space="preserve"> of skilled, intelligent, creative activity” such as “theatre” and “active politics.” This error “resembles that of the narrow reformer who supposes that farm labourers and village craftsmen were once uneducated, merely because they could not read.” He argued that “the contempt” for performance and practical activity, “which is always latent in the highly literate, is a mark of the observer’s limits, not those of the activities themselves” ([1958] 1983:309). Williams critiqued scholars for limiting their sources to written materials; I agree with Burke that scholarship is so skewed toward texts that even when researchers do attend to extralinguistic human action and embodied events they construe them as texts to be read. According to de Certeau, </w:t>
      </w:r>
      <w:r w:rsidRPr="00427DDB">
        <w:rPr>
          <w:rStyle w:val="Emphasis"/>
          <w:highlight w:val="green"/>
        </w:rPr>
        <w:t>this scriptocentrism is a hallmark of Western imperialism</w:t>
      </w:r>
      <w:r w:rsidRPr="00427DDB">
        <w:rPr>
          <w:highlight w:val="green"/>
        </w:rPr>
        <w:t xml:space="preserve">. </w:t>
      </w:r>
      <w:r w:rsidRPr="00427DDB">
        <w:rPr>
          <w:rStyle w:val="StyleUnderline"/>
          <w:highlight w:val="green"/>
        </w:rPr>
        <w:t>Posted above the gates of modernity, this sign</w:t>
      </w:r>
      <w:r w:rsidRPr="001E0D32">
        <w:rPr>
          <w:rStyle w:val="StyleUnderline"/>
        </w:rPr>
        <w:t>: “</w:t>
      </w:r>
      <w:proofErr w:type="gramStart"/>
      <w:r w:rsidRPr="001E0D32">
        <w:rPr>
          <w:rStyle w:val="StyleUnderline"/>
        </w:rPr>
        <w:t>‘Here</w:t>
      </w:r>
      <w:proofErr w:type="gramEnd"/>
      <w:r w:rsidRPr="001E0D32">
        <w:rPr>
          <w:rStyle w:val="StyleUnderline"/>
        </w:rPr>
        <w:t xml:space="preserve"> only what is written is understood.’ </w:t>
      </w:r>
      <w:r w:rsidRPr="00427DDB">
        <w:rPr>
          <w:rStyle w:val="StyleUnderline"/>
          <w:highlight w:val="green"/>
        </w:rPr>
        <w:t>Such is the</w:t>
      </w:r>
      <w:r w:rsidRPr="001E0D32">
        <w:rPr>
          <w:rStyle w:val="StyleUnderline"/>
        </w:rPr>
        <w:t xml:space="preserve"> internal </w:t>
      </w:r>
      <w:r w:rsidRPr="00427DDB">
        <w:rPr>
          <w:rStyle w:val="StyleUnderline"/>
          <w:highlight w:val="green"/>
        </w:rPr>
        <w:t>law</w:t>
      </w:r>
      <w:r w:rsidRPr="001E0D32">
        <w:rPr>
          <w:rStyle w:val="StyleUnderline"/>
        </w:rPr>
        <w:t xml:space="preserve"> of that </w:t>
      </w:r>
      <w:r w:rsidRPr="00427DDB">
        <w:rPr>
          <w:rStyle w:val="StyleUnderline"/>
          <w:highlight w:val="green"/>
        </w:rPr>
        <w:t>which has constituted itself as ‘Western’ [and ‘white’</w:t>
      </w:r>
      <w:r>
        <w:t xml:space="preserve">]” (1984:161). </w:t>
      </w:r>
    </w:p>
    <w:p w14:paraId="1BFF9F89" w14:textId="77777777" w:rsidR="007A50DB" w:rsidRPr="00171834" w:rsidRDefault="007A50DB" w:rsidP="007A50DB">
      <w:pPr>
        <w:pStyle w:val="Heading4"/>
        <w:rPr>
          <w:sz w:val="22"/>
          <w:szCs w:val="18"/>
        </w:rPr>
      </w:pPr>
      <w:r w:rsidRPr="00171834">
        <w:rPr>
          <w:sz w:val="22"/>
          <w:szCs w:val="18"/>
        </w:rPr>
        <w:t xml:space="preserve">Their focus on textual meaning of words is a form of </w:t>
      </w:r>
      <w:r w:rsidRPr="00171834">
        <w:rPr>
          <w:sz w:val="22"/>
          <w:szCs w:val="18"/>
          <w:u w:val="single"/>
        </w:rPr>
        <w:t>Western academic privilege</w:t>
      </w:r>
      <w:r w:rsidRPr="00171834">
        <w:rPr>
          <w:sz w:val="22"/>
          <w:szCs w:val="18"/>
        </w:rPr>
        <w:t xml:space="preserve"> that erases other forms of understanding</w:t>
      </w:r>
    </w:p>
    <w:p w14:paraId="38981A1F" w14:textId="77777777" w:rsidR="007A50DB" w:rsidRPr="00FE4B5B" w:rsidRDefault="007A50DB" w:rsidP="007A50DB">
      <w:r w:rsidRPr="00A579A7">
        <w:rPr>
          <w:rStyle w:val="Style13ptBold"/>
          <w:sz w:val="22"/>
          <w:szCs w:val="18"/>
        </w:rPr>
        <w:t>Conquergood 91</w:t>
      </w:r>
      <w:r w:rsidRPr="00A579A7">
        <w:rPr>
          <w:sz w:val="18"/>
          <w:szCs w:val="18"/>
        </w:rPr>
        <w:t xml:space="preserve"> </w:t>
      </w:r>
      <w:r>
        <w:t xml:space="preserve">(Dwight Conquergood was an associate professor of performance studies at Northwestern University and an Assistant Professor of Rhetoric and Communication at the State University of New York , Master’s in Communication from the University of Utah, Ph.D. in Performance Studies from Northwestern University “Rethinking Ethnography: Towards a Critical Cultural Politics”, </w:t>
      </w:r>
      <w:hyperlink r:id="rId19" w:history="1">
        <w:r w:rsidRPr="00C3456D">
          <w:rPr>
            <w:rStyle w:val="Hyperlink"/>
          </w:rPr>
          <w:t>http://www.csun.edu/~vcspc00g/301/RethinkingEthnog.pdf</w:t>
        </w:r>
      </w:hyperlink>
      <w:r>
        <w:t>, //ekr)</w:t>
      </w:r>
    </w:p>
    <w:p w14:paraId="3E2ED873" w14:textId="77777777" w:rsidR="007A50DB" w:rsidRDefault="007A50DB" w:rsidP="007A50DB">
      <w:r w:rsidRPr="00150950">
        <w:rPr>
          <w:rStyle w:val="StyleUnderline"/>
        </w:rPr>
        <w:t>The performance paradigm can help</w:t>
      </w:r>
      <w:r>
        <w:t xml:space="preserve"> ethnographers recognize "the limitations </w:t>
      </w:r>
      <w:proofErr w:type="gramStart"/>
      <w:r>
        <w:t>Of</w:t>
      </w:r>
      <w:proofErr w:type="gramEnd"/>
      <w:r>
        <w:t xml:space="preserve"> literacy" and </w:t>
      </w:r>
      <w:r w:rsidRPr="00150950">
        <w:rPr>
          <w:rStyle w:val="StyleUnderline"/>
        </w:rPr>
        <w:t>critique the textualist bias of western civilization</w:t>
      </w:r>
      <w:r>
        <w:t xml:space="preserve"> (Jackson, 1989). Geertz (1973, p. 452) enunciates the textual paradigm in his famous phrase: "The culture of a people is an ensemble of texts, themselves ensembles, which the anthropologist strains to read over the shoulders </w:t>
      </w:r>
      <w:proofErr w:type="gramStart"/>
      <w:r>
        <w:t>Of</w:t>
      </w:r>
      <w:proofErr w:type="gramEnd"/>
      <w:r>
        <w:t xml:space="preserve"> those to whom they properly belong." In other words, the ethnographer is construed as a displaced, somewhat awkward reader </w:t>
      </w:r>
      <w:proofErr w:type="gramStart"/>
      <w:r>
        <w:t>Of</w:t>
      </w:r>
      <w:proofErr w:type="gramEnd"/>
      <w:r>
        <w:t xml:space="preserve"> texts. Jackson vigorously critiques this ethnographic textualism (1989, p. 184): </w:t>
      </w:r>
      <w:r w:rsidRPr="00427DDB">
        <w:rPr>
          <w:rStyle w:val="StyleUnderline"/>
          <w:highlight w:val="green"/>
        </w:rPr>
        <w:t>By fetishizing texts, it divides</w:t>
      </w:r>
      <w:r>
        <w:t>—as the advent of literacy itself did—</w:t>
      </w:r>
      <w:r w:rsidRPr="00427DDB">
        <w:rPr>
          <w:rStyle w:val="StyleUnderline"/>
          <w:highlight w:val="green"/>
        </w:rPr>
        <w:t>readers from authors, and separates both from the world. The idea that "there is nothing outside the text" may be congenial to</w:t>
      </w:r>
      <w:r w:rsidRPr="00150950">
        <w:rPr>
          <w:rStyle w:val="StyleUnderline"/>
        </w:rPr>
        <w:t xml:space="preserve"> someone whose life is confined to </w:t>
      </w:r>
      <w:r w:rsidRPr="00427DDB">
        <w:rPr>
          <w:rStyle w:val="StyleUnderline"/>
          <w:highlight w:val="green"/>
        </w:rPr>
        <w:t>academe, but it sounds absurd in the village worlds</w:t>
      </w:r>
      <w:r>
        <w:t xml:space="preserve"> where anthropologists carry out their work, </w:t>
      </w:r>
      <w:r w:rsidRPr="00427DDB">
        <w:rPr>
          <w:rStyle w:val="StyleUnderline"/>
          <w:highlight w:val="green"/>
        </w:rPr>
        <w:t>where people negotiate meaning in face-to-face interactions</w:t>
      </w:r>
      <w:r w:rsidRPr="00150950">
        <w:rPr>
          <w:rStyle w:val="StyleUnderline"/>
        </w:rPr>
        <w:t xml:space="preserve">, not as individual minds but </w:t>
      </w:r>
      <w:r w:rsidRPr="00427DDB">
        <w:rPr>
          <w:rStyle w:val="StyleUnderline"/>
          <w:highlight w:val="green"/>
        </w:rPr>
        <w:t>as embodied social beings</w:t>
      </w:r>
      <w:r>
        <w:t xml:space="preserve">. In other words, </w:t>
      </w:r>
      <w:r w:rsidRPr="00427DDB">
        <w:rPr>
          <w:rStyle w:val="StyleUnderline"/>
          <w:highlight w:val="green"/>
        </w:rPr>
        <w:t xml:space="preserve">textualism tends to ignore the flux </w:t>
      </w:r>
      <w:proofErr w:type="gramStart"/>
      <w:r w:rsidRPr="00427DDB">
        <w:rPr>
          <w:rStyle w:val="StyleUnderline"/>
          <w:highlight w:val="green"/>
        </w:rPr>
        <w:t>Of</w:t>
      </w:r>
      <w:proofErr w:type="gramEnd"/>
      <w:r w:rsidRPr="00427DDB">
        <w:rPr>
          <w:rStyle w:val="StyleUnderline"/>
          <w:highlight w:val="green"/>
        </w:rPr>
        <w:t xml:space="preserve"> human relationships, the ways meanings are created intersubjectively as well as ' 'intertextually embodied</w:t>
      </w:r>
      <w:r>
        <w:t xml:space="preserve"> in gestures as well as in words, and connected to political, moral, and aesthetic interests. Though possessed </w:t>
      </w:r>
      <w:proofErr w:type="gramStart"/>
      <w:r>
        <w:t>Of</w:t>
      </w:r>
      <w:proofErr w:type="gramEnd"/>
      <w:r>
        <w:t xml:space="preserve"> a long historical commitment to the spoken word rhetoric and communication suffer from this same valorizing of inscribed texts. A recent essay in the Quarterly Journal Of Speech (Brummett, 1990, p. 71; emphasis mine) provides a stunning example of the field's extreme textualism: "Such a (disciplinary I grounding can only come about in the moment of methodological commitment when someone sits down with a transcript Of discourse and attempts to explain it to students Or colleagues—in that moment we become scholars of communication." </w:t>
      </w:r>
      <w:r w:rsidRPr="00FE4B5B">
        <w:rPr>
          <w:rStyle w:val="StyleUnderline"/>
        </w:rPr>
        <w:t>In the quest for intellectual respectability through</w:t>
      </w:r>
      <w:r>
        <w:t xml:space="preserve"> disciplinary rigor, </w:t>
      </w:r>
      <w:r w:rsidRPr="00427DDB">
        <w:rPr>
          <w:rStyle w:val="StyleUnderline"/>
          <w:highlight w:val="green"/>
        </w:rPr>
        <w:t>some communication and rhetorical scholars have narrowed their focus to language, particularly those</w:t>
      </w:r>
      <w:r>
        <w:t xml:space="preserve"> aspects of language </w:t>
      </w:r>
      <w:r w:rsidRPr="00427DDB">
        <w:rPr>
          <w:rStyle w:val="StyleUnderline"/>
          <w:highlight w:val="green"/>
        </w:rPr>
        <w:t>that can be spatialized</w:t>
      </w:r>
      <w:r>
        <w:t xml:space="preserve"> on the page</w:t>
      </w:r>
      <w:r w:rsidRPr="00FE4B5B">
        <w:rPr>
          <w:rStyle w:val="StyleUnderline"/>
        </w:rPr>
        <w:t xml:space="preserve">, </w:t>
      </w:r>
      <w:r w:rsidRPr="00427DDB">
        <w:rPr>
          <w:rStyle w:val="StyleUnderline"/>
          <w:highlight w:val="green"/>
        </w:rPr>
        <w:t>or measured and counted</w:t>
      </w:r>
      <w:r w:rsidRPr="00427DDB">
        <w:rPr>
          <w:rStyle w:val="StyleUnderline"/>
          <w:b/>
          <w:bCs/>
          <w:highlight w:val="green"/>
        </w:rPr>
        <w:t>, to the exclusion of embodied meanings</w:t>
      </w:r>
      <w:r>
        <w:t xml:space="preserve"> that are accessible through ethnographic methods of "radical empiricism" (Jackson, 1989). </w:t>
      </w:r>
      <w:proofErr w:type="gramStart"/>
      <w:r w:rsidRPr="00427DDB">
        <w:rPr>
          <w:rStyle w:val="StyleUnderline"/>
          <w:highlight w:val="green"/>
        </w:rPr>
        <w:t>linguistic</w:t>
      </w:r>
      <w:proofErr w:type="gramEnd"/>
      <w:r w:rsidRPr="00427DDB">
        <w:rPr>
          <w:rStyle w:val="StyleUnderline"/>
          <w:highlight w:val="green"/>
        </w:rPr>
        <w:t xml:space="preserve"> and textualist bias</w:t>
      </w:r>
      <w:r>
        <w:t xml:space="preserve"> Of speech communication </w:t>
      </w:r>
      <w:r w:rsidRPr="00427DDB">
        <w:rPr>
          <w:rStyle w:val="StyleUnderline"/>
          <w:highlight w:val="green"/>
        </w:rPr>
        <w:t>has blinded many</w:t>
      </w:r>
      <w:r>
        <w:t xml:space="preserve"> scholars </w:t>
      </w:r>
      <w:r w:rsidRPr="00427DDB">
        <w:rPr>
          <w:rStyle w:val="StyleUnderline"/>
          <w:highlight w:val="green"/>
        </w:rPr>
        <w:t>to the</w:t>
      </w:r>
      <w:r>
        <w:t xml:space="preserve"> preeminently </w:t>
      </w:r>
      <w:r w:rsidRPr="00427DDB">
        <w:rPr>
          <w:rStyle w:val="StyleUnderline"/>
          <w:highlight w:val="green"/>
        </w:rPr>
        <w:t>rhetorical nature of cultural performance</w:t>
      </w:r>
      <w:r>
        <w:t xml:space="preserve">—ritual, ceremony, celebration, festival, parade, pageant, feast, and so forth. It is not just in non-western cultures, but in many so-called "modern" communities that cultural performance functions as a special form of public address, rhetorical agency: </w:t>
      </w:r>
      <w:r w:rsidRPr="00427DDB">
        <w:rPr>
          <w:rStyle w:val="StyleUnderline"/>
          <w:highlight w:val="green"/>
        </w:rPr>
        <w:t>Cultural performances are not simple reflectors</w:t>
      </w:r>
      <w:r>
        <w:t xml:space="preserve"> or expressions </w:t>
      </w:r>
      <w:r w:rsidRPr="00427DDB">
        <w:rPr>
          <w:rStyle w:val="StyleUnderline"/>
          <w:highlight w:val="green"/>
        </w:rPr>
        <w:t>of culture</w:t>
      </w:r>
      <w:r>
        <w:t xml:space="preserve"> or even of changing culture </w:t>
      </w:r>
      <w:r w:rsidRPr="00427DDB">
        <w:rPr>
          <w:rStyle w:val="StyleUnderline"/>
          <w:highlight w:val="green"/>
        </w:rPr>
        <w:t>but may themselves be active agencies of change, representing the eye by which culture sees itself</w:t>
      </w:r>
      <w:r>
        <w:t xml:space="preserve"> and the drawing board on which creative actors sketch out what they Performative reflexivity is a believe to be more apt or interesting "designs for living. condition in which a sociocultural group, or its most perceptive members acting representa- tively, turn, bend Or reflect back upon themselves, upon the relations, actions, symbols, meanings, codes, roles, statuses, social Structures, ethical and legal rules, and other sociocultural components which make up their public "selves." (Turner, 1986, p. 24) </w:t>
      </w:r>
    </w:p>
    <w:p w14:paraId="325FB06A" w14:textId="77777777" w:rsidR="007A50DB" w:rsidRPr="007A50DB" w:rsidRDefault="007A50DB" w:rsidP="007A50DB"/>
    <w:p w14:paraId="3E737372" w14:textId="77777777" w:rsidR="00131084" w:rsidRPr="00131084" w:rsidRDefault="00131084" w:rsidP="00131084"/>
    <w:p w14:paraId="30C7477C" w14:textId="4B083BE1" w:rsidR="00FF6D8C" w:rsidRPr="002F25F3" w:rsidRDefault="00FF6D8C" w:rsidP="00150950">
      <w:pPr>
        <w:pStyle w:val="Heading2"/>
      </w:pPr>
      <w:r w:rsidRPr="002F25F3">
        <w:t>2AC—</w:t>
      </w:r>
      <w:r w:rsidR="00AE0276" w:rsidRPr="002F25F3">
        <w:t xml:space="preserve">Fiat </w:t>
      </w:r>
      <w:r w:rsidR="00150950" w:rsidRPr="002F25F3">
        <w:t>PIC</w:t>
      </w:r>
    </w:p>
    <w:p w14:paraId="213368E1" w14:textId="77777777" w:rsidR="000012F0" w:rsidRDefault="000012F0" w:rsidP="000012F0">
      <w:pPr>
        <w:pStyle w:val="Heading3"/>
      </w:pPr>
      <w:r>
        <w:t>2AC Frontline</w:t>
      </w:r>
    </w:p>
    <w:p w14:paraId="4C4B44F9" w14:textId="0D19B029" w:rsidR="000012F0" w:rsidRPr="00FF6D8C" w:rsidRDefault="000012F0" w:rsidP="001B130F">
      <w:pPr>
        <w:pStyle w:val="Heading4"/>
        <w:numPr>
          <w:ilvl w:val="0"/>
          <w:numId w:val="22"/>
        </w:numPr>
        <w:rPr>
          <w:sz w:val="22"/>
          <w:szCs w:val="18"/>
        </w:rPr>
      </w:pPr>
      <w:r w:rsidRPr="00FF6D8C">
        <w:rPr>
          <w:sz w:val="22"/>
          <w:szCs w:val="18"/>
        </w:rPr>
        <w:t>No link—</w:t>
      </w:r>
      <w:proofErr w:type="gramStart"/>
      <w:r w:rsidR="002F25F3">
        <w:rPr>
          <w:sz w:val="22"/>
          <w:szCs w:val="18"/>
        </w:rPr>
        <w:t>Their</w:t>
      </w:r>
      <w:proofErr w:type="gramEnd"/>
      <w:r w:rsidR="002F25F3">
        <w:rPr>
          <w:sz w:val="22"/>
          <w:szCs w:val="18"/>
        </w:rPr>
        <w:t xml:space="preserve"> args assume we are refor</w:t>
      </w:r>
      <w:r w:rsidR="001B130F">
        <w:rPr>
          <w:sz w:val="22"/>
          <w:szCs w:val="18"/>
        </w:rPr>
        <w:t>mism and</w:t>
      </w:r>
      <w:r w:rsidR="002F25F3">
        <w:rPr>
          <w:sz w:val="22"/>
          <w:szCs w:val="18"/>
        </w:rPr>
        <w:t xml:space="preserve"> </w:t>
      </w:r>
      <w:r w:rsidR="001B130F">
        <w:rPr>
          <w:sz w:val="22"/>
          <w:szCs w:val="18"/>
        </w:rPr>
        <w:t xml:space="preserve">that </w:t>
      </w:r>
      <w:r w:rsidR="002F25F3">
        <w:rPr>
          <w:sz w:val="22"/>
          <w:szCs w:val="18"/>
        </w:rPr>
        <w:t>the state creates progressive laws</w:t>
      </w:r>
    </w:p>
    <w:p w14:paraId="6BA373E1" w14:textId="77777777" w:rsidR="000012F0" w:rsidRPr="00FF6D8C" w:rsidRDefault="000012F0" w:rsidP="000012F0"/>
    <w:p w14:paraId="658ACB98" w14:textId="562A9CD0" w:rsidR="00150950" w:rsidRDefault="00150950" w:rsidP="00150950">
      <w:pPr>
        <w:pStyle w:val="Heading4"/>
        <w:numPr>
          <w:ilvl w:val="0"/>
          <w:numId w:val="22"/>
        </w:numPr>
        <w:rPr>
          <w:rStyle w:val="StyleUnderline"/>
          <w:u w:val="none"/>
        </w:rPr>
      </w:pPr>
      <w:r>
        <w:rPr>
          <w:rStyle w:val="StyleUnderline"/>
        </w:rPr>
        <w:t>Reject plan inclusive advocacies:</w:t>
      </w:r>
      <w:r>
        <w:rPr>
          <w:rStyle w:val="StyleUnderline"/>
          <w:u w:val="none"/>
        </w:rPr>
        <w:t xml:space="preserve"> steals affirmative ground, skews 2AC strategy, and forces the affirmative to argue against ourselves- voter for fairness and education</w:t>
      </w:r>
    </w:p>
    <w:p w14:paraId="77FB869D" w14:textId="77777777" w:rsidR="003928F2" w:rsidRPr="003928F2" w:rsidRDefault="003928F2" w:rsidP="003928F2"/>
    <w:p w14:paraId="493F2BEF" w14:textId="053D3693" w:rsidR="000012F0" w:rsidRDefault="00F70469" w:rsidP="00F70469">
      <w:pPr>
        <w:pStyle w:val="Heading4"/>
        <w:numPr>
          <w:ilvl w:val="0"/>
          <w:numId w:val="22"/>
        </w:numPr>
        <w:rPr>
          <w:sz w:val="22"/>
          <w:szCs w:val="18"/>
        </w:rPr>
      </w:pPr>
      <w:r w:rsidRPr="00F70469">
        <w:rPr>
          <w:sz w:val="22"/>
          <w:szCs w:val="18"/>
        </w:rPr>
        <w:t xml:space="preserve">Black nation building is a necessity—the </w:t>
      </w:r>
      <w:r>
        <w:rPr>
          <w:sz w:val="22"/>
          <w:szCs w:val="18"/>
        </w:rPr>
        <w:t xml:space="preserve">PIC </w:t>
      </w:r>
      <w:r w:rsidRPr="00F70469">
        <w:rPr>
          <w:sz w:val="22"/>
          <w:szCs w:val="18"/>
        </w:rPr>
        <w:t>fails to create the institutions required to combat White Supremacy</w:t>
      </w:r>
    </w:p>
    <w:p w14:paraId="2D87C467" w14:textId="77777777" w:rsidR="00F70469" w:rsidRPr="00F70469" w:rsidRDefault="00F70469" w:rsidP="00F70469"/>
    <w:p w14:paraId="79318CAB" w14:textId="578DFC81" w:rsidR="00167401" w:rsidRPr="00FF6D8C" w:rsidRDefault="00167401" w:rsidP="00167401">
      <w:pPr>
        <w:pStyle w:val="Heading4"/>
        <w:numPr>
          <w:ilvl w:val="0"/>
          <w:numId w:val="22"/>
        </w:numPr>
        <w:rPr>
          <w:sz w:val="22"/>
          <w:szCs w:val="18"/>
        </w:rPr>
      </w:pPr>
      <w:r w:rsidRPr="00FF6D8C">
        <w:rPr>
          <w:sz w:val="22"/>
          <w:szCs w:val="18"/>
          <w:u w:val="single"/>
        </w:rPr>
        <w:t>Regardless of the outcome</w:t>
      </w:r>
      <w:r w:rsidRPr="00FF6D8C">
        <w:rPr>
          <w:sz w:val="22"/>
          <w:szCs w:val="18"/>
        </w:rPr>
        <w:t xml:space="preserve">, struggles and discourses in support of Black Nationalism are </w:t>
      </w:r>
      <w:r w:rsidRPr="00FF6D8C">
        <w:rPr>
          <w:sz w:val="22"/>
          <w:szCs w:val="18"/>
          <w:u w:val="single"/>
        </w:rPr>
        <w:t>still good</w:t>
      </w:r>
      <w:r w:rsidRPr="00FF6D8C">
        <w:rPr>
          <w:sz w:val="22"/>
          <w:szCs w:val="18"/>
        </w:rPr>
        <w:t xml:space="preserve">. </w:t>
      </w:r>
    </w:p>
    <w:p w14:paraId="7CEE7CB2" w14:textId="77777777" w:rsidR="00167401" w:rsidRDefault="00167401" w:rsidP="00167401">
      <w:r w:rsidRPr="004E28BC">
        <w:rPr>
          <w:rStyle w:val="Style13ptBold"/>
        </w:rPr>
        <w:t>Singh 04</w:t>
      </w:r>
      <w:r>
        <w:t xml:space="preserve"> — Simboonath Singh, Assistant Professor of Sociology at the University of Michigan-Dearborn, 2004 (“Resistance, Essentialism, and Empowerment in Black Nationalist Discourse in the African Diaspora: A Comparison of the Back to Africa, Black Power, and Rastafari Movements,” </w:t>
      </w:r>
      <w:r w:rsidRPr="004E28BC">
        <w:rPr>
          <w:i/>
        </w:rPr>
        <w:t>Journal of African American Studies</w:t>
      </w:r>
      <w:r>
        <w:t>, Winter, Vol. 8, No. 3, Accessible Online via subscribing institution to Springer Online, accessed on 7-15-15)</w:t>
      </w:r>
    </w:p>
    <w:p w14:paraId="6432AD2D" w14:textId="77777777" w:rsidR="00167401" w:rsidRDefault="00167401" w:rsidP="00167401">
      <w:r w:rsidRPr="00427DDB">
        <w:rPr>
          <w:rStyle w:val="StyleUnderline"/>
          <w:highlight w:val="green"/>
        </w:rPr>
        <w:t>What motivates groups to construct and reconstruct their identity and culture? By challenging the negative cultural depictions of blackness</w:t>
      </w:r>
      <w:r w:rsidRPr="004E28BC">
        <w:rPr>
          <w:rStyle w:val="StyleUnderline"/>
        </w:rPr>
        <w:t xml:space="preserve">, the Black Power, Back to Africa and Rastafari </w:t>
      </w:r>
      <w:r w:rsidRPr="00427DDB">
        <w:rPr>
          <w:rStyle w:val="StyleUnderline"/>
          <w:highlight w:val="green"/>
        </w:rPr>
        <w:t>movements were able to redefine black ethnicity by injecting into the minds of the masses such things as "pride of past"</w:t>
      </w:r>
      <w:r w:rsidRPr="004E28BC">
        <w:t xml:space="preserve"> (African culture and history), </w:t>
      </w:r>
      <w:r w:rsidRPr="004E28BC">
        <w:rPr>
          <w:rStyle w:val="StyleUnderline"/>
        </w:rPr>
        <w:t>and "collective memory"</w:t>
      </w:r>
      <w:r w:rsidRPr="004E28BC">
        <w:t xml:space="preserve"> (the experiences of slavery and colonialism) </w:t>
      </w:r>
      <w:r w:rsidRPr="004E28BC">
        <w:rPr>
          <w:rStyle w:val="StyleUnderline"/>
        </w:rPr>
        <w:t xml:space="preserve">as their strategy for transforming culture and ethnic identity. </w:t>
      </w:r>
      <w:r w:rsidRPr="00427DDB">
        <w:rPr>
          <w:rStyle w:val="StyleUnderline"/>
          <w:highlight w:val="green"/>
        </w:rPr>
        <w:t>By recasting black ethnicity into a more positive light, they were able to recreate and re-imagine African history and culture, thereby redefining</w:t>
      </w:r>
      <w:r>
        <w:t xml:space="preserve"> African-Caribbean </w:t>
      </w:r>
      <w:r w:rsidRPr="00427DDB">
        <w:rPr>
          <w:rStyle w:val="StyleUnderline"/>
          <w:highlight w:val="green"/>
        </w:rPr>
        <w:t>identity</w:t>
      </w:r>
      <w:r w:rsidRPr="004E28BC">
        <w:rPr>
          <w:rStyle w:val="StyleUnderline"/>
        </w:rPr>
        <w:t>, and thus creating a New World African diasporic identity.</w:t>
      </w:r>
      <w:r>
        <w:t xml:space="preserve"> The Black Power, Garvey, and Rastafari movements illustrate the power of activism to inspire individual as well as collective forms of ethnic identification, ethnic consciousness, and ethnic pride.</w:t>
      </w:r>
    </w:p>
    <w:p w14:paraId="072A8293" w14:textId="77777777" w:rsidR="00167401" w:rsidRDefault="00167401" w:rsidP="00167401">
      <w:pPr>
        <w:rPr>
          <w:rStyle w:val="StyleUnderline"/>
        </w:rPr>
      </w:pPr>
      <w:r w:rsidRPr="00427DDB">
        <w:rPr>
          <w:rStyle w:val="StyleUnderline"/>
          <w:highlight w:val="green"/>
        </w:rPr>
        <w:t xml:space="preserve">Irrespective of whether the outcomes were </w:t>
      </w:r>
      <w:r w:rsidRPr="00427DDB">
        <w:rPr>
          <w:rStyle w:val="Emphasis"/>
          <w:highlight w:val="green"/>
        </w:rPr>
        <w:t>real</w:t>
      </w:r>
      <w:r w:rsidRPr="00427DDB">
        <w:rPr>
          <w:rStyle w:val="StyleUnderline"/>
          <w:highlight w:val="green"/>
        </w:rPr>
        <w:t xml:space="preserve"> or </w:t>
      </w:r>
      <w:r w:rsidRPr="00427DDB">
        <w:rPr>
          <w:rStyle w:val="Emphasis"/>
          <w:highlight w:val="green"/>
        </w:rPr>
        <w:t>imaginary</w:t>
      </w:r>
      <w:r w:rsidRPr="00427DDB">
        <w:rPr>
          <w:rStyle w:val="StyleUnderline"/>
          <w:highlight w:val="green"/>
        </w:rPr>
        <w:t>, or merely symbolic struggles to reverse social structures and ethnic identities</w:t>
      </w:r>
      <w:r w:rsidRPr="004E28BC">
        <w:rPr>
          <w:rStyle w:val="StyleUnderline"/>
        </w:rPr>
        <w:t xml:space="preserve">, </w:t>
      </w:r>
      <w:r>
        <w:t xml:space="preserve">the Black Power, Garvey, and Rastafari </w:t>
      </w:r>
      <w:r w:rsidRPr="00427DDB">
        <w:rPr>
          <w:rStyle w:val="StyleUnderline"/>
          <w:highlight w:val="green"/>
        </w:rPr>
        <w:t>movements were, nonetheless, instrumental</w:t>
      </w:r>
      <w:r w:rsidRPr="004E28BC">
        <w:rPr>
          <w:rStyle w:val="StyleUnderline"/>
        </w:rPr>
        <w:t xml:space="preserve"> in allowing particular segments of the African-Caribbean community the opportunity to reinvent and redefine who and what they were and wished to be. </w:t>
      </w:r>
      <w:r w:rsidRPr="00427DDB">
        <w:rPr>
          <w:rStyle w:val="StyleUnderline"/>
          <w:highlight w:val="green"/>
        </w:rPr>
        <w:t xml:space="preserve">It would have been a failure of the imagination not to have recognized in a world that has used racism as a means of exploiting people of color, that the very </w:t>
      </w:r>
      <w:r w:rsidRPr="00427DDB">
        <w:rPr>
          <w:rStyle w:val="Emphasis"/>
          <w:highlight w:val="green"/>
        </w:rPr>
        <w:t>political</w:t>
      </w:r>
      <w:r w:rsidRPr="00427DDB">
        <w:rPr>
          <w:rStyle w:val="StyleUnderline"/>
          <w:highlight w:val="green"/>
        </w:rPr>
        <w:t xml:space="preserve">, </w:t>
      </w:r>
      <w:r w:rsidRPr="00427DDB">
        <w:rPr>
          <w:rStyle w:val="Emphasis"/>
          <w:highlight w:val="green"/>
        </w:rPr>
        <w:t>psychological</w:t>
      </w:r>
      <w:r w:rsidRPr="00427DDB">
        <w:rPr>
          <w:rStyle w:val="StyleUnderline"/>
          <w:highlight w:val="green"/>
        </w:rPr>
        <w:t xml:space="preserve"> and </w:t>
      </w:r>
      <w:r w:rsidRPr="00427DDB">
        <w:rPr>
          <w:rStyle w:val="Emphasis"/>
          <w:highlight w:val="green"/>
        </w:rPr>
        <w:t>philosophical</w:t>
      </w:r>
      <w:r w:rsidRPr="00427DDB">
        <w:rPr>
          <w:rStyle w:val="StyleUnderline"/>
          <w:highlight w:val="green"/>
        </w:rPr>
        <w:t xml:space="preserve"> attempts to resist such systems would necessarily take the form of a </w:t>
      </w:r>
      <w:r w:rsidRPr="00427DDB">
        <w:rPr>
          <w:rStyle w:val="Emphasis"/>
          <w:highlight w:val="green"/>
        </w:rPr>
        <w:t>validation</w:t>
      </w:r>
      <w:r w:rsidRPr="00427DDB">
        <w:rPr>
          <w:rStyle w:val="StyleUnderline"/>
          <w:highlight w:val="green"/>
        </w:rPr>
        <w:t xml:space="preserve"> and </w:t>
      </w:r>
      <w:r w:rsidRPr="00427DDB">
        <w:rPr>
          <w:rStyle w:val="Emphasis"/>
          <w:highlight w:val="green"/>
        </w:rPr>
        <w:t>reassertion</w:t>
      </w:r>
      <w:r w:rsidRPr="00427DDB">
        <w:rPr>
          <w:rStyle w:val="StyleUnderline"/>
          <w:highlight w:val="green"/>
        </w:rPr>
        <w:t xml:space="preserve"> of the denigrated.</w:t>
      </w:r>
      <w:r w:rsidRPr="004E28BC">
        <w:rPr>
          <w:rStyle w:val="StyleUnderline"/>
        </w:rPr>
        <w:t xml:space="preserve"> </w:t>
      </w:r>
    </w:p>
    <w:p w14:paraId="04DFF21C" w14:textId="77777777" w:rsidR="00167401" w:rsidRDefault="00167401" w:rsidP="00167401"/>
    <w:p w14:paraId="7AC7B58C" w14:textId="7686B07F" w:rsidR="000012F0" w:rsidRDefault="000012F0" w:rsidP="00FF6D8C">
      <w:pPr>
        <w:pStyle w:val="Heading3"/>
      </w:pPr>
      <w:r>
        <w:t>They Say: “Normativity”</w:t>
      </w:r>
    </w:p>
    <w:p w14:paraId="059A3EFF" w14:textId="77777777" w:rsidR="000012F0" w:rsidRPr="009264A3" w:rsidRDefault="000012F0" w:rsidP="000012F0">
      <w:pPr>
        <w:pStyle w:val="Heading4"/>
      </w:pPr>
      <w:r>
        <w:t xml:space="preserve">No </w:t>
      </w:r>
      <w:r>
        <w:rPr>
          <w:u w:val="single"/>
        </w:rPr>
        <w:t>L</w:t>
      </w:r>
      <w:r w:rsidRPr="009264A3">
        <w:rPr>
          <w:u w:val="single"/>
        </w:rPr>
        <w:t>ink</w:t>
      </w:r>
      <w:r>
        <w:t xml:space="preserve"> and </w:t>
      </w:r>
      <w:r>
        <w:rPr>
          <w:u w:val="single"/>
        </w:rPr>
        <w:t>T</w:t>
      </w:r>
      <w:r w:rsidRPr="009264A3">
        <w:rPr>
          <w:u w:val="single"/>
        </w:rPr>
        <w:t>urn</w:t>
      </w:r>
      <w:r>
        <w:t xml:space="preserve"> — critical theory </w:t>
      </w:r>
      <w:r w:rsidRPr="009264A3">
        <w:rPr>
          <w:u w:val="single"/>
        </w:rPr>
        <w:t>deconstructs the bureaucracy</w:t>
      </w:r>
      <w:r>
        <w:t xml:space="preserve">. Rejecting normativity </w:t>
      </w:r>
      <w:r w:rsidRPr="009264A3">
        <w:rPr>
          <w:u w:val="single"/>
        </w:rPr>
        <w:t>strips us of agency</w:t>
      </w:r>
      <w:r>
        <w:t xml:space="preserve"> and </w:t>
      </w:r>
      <w:r w:rsidRPr="009264A3">
        <w:rPr>
          <w:u w:val="single"/>
        </w:rPr>
        <w:t>undermines change</w:t>
      </w:r>
      <w:r>
        <w:t xml:space="preserve">. </w:t>
      </w:r>
    </w:p>
    <w:p w14:paraId="096F69E6" w14:textId="77777777" w:rsidR="000012F0" w:rsidRPr="00E00812" w:rsidRDefault="000012F0" w:rsidP="000012F0">
      <w:pPr>
        <w:rPr>
          <w:i/>
        </w:rPr>
      </w:pPr>
      <w:r w:rsidRPr="00E00812">
        <w:rPr>
          <w:rStyle w:val="Style13ptBold"/>
        </w:rPr>
        <w:t>Michelman and Radin 91</w:t>
      </w:r>
      <w:r>
        <w:t xml:space="preserve"> — Frank Michelman, Robert Walmsley University Professor Emeritus of Law at Harvard Law School, L.L.B. from Harvard Law School, B.A. in Philosophy from Yale University, and Margaret Radin, William Benjamin Scott &amp; Luna M. Scott Professor of Law at Stanford University, L.L.D. from Illinois Institute of Technology, J.D. from the University of Southern California, 1991 (“Pragmatist And Poststructuralist Critical Legal Practice,” </w:t>
      </w:r>
      <w:r>
        <w:rPr>
          <w:i/>
        </w:rPr>
        <w:t xml:space="preserve">University of Pennsylvania Law Review, </w:t>
      </w:r>
      <w:r>
        <w:t xml:space="preserve">Vol. 139, Accessible Online at </w:t>
      </w:r>
      <w:hyperlink r:id="rId20" w:history="1">
        <w:r w:rsidRPr="00842CE7">
          <w:rPr>
            <w:rStyle w:val="Hyperlink"/>
          </w:rPr>
          <w:t>http://scholarship.law.upenn.edu/cgi/viewcontent.cgi?article=3745&amp;context=penn_law_review</w:t>
        </w:r>
      </w:hyperlink>
      <w:r>
        <w:t>, Accessed On 07-20-15)</w:t>
      </w:r>
      <w:r>
        <w:rPr>
          <w:i/>
        </w:rPr>
        <w:t xml:space="preserve"> </w:t>
      </w:r>
    </w:p>
    <w:p w14:paraId="123E44F2" w14:textId="77777777" w:rsidR="000012F0" w:rsidRDefault="000012F0" w:rsidP="000012F0">
      <w:r w:rsidRPr="00E00812">
        <w:rPr>
          <w:rStyle w:val="StyleUnderline"/>
        </w:rPr>
        <w:t xml:space="preserve">Other </w:t>
      </w:r>
      <w:r w:rsidRPr="00427DDB">
        <w:rPr>
          <w:rStyle w:val="StyleUnderline"/>
          <w:highlight w:val="green"/>
        </w:rPr>
        <w:t>critical practitioners</w:t>
      </w:r>
      <w:r w:rsidRPr="00E00812">
        <w:rPr>
          <w:rStyle w:val="StyleUnderline"/>
        </w:rPr>
        <w:t xml:space="preserve"> evidently </w:t>
      </w:r>
      <w:r w:rsidRPr="00427DDB">
        <w:rPr>
          <w:rStyle w:val="StyleUnderline"/>
          <w:highlight w:val="green"/>
        </w:rPr>
        <w:t>try to abstain from commitment</w:t>
      </w:r>
      <w:r w:rsidRPr="00E00812">
        <w:rPr>
          <w:rStyle w:val="StyleUnderline"/>
        </w:rPr>
        <w:t xml:space="preserve"> to any jurisprudence </w:t>
      </w:r>
      <w:r w:rsidRPr="00427DDB">
        <w:rPr>
          <w:rStyle w:val="StyleUnderline"/>
          <w:highlight w:val="green"/>
        </w:rPr>
        <w:t xml:space="preserve">and devote themselves abstemiously to excavating the </w:t>
      </w:r>
      <w:r w:rsidRPr="00427DDB">
        <w:rPr>
          <w:rStyle w:val="Emphasis"/>
          <w:highlight w:val="green"/>
        </w:rPr>
        <w:t>hidden</w:t>
      </w:r>
      <w:r w:rsidRPr="00427DDB">
        <w:rPr>
          <w:rStyle w:val="StyleUnderline"/>
          <w:highlight w:val="green"/>
        </w:rPr>
        <w:t xml:space="preserve">, </w:t>
      </w:r>
      <w:r w:rsidRPr="00427DDB">
        <w:rPr>
          <w:rStyle w:val="Emphasis"/>
          <w:highlight w:val="green"/>
        </w:rPr>
        <w:t>mystifying</w:t>
      </w:r>
      <w:r w:rsidRPr="00427DDB">
        <w:rPr>
          <w:rStyle w:val="StyleUnderline"/>
          <w:highlight w:val="green"/>
        </w:rPr>
        <w:t xml:space="preserve">, </w:t>
      </w:r>
      <w:r w:rsidRPr="00427DDB">
        <w:rPr>
          <w:rStyle w:val="Emphasis"/>
          <w:highlight w:val="green"/>
        </w:rPr>
        <w:t>self-enclosing</w:t>
      </w:r>
      <w:r w:rsidRPr="00427DDB">
        <w:rPr>
          <w:rStyle w:val="StyleUnderline"/>
          <w:highlight w:val="green"/>
        </w:rPr>
        <w:t xml:space="preserve">, but also </w:t>
      </w:r>
      <w:r w:rsidRPr="00427DDB">
        <w:rPr>
          <w:rStyle w:val="Emphasis"/>
          <w:highlight w:val="green"/>
        </w:rPr>
        <w:t>self-liquidating</w:t>
      </w:r>
      <w:r w:rsidRPr="00427DDB">
        <w:rPr>
          <w:rStyle w:val="StyleUnderline"/>
          <w:highlight w:val="green"/>
        </w:rPr>
        <w:t>, structures they know</w:t>
      </w:r>
      <w:r>
        <w:t xml:space="preserve"> (and so do we) they can find in every candidate jurisprudence that comes along. </w:t>
      </w:r>
      <w:r w:rsidRPr="00E00812">
        <w:rPr>
          <w:rStyle w:val="StyleUnderline"/>
        </w:rPr>
        <w:t>We think even their practice cannot be non-normative in the broadest sense in which some of them use the term, because</w:t>
      </w:r>
      <w:r>
        <w:t xml:space="preserve"> (as we explained in Parts I and II) </w:t>
      </w:r>
      <w:r w:rsidRPr="00E00812">
        <w:rPr>
          <w:rStyle w:val="StyleUnderline"/>
        </w:rPr>
        <w:t xml:space="preserve">no discursive utterance-and in particular no </w:t>
      </w:r>
      <w:r>
        <w:rPr>
          <w:rStyle w:val="StyleUnderline"/>
        </w:rPr>
        <w:t xml:space="preserve">argument </w:t>
      </w:r>
      <w:r w:rsidRPr="00E00812">
        <w:rPr>
          <w:rStyle w:val="StyleUnderline"/>
        </w:rPr>
        <w:t>can be seriously entertained as non-normative in so broad a sense</w:t>
      </w:r>
      <w:r>
        <w:t xml:space="preserve">. Still, these most fastidious critical practitioners apparently try to refrain from ever saying explicitly that there is anything we ought to do; they confine their arguments to assault on (other) normative frameworks. Are their arguments, then, perhaps nonrmative in a pragmatic sense, since they refrain from inviting us to do anything (except engage with them)? </w:t>
      </w:r>
    </w:p>
    <w:p w14:paraId="79E7A7B7" w14:textId="77777777" w:rsidR="000012F0" w:rsidRPr="00E00812" w:rsidRDefault="000012F0" w:rsidP="000012F0">
      <w:pPr>
        <w:rPr>
          <w:rStyle w:val="StyleUnderline"/>
        </w:rPr>
      </w:pPr>
      <w:r w:rsidRPr="00E00812">
        <w:rPr>
          <w:rStyle w:val="StyleUnderline"/>
        </w:rPr>
        <w:t>It has</w:t>
      </w:r>
      <w:r>
        <w:t xml:space="preserve">, after all, </w:t>
      </w:r>
      <w:r w:rsidRPr="00E00812">
        <w:rPr>
          <w:rStyle w:val="StyleUnderline"/>
        </w:rPr>
        <w:t xml:space="preserve">been said by way of explaining such a determinedly negative practice that it is just, well, fun. But of course that is rarely, if ever, all that's said or intimated by way of explanation. The more satisfying explanation, </w:t>
      </w:r>
      <w:r w:rsidRPr="00427DDB">
        <w:rPr>
          <w:rStyle w:val="StyleUnderline"/>
          <w:highlight w:val="green"/>
        </w:rPr>
        <w:t xml:space="preserve">the explanation that allows this critical practice to retain its momentum and its audience, is </w:t>
      </w:r>
      <w:r w:rsidRPr="00427DDB">
        <w:rPr>
          <w:rStyle w:val="Emphasis"/>
          <w:highlight w:val="green"/>
        </w:rPr>
        <w:t>different</w:t>
      </w:r>
      <w:r w:rsidRPr="00427DDB">
        <w:rPr>
          <w:rStyle w:val="StyleUnderline"/>
          <w:highlight w:val="green"/>
        </w:rPr>
        <w:t xml:space="preserve">. It is </w:t>
      </w:r>
      <w:r w:rsidRPr="00427DDB">
        <w:rPr>
          <w:rStyle w:val="Emphasis"/>
          <w:highlight w:val="green"/>
        </w:rPr>
        <w:t>pragmatic</w:t>
      </w:r>
      <w:r w:rsidRPr="00E00812">
        <w:rPr>
          <w:rStyle w:val="StyleUnderline"/>
        </w:rPr>
        <w:t>.</w:t>
      </w:r>
      <w:r>
        <w:t xml:space="preserve"> (Of course, it is poststructuralist, too.) </w:t>
      </w:r>
      <w:r w:rsidRPr="00427DDB">
        <w:rPr>
          <w:rStyle w:val="StyleUnderline"/>
          <w:highlight w:val="green"/>
        </w:rPr>
        <w:t>And it is normative.</w:t>
      </w:r>
      <w:r>
        <w:t xml:space="preserve"> It is the belief-the situated judgment-that under current conditions, </w:t>
      </w:r>
      <w:r w:rsidRPr="00E00812">
        <w:rPr>
          <w:rStyle w:val="StyleUnderline"/>
        </w:rPr>
        <w:t>normative projects are bound to the reproduction of evil until relentless application of the negative can break the grip on our acculturated imaginations of a particular, historically situated, pernicious world-view.</w:t>
      </w:r>
    </w:p>
    <w:p w14:paraId="471A1356" w14:textId="77777777" w:rsidR="000012F0" w:rsidRPr="00E00812" w:rsidRDefault="000012F0" w:rsidP="000012F0">
      <w:pPr>
        <w:rPr>
          <w:rStyle w:val="StyleUnderline"/>
        </w:rPr>
      </w:pPr>
      <w:r>
        <w:t xml:space="preserve">Thus understood, </w:t>
      </w:r>
      <w:r w:rsidRPr="00427DDB">
        <w:rPr>
          <w:rStyle w:val="StyleUnderline"/>
          <w:highlight w:val="green"/>
        </w:rPr>
        <w:t xml:space="preserve">anti-normativism is not </w:t>
      </w:r>
      <w:r w:rsidRPr="00427DDB">
        <w:rPr>
          <w:rStyle w:val="Emphasis"/>
          <w:highlight w:val="green"/>
        </w:rPr>
        <w:t>foundational</w:t>
      </w:r>
      <w:r w:rsidRPr="00427DDB">
        <w:rPr>
          <w:rStyle w:val="StyleUnderline"/>
          <w:highlight w:val="green"/>
        </w:rPr>
        <w:t xml:space="preserve">; it is only </w:t>
      </w:r>
      <w:r w:rsidRPr="00427DDB">
        <w:rPr>
          <w:rStyle w:val="Emphasis"/>
          <w:highlight w:val="green"/>
        </w:rPr>
        <w:t>temporarily</w:t>
      </w:r>
      <w:r w:rsidRPr="00427DDB">
        <w:rPr>
          <w:rStyle w:val="StyleUnderline"/>
          <w:highlight w:val="green"/>
        </w:rPr>
        <w:t xml:space="preserve"> and not </w:t>
      </w:r>
      <w:r w:rsidRPr="00427DDB">
        <w:rPr>
          <w:rStyle w:val="Emphasis"/>
          <w:highlight w:val="green"/>
        </w:rPr>
        <w:t>atemporally privileged</w:t>
      </w:r>
      <w:r w:rsidRPr="00E00812">
        <w:rPr>
          <w:rStyle w:val="StyleUnderline"/>
        </w:rPr>
        <w:t>.</w:t>
      </w:r>
      <w:r>
        <w:t xml:space="preserve"> Thus understood, </w:t>
      </w:r>
      <w:r w:rsidRPr="00E00812">
        <w:rPr>
          <w:rStyle w:val="StyleUnderline"/>
        </w:rPr>
        <w:t xml:space="preserve">antinormativism is a pragmatically inflected project. </w:t>
      </w:r>
      <w:r w:rsidRPr="00427DDB">
        <w:rPr>
          <w:rStyle w:val="StyleUnderline"/>
          <w:highlight w:val="green"/>
        </w:rPr>
        <w:t>Those who still attack all jurisprudences and embrace none must be judging in context that the moment for reconstruction is not yet here</w:t>
      </w:r>
      <w:r>
        <w:t xml:space="preserve">. When and for whomever that moment does arrive, the conceptual truth that each and </w:t>
      </w:r>
      <w:r w:rsidRPr="00427DDB">
        <w:rPr>
          <w:rStyle w:val="StyleUnderline"/>
          <w:highlight w:val="green"/>
        </w:rPr>
        <w:t>every normative project is liable to deconstruction</w:t>
      </w:r>
      <w:r w:rsidRPr="00E00812">
        <w:rPr>
          <w:rStyle w:val="StyleUnderline"/>
        </w:rPr>
        <w:t xml:space="preserve"> no longer works as a foundational objection against engagement in such projects; it becomes just one more problem to be understood and negotiated. When and for whomever that moment comes, the perpetual anticipation of </w:t>
      </w:r>
      <w:r w:rsidRPr="00427DDB">
        <w:rPr>
          <w:rStyle w:val="StyleUnderline"/>
          <w:highlight w:val="green"/>
        </w:rPr>
        <w:t>mockery no longer counts as a reason to quit</w:t>
      </w:r>
      <w:r w:rsidRPr="00E00812">
        <w:rPr>
          <w:rStyle w:val="StyleUnderline"/>
        </w:rPr>
        <w:t>. It remains, of course-an ambiguity that we live with, a risk that we take.</w:t>
      </w:r>
    </w:p>
    <w:p w14:paraId="4E64ADD2" w14:textId="77777777" w:rsidR="000012F0" w:rsidRPr="009264A3" w:rsidRDefault="000012F0" w:rsidP="000012F0">
      <w:pPr>
        <w:rPr>
          <w:rStyle w:val="Emphasis"/>
        </w:rPr>
      </w:pPr>
      <w:r>
        <w:t xml:space="preserve">It seems a possibility worth considering that there is not, and is not going to be, any critical speaker for whom the reconstructive, the visionary, the committed moment is not always already coming, and thus is not always already here. </w:t>
      </w:r>
      <w:r w:rsidRPr="00E00812">
        <w:rPr>
          <w:rStyle w:val="StyleUnderline"/>
        </w:rPr>
        <w:t>We can deconstruct because we can reconstruct; we are anti-normative insofar as we are normative.</w:t>
      </w:r>
      <w:r>
        <w:t xml:space="preserve"> As the reconstructive moment seems ineradicable, so too does the human experience of agency. </w:t>
      </w:r>
      <w:r w:rsidRPr="00427DDB">
        <w:rPr>
          <w:rStyle w:val="StyleUnderline"/>
          <w:highlight w:val="green"/>
        </w:rPr>
        <w:t>It seems,</w:t>
      </w:r>
      <w:r>
        <w:t xml:space="preserve"> in other words, </w:t>
      </w:r>
      <w:r w:rsidRPr="00427DDB">
        <w:rPr>
          <w:rStyle w:val="StyleUnderline"/>
          <w:highlight w:val="green"/>
        </w:rPr>
        <w:t xml:space="preserve">a possibility worth considering that the problematic, elusive, "humanist" experience of subjectivity-agency-is </w:t>
      </w:r>
      <w:proofErr w:type="gramStart"/>
      <w:r w:rsidRPr="00427DDB">
        <w:rPr>
          <w:rStyle w:val="StyleUnderline"/>
          <w:highlight w:val="green"/>
        </w:rPr>
        <w:t>an</w:t>
      </w:r>
      <w:proofErr w:type="gramEnd"/>
      <w:r w:rsidRPr="00427DDB">
        <w:rPr>
          <w:rStyle w:val="StyleUnderline"/>
          <w:highlight w:val="green"/>
        </w:rPr>
        <w:t xml:space="preserve"> historically </w:t>
      </w:r>
      <w:r w:rsidRPr="00427DDB">
        <w:rPr>
          <w:rStyle w:val="Emphasis"/>
          <w:highlight w:val="green"/>
        </w:rPr>
        <w:t>irreversible</w:t>
      </w:r>
      <w:r w:rsidRPr="00427DDB">
        <w:rPr>
          <w:rStyle w:val="StyleUnderline"/>
          <w:highlight w:val="green"/>
        </w:rPr>
        <w:t xml:space="preserve">, </w:t>
      </w:r>
      <w:r w:rsidRPr="00427DDB">
        <w:rPr>
          <w:rStyle w:val="Emphasis"/>
          <w:highlight w:val="green"/>
        </w:rPr>
        <w:t>inexpungible</w:t>
      </w:r>
      <w:r w:rsidRPr="00427DDB">
        <w:rPr>
          <w:rStyle w:val="StyleUnderline"/>
          <w:highlight w:val="green"/>
        </w:rPr>
        <w:t xml:space="preserve">, </w:t>
      </w:r>
      <w:r w:rsidRPr="00427DDB">
        <w:rPr>
          <w:rStyle w:val="Emphasis"/>
          <w:highlight w:val="green"/>
        </w:rPr>
        <w:t>constitutive</w:t>
      </w:r>
      <w:r w:rsidRPr="00427DDB">
        <w:rPr>
          <w:rStyle w:val="StyleUnderline"/>
          <w:highlight w:val="green"/>
        </w:rPr>
        <w:t xml:space="preserve"> aspect of our experience of (human) being.</w:t>
      </w:r>
      <w:r>
        <w:t xml:space="preserve"> Part of what we do, as </w:t>
      </w:r>
      <w:r w:rsidRPr="00E00812">
        <w:rPr>
          <w:rStyle w:val="StyleUnderline"/>
        </w:rPr>
        <w:t xml:space="preserve">concept-making strivers caught in forms of life, is think about the good-the better-world and ourselves acting towards it. </w:t>
      </w:r>
      <w:r w:rsidRPr="00427DDB">
        <w:rPr>
          <w:rStyle w:val="StyleUnderline"/>
          <w:highlight w:val="green"/>
        </w:rPr>
        <w:t xml:space="preserve">We </w:t>
      </w:r>
      <w:r w:rsidRPr="00427DDB">
        <w:rPr>
          <w:rStyle w:val="Emphasis"/>
          <w:highlight w:val="green"/>
        </w:rPr>
        <w:t>cannot deny our own agency</w:t>
      </w:r>
      <w:r w:rsidRPr="00E00812">
        <w:rPr>
          <w:rStyle w:val="StyleUnderline"/>
        </w:rPr>
        <w:t>.</w:t>
      </w:r>
      <w:r>
        <w:t xml:space="preserve"> (We cannot speak the sentence of denial except as speaking subjects, affirming by speaking the sentence what the sentence means to deny.) </w:t>
      </w:r>
      <w:r w:rsidRPr="00427DDB">
        <w:rPr>
          <w:rStyle w:val="StyleUnderline"/>
          <w:highlight w:val="green"/>
        </w:rPr>
        <w:t xml:space="preserve">We can call agency into question, and we had better, but to call into question is also to </w:t>
      </w:r>
      <w:r w:rsidRPr="00427DDB">
        <w:rPr>
          <w:rStyle w:val="Emphasis"/>
          <w:highlight w:val="green"/>
        </w:rPr>
        <w:t>(re)affirm</w:t>
      </w:r>
      <w:r w:rsidRPr="00427DDB">
        <w:rPr>
          <w:rStyle w:val="StyleUnderline"/>
          <w:highlight w:val="green"/>
        </w:rPr>
        <w:t xml:space="preserve">, </w:t>
      </w:r>
      <w:r w:rsidRPr="00427DDB">
        <w:rPr>
          <w:rStyle w:val="Emphasis"/>
          <w:highlight w:val="green"/>
        </w:rPr>
        <w:t>(re)create</w:t>
      </w:r>
      <w:r w:rsidRPr="00427DDB">
        <w:rPr>
          <w:rStyle w:val="StyleUnderline"/>
          <w:highlight w:val="green"/>
        </w:rPr>
        <w:t xml:space="preserve">, </w:t>
      </w:r>
      <w:r w:rsidRPr="00427DDB">
        <w:rPr>
          <w:rStyle w:val="Emphasis"/>
          <w:highlight w:val="green"/>
        </w:rPr>
        <w:t>(re)construct.</w:t>
      </w:r>
    </w:p>
    <w:p w14:paraId="25DAF161" w14:textId="4814A0B1" w:rsidR="00FF6D8C" w:rsidRDefault="00FF6D8C" w:rsidP="00B00454">
      <w:pPr>
        <w:pStyle w:val="Heading2"/>
      </w:pPr>
      <w:r>
        <w:t>2AC—Afropessimism K</w:t>
      </w:r>
    </w:p>
    <w:p w14:paraId="64F81D0C" w14:textId="77777777" w:rsidR="00E32F2F" w:rsidRDefault="00E32F2F" w:rsidP="00E32F2F">
      <w:pPr>
        <w:pStyle w:val="Heading3"/>
      </w:pPr>
      <w:r>
        <w:t>2AC Frontline</w:t>
      </w:r>
    </w:p>
    <w:p w14:paraId="1D7F47DA" w14:textId="7D4C3A1D" w:rsidR="00E32F2F" w:rsidRPr="00EE05BF" w:rsidRDefault="00E32F2F" w:rsidP="00E32F2F">
      <w:pPr>
        <w:pStyle w:val="Heading4"/>
        <w:numPr>
          <w:ilvl w:val="0"/>
          <w:numId w:val="23"/>
        </w:numPr>
      </w:pPr>
      <w:r>
        <w:t>They misunderstand the relationship between blackness and Civil Society—it is ontic not ontological</w:t>
      </w:r>
    </w:p>
    <w:p w14:paraId="36F43EA7" w14:textId="77777777" w:rsidR="00E32F2F" w:rsidRPr="00EE05BF" w:rsidRDefault="00E32F2F" w:rsidP="00E32F2F">
      <w:r w:rsidRPr="00EE05BF">
        <w:rPr>
          <w:rStyle w:val="Style13ptBold"/>
        </w:rPr>
        <w:t>Hudson 13</w:t>
      </w:r>
      <w:r w:rsidRPr="00EE05BF">
        <w:t xml:space="preserve"> — Peter Hudson, Senior Lecturer in Politics at the University of the Witwatersrand, Johannesburg, 2013 (“The state and the colonial unconscious,” </w:t>
      </w:r>
      <w:r w:rsidRPr="00EE05BF">
        <w:rPr>
          <w:i/>
        </w:rPr>
        <w:t>Social Dynamics</w:t>
      </w:r>
      <w:r w:rsidRPr="00EE05BF">
        <w:t>, Volume 39, Number 2, Available Online to Subscribing Institutions via Taylor &amp; Francis Online, p. 265-266)</w:t>
      </w:r>
    </w:p>
    <w:p w14:paraId="531458F2" w14:textId="77777777" w:rsidR="00E32F2F" w:rsidRPr="00B33676" w:rsidRDefault="00E32F2F" w:rsidP="00E32F2F">
      <w:pPr>
        <w:rPr>
          <w:sz w:val="16"/>
        </w:rPr>
      </w:pPr>
      <w:r w:rsidRPr="00EE05BF">
        <w:rPr>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EE05BF">
        <w:rPr>
          <w:rStyle w:val="StyleUnderline"/>
        </w:rPr>
        <w:t xml:space="preserve">the meaning of the signifier of </w:t>
      </w:r>
      <w:r w:rsidRPr="00427DDB">
        <w:rPr>
          <w:rStyle w:val="StyleUnderline"/>
          <w:highlight w:val="green"/>
        </w:rPr>
        <w:t xml:space="preserve">exclusion is </w:t>
      </w:r>
      <w:r w:rsidRPr="00427DDB">
        <w:rPr>
          <w:rStyle w:val="Emphasis"/>
          <w:highlight w:val="green"/>
        </w:rPr>
        <w:t>not</w:t>
      </w:r>
      <w:r w:rsidRPr="00427DDB">
        <w:rPr>
          <w:rStyle w:val="StyleUnderline"/>
          <w:highlight w:val="green"/>
        </w:rPr>
        <w:t xml:space="preserve"> determined once and for all</w:t>
      </w:r>
      <w:r w:rsidRPr="00EE05BF">
        <w:rPr>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EE05BF">
        <w:rPr>
          <w:rStyle w:val="StyleUnderline"/>
        </w:rPr>
        <w:t xml:space="preserve">the </w:t>
      </w:r>
      <w:r w:rsidRPr="00427DDB">
        <w:rPr>
          <w:rStyle w:val="StyleUnderline"/>
          <w:highlight w:val="green"/>
        </w:rPr>
        <w:t>specific modes of</w:t>
      </w:r>
      <w:r w:rsidRPr="00EE05BF">
        <w:rPr>
          <w:rStyle w:val="StyleUnderline"/>
        </w:rPr>
        <w:t xml:space="preserve"> the “</w:t>
      </w:r>
      <w:r w:rsidRPr="00427DDB">
        <w:rPr>
          <w:rStyle w:val="StyleUnderline"/>
          <w:highlight w:val="green"/>
        </w:rPr>
        <w:t>othering</w:t>
      </w:r>
      <w:r w:rsidRPr="00EE05BF">
        <w:rPr>
          <w:rStyle w:val="StyleUnderline"/>
        </w:rPr>
        <w:t xml:space="preserve">” of “otherness” </w:t>
      </w:r>
      <w:r w:rsidRPr="00427DDB">
        <w:rPr>
          <w:rStyle w:val="StyleUnderline"/>
          <w:highlight w:val="green"/>
        </w:rPr>
        <w:t>are nowhere decided in advance</w:t>
      </w:r>
      <w:r w:rsidRPr="00EE05BF">
        <w:rPr>
          <w:rStyle w:val="StyleUnderline"/>
        </w:rPr>
        <w:t xml:space="preserve"> (</w:t>
      </w:r>
      <w:r w:rsidRPr="00427DDB">
        <w:rPr>
          <w:rStyle w:val="StyleUnderline"/>
          <w:highlight w:val="green"/>
        </w:rPr>
        <w:t>as</w:t>
      </w:r>
      <w:r w:rsidRPr="00EE05BF">
        <w:rPr>
          <w:sz w:val="16"/>
        </w:rPr>
        <w:t xml:space="preserve"> [end page 265] </w:t>
      </w:r>
      <w:r w:rsidRPr="00EE05BF">
        <w:rPr>
          <w:rStyle w:val="StyleUnderline"/>
        </w:rPr>
        <w:t xml:space="preserve">a certain </w:t>
      </w:r>
      <w:r w:rsidRPr="00427DDB">
        <w:rPr>
          <w:rStyle w:val="Emphasis"/>
          <w:highlight w:val="green"/>
        </w:rPr>
        <w:t>ontological fatalism</w:t>
      </w:r>
      <w:r w:rsidRPr="00427DDB">
        <w:rPr>
          <w:rStyle w:val="StyleUnderline"/>
          <w:highlight w:val="green"/>
        </w:rPr>
        <w:t xml:space="preserve"> might have it</w:t>
      </w:r>
      <w:r w:rsidRPr="00EE05BF">
        <w:rPr>
          <w:rStyle w:val="StyleUnderline"/>
        </w:rPr>
        <w:t>)</w:t>
      </w:r>
      <w:r w:rsidRPr="00EE05BF">
        <w:rPr>
          <w:sz w:val="16"/>
        </w:rPr>
        <w:t xml:space="preserve"> (</w:t>
      </w:r>
      <w:r w:rsidRPr="005E6895">
        <w:rPr>
          <w:rStyle w:val="Emphasis"/>
        </w:rPr>
        <w:t>see Wilderson</w:t>
      </w:r>
      <w:r w:rsidRPr="00EE05BF">
        <w:rPr>
          <w:sz w:val="16"/>
        </w:rPr>
        <w:t xml:space="preserve"> 2008). </w:t>
      </w:r>
      <w:r w:rsidRPr="00427DDB">
        <w:rPr>
          <w:rStyle w:val="StyleUnderline"/>
          <w:highlight w:val="green"/>
        </w:rPr>
        <w:t xml:space="preserve">The social </w:t>
      </w:r>
      <w:r w:rsidRPr="00427DDB">
        <w:rPr>
          <w:rStyle w:val="Emphasis"/>
          <w:highlight w:val="green"/>
        </w:rPr>
        <w:t>does not have to be</w:t>
      </w:r>
      <w:r w:rsidRPr="00427DDB">
        <w:rPr>
          <w:rStyle w:val="StyleUnderline"/>
          <w:highlight w:val="green"/>
        </w:rPr>
        <w:t xml:space="preserve"> divided into white and black</w:t>
      </w:r>
      <w:r w:rsidRPr="00EE05BF">
        <w:rPr>
          <w:rStyle w:val="StyleUnderline"/>
        </w:rPr>
        <w:t xml:space="preserve">, and </w:t>
      </w:r>
      <w:r w:rsidRPr="00427DDB">
        <w:rPr>
          <w:rStyle w:val="StyleUnderline"/>
          <w:highlight w:val="green"/>
        </w:rPr>
        <w:t xml:space="preserve">the meaning of these signifiers is never necessary – because they are </w:t>
      </w:r>
      <w:r w:rsidRPr="00427DDB">
        <w:rPr>
          <w:rStyle w:val="Emphasis"/>
          <w:highlight w:val="green"/>
        </w:rPr>
        <w:t>signifiers</w:t>
      </w:r>
      <w:r w:rsidRPr="00EE05BF">
        <w:rPr>
          <w:sz w:val="16"/>
        </w:rPr>
        <w:t xml:space="preserve">. </w:t>
      </w:r>
      <w:r w:rsidRPr="00EE05BF">
        <w:rPr>
          <w:rStyle w:val="StyleUnderline"/>
        </w:rPr>
        <w:t xml:space="preserve">To be sure, </w:t>
      </w:r>
      <w:r w:rsidRPr="00427DDB">
        <w:rPr>
          <w:rStyle w:val="StyleUnderline"/>
          <w:highlight w:val="green"/>
        </w:rPr>
        <w:t>colonialism institutes an ontological division</w:t>
      </w:r>
      <w:r w:rsidRPr="00EE05BF">
        <w:rPr>
          <w:rStyle w:val="StyleUnderline"/>
        </w:rPr>
        <w:t>, in that whites exist in a way barred to blacks</w:t>
      </w:r>
      <w:r w:rsidRPr="00EE05BF">
        <w:rPr>
          <w:sz w:val="16"/>
        </w:rPr>
        <w:t xml:space="preserve"> – who are not. </w:t>
      </w:r>
      <w:r w:rsidRPr="00427DDB">
        <w:rPr>
          <w:rStyle w:val="StyleUnderline"/>
          <w:highlight w:val="green"/>
        </w:rPr>
        <w:t>But this</w:t>
      </w:r>
      <w:r w:rsidRPr="00EE05BF">
        <w:rPr>
          <w:rStyle w:val="StyleUnderline"/>
        </w:rPr>
        <w:t xml:space="preserve"> ontological relation </w:t>
      </w:r>
      <w:r w:rsidRPr="00427DDB">
        <w:rPr>
          <w:rStyle w:val="StyleUnderline"/>
          <w:highlight w:val="green"/>
        </w:rPr>
        <w:t xml:space="preserve">is really on the side of the </w:t>
      </w:r>
      <w:r w:rsidRPr="00427DDB">
        <w:rPr>
          <w:rStyle w:val="Emphasis"/>
          <w:highlight w:val="green"/>
        </w:rPr>
        <w:t>ontic</w:t>
      </w:r>
      <w:r w:rsidRPr="00EE05BF">
        <w:rPr>
          <w:rStyle w:val="StyleUnderline"/>
        </w:rPr>
        <w:t xml:space="preserve"> – that is, of all contingently constructed identities, </w:t>
      </w:r>
      <w:r w:rsidRPr="00427DDB">
        <w:rPr>
          <w:rStyle w:val="StyleUnderline"/>
          <w:highlight w:val="green"/>
        </w:rPr>
        <w:t>rather than the ontology of the social</w:t>
      </w:r>
      <w:r w:rsidRPr="00EE05BF">
        <w:rPr>
          <w:rStyle w:val="StyleUnderline"/>
        </w:rPr>
        <w:t xml:space="preserve"> which refers to the ultimate unfixity, the indeterminacy or lack of the social</w:t>
      </w:r>
      <w:r w:rsidRPr="00EE05BF">
        <w:rPr>
          <w:sz w:val="16"/>
        </w:rPr>
        <w:t xml:space="preserve">. In this sense, then, the white man doesn’t exist, the black man doesn’t exist (Fanon 1968, 165); and neither does the colonial symbolic itself, including its most intimate structuring relations – </w:t>
      </w:r>
      <w:r w:rsidRPr="009F4D6D">
        <w:rPr>
          <w:rStyle w:val="Emphasis"/>
        </w:rPr>
        <w:t>division is constitutive of the social, not the colonial division</w:t>
      </w:r>
      <w:r w:rsidRPr="00EE05BF">
        <w:rPr>
          <w:sz w:val="16"/>
        </w:rPr>
        <w:t xml:space="preserve">. </w:t>
      </w:r>
      <w:r w:rsidRPr="00427DDB">
        <w:rPr>
          <w:rStyle w:val="StyleUnderline"/>
          <w:highlight w:val="green"/>
        </w:rPr>
        <w:t>“Whiteness” may well be very deeply sediment</w:t>
      </w:r>
      <w:r w:rsidRPr="00EE05BF">
        <w:rPr>
          <w:rStyle w:val="StyleUnderline"/>
        </w:rPr>
        <w:t xml:space="preserve"> in modernity itself, </w:t>
      </w:r>
      <w:r w:rsidRPr="00427DDB">
        <w:rPr>
          <w:rStyle w:val="StyleUnderline"/>
          <w:highlight w:val="green"/>
        </w:rPr>
        <w:t>but</w:t>
      </w:r>
      <w:r w:rsidRPr="00EE05BF">
        <w:rPr>
          <w:rStyle w:val="StyleUnderline"/>
        </w:rPr>
        <w:t xml:space="preserve"> respect for the “ontological difference”</w:t>
      </w:r>
      <w:r w:rsidRPr="00EE05BF">
        <w:rPr>
          <w:sz w:val="16"/>
        </w:rPr>
        <w:t xml:space="preserve"> (see Heidegger 1962, 26; Watts 2011, 279) </w:t>
      </w:r>
      <w:r w:rsidRPr="00427DDB">
        <w:rPr>
          <w:rStyle w:val="StyleUnderline"/>
          <w:highlight w:val="green"/>
        </w:rPr>
        <w:t>shows up</w:t>
      </w:r>
      <w:r w:rsidRPr="00EE05BF">
        <w:rPr>
          <w:rStyle w:val="StyleUnderline"/>
        </w:rPr>
        <w:t xml:space="preserve"> its ontological status </w:t>
      </w:r>
      <w:r w:rsidRPr="00427DDB">
        <w:rPr>
          <w:rStyle w:val="StyleUnderline"/>
          <w:highlight w:val="green"/>
        </w:rPr>
        <w:t xml:space="preserve">as </w:t>
      </w:r>
      <w:r w:rsidRPr="00427DDB">
        <w:rPr>
          <w:rStyle w:val="Emphasis"/>
          <w:highlight w:val="green"/>
        </w:rPr>
        <w:t>ontic</w:t>
      </w:r>
      <w:r w:rsidRPr="00427DDB">
        <w:rPr>
          <w:rStyle w:val="StyleUnderline"/>
          <w:highlight w:val="green"/>
        </w:rPr>
        <w:t>. It may be</w:t>
      </w:r>
      <w:r w:rsidRPr="00EE05BF">
        <w:rPr>
          <w:rStyle w:val="StyleUnderline"/>
        </w:rPr>
        <w:t xml:space="preserve"> so deeply sedimented that it becomes </w:t>
      </w:r>
      <w:r w:rsidRPr="00427DDB">
        <w:rPr>
          <w:rStyle w:val="StyleUnderline"/>
          <w:highlight w:val="green"/>
        </w:rPr>
        <w:t>difficult</w:t>
      </w:r>
      <w:r w:rsidRPr="00EE05BF">
        <w:rPr>
          <w:rStyle w:val="StyleUnderline"/>
        </w:rPr>
        <w:t xml:space="preserve"> even </w:t>
      </w:r>
      <w:r w:rsidRPr="00427DDB">
        <w:rPr>
          <w:rStyle w:val="StyleUnderline"/>
          <w:highlight w:val="green"/>
        </w:rPr>
        <w:t>to identify the</w:t>
      </w:r>
      <w:r w:rsidRPr="00EE05BF">
        <w:rPr>
          <w:rStyle w:val="StyleUnderline"/>
        </w:rPr>
        <w:t xml:space="preserve"> very </w:t>
      </w:r>
      <w:r w:rsidRPr="00427DDB">
        <w:rPr>
          <w:rStyle w:val="StyleUnderline"/>
          <w:highlight w:val="green"/>
        </w:rPr>
        <w:t>possibility of the separation of whiteness from</w:t>
      </w:r>
      <w:r w:rsidRPr="00EE05BF">
        <w:rPr>
          <w:rStyle w:val="StyleUnderline"/>
        </w:rPr>
        <w:t xml:space="preserve"> the very possibility of </w:t>
      </w:r>
      <w:r w:rsidRPr="00427DDB">
        <w:rPr>
          <w:rStyle w:val="StyleUnderline"/>
          <w:highlight w:val="green"/>
        </w:rPr>
        <w:t xml:space="preserve">order, but from this </w:t>
      </w:r>
      <w:r w:rsidRPr="00427DDB">
        <w:rPr>
          <w:rStyle w:val="Emphasis"/>
          <w:highlight w:val="green"/>
        </w:rPr>
        <w:t>it does not follow</w:t>
      </w:r>
      <w:r w:rsidRPr="00427DDB">
        <w:rPr>
          <w:rStyle w:val="StyleUnderline"/>
          <w:highlight w:val="green"/>
        </w:rPr>
        <w:t xml:space="preserve"> that the “void” of “black being” functions as the ultimate</w:t>
      </w:r>
      <w:r w:rsidRPr="00EE05BF">
        <w:rPr>
          <w:rStyle w:val="StyleUnderline"/>
        </w:rPr>
        <w:t xml:space="preserve"> substance, the </w:t>
      </w:r>
      <w:r w:rsidRPr="00427DDB">
        <w:rPr>
          <w:rStyle w:val="StyleUnderline"/>
          <w:highlight w:val="green"/>
        </w:rPr>
        <w:t>transcendental signified on which all possible forms of sociality</w:t>
      </w:r>
      <w:r w:rsidRPr="00EE05BF">
        <w:rPr>
          <w:rStyle w:val="StyleUnderline"/>
        </w:rPr>
        <w:t xml:space="preserve"> are said to </w:t>
      </w:r>
      <w:r w:rsidRPr="00427DDB">
        <w:rPr>
          <w:rStyle w:val="StyleUnderline"/>
          <w:highlight w:val="green"/>
        </w:rPr>
        <w:t>rest. What gets lost</w:t>
      </w:r>
      <w:r w:rsidRPr="00EE05BF">
        <w:rPr>
          <w:rStyle w:val="StyleUnderline"/>
        </w:rPr>
        <w:t xml:space="preserve"> here</w:t>
      </w:r>
      <w:r w:rsidRPr="00EE05BF">
        <w:rPr>
          <w:sz w:val="16"/>
        </w:rPr>
        <w:t xml:space="preserve">, then, </w:t>
      </w:r>
      <w:r w:rsidRPr="00427DDB">
        <w:rPr>
          <w:rStyle w:val="StyleUnderline"/>
          <w:highlight w:val="green"/>
        </w:rPr>
        <w:t xml:space="preserve">is the </w:t>
      </w:r>
      <w:r w:rsidRPr="00427DDB">
        <w:rPr>
          <w:rStyle w:val="Emphasis"/>
          <w:highlight w:val="green"/>
        </w:rPr>
        <w:t>specificity</w:t>
      </w:r>
      <w:r w:rsidRPr="00427DDB">
        <w:rPr>
          <w:rStyle w:val="StyleUnderline"/>
          <w:highlight w:val="green"/>
        </w:rPr>
        <w:t xml:space="preserve"> of colonialism</w:t>
      </w:r>
      <w:r w:rsidRPr="00EE05BF">
        <w:rPr>
          <w:rStyle w:val="StyleUnderline"/>
        </w:rPr>
        <w:t>, of its constitutive axis, its “ontological” differential</w:t>
      </w:r>
      <w:r w:rsidRPr="00EE05BF">
        <w:rPr>
          <w:sz w:val="16"/>
        </w:rPr>
        <w:t xml:space="preserve">.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EE05BF">
        <w:rPr>
          <w:rStyle w:val="StyleUnderline"/>
        </w:rPr>
        <w:t xml:space="preserve">whiteness and blackness are (sustained by) determinate and contingent practices of signification; </w:t>
      </w:r>
      <w:r w:rsidRPr="00427DDB">
        <w:rPr>
          <w:rStyle w:val="StyleUnderline"/>
          <w:highlight w:val="green"/>
        </w:rPr>
        <w:t>the “structuring relation”</w:t>
      </w:r>
      <w:r w:rsidRPr="00EE05BF">
        <w:rPr>
          <w:sz w:val="16"/>
        </w:rPr>
        <w:t xml:space="preserve"> of colonialism thus itself </w:t>
      </w:r>
      <w:r w:rsidRPr="00427DDB">
        <w:rPr>
          <w:rStyle w:val="StyleUnderline"/>
          <w:highlight w:val="green"/>
        </w:rPr>
        <w:t>comprises a knot</w:t>
      </w:r>
      <w:r w:rsidRPr="00EE05BF">
        <w:rPr>
          <w:rStyle w:val="StyleUnderline"/>
        </w:rPr>
        <w:t xml:space="preserve"> of significations </w:t>
      </w:r>
      <w:r w:rsidRPr="00427DDB">
        <w:rPr>
          <w:rStyle w:val="StyleUnderline"/>
          <w:highlight w:val="green"/>
        </w:rPr>
        <w:t xml:space="preserve">which, no matter how tight, </w:t>
      </w:r>
      <w:r w:rsidRPr="00427DDB">
        <w:rPr>
          <w:rStyle w:val="Emphasis"/>
          <w:highlight w:val="green"/>
        </w:rPr>
        <w:t>can always be undone</w:t>
      </w:r>
      <w:r w:rsidRPr="00EE05BF">
        <w:rPr>
          <w:sz w:val="16"/>
        </w:rPr>
        <w:t>. Anti-colonial – i.e., anti-“white” – modes of struggle are not (just) “psychic”6 but involve the “reactivation” (or “de-sedimentation”</w:t>
      </w:r>
      <w:proofErr w:type="gramStart"/>
      <w:r w:rsidRPr="00EE05BF">
        <w:rPr>
          <w:sz w:val="16"/>
        </w:rPr>
        <w:t>)7</w:t>
      </w:r>
      <w:proofErr w:type="gramEnd"/>
      <w:r w:rsidRPr="00EE05BF">
        <w:rPr>
          <w:sz w:val="16"/>
        </w:rPr>
        <w:t xml:space="preserve"> of colonial objectivity itself. </w:t>
      </w:r>
      <w:r w:rsidRPr="00427DDB">
        <w:rPr>
          <w:rStyle w:val="StyleUnderline"/>
          <w:highlight w:val="green"/>
        </w:rPr>
        <w:t xml:space="preserve">No matter how sedimented </w:t>
      </w:r>
      <w:r w:rsidRPr="00EE05BF">
        <w:rPr>
          <w:rStyle w:val="StyleUnderline"/>
        </w:rPr>
        <w:t xml:space="preserve">(or global), </w:t>
      </w:r>
      <w:r w:rsidRPr="00427DDB">
        <w:rPr>
          <w:rStyle w:val="StyleUnderline"/>
          <w:highlight w:val="green"/>
        </w:rPr>
        <w:t xml:space="preserve">colonial objectivity is </w:t>
      </w:r>
      <w:r w:rsidRPr="00427DDB">
        <w:rPr>
          <w:rStyle w:val="Emphasis"/>
          <w:highlight w:val="green"/>
        </w:rPr>
        <w:t>not ontologically immune</w:t>
      </w:r>
      <w:r w:rsidRPr="00427DDB">
        <w:rPr>
          <w:rStyle w:val="StyleUnderline"/>
          <w:highlight w:val="green"/>
        </w:rPr>
        <w:t xml:space="preserve"> to antagonism</w:t>
      </w:r>
      <w:r w:rsidRPr="00EE05BF">
        <w:rPr>
          <w:sz w:val="16"/>
        </w:rPr>
        <w:t>. Differentiality, as Zizek insists (see Zizek 2012, chap- 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14:paraId="02D1220B" w14:textId="77777777" w:rsidR="0071578F" w:rsidRPr="0071578F" w:rsidRDefault="0071578F" w:rsidP="0071578F"/>
    <w:p w14:paraId="0EE96B04" w14:textId="7AD5DFC5" w:rsidR="00DD4A14" w:rsidRDefault="00DD4A14" w:rsidP="00DD4A14">
      <w:pPr>
        <w:pStyle w:val="Heading4"/>
        <w:numPr>
          <w:ilvl w:val="0"/>
          <w:numId w:val="23"/>
        </w:numPr>
      </w:pPr>
      <w:r w:rsidRPr="00171834">
        <w:rPr>
          <w:u w:val="single"/>
        </w:rPr>
        <w:t>Permutation</w:t>
      </w:r>
      <w:r w:rsidR="00171834" w:rsidRPr="00171834">
        <w:rPr>
          <w:u w:val="single"/>
        </w:rPr>
        <w:t>:</w:t>
      </w:r>
      <w:r w:rsidRPr="00171834">
        <w:rPr>
          <w:u w:val="single"/>
        </w:rPr>
        <w:t xml:space="preserve"> do both</w:t>
      </w:r>
      <w:r>
        <w:t xml:space="preserve">—creating black nationalist communities </w:t>
      </w:r>
      <w:r w:rsidR="00171834">
        <w:t xml:space="preserve">and moving away from the state </w:t>
      </w:r>
      <w:r>
        <w:t xml:space="preserve">is not inconsistent with the </w:t>
      </w:r>
      <w:r w:rsidR="0071578F">
        <w:t>alternative</w:t>
      </w:r>
    </w:p>
    <w:p w14:paraId="2C13A29D" w14:textId="77777777" w:rsidR="0071578F" w:rsidRPr="0071578F" w:rsidRDefault="0071578F" w:rsidP="0071578F"/>
    <w:p w14:paraId="41DF9F1F" w14:textId="5174419C" w:rsidR="00E32F2F" w:rsidRPr="0012356C" w:rsidRDefault="00E32F2F" w:rsidP="00E32F2F">
      <w:pPr>
        <w:pStyle w:val="Heading4"/>
        <w:numPr>
          <w:ilvl w:val="0"/>
          <w:numId w:val="23"/>
        </w:numPr>
      </w:pPr>
      <w:r>
        <w:t xml:space="preserve">Their Fatalism </w:t>
      </w:r>
      <w:r w:rsidRPr="00351077">
        <w:rPr>
          <w:u w:val="single"/>
        </w:rPr>
        <w:t>decimates agency</w:t>
      </w:r>
      <w:r>
        <w:t xml:space="preserve"> and </w:t>
      </w:r>
      <w:r w:rsidRPr="00351077">
        <w:rPr>
          <w:u w:val="single"/>
        </w:rPr>
        <w:t>destroys opportunities for change</w:t>
      </w:r>
      <w:r>
        <w:t xml:space="preserve">. </w:t>
      </w:r>
    </w:p>
    <w:p w14:paraId="3AE84852" w14:textId="77777777" w:rsidR="00E32F2F" w:rsidRPr="0012356C" w:rsidRDefault="00E32F2F" w:rsidP="00E32F2F">
      <w:r w:rsidRPr="00351077">
        <w:rPr>
          <w:rStyle w:val="Style13ptBold"/>
        </w:rPr>
        <w:t xml:space="preserve">Ehlers 12 </w:t>
      </w:r>
      <w:r>
        <w:t xml:space="preserve">— </w:t>
      </w:r>
      <w:r w:rsidRPr="0012356C">
        <w:t xml:space="preserve">Nadine </w:t>
      </w:r>
      <w:r w:rsidRPr="00351077">
        <w:t xml:space="preserve">Ehlers, Professor, School of Social Sciences, Media, and Communication Faculty of Law, Humanities, and Arts University of Wollongong, 12 [“Racial </w:t>
      </w:r>
      <w:r w:rsidRPr="0012356C">
        <w:t>Imperatives: Discipline, Performativity, and Struggles against Subjection,”</w:t>
      </w:r>
      <w:r>
        <w:t xml:space="preserve"> p. 9-12, footnote from p. 145]</w:t>
      </w:r>
    </w:p>
    <w:p w14:paraId="7C2B4661" w14:textId="77777777" w:rsidR="00E32F2F" w:rsidRPr="0012356C" w:rsidRDefault="00E32F2F" w:rsidP="00E32F2F">
      <w:pPr>
        <w:rPr>
          <w:sz w:val="16"/>
          <w:szCs w:val="20"/>
        </w:rPr>
      </w:pPr>
      <w:r w:rsidRPr="0012356C">
        <w:rPr>
          <w:sz w:val="16"/>
          <w:szCs w:val="20"/>
        </w:rPr>
        <w:t xml:space="preserve">While I deploy these terms for analytic convenience, </w:t>
      </w:r>
      <w:r w:rsidRPr="00427DDB">
        <w:rPr>
          <w:szCs w:val="20"/>
          <w:highlight w:val="green"/>
          <w:u w:val="single"/>
        </w:rPr>
        <w:t>the study pivots on the desire to make dear the false homogeneity of subjects</w:t>
      </w:r>
      <w:r w:rsidRPr="0012356C">
        <w:rPr>
          <w:szCs w:val="20"/>
          <w:u w:val="single"/>
        </w:rPr>
        <w:t xml:space="preserve"> that are denoted by</w:t>
      </w:r>
      <w:r w:rsidRPr="0012356C">
        <w:rPr>
          <w:sz w:val="16"/>
          <w:szCs w:val="20"/>
        </w:rPr>
        <w:t xml:space="preserve"> these terms and the arbitrariness of </w:t>
      </w:r>
      <w:r w:rsidRPr="0012356C">
        <w:rPr>
          <w:szCs w:val="20"/>
          <w:u w:val="single"/>
        </w:rPr>
        <w:t xml:space="preserve">race </w:t>
      </w:r>
      <w:r w:rsidRPr="0012356C">
        <w:rPr>
          <w:sz w:val="16"/>
          <w:szCs w:val="20"/>
        </w:rPr>
        <w:t xml:space="preserve">per se. In the same moment that I employ these terms as critical tools of analysis, then, </w:t>
      </w:r>
      <w:r w:rsidRPr="0012356C">
        <w:rPr>
          <w:szCs w:val="20"/>
          <w:u w:val="single"/>
        </w:rPr>
        <w:t>I hope to expose the mechanisms of their production and mark possibilities for their rearticulation.</w:t>
      </w:r>
      <w:r w:rsidRPr="0012356C">
        <w:rPr>
          <w:sz w:val="16"/>
          <w:szCs w:val="20"/>
        </w:rPr>
        <w:t xml:space="preserve"> </w:t>
      </w:r>
      <w:r w:rsidRPr="0012356C">
        <w:rPr>
          <w:szCs w:val="20"/>
          <w:u w:val="single"/>
        </w:rPr>
        <w:t>The final portion of this study is concerned with examining what forms of agency and resistance are possible within</w:t>
      </w:r>
      <w:r w:rsidRPr="0012356C">
        <w:rPr>
          <w:sz w:val="16"/>
          <w:szCs w:val="20"/>
        </w:rPr>
        <w:t xml:space="preserve"> the context of </w:t>
      </w:r>
      <w:r w:rsidRPr="0012356C">
        <w:rPr>
          <w:szCs w:val="20"/>
          <w:u w:val="single"/>
        </w:rPr>
        <w:t>this binary construction of black and white identities</w:t>
      </w:r>
      <w:r w:rsidRPr="0012356C">
        <w:rPr>
          <w:sz w:val="16"/>
          <w:szCs w:val="20"/>
        </w:rPr>
        <w:t>. Guiding this analysis is the question of how individuals struggle against subjection and how racial norms might be recited in new directions, given that the coercive demands of discipline and performative constraints make</w:t>
      </w:r>
      <w:r>
        <w:rPr>
          <w:sz w:val="16"/>
          <w:szCs w:val="20"/>
        </w:rPr>
        <w:t>s</w:t>
      </w:r>
      <w:r w:rsidRPr="0012356C">
        <w:rPr>
          <w:sz w:val="16"/>
          <w:szCs w:val="20"/>
        </w:rPr>
        <w:t xml:space="preserve"> it seem like race is an insurmountable limit or closed system. </w:t>
      </w:r>
      <w:r w:rsidRPr="00427DDB">
        <w:rPr>
          <w:b/>
          <w:szCs w:val="20"/>
          <w:highlight w:val="green"/>
          <w:u w:val="single"/>
        </w:rPr>
        <w:t>That race operates as a limit appears particularly so for black subjects</w:t>
      </w:r>
      <w:r w:rsidRPr="0012356C">
        <w:rPr>
          <w:b/>
          <w:szCs w:val="20"/>
          <w:u w:val="single"/>
        </w:rPr>
        <w:t>.</w:t>
      </w:r>
      <w:r w:rsidRPr="0012356C">
        <w:rPr>
          <w:sz w:val="16"/>
          <w:szCs w:val="20"/>
        </w:rPr>
        <w:t xml:space="preserve"> For </w:t>
      </w:r>
      <w:r w:rsidRPr="0012356C">
        <w:rPr>
          <w:szCs w:val="20"/>
          <w:u w:val="single"/>
        </w:rPr>
        <w:t>despite the fact that all subjects are produced and positioned within and by the discursive formations of race</w:t>
      </w:r>
      <w:r w:rsidRPr="0012356C">
        <w:rPr>
          <w:sz w:val="16"/>
          <w:szCs w:val="20"/>
        </w:rPr>
        <w:t xml:space="preserve">, </w:t>
      </w:r>
      <w:r w:rsidRPr="0012356C">
        <w:rPr>
          <w:szCs w:val="20"/>
          <w:u w:val="single"/>
        </w:rPr>
        <w:t>the impact of that positioning and what it means for experience is markedly different</w:t>
      </w:r>
      <w:r w:rsidRPr="0012356C">
        <w:rPr>
          <w:sz w:val="16"/>
          <w:szCs w:val="20"/>
        </w:rPr>
        <w:t xml:space="preserve">. </w:t>
      </w:r>
      <w:r w:rsidRPr="0012356C">
        <w:rPr>
          <w:szCs w:val="20"/>
          <w:u w:val="single"/>
        </w:rPr>
        <w:t>Black subjects are situated within an antiblack context</w:t>
      </w:r>
      <w:r w:rsidRPr="0012356C">
        <w:rPr>
          <w:sz w:val="16"/>
          <w:szCs w:val="20"/>
        </w:rPr>
        <w:t xml:space="preserve"> where the black body/self continues to be torn asunder within the relations of civil society. </w:t>
      </w:r>
      <w:r w:rsidRPr="0012356C">
        <w:rPr>
          <w:szCs w:val="20"/>
          <w:u w:val="single"/>
        </w:rPr>
        <w:t>This means that, as Yancy</w:t>
      </w:r>
      <w:r w:rsidRPr="0012356C">
        <w:rPr>
          <w:sz w:val="16"/>
          <w:szCs w:val="20"/>
        </w:rPr>
        <w:t xml:space="preserve"> (2008, 134 n. n) </w:t>
      </w:r>
      <w:r w:rsidRPr="0012356C">
        <w:rPr>
          <w:szCs w:val="20"/>
          <w:u w:val="single"/>
        </w:rPr>
        <w:t xml:space="preserve">insists, </w:t>
      </w:r>
      <w:proofErr w:type="gramStart"/>
      <w:r w:rsidRPr="0012356C">
        <w:rPr>
          <w:szCs w:val="20"/>
          <w:u w:val="single"/>
        </w:rPr>
        <w:t>" the</w:t>
      </w:r>
      <w:proofErr w:type="gramEnd"/>
      <w:r w:rsidRPr="0012356C">
        <w:rPr>
          <w:szCs w:val="20"/>
          <w:u w:val="single"/>
        </w:rPr>
        <w:t xml:space="preserve"> capacity to imagine otherwise is seriously truncated by </w:t>
      </w:r>
      <w:r w:rsidRPr="0012356C">
        <w:rPr>
          <w:sz w:val="16"/>
          <w:szCs w:val="20"/>
        </w:rPr>
        <w:t xml:space="preserve">ideological and material forces that are systematically linked to the history of </w:t>
      </w:r>
      <w:r w:rsidRPr="0012356C">
        <w:rPr>
          <w:szCs w:val="20"/>
          <w:u w:val="single"/>
        </w:rPr>
        <w:t>white racism</w:t>
      </w:r>
      <w:r w:rsidRPr="0012356C">
        <w:rPr>
          <w:sz w:val="16"/>
          <w:szCs w:val="20"/>
        </w:rPr>
        <w:t>!'</w:t>
      </w:r>
    </w:p>
    <w:p w14:paraId="2337FA37" w14:textId="77777777" w:rsidR="00E32F2F" w:rsidRPr="0012356C" w:rsidRDefault="00E32F2F" w:rsidP="00E32F2F">
      <w:pPr>
        <w:rPr>
          <w:sz w:val="16"/>
          <w:szCs w:val="20"/>
        </w:rPr>
      </w:pPr>
      <w:r w:rsidRPr="0012356C">
        <w:rPr>
          <w:sz w:val="16"/>
          <w:szCs w:val="20"/>
        </w:rPr>
        <w:t xml:space="preserve">A number of scholars have examined these realities and advanced critical accounts of what they identify as the resulting condition of black existence. David </w:t>
      </w:r>
      <w:r w:rsidRPr="0012356C">
        <w:rPr>
          <w:szCs w:val="20"/>
          <w:u w:val="single"/>
        </w:rPr>
        <w:t>Marriot</w:t>
      </w:r>
      <w:r w:rsidRPr="0012356C">
        <w:rPr>
          <w:sz w:val="16"/>
          <w:szCs w:val="20"/>
        </w:rPr>
        <w:t xml:space="preserve">, for instance, </w:t>
      </w:r>
      <w:r w:rsidRPr="0012356C">
        <w:rPr>
          <w:szCs w:val="20"/>
          <w:u w:val="single"/>
        </w:rPr>
        <w:t>argues that "the occult presence of racial slavery" continues to haunt our political and social imagination:</w:t>
      </w:r>
      <w:r w:rsidRPr="0012356C">
        <w:rPr>
          <w:sz w:val="16"/>
          <w:szCs w:val="20"/>
        </w:rPr>
        <w:t xml:space="preserve"> "</w:t>
      </w:r>
      <w:r w:rsidRPr="0012356C">
        <w:rPr>
          <w:szCs w:val="20"/>
          <w:u w:val="single"/>
        </w:rPr>
        <w:t>nowhere, but nevertheless everywhere</w:t>
      </w:r>
      <w:r w:rsidRPr="0012356C">
        <w:rPr>
          <w:sz w:val="16"/>
          <w:szCs w:val="20"/>
        </w:rPr>
        <w:t>, a dead time which never arrives and does not stop arriving" (2007, xxi). Saidiya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 nctional surrogates: Jim Crow, the ghetto, and the prison. For Hartman, as echoed by other scholars, slavery has yet to be undone:</w:t>
      </w:r>
    </w:p>
    <w:p w14:paraId="3586D6F0" w14:textId="77777777" w:rsidR="00E32F2F" w:rsidRPr="0012356C" w:rsidRDefault="00E32F2F" w:rsidP="00E32F2F">
      <w:pPr>
        <w:rPr>
          <w:sz w:val="16"/>
          <w:szCs w:val="16"/>
        </w:rPr>
      </w:pPr>
      <w:r w:rsidRPr="0012356C">
        <w:rPr>
          <w:sz w:val="16"/>
          <w:szCs w:val="16"/>
        </w:rPr>
        <w:t>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w:t>
      </w:r>
    </w:p>
    <w:p w14:paraId="10F08F8E" w14:textId="77777777" w:rsidR="00E32F2F" w:rsidRPr="0012356C" w:rsidRDefault="00E32F2F" w:rsidP="00E32F2F">
      <w:pPr>
        <w:rPr>
          <w:sz w:val="16"/>
          <w:szCs w:val="20"/>
        </w:rPr>
      </w:pPr>
      <w:r w:rsidRPr="0012356C">
        <w:rPr>
          <w:sz w:val="16"/>
          <w:szCs w:val="20"/>
        </w:rPr>
        <w:t xml:space="preserve">Frank B. </w:t>
      </w:r>
      <w:r w:rsidRPr="00427DDB">
        <w:rPr>
          <w:rStyle w:val="Emphasis"/>
          <w:highlight w:val="green"/>
        </w:rPr>
        <w:t>Wilderson</w:t>
      </w:r>
      <w:r w:rsidRPr="0012356C">
        <w:rPr>
          <w:sz w:val="16"/>
          <w:szCs w:val="20"/>
        </w:rPr>
        <w:t xml:space="preserve"> III, in his Red, White, and Black: Cinema and the Structures of U.S. Antagonisms (2009), </w:t>
      </w:r>
      <w:r w:rsidRPr="00427DDB">
        <w:rPr>
          <w:szCs w:val="20"/>
          <w:highlight w:val="green"/>
          <w:u w:val="single"/>
        </w:rPr>
        <w:t xml:space="preserve">powerfully frames slavery's afterlife as resulting in a form of </w:t>
      </w:r>
      <w:r w:rsidRPr="00427DDB">
        <w:rPr>
          <w:b/>
          <w:szCs w:val="20"/>
          <w:highlight w:val="green"/>
          <w:u w:val="single"/>
        </w:rPr>
        <w:t>social death</w:t>
      </w:r>
      <w:r w:rsidRPr="00427DDB">
        <w:rPr>
          <w:szCs w:val="20"/>
          <w:highlight w:val="green"/>
          <w:u w:val="single"/>
        </w:rPr>
        <w:t xml:space="preserve"> for black subjects</w:t>
      </w:r>
      <w:r w:rsidRPr="0012356C">
        <w:rPr>
          <w:szCs w:val="20"/>
          <w:u w:val="single"/>
        </w:rPr>
        <w:t xml:space="preserve"> and,</w:t>
      </w:r>
      <w:r w:rsidRPr="0012356C">
        <w:rPr>
          <w:sz w:val="16"/>
          <w:szCs w:val="20"/>
        </w:rPr>
        <w:t xml:space="preserve"> more than this, he </w:t>
      </w:r>
      <w:r w:rsidRPr="0012356C">
        <w:rPr>
          <w:szCs w:val="20"/>
          <w:u w:val="single"/>
        </w:rPr>
        <w:t xml:space="preserve">argues that black subjectivity is constituted as </w:t>
      </w:r>
      <w:r w:rsidRPr="0012356C">
        <w:rPr>
          <w:b/>
          <w:szCs w:val="20"/>
          <w:u w:val="single"/>
        </w:rPr>
        <w:t>ontological death</w:t>
      </w:r>
      <w:r w:rsidRPr="0012356C">
        <w:rPr>
          <w:sz w:val="16"/>
          <w:szCs w:val="20"/>
        </w:rPr>
        <w:t xml:space="preserve">. For Wilderson, </w:t>
      </w:r>
      <w:proofErr w:type="gramStart"/>
      <w:r w:rsidRPr="0012356C">
        <w:rPr>
          <w:sz w:val="16"/>
          <w:szCs w:val="20"/>
        </w:rPr>
        <w:t>" the</w:t>
      </w:r>
      <w:proofErr w:type="gramEnd"/>
      <w:r w:rsidRPr="0012356C">
        <w:rPr>
          <w:sz w:val="16"/>
          <w:szCs w:val="20"/>
        </w:rPr>
        <w:t xml:space="preserve"> Black [is) a subject who is always already positioned as Slave" (2009, 7) in the United States, while everyone else exists as "Masters" (2009, 10 ).8</w:t>
      </w:r>
    </w:p>
    <w:p w14:paraId="77BFF04E" w14:textId="77777777" w:rsidR="00E32F2F" w:rsidRPr="0012356C" w:rsidRDefault="00E32F2F" w:rsidP="00E32F2F">
      <w:pPr>
        <w:rPr>
          <w:sz w:val="16"/>
          <w:szCs w:val="20"/>
        </w:rPr>
      </w:pPr>
      <w:r w:rsidRPr="0012356C">
        <w:rPr>
          <w:szCs w:val="20"/>
          <w:u w:val="single"/>
        </w:rPr>
        <w:t xml:space="preserve">Studies of slavery's afterlife and the concept of social death have inarguably made </w:t>
      </w:r>
      <w:r w:rsidRPr="0012356C">
        <w:rPr>
          <w:sz w:val="16"/>
          <w:szCs w:val="20"/>
        </w:rPr>
        <w:t xml:space="preserve">essential </w:t>
      </w:r>
      <w:r w:rsidRPr="0012356C">
        <w:rPr>
          <w:szCs w:val="20"/>
          <w:u w:val="single"/>
        </w:rPr>
        <w:t xml:space="preserve">contributions </w:t>
      </w:r>
      <w:r w:rsidRPr="0012356C">
        <w:rPr>
          <w:sz w:val="16"/>
          <w:szCs w:val="20"/>
        </w:rPr>
        <w:t xml:space="preserve">to understandings of race.9 </w:t>
      </w:r>
      <w:proofErr w:type="gramStart"/>
      <w:r w:rsidRPr="0012356C">
        <w:rPr>
          <w:sz w:val="16"/>
          <w:szCs w:val="20"/>
        </w:rPr>
        <w:t>The</w:t>
      </w:r>
      <w:proofErr w:type="gramEnd"/>
      <w:r w:rsidRPr="0012356C">
        <w:rPr>
          <w:sz w:val="16"/>
          <w:szCs w:val="20"/>
        </w:rPr>
        <w:t xml:space="preserv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w:t>
      </w:r>
    </w:p>
    <w:p w14:paraId="1972E99B" w14:textId="77777777" w:rsidR="00E32F2F" w:rsidRPr="0012356C" w:rsidRDefault="00E32F2F" w:rsidP="00E32F2F">
      <w:pPr>
        <w:rPr>
          <w:sz w:val="16"/>
          <w:szCs w:val="20"/>
        </w:rPr>
      </w:pPr>
      <w:r w:rsidRPr="0012356C">
        <w:rPr>
          <w:sz w:val="16"/>
          <w:szCs w:val="20"/>
        </w:rPr>
        <w:t xml:space="preserve">In Scenes of Subjection: Terror, Slavery, and Self-Making in Nineteenth-Century America (1997), </w:t>
      </w:r>
      <w:r w:rsidRPr="0012356C">
        <w:rPr>
          <w:szCs w:val="20"/>
          <w:u w:val="single"/>
        </w:rPr>
        <w:t xml:space="preserve">Hartman examines the 'must die' imperative of social death understood broadly as a lack of social being-but she also illuminates how, within such a context, slave "performance and other modes of practice . .. </w:t>
      </w:r>
      <w:proofErr w:type="gramStart"/>
      <w:r w:rsidRPr="0012356C">
        <w:rPr>
          <w:szCs w:val="20"/>
          <w:u w:val="single"/>
        </w:rPr>
        <w:t>exploit[</w:t>
      </w:r>
      <w:proofErr w:type="gramEnd"/>
      <w:r w:rsidRPr="0012356C">
        <w:rPr>
          <w:szCs w:val="20"/>
          <w:u w:val="single"/>
        </w:rPr>
        <w:t>ed), and exceed[ed] the constraints of domination"</w:t>
      </w:r>
      <w:r w:rsidRPr="0012356C">
        <w:rPr>
          <w:sz w:val="16"/>
          <w:szCs w:val="20"/>
        </w:rPr>
        <w:t xml:space="preserve"> (1997, 54, my emphasis). </w:t>
      </w:r>
      <w:r w:rsidRPr="0012356C">
        <w:rPr>
          <w:szCs w:val="20"/>
          <w:u w:val="single"/>
        </w:rPr>
        <w:t>Hartman analyzes quotidian enactments of slave agency to highlight practices of "(counter</w:t>
      </w:r>
      <w:proofErr w:type="gramStart"/>
      <w:r w:rsidRPr="0012356C">
        <w:rPr>
          <w:szCs w:val="20"/>
          <w:u w:val="single"/>
        </w:rPr>
        <w:t>)investment</w:t>
      </w:r>
      <w:proofErr w:type="gramEnd"/>
      <w:r w:rsidRPr="0012356C">
        <w:rPr>
          <w:szCs w:val="20"/>
          <w:u w:val="single"/>
        </w:rPr>
        <w:t>"</w:t>
      </w:r>
      <w:r w:rsidRPr="0012356C">
        <w:rPr>
          <w:sz w:val="16"/>
          <w:szCs w:val="20"/>
        </w:rPr>
        <w:t xml:space="preserve"> (1997, 73) </w:t>
      </w:r>
      <w:r w:rsidRPr="0012356C">
        <w:rPr>
          <w:szCs w:val="20"/>
          <w:u w:val="single"/>
        </w:rPr>
        <w:t>that produced "a reconstructed self that negates the dominant terms of identity and existence"</w:t>
      </w:r>
      <w:r w:rsidRPr="0012356C">
        <w:rPr>
          <w:sz w:val="16"/>
          <w:szCs w:val="20"/>
        </w:rPr>
        <w:t xml:space="preserve"> (1997, 72). 11 She thus argues that </w:t>
      </w:r>
      <w:r w:rsidRPr="00427DDB">
        <w:rPr>
          <w:szCs w:val="20"/>
          <w:highlight w:val="green"/>
          <w:u w:val="single"/>
        </w:rPr>
        <w:t>a form of agency is possible and that</w:t>
      </w:r>
      <w:r w:rsidRPr="00427DDB">
        <w:rPr>
          <w:sz w:val="16"/>
          <w:szCs w:val="20"/>
          <w:highlight w:val="green"/>
        </w:rPr>
        <w:t xml:space="preserve">, </w:t>
      </w:r>
      <w:r w:rsidRPr="00427DDB">
        <w:rPr>
          <w:szCs w:val="20"/>
          <w:highlight w:val="green"/>
          <w:u w:val="single"/>
        </w:rPr>
        <w:t>while "the conditions of domination</w:t>
      </w:r>
      <w:r w:rsidRPr="0012356C">
        <w:rPr>
          <w:sz w:val="16"/>
          <w:szCs w:val="20"/>
        </w:rPr>
        <w:t xml:space="preserve"> and subjugation </w:t>
      </w:r>
      <w:r w:rsidRPr="00427DDB">
        <w:rPr>
          <w:szCs w:val="20"/>
          <w:highlight w:val="green"/>
          <w:u w:val="single"/>
        </w:rPr>
        <w:t>determine what kinds of actions are possible or effective"</w:t>
      </w:r>
      <w:r w:rsidRPr="0012356C">
        <w:rPr>
          <w:sz w:val="16"/>
          <w:szCs w:val="20"/>
        </w:rPr>
        <w:t xml:space="preserve"> (1997, 54), </w:t>
      </w:r>
      <w:r w:rsidRPr="00427DDB">
        <w:rPr>
          <w:rStyle w:val="Emphasis"/>
          <w:highlight w:val="green"/>
        </w:rPr>
        <w:t>agency is not reducible to these conditions</w:t>
      </w:r>
      <w:r w:rsidRPr="0012356C">
        <w:rPr>
          <w:sz w:val="16"/>
          <w:szCs w:val="20"/>
        </w:rPr>
        <w:t xml:space="preserve"> (1997, 55).'2 The questions that I ask in this analysis travel in this direction, and aim to build on this aspect of Hartman's work. In doing so I make two key claims: first, that </w:t>
      </w:r>
      <w:r w:rsidRPr="00427DDB">
        <w:rPr>
          <w:szCs w:val="20"/>
          <w:highlight w:val="green"/>
          <w:u w:val="single"/>
        </w:rPr>
        <w:t>despite undeniable historical continuities</w:t>
      </w:r>
      <w:r w:rsidRPr="0012356C">
        <w:rPr>
          <w:sz w:val="16"/>
          <w:szCs w:val="20"/>
        </w:rPr>
        <w:t xml:space="preserve"> and structural d)'namics, </w:t>
      </w:r>
      <w:r w:rsidRPr="00427DDB">
        <w:rPr>
          <w:szCs w:val="20"/>
          <w:highlight w:val="green"/>
          <w:u w:val="single"/>
        </w:rPr>
        <w:t>race is</w:t>
      </w:r>
      <w:r w:rsidRPr="0012356C">
        <w:rPr>
          <w:sz w:val="16"/>
          <w:szCs w:val="20"/>
        </w:rPr>
        <w:t xml:space="preserve"> also </w:t>
      </w:r>
      <w:r w:rsidRPr="00427DDB">
        <w:rPr>
          <w:szCs w:val="20"/>
          <w:highlight w:val="green"/>
          <w:u w:val="single"/>
        </w:rPr>
        <w:t>marked by discontinuity; and</w:t>
      </w:r>
      <w:r w:rsidRPr="0012356C">
        <w:rPr>
          <w:sz w:val="16"/>
          <w:szCs w:val="20"/>
        </w:rPr>
        <w:t xml:space="preserve"> second, race is constantly reworked and </w:t>
      </w:r>
      <w:r w:rsidRPr="00427DDB">
        <w:rPr>
          <w:szCs w:val="20"/>
          <w:highlight w:val="green"/>
          <w:u w:val="single"/>
        </w:rPr>
        <w:t xml:space="preserve">transformed within relations of power </w:t>
      </w:r>
      <w:r w:rsidRPr="00427DDB">
        <w:rPr>
          <w:rStyle w:val="Emphasis"/>
          <w:highlight w:val="green"/>
        </w:rPr>
        <w:t>by subjects</w:t>
      </w:r>
      <w:r w:rsidRPr="0012356C">
        <w:rPr>
          <w:sz w:val="16"/>
          <w:szCs w:val="20"/>
        </w:rPr>
        <w:t>. 13</w:t>
      </w:r>
    </w:p>
    <w:p w14:paraId="6878B027" w14:textId="77777777" w:rsidR="00E32F2F" w:rsidRPr="0012356C" w:rsidRDefault="00E32F2F" w:rsidP="00E32F2F">
      <w:pPr>
        <w:rPr>
          <w:sz w:val="16"/>
          <w:szCs w:val="20"/>
        </w:rPr>
      </w:pPr>
      <w:r w:rsidRPr="0012356C">
        <w:rPr>
          <w:b/>
          <w:szCs w:val="20"/>
          <w:u w:val="single"/>
        </w:rPr>
        <w:t xml:space="preserve">For Vincent </w:t>
      </w:r>
      <w:r w:rsidRPr="0012356C">
        <w:rPr>
          <w:rStyle w:val="Emphasis"/>
        </w:rPr>
        <w:t>Brown</w:t>
      </w:r>
      <w:r w:rsidRPr="0012356C">
        <w:rPr>
          <w:b/>
          <w:szCs w:val="20"/>
          <w:u w:val="single"/>
        </w:rPr>
        <w:t xml:space="preserve">, a historian of slavery, </w:t>
      </w:r>
      <w:r w:rsidRPr="0012356C">
        <w:rPr>
          <w:szCs w:val="20"/>
          <w:u w:val="single"/>
        </w:rPr>
        <w:t>''violence, dislocation, and death actually generate politics, and consequential action by the enslaved"</w:t>
      </w:r>
      <w:r w:rsidRPr="0012356C">
        <w:rPr>
          <w:sz w:val="16"/>
          <w:szCs w:val="20"/>
        </w:rPr>
        <w:t xml:space="preserve"> (2009, 1239</w:t>
      </w:r>
      <w:proofErr w:type="gramStart"/>
      <w:r w:rsidRPr="0012356C">
        <w:rPr>
          <w:sz w:val="16"/>
          <w:szCs w:val="20"/>
        </w:rPr>
        <w:t>) .</w:t>
      </w:r>
      <w:proofErr w:type="gramEnd"/>
      <w:r w:rsidRPr="0012356C">
        <w:rPr>
          <w:sz w:val="16"/>
          <w:szCs w:val="20"/>
        </w:rPr>
        <w:t xml:space="preserve"> He warns that </w:t>
      </w:r>
      <w:r w:rsidRPr="0012356C">
        <w:rPr>
          <w:szCs w:val="20"/>
          <w:u w:val="single"/>
        </w:rPr>
        <w:t xml:space="preserve">focusing on an overarching condition or state </w:t>
      </w:r>
      <w:r w:rsidRPr="0012356C">
        <w:rPr>
          <w:sz w:val="16"/>
          <w:szCs w:val="20"/>
        </w:rPr>
        <w:t xml:space="preserve">potentially </w:t>
      </w:r>
      <w:r w:rsidRPr="0012356C">
        <w:rPr>
          <w:rStyle w:val="Emphasis"/>
        </w:rPr>
        <w:t>obscures seeing these politics</w:t>
      </w:r>
      <w:r w:rsidRPr="0012356C">
        <w:rPr>
          <w:sz w:val="16"/>
          <w:szCs w:val="20"/>
        </w:rPr>
        <w:t xml:space="preserve">. </w:t>
      </w:r>
      <w:r w:rsidRPr="0012356C">
        <w:rPr>
          <w:szCs w:val="20"/>
          <w:u w:val="single"/>
        </w:rPr>
        <w:t>More than this,</w:t>
      </w:r>
      <w:r w:rsidRPr="0012356C">
        <w:rPr>
          <w:sz w:val="16"/>
          <w:szCs w:val="20"/>
        </w:rPr>
        <w:t xml:space="preserve"> however, </w:t>
      </w:r>
      <w:r w:rsidRPr="00427DDB">
        <w:rPr>
          <w:rStyle w:val="Emphasis"/>
          <w:highlight w:val="green"/>
        </w:rPr>
        <w:t>it risks positioning relations of power as totalizing and transhistorical</w:t>
      </w:r>
      <w:r w:rsidRPr="0012356C">
        <w:rPr>
          <w:sz w:val="16"/>
          <w:szCs w:val="20"/>
        </w:rPr>
        <w:t xml:space="preserve">, </w:t>
      </w:r>
      <w:r w:rsidRPr="0012356C">
        <w:rPr>
          <w:szCs w:val="20"/>
          <w:u w:val="single"/>
        </w:rPr>
        <w:t xml:space="preserve">and </w:t>
      </w:r>
      <w:r w:rsidRPr="0012356C">
        <w:rPr>
          <w:sz w:val="16"/>
          <w:szCs w:val="20"/>
        </w:rPr>
        <w:t xml:space="preserve">it risks </w:t>
      </w:r>
      <w:r w:rsidRPr="0012356C">
        <w:rPr>
          <w:szCs w:val="20"/>
          <w:u w:val="single"/>
        </w:rPr>
        <w:t>essentializing experience or the lived realities of individuals</w:t>
      </w:r>
      <w:r w:rsidRPr="0012356C">
        <w:rPr>
          <w:sz w:val="16"/>
          <w:szCs w:val="20"/>
        </w:rPr>
        <w:t xml:space="preserve">. </w:t>
      </w:r>
      <w:r w:rsidRPr="0012356C">
        <w:rPr>
          <w:rStyle w:val="Emphasis"/>
        </w:rPr>
        <w:t>14</w:t>
      </w:r>
      <w:r w:rsidRPr="0012356C">
        <w:rPr>
          <w:sz w:val="16"/>
          <w:szCs w:val="20"/>
        </w:rPr>
        <w:t xml:space="preserve"> I scale down to the level of the subject to analyze both (a) how subjects are formed, and (b) how </w:t>
      </w:r>
      <w:r w:rsidRPr="0012356C">
        <w:rPr>
          <w:szCs w:val="20"/>
          <w:u w:val="single"/>
        </w:rPr>
        <w:t>subjects</w:t>
      </w:r>
      <w:r w:rsidRPr="0012356C">
        <w:rPr>
          <w:sz w:val="16"/>
          <w:szCs w:val="20"/>
        </w:rPr>
        <w:t xml:space="preserve"> – </w:t>
      </w:r>
      <w:r w:rsidRPr="0012356C">
        <w:rPr>
          <w:szCs w:val="20"/>
          <w:u w:val="single"/>
        </w:rPr>
        <w:t>black and white alike</w:t>
      </w:r>
      <w:r w:rsidRPr="0012356C">
        <w:rPr>
          <w:sz w:val="16"/>
          <w:szCs w:val="20"/>
        </w:rPr>
        <w:t xml:space="preserve"> – </w:t>
      </w:r>
      <w:r w:rsidRPr="0012356C">
        <w:rPr>
          <w:szCs w:val="20"/>
          <w:u w:val="single"/>
        </w:rPr>
        <w:t>have struggled against conditions in ways that refuse totalizing, immutable understandings of race. This book</w:t>
      </w:r>
      <w:r w:rsidRPr="0012356C">
        <w:rPr>
          <w:sz w:val="16"/>
          <w:szCs w:val="20"/>
        </w:rPr>
        <w:t xml:space="preserve"> does not seek to mark a condition or situa tion then, but instead </w:t>
      </w:r>
      <w:r w:rsidRPr="0012356C">
        <w:rPr>
          <w:szCs w:val="20"/>
          <w:u w:val="single"/>
        </w:rPr>
        <w:t>takes up Brown's challenge</w:t>
      </w:r>
      <w:r w:rsidRPr="0012356C">
        <w:rPr>
          <w:sz w:val="16"/>
          <w:szCs w:val="20"/>
        </w:rPr>
        <w:t xml:space="preserve"> (made within the context of studies of slavery) </w:t>
      </w:r>
      <w:r w:rsidRPr="0012356C">
        <w:rPr>
          <w:szCs w:val="20"/>
          <w:u w:val="single"/>
        </w:rPr>
        <w:t>to pay attention to efforts to remake condition</w:t>
      </w:r>
      <w:r w:rsidRPr="0012356C">
        <w:rPr>
          <w:sz w:val="16"/>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12356C">
        <w:rPr>
          <w:szCs w:val="20"/>
          <w:u w:val="single"/>
        </w:rPr>
        <w:t xml:space="preserve">my work focuses then on "examining ... social and political lives </w:t>
      </w:r>
      <w:r w:rsidRPr="00427DDB">
        <w:rPr>
          <w:rStyle w:val="Emphasis"/>
          <w:highlight w:val="green"/>
        </w:rPr>
        <w:t>rather than assuming</w:t>
      </w:r>
      <w:r w:rsidRPr="0012356C">
        <w:rPr>
          <w:sz w:val="16"/>
          <w:szCs w:val="16"/>
        </w:rPr>
        <w:t xml:space="preserve"> . . . </w:t>
      </w:r>
      <w:r w:rsidRPr="00427DDB">
        <w:rPr>
          <w:rStyle w:val="Emphasis"/>
          <w:highlight w:val="green"/>
        </w:rPr>
        <w:t>lack of social being</w:t>
      </w:r>
      <w:r w:rsidRPr="0012356C">
        <w:rPr>
          <w:szCs w:val="20"/>
          <w:u w:val="single"/>
        </w:rPr>
        <w:t xml:space="preserve">" in order to think about how subjects can and have "made a social world out of death itself" </w:t>
      </w:r>
      <w:r w:rsidRPr="0012356C">
        <w:rPr>
          <w:sz w:val="16"/>
          <w:szCs w:val="20"/>
        </w:rPr>
        <w:t xml:space="preserve">(Brown 2009, 1233) </w:t>
      </w:r>
      <w:r w:rsidRPr="0012356C">
        <w:rPr>
          <w:szCs w:val="20"/>
          <w:u w:val="single"/>
        </w:rPr>
        <w:t>or how</w:t>
      </w:r>
      <w:r w:rsidRPr="0012356C">
        <w:rPr>
          <w:sz w:val="16"/>
          <w:szCs w:val="20"/>
        </w:rPr>
        <w:t xml:space="preserve">, more generally, </w:t>
      </w:r>
      <w:r w:rsidRPr="0012356C">
        <w:rPr>
          <w:szCs w:val="20"/>
          <w:u w:val="single"/>
        </w:rPr>
        <w:t>race can be reconfigured within the broader workings of what I am calling racial discipline and performative imperatives</w:t>
      </w:r>
      <w:r w:rsidRPr="0012356C">
        <w:rPr>
          <w:sz w:val="16"/>
          <w:szCs w:val="20"/>
        </w:rPr>
        <w:t>.</w:t>
      </w:r>
    </w:p>
    <w:p w14:paraId="790AC7FE" w14:textId="77777777" w:rsidR="00E32F2F" w:rsidRPr="0012356C" w:rsidRDefault="00E32F2F" w:rsidP="00E32F2F">
      <w:pPr>
        <w:rPr>
          <w:sz w:val="16"/>
          <w:szCs w:val="20"/>
        </w:rPr>
      </w:pPr>
      <w:r w:rsidRPr="0012356C">
        <w:rPr>
          <w:sz w:val="16"/>
          <w:szCs w:val="20"/>
        </w:rPr>
        <w:t xml:space="preserve">But in addressing the quotidian and those efforts to remake condition and identity, </w:t>
      </w:r>
      <w:r w:rsidRPr="0012356C">
        <w:rPr>
          <w:szCs w:val="20"/>
          <w:u w:val="single"/>
        </w:rPr>
        <w:t>this study insists on a shift in perspective in terms of how power is thought about</w:t>
      </w:r>
      <w:r w:rsidRPr="0012356C">
        <w:rPr>
          <w:sz w:val="16"/>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w:t>
      </w:r>
      <w:proofErr w:type="gramStart"/>
      <w:r w:rsidRPr="0012356C">
        <w:rPr>
          <w:sz w:val="16"/>
          <w:szCs w:val="20"/>
        </w:rPr>
        <w:t>te</w:t>
      </w:r>
      <w:proofErr w:type="gramEnd"/>
      <w:r w:rsidRPr="0012356C">
        <w:rPr>
          <w:sz w:val="16"/>
          <w:szCs w:val="20"/>
        </w:rPr>
        <w:t xml:space="preserve"> the exercise of sovereign forms of power} (Foucault 2003a, 250). For Foucault, </w:t>
      </w:r>
      <w:r w:rsidRPr="0012356C">
        <w:rPr>
          <w:szCs w:val="20"/>
          <w:u w:val="single"/>
        </w:rPr>
        <w:t xml:space="preserve">this </w:t>
      </w:r>
      <w:r w:rsidRPr="00427DDB">
        <w:rPr>
          <w:szCs w:val="20"/>
          <w:highlight w:val="green"/>
          <w:u w:val="single"/>
        </w:rPr>
        <w:t xml:space="preserve">form of </w:t>
      </w:r>
      <w:r w:rsidRPr="00427DDB">
        <w:rPr>
          <w:rStyle w:val="Emphasis"/>
          <w:highlight w:val="green"/>
        </w:rPr>
        <w:t>power is not absolute</w:t>
      </w:r>
      <w:r w:rsidRPr="00427DDB">
        <w:rPr>
          <w:szCs w:val="20"/>
          <w:highlight w:val="green"/>
          <w:u w:val="single"/>
        </w:rPr>
        <w:t>, nor does it exist in opposition to resistance</w:t>
      </w:r>
      <w:r w:rsidRPr="00427DDB">
        <w:rPr>
          <w:sz w:val="16"/>
          <w:szCs w:val="20"/>
          <w:highlight w:val="green"/>
        </w:rPr>
        <w:t>.</w:t>
      </w:r>
      <w:r w:rsidRPr="0012356C">
        <w:rPr>
          <w:sz w:val="16"/>
          <w:szCs w:val="20"/>
        </w:rPr>
        <w:t xml:space="preserve"> Rather, </w:t>
      </w:r>
      <w:r w:rsidRPr="0012356C">
        <w:rPr>
          <w:szCs w:val="20"/>
          <w:u w:val="single"/>
        </w:rPr>
        <w:t>power is seen as always fragmentary and incoherent, and power and resistance are seen as mutually constitutive</w:t>
      </w:r>
      <w:r w:rsidRPr="0012356C">
        <w:rPr>
          <w:sz w:val="16"/>
          <w:szCs w:val="20"/>
        </w:rPr>
        <w:t xml:space="preserve">. Disciplinary power is productive, in that it generates particular capacities and forms of subjectivity (and, necessarily, agency). And finally, </w:t>
      </w:r>
      <w:r w:rsidRPr="00427DDB">
        <w:rPr>
          <w:b/>
          <w:szCs w:val="20"/>
          <w:highlight w:val="green"/>
          <w:u w:val="single"/>
        </w:rPr>
        <w:t>though subjects are formed in power, they are not reducible to it, not determined by power</w:t>
      </w:r>
      <w:r w:rsidRPr="00427DDB">
        <w:rPr>
          <w:sz w:val="16"/>
          <w:szCs w:val="20"/>
          <w:highlight w:val="green"/>
        </w:rPr>
        <w:t>.</w:t>
      </w:r>
    </w:p>
    <w:p w14:paraId="2DA756D5" w14:textId="77777777" w:rsidR="00E32F2F" w:rsidRPr="0012356C" w:rsidRDefault="00E32F2F" w:rsidP="00E32F2F">
      <w:pPr>
        <w:rPr>
          <w:sz w:val="16"/>
          <w:szCs w:val="16"/>
        </w:rPr>
      </w:pPr>
      <w:r w:rsidRPr="0012356C">
        <w:rPr>
          <w:sz w:val="16"/>
          <w:szCs w:val="16"/>
        </w:rPr>
        <w:t>[BEGIN ENDNOTE]</w:t>
      </w:r>
    </w:p>
    <w:p w14:paraId="07BAF117" w14:textId="77777777" w:rsidR="00E32F2F" w:rsidRPr="0012356C" w:rsidRDefault="00E32F2F" w:rsidP="00E32F2F">
      <w:pPr>
        <w:rPr>
          <w:sz w:val="16"/>
          <w:szCs w:val="20"/>
        </w:rPr>
      </w:pPr>
      <w:r w:rsidRPr="0012356C">
        <w:rPr>
          <w:sz w:val="16"/>
          <w:szCs w:val="16"/>
        </w:rPr>
        <w:t>14.</w:t>
      </w:r>
      <w:r w:rsidRPr="0012356C">
        <w:rPr>
          <w:sz w:val="16"/>
          <w:szCs w:val="20"/>
        </w:rPr>
        <w:t xml:space="preserve"> Historian Vincent </w:t>
      </w:r>
      <w:r w:rsidRPr="0012356C">
        <w:rPr>
          <w:szCs w:val="20"/>
          <w:u w:val="single"/>
        </w:rPr>
        <w:t>Brown</w:t>
      </w:r>
      <w:r w:rsidRPr="0012356C">
        <w:rPr>
          <w:sz w:val="16"/>
          <w:szCs w:val="20"/>
        </w:rPr>
        <w:t xml:space="preserve">, in his "Social Death and Political Life in the Study of Slavery" (2009), </w:t>
      </w:r>
      <w:r w:rsidRPr="0012356C">
        <w:rPr>
          <w:szCs w:val="20"/>
          <w:u w:val="single"/>
        </w:rPr>
        <w:t>has examined a number of scholars who</w:t>
      </w:r>
      <w:r w:rsidRPr="0012356C">
        <w:rPr>
          <w:sz w:val="16"/>
          <w:szCs w:val="20"/>
        </w:rPr>
        <w:t xml:space="preserve"> seemingly take up such a viewpoint, in that they broadly </w:t>
      </w:r>
      <w:r w:rsidRPr="0012356C">
        <w:rPr>
          <w:szCs w:val="20"/>
          <w:u w:val="single"/>
        </w:rPr>
        <w:t>position blackness as a totalizing state that, historically and in the present, renders slavery synonymous with social death and blackness as always already synonymous with slavery</w:t>
      </w:r>
      <w:r w:rsidRPr="0012356C">
        <w:rPr>
          <w:sz w:val="16"/>
          <w:szCs w:val="20"/>
        </w:rPr>
        <w:t xml:space="preserve">. </w:t>
      </w:r>
      <w:r w:rsidRPr="0012356C">
        <w:rPr>
          <w:szCs w:val="20"/>
          <w:u w:val="single"/>
        </w:rPr>
        <w:t xml:space="preserve">Brown focuses specifically on the academic uptake and what he sees as the problematic distillation and extension of </w:t>
      </w:r>
      <w:r w:rsidRPr="0012356C">
        <w:rPr>
          <w:sz w:val="16"/>
          <w:szCs w:val="20"/>
        </w:rPr>
        <w:t xml:space="preserve">Orlando </w:t>
      </w:r>
      <w:r w:rsidRPr="0012356C">
        <w:rPr>
          <w:szCs w:val="20"/>
          <w:u w:val="single"/>
        </w:rPr>
        <w:t xml:space="preserve">Patterson's </w:t>
      </w:r>
      <w:r w:rsidRPr="0012356C">
        <w:rPr>
          <w:sz w:val="16"/>
          <w:szCs w:val="20"/>
        </w:rPr>
        <w:t xml:space="preserve">(1981) </w:t>
      </w:r>
      <w:r w:rsidRPr="0012356C">
        <w:rPr>
          <w:szCs w:val="20"/>
          <w:u w:val="single"/>
        </w:rPr>
        <w:t>concept of"slavery as social death;'</w:t>
      </w:r>
      <w:r w:rsidRPr="0012356C">
        <w:rPr>
          <w:sz w:val="16"/>
          <w:szCs w:val="20"/>
        </w:rPr>
        <w:t xml:space="preserve"> where social death indicates a lack of social being. As a scholar of slavery, </w:t>
      </w:r>
      <w:r w:rsidRPr="0012356C">
        <w:rPr>
          <w:szCs w:val="20"/>
          <w:u w:val="single"/>
        </w:rPr>
        <w:t xml:space="preserve">Brown </w:t>
      </w:r>
      <w:r w:rsidRPr="0012356C">
        <w:rPr>
          <w:sz w:val="16"/>
          <w:szCs w:val="20"/>
        </w:rPr>
        <w:t xml:space="preserve">is most concerned with examining the limitations of this idea in relation to the enslaved, but he </w:t>
      </w:r>
      <w:r w:rsidRPr="0012356C">
        <w:rPr>
          <w:szCs w:val="20"/>
          <w:u w:val="single"/>
        </w:rPr>
        <w:t>is also interested in how the idea is used in relation to the present</w:t>
      </w:r>
      <w:r w:rsidRPr="0012356C">
        <w:rPr>
          <w:sz w:val="16"/>
          <w:szCs w:val="20"/>
        </w:rPr>
        <w:t xml:space="preserve">. For Brown, </w:t>
      </w:r>
      <w:r w:rsidRPr="0012356C">
        <w:rPr>
          <w:b/>
          <w:szCs w:val="20"/>
          <w:u w:val="single"/>
        </w:rPr>
        <w:t>Patterson's "</w:t>
      </w:r>
      <w:r w:rsidRPr="00427DDB">
        <w:rPr>
          <w:b/>
          <w:szCs w:val="20"/>
          <w:highlight w:val="green"/>
          <w:u w:val="single"/>
        </w:rPr>
        <w:t>slavery as social death," and contemporary usages of this concept to account for the present, advance a troubling transhistorical characterization of slavery</w:t>
      </w:r>
      <w:r w:rsidRPr="0012356C">
        <w:rPr>
          <w:sz w:val="16"/>
          <w:szCs w:val="20"/>
        </w:rPr>
        <w:t xml:space="preserve"> He argues in line with I-Ierman Bennett (quoted in Brown 1009, 1133), who has observed:</w:t>
      </w:r>
    </w:p>
    <w:p w14:paraId="29BFAC50" w14:textId="77777777" w:rsidR="00E32F2F" w:rsidRPr="002F41EC" w:rsidRDefault="00E32F2F" w:rsidP="00E32F2F">
      <w:pPr>
        <w:rPr>
          <w:sz w:val="16"/>
          <w:szCs w:val="20"/>
        </w:rPr>
      </w:pPr>
      <w:r w:rsidRPr="0012356C">
        <w:rPr>
          <w:sz w:val="16"/>
          <w:szCs w:val="20"/>
        </w:rPr>
        <w:t xml:space="preserve">As the narrative of the slave experience, soclardeath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12356C">
        <w:rPr>
          <w:szCs w:val="20"/>
          <w:u w:val="single"/>
        </w:rPr>
        <w:t>normative assumptions about the experiences of peoples of African descent assert a timeless, ahistorical, epiphenomenal "black" cultural experience</w:t>
      </w:r>
      <w:r w:rsidRPr="0012356C">
        <w:rPr>
          <w:sz w:val="16"/>
          <w:szCs w:val="20"/>
        </w:rPr>
        <w:t>.</w:t>
      </w:r>
    </w:p>
    <w:p w14:paraId="174360E8" w14:textId="77777777" w:rsidR="00DD4A14" w:rsidRPr="00DD4A14" w:rsidRDefault="00DD4A14" w:rsidP="00DD4A14"/>
    <w:p w14:paraId="71DBF749" w14:textId="282F323B" w:rsidR="00182DCE" w:rsidRDefault="008D4170" w:rsidP="00182DCE">
      <w:pPr>
        <w:pStyle w:val="Heading4"/>
        <w:numPr>
          <w:ilvl w:val="0"/>
          <w:numId w:val="23"/>
        </w:numPr>
      </w:pPr>
      <w:r>
        <w:rPr>
          <w:u w:val="single"/>
        </w:rPr>
        <w:t>Aff 1</w:t>
      </w:r>
      <w:r w:rsidRPr="008D4170">
        <w:rPr>
          <w:u w:val="single"/>
          <w:vertAlign w:val="superscript"/>
        </w:rPr>
        <w:t>st</w:t>
      </w:r>
      <w:r>
        <w:rPr>
          <w:u w:val="single"/>
        </w:rPr>
        <w:t>—</w:t>
      </w:r>
      <w:r w:rsidR="00171834">
        <w:t>Price indicates cognitive liberation is necessary to recognize the illegitimacy of the American political system—the affirmative starting point is key to consolidating the call for the end of the world</w:t>
      </w:r>
    </w:p>
    <w:p w14:paraId="4C533D91" w14:textId="77777777" w:rsidR="008D4170" w:rsidRPr="008D4170" w:rsidRDefault="008D4170" w:rsidP="008D4170"/>
    <w:p w14:paraId="2466C240" w14:textId="7A148F9B" w:rsidR="008D4170" w:rsidRDefault="008D4170" w:rsidP="008D4170">
      <w:pPr>
        <w:pStyle w:val="Heading4"/>
        <w:numPr>
          <w:ilvl w:val="0"/>
          <w:numId w:val="23"/>
        </w:numPr>
      </w:pPr>
      <w:r>
        <w:t xml:space="preserve">Their links don’t assume negative state action—we are an </w:t>
      </w:r>
      <w:r w:rsidRPr="008D4170">
        <w:rPr>
          <w:u w:val="single"/>
        </w:rPr>
        <w:t>eraser</w:t>
      </w:r>
      <w:r>
        <w:t xml:space="preserve"> to the law—the fact that they can’t explain how they go from anti-black America to no America proves the necessity of tearing down the law.</w:t>
      </w:r>
    </w:p>
    <w:p w14:paraId="5A609F2E" w14:textId="77777777" w:rsidR="008D4170" w:rsidRPr="008D4170" w:rsidRDefault="008D4170" w:rsidP="008D4170"/>
    <w:p w14:paraId="6FBDAB46" w14:textId="64FE01A7" w:rsidR="008D4170" w:rsidRDefault="008D4170" w:rsidP="008D4170">
      <w:pPr>
        <w:pStyle w:val="Heading4"/>
        <w:numPr>
          <w:ilvl w:val="0"/>
          <w:numId w:val="23"/>
        </w:numPr>
      </w:pPr>
      <w:r>
        <w:t xml:space="preserve">Their links aren’t assumptive of </w:t>
      </w:r>
      <w:proofErr w:type="gramStart"/>
      <w:r>
        <w:t>black nationalism—</w:t>
      </w:r>
      <w:proofErr w:type="gramEnd"/>
      <w:r>
        <w:t>we create black institutions that counter white supremacy—that’s Shelby</w:t>
      </w:r>
    </w:p>
    <w:p w14:paraId="0A9C7116" w14:textId="77777777" w:rsidR="008D4170" w:rsidRPr="008D4170" w:rsidRDefault="008D4170" w:rsidP="008D4170"/>
    <w:p w14:paraId="7F923DA7" w14:textId="0DA074BB" w:rsidR="008D4170" w:rsidRDefault="008D4170" w:rsidP="008D4170">
      <w:pPr>
        <w:pStyle w:val="Heading4"/>
        <w:numPr>
          <w:ilvl w:val="0"/>
          <w:numId w:val="23"/>
        </w:numPr>
      </w:pPr>
      <w:r w:rsidRPr="00E20397">
        <w:rPr>
          <w:u w:val="single"/>
        </w:rPr>
        <w:t>Perm</w:t>
      </w:r>
      <w:r w:rsidR="00E20397" w:rsidRPr="00E20397">
        <w:rPr>
          <w:u w:val="single"/>
        </w:rPr>
        <w:t>utation:</w:t>
      </w:r>
      <w:r>
        <w:t xml:space="preserve"> do the plan then the alt—having the state pass a blatantly anti-black law is the paradigmatic analysis their authors call for—it forces the state to reveal its central antagonism</w:t>
      </w:r>
    </w:p>
    <w:p w14:paraId="285435A4" w14:textId="77777777" w:rsidR="008D4170" w:rsidRPr="008D4170" w:rsidRDefault="008D4170" w:rsidP="008D4170"/>
    <w:p w14:paraId="1C90A1B4" w14:textId="7B7EDD87" w:rsidR="001A7C3F" w:rsidRDefault="001A7C3F" w:rsidP="008D4170">
      <w:pPr>
        <w:pStyle w:val="Heading4"/>
        <w:numPr>
          <w:ilvl w:val="0"/>
          <w:numId w:val="23"/>
        </w:numPr>
      </w:pPr>
      <w:r w:rsidRPr="0012356C">
        <w:t>Interpretations of whiteness/structural antagonism understands it solely as transhistorical domination of one racial class over another.  This erases the political power and inputs people of color have in racial formations—turns any positive potential for movements</w:t>
      </w:r>
    </w:p>
    <w:p w14:paraId="4D058DE9" w14:textId="68F9A59C" w:rsidR="008D4170" w:rsidRPr="008D4170" w:rsidRDefault="008D4170" w:rsidP="008D4170">
      <w:r>
        <w:t>***This card isn’t super necessary</w:t>
      </w:r>
    </w:p>
    <w:p w14:paraId="73983986" w14:textId="77777777" w:rsidR="001A7C3F" w:rsidRPr="0012356C" w:rsidRDefault="001A7C3F" w:rsidP="001A7C3F">
      <w:r w:rsidRPr="0012356C">
        <w:t xml:space="preserve">Michael </w:t>
      </w:r>
      <w:r w:rsidRPr="0012356C">
        <w:rPr>
          <w:rStyle w:val="Style13ptBold"/>
        </w:rPr>
        <w:t>OMI</w:t>
      </w:r>
      <w:r w:rsidRPr="0012356C">
        <w:t xml:space="preserve">, Associate Professor at UC Berkeley, </w:t>
      </w:r>
      <w:r w:rsidRPr="0012356C">
        <w:rPr>
          <w:rStyle w:val="Style13ptBold"/>
        </w:rPr>
        <w:t>AND</w:t>
      </w:r>
      <w:r w:rsidRPr="0012356C">
        <w:t xml:space="preserve"> Howard </w:t>
      </w:r>
      <w:r w:rsidRPr="0012356C">
        <w:rPr>
          <w:rStyle w:val="Style13ptBold"/>
        </w:rPr>
        <w:t>WINANT</w:t>
      </w:r>
      <w:r w:rsidRPr="0012356C">
        <w:t xml:space="preserve">, Sociology at the University of California, Santa Barbara, </w:t>
      </w:r>
      <w:r w:rsidRPr="0012356C">
        <w:rPr>
          <w:rStyle w:val="Style13ptBold"/>
        </w:rPr>
        <w:t>13</w:t>
      </w:r>
      <w:r w:rsidRPr="0012356C">
        <w:t xml:space="preserve"> [“Resistance is futile?: a response to Feagin and Elias,” Ethnic and Racial Studies, Vol. 36, Issue 6, 2013]</w:t>
      </w:r>
    </w:p>
    <w:p w14:paraId="31E3C04B" w14:textId="77777777" w:rsidR="001A7C3F" w:rsidRPr="0012356C" w:rsidRDefault="001A7C3F" w:rsidP="001A7C3F"/>
    <w:p w14:paraId="0954C568" w14:textId="77777777" w:rsidR="001A7C3F" w:rsidRPr="0012356C" w:rsidRDefault="001A7C3F" w:rsidP="001A7C3F">
      <w:pPr>
        <w:rPr>
          <w:sz w:val="16"/>
        </w:rPr>
      </w:pPr>
      <w:r w:rsidRPr="0012356C">
        <w:rPr>
          <w:sz w:val="16"/>
        </w:rPr>
        <w:t xml:space="preserve">Their essay has an overly tendentious tone and sometimes misreads and misinterprets our book. Still </w:t>
      </w:r>
      <w:r w:rsidRPr="0012356C">
        <w:rPr>
          <w:rStyle w:val="StyleUnderline"/>
        </w:rPr>
        <w:t>there are many points of agreement between the racial formation and systemic racism theories. Where we disagree most strongly is over</w:t>
      </w:r>
      <w:r w:rsidRPr="0012356C">
        <w:rPr>
          <w:sz w:val="16"/>
        </w:rPr>
        <w:t xml:space="preserve"> our respective </w:t>
      </w:r>
      <w:r w:rsidRPr="0012356C">
        <w:rPr>
          <w:rStyle w:val="StyleUnderline"/>
        </w:rPr>
        <w:t>understanding</w:t>
      </w:r>
      <w:r w:rsidRPr="0012356C">
        <w:rPr>
          <w:sz w:val="16"/>
        </w:rPr>
        <w:t xml:space="preserve"> of </w:t>
      </w:r>
      <w:r w:rsidRPr="0012356C">
        <w:rPr>
          <w:rStyle w:val="StyleUnderline"/>
        </w:rPr>
        <w:t>racial politics</w:t>
      </w:r>
      <w:r w:rsidRPr="0012356C">
        <w:rPr>
          <w:sz w:val="16"/>
        </w:rPr>
        <w:t xml:space="preserve">. Feagin and </w:t>
      </w:r>
      <w:r w:rsidRPr="0012356C">
        <w:rPr>
          <w:rStyle w:val="StyleUnderline"/>
        </w:rPr>
        <w:t>Elias focus so intensely on racism</w:t>
      </w:r>
      <w:r w:rsidRPr="0012356C">
        <w:rPr>
          <w:sz w:val="16"/>
        </w:rPr>
        <w:t xml:space="preserve"> that </w:t>
      </w:r>
      <w:r w:rsidRPr="0012356C">
        <w:rPr>
          <w:rStyle w:val="StyleUnderline"/>
        </w:rPr>
        <w:t xml:space="preserve">they lose sight of the complexities of race and the variations that exist among and within racially defined groups. In their ‘systemic racism’ account </w:t>
      </w:r>
      <w:r w:rsidRPr="0012356C">
        <w:rPr>
          <w:rStyle w:val="Emphasis"/>
        </w:rPr>
        <w:t>white racist rule</w:t>
      </w:r>
      <w:r w:rsidRPr="0012356C">
        <w:rPr>
          <w:rStyle w:val="StyleUnderline"/>
        </w:rPr>
        <w:t xml:space="preserve"> is so comprehensive and absolute that the </w:t>
      </w:r>
      <w:r w:rsidRPr="0012356C">
        <w:rPr>
          <w:rStyle w:val="Emphasis"/>
        </w:rPr>
        <w:t>political power and agency of people of colour virtually disappear</w:t>
      </w:r>
      <w:r w:rsidRPr="0012356C">
        <w:rPr>
          <w:sz w:val="16"/>
        </w:rPr>
        <w:t xml:space="preserve">. Indeed, </w:t>
      </w:r>
      <w:r w:rsidRPr="0012356C">
        <w:rPr>
          <w:rStyle w:val="StyleUnderline"/>
        </w:rPr>
        <w:t>the ‘white racial frame’</w:t>
      </w:r>
      <w:r w:rsidRPr="0012356C">
        <w:rPr>
          <w:sz w:val="16"/>
        </w:rPr>
        <w:t xml:space="preserve"> (Feagin 2009) </w:t>
      </w:r>
      <w:r w:rsidRPr="0012356C">
        <w:rPr>
          <w:rStyle w:val="StyleUnderline"/>
        </w:rPr>
        <w:t>is so omnipotent</w:t>
      </w:r>
      <w:r w:rsidRPr="0012356C">
        <w:rPr>
          <w:sz w:val="16"/>
        </w:rPr>
        <w:t xml:space="preserve"> that </w:t>
      </w:r>
      <w:r w:rsidRPr="0012356C">
        <w:rPr>
          <w:rStyle w:val="StyleUnderline"/>
        </w:rPr>
        <w:t xml:space="preserve">white racism seems to usurp and </w:t>
      </w:r>
      <w:r w:rsidRPr="0012356C">
        <w:rPr>
          <w:rStyle w:val="Emphasis"/>
        </w:rPr>
        <w:t>monopolize all political space</w:t>
      </w:r>
      <w:r w:rsidRPr="0012356C">
        <w:rPr>
          <w:sz w:val="16"/>
        </w:rPr>
        <w:t xml:space="preserve"> in the USA. Yes, </w:t>
      </w:r>
      <w:r w:rsidRPr="0012356C">
        <w:rPr>
          <w:rStyle w:val="StyleUnderline"/>
        </w:rPr>
        <w:t>‘counter framing’ is present, but it appears</w:t>
      </w:r>
      <w:r w:rsidRPr="0012356C">
        <w:rPr>
          <w:sz w:val="16"/>
        </w:rPr>
        <w:t xml:space="preserve"> marginal at best, </w:t>
      </w:r>
      <w:r w:rsidRPr="0012356C">
        <w:rPr>
          <w:rStyle w:val="StyleUnderline"/>
        </w:rPr>
        <w:t xml:space="preserve">unable effectively to challenge the pervasiveness, persistence and power of white racism. Since Feagin and Elias dismiss ideas of ‘racial democracy’ tout court, their perspective makes it </w:t>
      </w:r>
      <w:r w:rsidRPr="0012356C">
        <w:rPr>
          <w:rStyle w:val="Emphasis"/>
        </w:rPr>
        <w:t>difficult to understand how anti-racist mobilization or political reform could ever have occurred in the past or could ever take place in the future</w:t>
      </w:r>
      <w:r w:rsidRPr="0012356C">
        <w:rPr>
          <w:rStyle w:val="StyleUnderline"/>
        </w:rPr>
        <w:t>. They see racism as so exclusively white</w:t>
      </w:r>
      <w:r w:rsidRPr="0012356C">
        <w:rPr>
          <w:sz w:val="16"/>
        </w:rPr>
        <w:t xml:space="preserve"> that </w:t>
      </w:r>
      <w:r w:rsidRPr="0012356C">
        <w:rPr>
          <w:rStyle w:val="StyleUnderline"/>
        </w:rPr>
        <w:t>any notion of white anti-racism is</w:t>
      </w:r>
      <w:r w:rsidRPr="0012356C">
        <w:rPr>
          <w:sz w:val="16"/>
        </w:rPr>
        <w:t xml:space="preserve"> virtually </w:t>
      </w:r>
      <w:r w:rsidRPr="0012356C">
        <w:rPr>
          <w:rStyle w:val="StyleUnderline"/>
        </w:rPr>
        <w:t>ignored</w:t>
      </w:r>
      <w:r w:rsidRPr="0012356C">
        <w:rPr>
          <w:sz w:val="16"/>
        </w:rPr>
        <w:t xml:space="preserve"> and completely unexplained.</w:t>
      </w:r>
    </w:p>
    <w:p w14:paraId="1425D730" w14:textId="77777777" w:rsidR="001A7C3F" w:rsidRPr="0012356C" w:rsidRDefault="001A7C3F" w:rsidP="001A7C3F">
      <w:pPr>
        <w:rPr>
          <w:sz w:val="16"/>
        </w:rPr>
      </w:pPr>
      <w:r w:rsidRPr="0012356C">
        <w:rPr>
          <w:rStyle w:val="StyleUnderline"/>
        </w:rPr>
        <w:t>Despite</w:t>
      </w:r>
      <w:r w:rsidRPr="0012356C">
        <w:rPr>
          <w:sz w:val="16"/>
        </w:rPr>
        <w:t xml:space="preserve"> Feagin and Elias's </w:t>
      </w:r>
      <w:r w:rsidRPr="0012356C">
        <w:rPr>
          <w:rStyle w:val="StyleUnderline"/>
        </w:rPr>
        <w:t>good intentions</w:t>
      </w:r>
      <w:r w:rsidRPr="0012356C">
        <w:rPr>
          <w:sz w:val="16"/>
        </w:rPr>
        <w:t xml:space="preserve"> of linking their analysis to anti-racist practice, we believe </w:t>
      </w:r>
      <w:r w:rsidRPr="0012356C">
        <w:rPr>
          <w:rStyle w:val="StyleUnderline"/>
        </w:rPr>
        <w:t>their views have</w:t>
      </w:r>
      <w:r w:rsidRPr="0012356C">
        <w:rPr>
          <w:sz w:val="16"/>
        </w:rPr>
        <w:t xml:space="preserve"> quite </w:t>
      </w:r>
      <w:r w:rsidRPr="0012356C">
        <w:rPr>
          <w:rStyle w:val="StyleUnderline"/>
        </w:rPr>
        <w:t>the opposite effect</w:t>
      </w:r>
      <w:r w:rsidRPr="0012356C">
        <w:rPr>
          <w:sz w:val="16"/>
        </w:rPr>
        <w:t xml:space="preserve">: without intending to do so, </w:t>
      </w:r>
      <w:r w:rsidRPr="0012356C">
        <w:rPr>
          <w:rStyle w:val="StyleUnderline"/>
        </w:rPr>
        <w:t xml:space="preserve">they dismiss the political agency of people of colour and of anti-racist whites. In Feagin/Elias's view, ‘systemic racism’ is </w:t>
      </w:r>
      <w:r w:rsidRPr="0012356C">
        <w:rPr>
          <w:rStyle w:val="Emphasis"/>
        </w:rPr>
        <w:t>like the Borg in the Star Trek series</w:t>
      </w:r>
      <w:r w:rsidRPr="0012356C">
        <w:rPr>
          <w:rStyle w:val="StyleUnderline"/>
        </w:rPr>
        <w:t xml:space="preserve">: a </w:t>
      </w:r>
      <w:r w:rsidRPr="0012356C">
        <w:rPr>
          <w:rStyle w:val="Emphasis"/>
        </w:rPr>
        <w:t>hive-mind</w:t>
      </w:r>
      <w:r w:rsidRPr="0012356C">
        <w:rPr>
          <w:rStyle w:val="StyleUnderline"/>
        </w:rPr>
        <w:t xml:space="preserve"> phenomenon that </w:t>
      </w:r>
      <w:r w:rsidRPr="0012356C">
        <w:rPr>
          <w:rStyle w:val="Emphasis"/>
        </w:rPr>
        <w:t>assimilates all</w:t>
      </w:r>
      <w:r w:rsidRPr="0012356C">
        <w:rPr>
          <w:rStyle w:val="StyleUnderline"/>
        </w:rPr>
        <w:t xml:space="preserve"> it touches. As the Borg announce</w:t>
      </w:r>
      <w:r w:rsidRPr="0012356C">
        <w:rPr>
          <w:sz w:val="16"/>
        </w:rPr>
        <w:t xml:space="preserve"> in their collective audio message to intended targets, </w:t>
      </w:r>
      <w:r w:rsidRPr="0012356C">
        <w:rPr>
          <w:rStyle w:val="StyleUnderline"/>
        </w:rPr>
        <w:t>‘Resistance is futile’</w:t>
      </w:r>
      <w:r w:rsidRPr="0012356C">
        <w:rPr>
          <w:sz w:val="16"/>
        </w:rPr>
        <w:t>.</w:t>
      </w:r>
    </w:p>
    <w:p w14:paraId="0ABD0CF4" w14:textId="77777777" w:rsidR="001A7C3F" w:rsidRPr="0012356C" w:rsidRDefault="001A7C3F" w:rsidP="001A7C3F">
      <w:pPr>
        <w:rPr>
          <w:sz w:val="16"/>
        </w:rPr>
      </w:pPr>
      <w:r w:rsidRPr="0012356C">
        <w:rPr>
          <w:sz w:val="16"/>
        </w:rPr>
        <w:t xml:space="preserve">We have a smaller space than the main essay, so we'll dispense with a point-by-point refutation of their understanding of racial formation theory. We assume readers of Racial Formation and of our other work know that we are not closet neocons, that </w:t>
      </w:r>
      <w:r w:rsidRPr="0012356C">
        <w:rPr>
          <w:rStyle w:val="StyleUnderline"/>
        </w:rPr>
        <w:t>we consider racism a foundational and continuous part of US history (and</w:t>
      </w:r>
      <w:r w:rsidRPr="0012356C">
        <w:rPr>
          <w:sz w:val="16"/>
        </w:rPr>
        <w:t xml:space="preserve"> indeed </w:t>
      </w:r>
      <w:r w:rsidRPr="0012356C">
        <w:rPr>
          <w:rStyle w:val="StyleUnderline"/>
        </w:rPr>
        <w:t>modern world history)</w:t>
      </w:r>
      <w:r w:rsidRPr="0012356C">
        <w:rPr>
          <w:sz w:val="16"/>
        </w:rPr>
        <w:t xml:space="preserve">, that </w:t>
      </w:r>
      <w:r w:rsidRPr="0012356C">
        <w:rPr>
          <w:rStyle w:val="StyleUnderline"/>
        </w:rPr>
        <w:t>we agree</w:t>
      </w:r>
      <w:r w:rsidRPr="0012356C">
        <w:rPr>
          <w:sz w:val="16"/>
        </w:rPr>
        <w:t xml:space="preserve"> that </w:t>
      </w:r>
      <w:r w:rsidRPr="0012356C">
        <w:rPr>
          <w:rStyle w:val="StyleUnderline"/>
        </w:rPr>
        <w:t>whites have been the primary creators and beneficiaries of racist institutions</w:t>
      </w:r>
      <w:r w:rsidRPr="0012356C">
        <w:rPr>
          <w:sz w:val="16"/>
        </w:rPr>
        <w:t xml:space="preserve"> and practices, and that we not only respect but also situate ourselves in the black radical tradition, especially the Duboisian tradition. We will focus on </w:t>
      </w:r>
      <w:r w:rsidRPr="0012356C">
        <w:rPr>
          <w:rStyle w:val="StyleUnderline"/>
        </w:rPr>
        <w:t>our fundamental point of disagreement</w:t>
      </w:r>
      <w:r w:rsidRPr="0012356C">
        <w:rPr>
          <w:sz w:val="16"/>
        </w:rPr>
        <w:t xml:space="preserve"> with Feagin and Elias – </w:t>
      </w:r>
      <w:r w:rsidRPr="0012356C">
        <w:rPr>
          <w:rStyle w:val="StyleUnderline"/>
        </w:rPr>
        <w:t>how we</w:t>
      </w:r>
      <w:r w:rsidRPr="0012356C">
        <w:rPr>
          <w:sz w:val="16"/>
        </w:rPr>
        <w:t xml:space="preserve"> respectively </w:t>
      </w:r>
      <w:r w:rsidRPr="0012356C">
        <w:rPr>
          <w:rStyle w:val="StyleUnderline"/>
        </w:rPr>
        <w:t>understand the</w:t>
      </w:r>
      <w:r w:rsidRPr="0012356C">
        <w:rPr>
          <w:sz w:val="16"/>
        </w:rPr>
        <w:t xml:space="preserve"> very </w:t>
      </w:r>
      <w:r w:rsidRPr="0012356C">
        <w:rPr>
          <w:rStyle w:val="StyleUnderline"/>
        </w:rPr>
        <w:t>nature of racial politics in the US</w:t>
      </w:r>
      <w:r w:rsidRPr="0012356C">
        <w:rPr>
          <w:sz w:val="16"/>
        </w:rPr>
        <w:t>A.</w:t>
      </w:r>
    </w:p>
    <w:p w14:paraId="11A6AF2E" w14:textId="77777777" w:rsidR="001A7C3F" w:rsidRPr="0012356C" w:rsidRDefault="001A7C3F" w:rsidP="001A7C3F">
      <w:pPr>
        <w:rPr>
          <w:sz w:val="16"/>
          <w:szCs w:val="16"/>
        </w:rPr>
      </w:pPr>
      <w:r w:rsidRPr="0012356C">
        <w:rPr>
          <w:sz w:val="16"/>
          <w:szCs w:val="16"/>
        </w:rPr>
        <w:t>Here we will engage Feagin and Elias on a few important questions that will highlight both where we agree and where we disagree. Our topics are as follows:</w:t>
      </w:r>
    </w:p>
    <w:p w14:paraId="429B3693" w14:textId="77777777" w:rsidR="001A7C3F" w:rsidRPr="0012356C" w:rsidRDefault="001A7C3F" w:rsidP="001A7C3F">
      <w:pPr>
        <w:rPr>
          <w:sz w:val="16"/>
          <w:szCs w:val="16"/>
        </w:rPr>
      </w:pPr>
      <w:r w:rsidRPr="0012356C">
        <w:rPr>
          <w:sz w:val="16"/>
          <w:szCs w:val="16"/>
        </w:rPr>
        <w:t>• What is the relationship between race and racism?</w:t>
      </w:r>
    </w:p>
    <w:p w14:paraId="57898E73" w14:textId="77777777" w:rsidR="001A7C3F" w:rsidRPr="0012356C" w:rsidRDefault="001A7C3F" w:rsidP="001A7C3F">
      <w:pPr>
        <w:rPr>
          <w:sz w:val="16"/>
          <w:szCs w:val="16"/>
        </w:rPr>
      </w:pPr>
      <w:r w:rsidRPr="0012356C">
        <w:rPr>
          <w:sz w:val="16"/>
          <w:szCs w:val="16"/>
        </w:rPr>
        <w:t>• What is distinctive about our own historical epoch in the USA – from post-Second World War to the present – with respect to race and racism?</w:t>
      </w:r>
    </w:p>
    <w:p w14:paraId="532AC4F1" w14:textId="77777777" w:rsidR="001A7C3F" w:rsidRPr="0012356C" w:rsidRDefault="001A7C3F" w:rsidP="001A7C3F">
      <w:pPr>
        <w:rPr>
          <w:sz w:val="16"/>
          <w:szCs w:val="16"/>
        </w:rPr>
      </w:pPr>
      <w:r w:rsidRPr="0012356C">
        <w:rPr>
          <w:sz w:val="16"/>
          <w:szCs w:val="16"/>
        </w:rPr>
        <w:t>• What are the political implications of contemporary racial trends?</w:t>
      </w:r>
    </w:p>
    <w:p w14:paraId="2AD2325C" w14:textId="77777777" w:rsidR="001A7C3F" w:rsidRPr="0012356C" w:rsidRDefault="001A7C3F" w:rsidP="001A7C3F">
      <w:pPr>
        <w:rPr>
          <w:sz w:val="16"/>
          <w:szCs w:val="16"/>
        </w:rPr>
      </w:pPr>
      <w:r w:rsidRPr="0012356C">
        <w:rPr>
          <w:sz w:val="16"/>
          <w:szCs w:val="16"/>
        </w:rPr>
        <w:t>We discuss these questions with the intent of clarifying racial formation theory as well as sharpening the debate with the systemic racism perspective. We appreciate the opportunity to do so.</w:t>
      </w:r>
    </w:p>
    <w:p w14:paraId="5CE2C0F9" w14:textId="77777777" w:rsidR="001A7C3F" w:rsidRPr="0012356C" w:rsidRDefault="001A7C3F" w:rsidP="001A7C3F">
      <w:pPr>
        <w:rPr>
          <w:sz w:val="16"/>
          <w:szCs w:val="16"/>
        </w:rPr>
      </w:pPr>
      <w:r w:rsidRPr="0012356C">
        <w:rPr>
          <w:sz w:val="16"/>
          <w:szCs w:val="16"/>
        </w:rPr>
        <w:t>What is the relationship between race and racism?</w:t>
      </w:r>
    </w:p>
    <w:p w14:paraId="0211EA3A" w14:textId="77777777" w:rsidR="001A7C3F" w:rsidRPr="0012356C" w:rsidRDefault="001A7C3F" w:rsidP="001A7C3F">
      <w:pPr>
        <w:rPr>
          <w:sz w:val="16"/>
        </w:rPr>
      </w:pPr>
      <w:r w:rsidRPr="0012356C">
        <w:rPr>
          <w:sz w:val="16"/>
        </w:rPr>
        <w:t xml:space="preserve">In Racial Formation we suggest that </w:t>
      </w:r>
      <w:r w:rsidRPr="0012356C">
        <w:rPr>
          <w:rStyle w:val="StyleUnderline"/>
        </w:rPr>
        <w:t>the concepts of race and racism should be distinguished and not be used interchangeably</w:t>
      </w:r>
      <w:r w:rsidRPr="0012356C">
        <w:rPr>
          <w:sz w:val="16"/>
        </w:rPr>
        <w:t xml:space="preserve"> (Omi and Winant 1994, p. 71). </w:t>
      </w:r>
      <w:r w:rsidRPr="0012356C">
        <w:rPr>
          <w:rStyle w:val="StyleUnderline"/>
        </w:rPr>
        <w:t>Some have argued</w:t>
      </w:r>
      <w:r w:rsidRPr="0012356C">
        <w:rPr>
          <w:sz w:val="16"/>
        </w:rPr>
        <w:t xml:space="preserve"> that </w:t>
      </w:r>
      <w:r w:rsidRPr="0012356C">
        <w:rPr>
          <w:rStyle w:val="StyleUnderline"/>
        </w:rPr>
        <w:t>race is solely a product of racist domination; on that account race does not exist outside of racism</w:t>
      </w:r>
      <w:r w:rsidRPr="0012356C">
        <w:rPr>
          <w:sz w:val="16"/>
        </w:rPr>
        <w:t>. As readers of Ethnic and Racial Studies well know, many writers place quotation marks around race (‘race’) to distinguish their use of the concept from popular biological notions of human variation. This is meant to designate the wobbly social scientific status of the race concept.</w:t>
      </w:r>
    </w:p>
    <w:p w14:paraId="0453576A" w14:textId="77777777" w:rsidR="001A7C3F" w:rsidRPr="0012356C" w:rsidRDefault="001A7C3F" w:rsidP="001A7C3F">
      <w:pPr>
        <w:rPr>
          <w:sz w:val="16"/>
        </w:rPr>
      </w:pPr>
      <w:r w:rsidRPr="0012356C">
        <w:rPr>
          <w:sz w:val="16"/>
        </w:rPr>
        <w:t xml:space="preserve">In contrast to this perspective, </w:t>
      </w:r>
      <w:r w:rsidRPr="0012356C">
        <w:rPr>
          <w:rStyle w:val="StyleUnderline"/>
        </w:rPr>
        <w:t>we consider race to be real because it is ‘real in its consequences.’</w:t>
      </w:r>
      <w:r w:rsidRPr="0012356C">
        <w:rPr>
          <w:sz w:val="16"/>
        </w:rPr>
        <w:t xml:space="preserve">1 </w:t>
      </w:r>
      <w:proofErr w:type="gramStart"/>
      <w:r w:rsidRPr="0012356C">
        <w:rPr>
          <w:sz w:val="16"/>
        </w:rPr>
        <w:t>Our</w:t>
      </w:r>
      <w:proofErr w:type="gramEnd"/>
      <w:r w:rsidRPr="0012356C">
        <w:rPr>
          <w:sz w:val="16"/>
        </w:rPr>
        <w:t xml:space="preserve"> ideas about how the meaning of race is produced are basically Duboisian and Jamesian: </w:t>
      </w:r>
      <w:r w:rsidRPr="0012356C">
        <w:rPr>
          <w:rStyle w:val="StyleUnderline"/>
        </w:rPr>
        <w:t>we all make our racial identities, though we do not make them under circumstances of our own choosing. Race and racism do not exist merely because of white domination, but</w:t>
      </w:r>
      <w:r w:rsidRPr="0012356C">
        <w:rPr>
          <w:sz w:val="16"/>
        </w:rPr>
        <w:t xml:space="preserve"> also </w:t>
      </w:r>
      <w:r w:rsidRPr="0012356C">
        <w:rPr>
          <w:rStyle w:val="Emphasis"/>
        </w:rPr>
        <w:t>because of resistance and independent action</w:t>
      </w:r>
      <w:r w:rsidRPr="0012356C">
        <w:rPr>
          <w:sz w:val="16"/>
        </w:rPr>
        <w:t xml:space="preserve">: what C. L. R. James called ‘self-activity’ (James, Lee, and Castoriadis 2005 [1958], p. 99). </w:t>
      </w:r>
      <w:r w:rsidRPr="0012356C">
        <w:rPr>
          <w:rStyle w:val="StyleUnderline"/>
        </w:rPr>
        <w:t xml:space="preserve">The process of making and remaking race – </w:t>
      </w:r>
      <w:r w:rsidRPr="0012356C">
        <w:rPr>
          <w:rStyle w:val="Emphasis"/>
        </w:rPr>
        <w:t>racial formation</w:t>
      </w:r>
      <w:r w:rsidRPr="0012356C">
        <w:rPr>
          <w:rStyle w:val="StyleUnderline"/>
        </w:rPr>
        <w:t xml:space="preserve"> – is </w:t>
      </w:r>
      <w:r w:rsidRPr="0012356C">
        <w:rPr>
          <w:rStyle w:val="Emphasis"/>
        </w:rPr>
        <w:t>fundamentally political</w:t>
      </w:r>
      <w:r w:rsidRPr="0012356C">
        <w:rPr>
          <w:sz w:val="16"/>
        </w:rPr>
        <w:t>. It is about the ‘freedom dreams’ (Kelley 2002) that shape racial conflict as much as the white racism emphasized by Feagin and Elias.</w:t>
      </w:r>
    </w:p>
    <w:p w14:paraId="0C4D34A9" w14:textId="77777777" w:rsidR="001A7C3F" w:rsidRPr="0012356C" w:rsidRDefault="001A7C3F" w:rsidP="001A7C3F">
      <w:pPr>
        <w:rPr>
          <w:sz w:val="16"/>
        </w:rPr>
      </w:pPr>
      <w:r w:rsidRPr="0012356C">
        <w:rPr>
          <w:sz w:val="16"/>
        </w:rPr>
        <w:t xml:space="preserve">As Feagin and Elias acknowledge, </w:t>
      </w:r>
      <w:r w:rsidRPr="0012356C">
        <w:rPr>
          <w:rStyle w:val="StyleUnderline"/>
        </w:rPr>
        <w:t>we have developed a fairly detailed approach to racial politics, centred on the constant</w:t>
      </w:r>
      <w:r w:rsidRPr="0012356C">
        <w:rPr>
          <w:sz w:val="16"/>
        </w:rPr>
        <w:t xml:space="preserve"> and cumulative </w:t>
      </w:r>
      <w:r w:rsidRPr="0012356C">
        <w:rPr>
          <w:rStyle w:val="StyleUnderline"/>
        </w:rPr>
        <w:t>interaction of</w:t>
      </w:r>
      <w:r w:rsidRPr="0012356C">
        <w:rPr>
          <w:sz w:val="16"/>
        </w:rPr>
        <w:t xml:space="preserve"> what we call </w:t>
      </w:r>
      <w:r w:rsidRPr="0012356C">
        <w:rPr>
          <w:rStyle w:val="Emphasis"/>
        </w:rPr>
        <w:t>‘racial projects’</w:t>
      </w:r>
      <w:r w:rsidRPr="0012356C">
        <w:rPr>
          <w:sz w:val="16"/>
        </w:rPr>
        <w:t xml:space="preserve">. In our account, </w:t>
      </w:r>
      <w:r w:rsidRPr="0012356C">
        <w:rPr>
          <w:rStyle w:val="Emphasis"/>
        </w:rPr>
        <w:t>racial formation proceeds through such projects</w:t>
      </w:r>
      <w:r w:rsidRPr="0012356C">
        <w:rPr>
          <w:rStyle w:val="StyleUnderline"/>
        </w:rPr>
        <w:t>, which</w:t>
      </w:r>
      <w:r w:rsidRPr="0012356C">
        <w:rPr>
          <w:sz w:val="16"/>
        </w:rPr>
        <w:t xml:space="preserve"> both </w:t>
      </w:r>
      <w:r w:rsidRPr="0012356C">
        <w:rPr>
          <w:rStyle w:val="StyleUnderline"/>
        </w:rPr>
        <w:t>signify upon race (representing it, interpreting it) and reciprocally structure social relationships (of power, inequality, solidarity, etc.) according to race. If there is</w:t>
      </w:r>
      <w:r w:rsidRPr="0012356C">
        <w:rPr>
          <w:sz w:val="16"/>
        </w:rPr>
        <w:t xml:space="preserve"> a </w:t>
      </w:r>
      <w:r w:rsidRPr="0012356C">
        <w:rPr>
          <w:rStyle w:val="StyleUnderline"/>
        </w:rPr>
        <w:t>disagreement</w:t>
      </w:r>
      <w:r w:rsidRPr="0012356C">
        <w:rPr>
          <w:sz w:val="16"/>
        </w:rPr>
        <w:t xml:space="preserve"> with Feagin and Elias here, </w:t>
      </w:r>
      <w:r w:rsidRPr="0012356C">
        <w:rPr>
          <w:rStyle w:val="StyleUnderline"/>
        </w:rPr>
        <w:t>it seems to be about how much power people of colour have in this process of race-making, this racial formation process. In their account, the</w:t>
      </w:r>
      <w:r w:rsidRPr="0012356C">
        <w:rPr>
          <w:sz w:val="16"/>
        </w:rPr>
        <w:t xml:space="preserve"> very </w:t>
      </w:r>
      <w:r w:rsidRPr="0012356C">
        <w:rPr>
          <w:rStyle w:val="StyleUnderline"/>
        </w:rPr>
        <w:t>meaning of race is</w:t>
      </w:r>
      <w:r w:rsidRPr="0012356C">
        <w:rPr>
          <w:sz w:val="16"/>
        </w:rPr>
        <w:t xml:space="preserve"> overwhelmingly, if not </w:t>
      </w:r>
      <w:r w:rsidRPr="0012356C">
        <w:rPr>
          <w:rStyle w:val="Emphasis"/>
        </w:rPr>
        <w:t>totally, shaped by a ‘white racial frame’</w:t>
      </w:r>
      <w:r w:rsidRPr="0012356C">
        <w:rPr>
          <w:sz w:val="16"/>
        </w:rPr>
        <w:t xml:space="preserve">. By contrast, </w:t>
      </w:r>
      <w:r w:rsidRPr="0012356C">
        <w:rPr>
          <w:rStyle w:val="StyleUnderline"/>
        </w:rPr>
        <w:t>we believe</w:t>
      </w:r>
      <w:r w:rsidRPr="0012356C">
        <w:rPr>
          <w:sz w:val="16"/>
        </w:rPr>
        <w:t xml:space="preserve"> that </w:t>
      </w:r>
      <w:r w:rsidRPr="0012356C">
        <w:rPr>
          <w:rStyle w:val="StyleUnderline"/>
        </w:rPr>
        <w:t>people of colour have a lot of power in the production of racial meanings</w:t>
      </w:r>
      <w:r w:rsidRPr="0012356C">
        <w:rPr>
          <w:sz w:val="16"/>
        </w:rPr>
        <w:t>, much more than Feagin and Elias are willing to concede.</w:t>
      </w:r>
    </w:p>
    <w:p w14:paraId="08E9F5E1" w14:textId="77777777" w:rsidR="001A7C3F" w:rsidRPr="0012356C" w:rsidRDefault="001A7C3F" w:rsidP="001A7C3F">
      <w:pPr>
        <w:rPr>
          <w:sz w:val="16"/>
        </w:rPr>
      </w:pPr>
      <w:r w:rsidRPr="0012356C">
        <w:rPr>
          <w:sz w:val="16"/>
        </w:rPr>
        <w:t xml:space="preserve">OK, what about racism? There are points of agreement and difference between Feagin and Elias's perspective and ours. We provide a hard-core definition and extensive discussion (Omi and Winant 1994, pp. 69–76), defining </w:t>
      </w:r>
      <w:r w:rsidRPr="0012356C">
        <w:rPr>
          <w:rStyle w:val="StyleUnderline"/>
        </w:rPr>
        <w:t>racism as a racial project</w:t>
      </w:r>
      <w:r w:rsidRPr="0012356C">
        <w:rPr>
          <w:sz w:val="16"/>
        </w:rPr>
        <w:t xml:space="preserve"> that </w:t>
      </w:r>
      <w:r w:rsidRPr="0012356C">
        <w:rPr>
          <w:rStyle w:val="StyleUnderline"/>
        </w:rPr>
        <w:t>combines essentialist representations of race</w:t>
      </w:r>
      <w:r w:rsidRPr="0012356C">
        <w:rPr>
          <w:sz w:val="16"/>
        </w:rPr>
        <w:t xml:space="preserve"> (stereotyping, xenophobia, aversion, etc.) </w:t>
      </w:r>
      <w:r w:rsidRPr="0012356C">
        <w:rPr>
          <w:rStyle w:val="StyleUnderline"/>
        </w:rPr>
        <w:t>with patterns of domination</w:t>
      </w:r>
      <w:r w:rsidRPr="0012356C">
        <w:rPr>
          <w:sz w:val="16"/>
        </w:rPr>
        <w:t xml:space="preserve"> (violence, hierarchy, super-exploitation, etc.). </w:t>
      </w:r>
      <w:r w:rsidRPr="0012356C">
        <w:rPr>
          <w:rStyle w:val="StyleUnderline"/>
        </w:rPr>
        <w:t xml:space="preserve">Racism </w:t>
      </w:r>
      <w:r w:rsidRPr="0012356C">
        <w:rPr>
          <w:rStyle w:val="Emphasis"/>
        </w:rPr>
        <w:t>‘marks’</w:t>
      </w:r>
      <w:r w:rsidRPr="0012356C">
        <w:rPr>
          <w:rStyle w:val="StyleUnderline"/>
        </w:rPr>
        <w:t xml:space="preserve"> certain visible characteristics of the human body for </w:t>
      </w:r>
      <w:r w:rsidRPr="0012356C">
        <w:rPr>
          <w:rStyle w:val="Emphasis"/>
        </w:rPr>
        <w:t>purposes of domination</w:t>
      </w:r>
      <w:r w:rsidRPr="0012356C">
        <w:rPr>
          <w:rStyle w:val="StyleUnderline"/>
        </w:rPr>
        <w:t xml:space="preserve">. It naturalizes and reifies these instrumental distinctions. Racism is </w:t>
      </w:r>
      <w:r w:rsidRPr="0012356C">
        <w:rPr>
          <w:rStyle w:val="Emphasis"/>
        </w:rPr>
        <w:t>the product of modern history</w:t>
      </w:r>
      <w:r w:rsidRPr="0012356C">
        <w:rPr>
          <w:rStyle w:val="StyleUnderline"/>
        </w:rPr>
        <w:t>: empire and conquest, race-based slavery, and race-based genocide have shaped the modern world; they have been met with resistance and sometimes revolution</w:t>
      </w:r>
      <w:r w:rsidRPr="0012356C">
        <w:rPr>
          <w:sz w:val="16"/>
        </w:rPr>
        <w:t xml:space="preserve">, also race-based in crucial ways. </w:t>
      </w:r>
      <w:r w:rsidRPr="0012356C">
        <w:rPr>
          <w:rStyle w:val="StyleUnderline"/>
        </w:rPr>
        <w:t xml:space="preserve">This is where </w:t>
      </w:r>
      <w:r w:rsidRPr="0012356C">
        <w:rPr>
          <w:rStyle w:val="Emphasis"/>
        </w:rPr>
        <w:t>race comes from: the drive to rule, and the imperative to resist</w:t>
      </w:r>
      <w:r w:rsidRPr="0012356C">
        <w:rPr>
          <w:sz w:val="16"/>
        </w:rPr>
        <w:t>.</w:t>
      </w:r>
    </w:p>
    <w:p w14:paraId="128A6FB1" w14:textId="77777777" w:rsidR="001A7C3F" w:rsidRPr="0012356C" w:rsidRDefault="001A7C3F" w:rsidP="001A7C3F">
      <w:pPr>
        <w:rPr>
          <w:sz w:val="16"/>
        </w:rPr>
      </w:pPr>
      <w:r w:rsidRPr="0012356C">
        <w:rPr>
          <w:rStyle w:val="StyleUnderline"/>
        </w:rPr>
        <w:t>Feagin and Elias think (white) racism shapes race</w:t>
      </w:r>
      <w:r w:rsidRPr="0012356C">
        <w:rPr>
          <w:sz w:val="16"/>
        </w:rPr>
        <w:t xml:space="preserve">. Although they read us quite selectively and negatively here, they recognize that </w:t>
      </w:r>
      <w:r w:rsidRPr="0012356C">
        <w:rPr>
          <w:rStyle w:val="StyleUnderline"/>
        </w:rPr>
        <w:t>we also identify whites as the most comprehensive practitioners and by far the greatest beneficiaries of racist practices. We agree</w:t>
      </w:r>
      <w:r w:rsidRPr="0012356C">
        <w:rPr>
          <w:sz w:val="16"/>
        </w:rPr>
        <w:t xml:space="preserve"> that </w:t>
      </w:r>
      <w:r w:rsidRPr="0012356C">
        <w:rPr>
          <w:rStyle w:val="StyleUnderline"/>
        </w:rPr>
        <w:t>racism is</w:t>
      </w:r>
      <w:r w:rsidRPr="0012356C">
        <w:rPr>
          <w:sz w:val="16"/>
        </w:rPr>
        <w:t xml:space="preserve"> a ferocious force, </w:t>
      </w:r>
      <w:r w:rsidRPr="0012356C">
        <w:rPr>
          <w:rStyle w:val="StyleUnderline"/>
        </w:rPr>
        <w:t>a deeply structured</w:t>
      </w:r>
      <w:r w:rsidRPr="0012356C">
        <w:rPr>
          <w:sz w:val="16"/>
        </w:rPr>
        <w:t xml:space="preserve">-in </w:t>
      </w:r>
      <w:r w:rsidRPr="0012356C">
        <w:rPr>
          <w:rStyle w:val="StyleUnderline"/>
        </w:rPr>
        <w:t>dimension of US (and world) society</w:t>
      </w:r>
      <w:r w:rsidRPr="0012356C">
        <w:rPr>
          <w:sz w:val="16"/>
        </w:rPr>
        <w:t xml:space="preserve">. But this is apparently not enough: </w:t>
      </w:r>
      <w:r w:rsidRPr="0012356C">
        <w:rPr>
          <w:rStyle w:val="StyleUnderline"/>
        </w:rPr>
        <w:t>Feagin and Elias</w:t>
      </w:r>
      <w:r w:rsidRPr="0012356C">
        <w:rPr>
          <w:sz w:val="16"/>
        </w:rPr>
        <w:t xml:space="preserve"> also </w:t>
      </w:r>
      <w:r w:rsidRPr="0012356C">
        <w:rPr>
          <w:rStyle w:val="StyleUnderline"/>
        </w:rPr>
        <w:t>want to confine racist agency to whites and whites alone</w:t>
      </w:r>
      <w:r w:rsidRPr="0012356C">
        <w:rPr>
          <w:sz w:val="16"/>
        </w:rPr>
        <w:t xml:space="preserve">. We argue that </w:t>
      </w:r>
      <w:r w:rsidRPr="0012356C">
        <w:rPr>
          <w:rStyle w:val="StyleUnderline"/>
        </w:rPr>
        <w:t>not all racism is white</w:t>
      </w:r>
      <w:r w:rsidRPr="0012356C">
        <w:rPr>
          <w:sz w:val="16"/>
        </w:rPr>
        <w:t>, and that people of colour can practise racism as well.</w:t>
      </w:r>
    </w:p>
    <w:p w14:paraId="63EB99A7" w14:textId="77777777" w:rsidR="001A7C3F" w:rsidRPr="0012356C" w:rsidRDefault="001A7C3F" w:rsidP="001A7C3F">
      <w:pPr>
        <w:rPr>
          <w:sz w:val="16"/>
        </w:rPr>
      </w:pPr>
      <w:r w:rsidRPr="0012356C">
        <w:rPr>
          <w:sz w:val="16"/>
        </w:rPr>
        <w:t xml:space="preserve">Let us look more deeply at this question. </w:t>
      </w:r>
      <w:r w:rsidRPr="0012356C">
        <w:rPr>
          <w:rStyle w:val="StyleUnderline"/>
        </w:rPr>
        <w:t>Who is white? Beyond the question of the contingent</w:t>
      </w:r>
      <w:r w:rsidRPr="0012356C">
        <w:rPr>
          <w:sz w:val="16"/>
        </w:rPr>
        <w:t xml:space="preserve"> and highly porous </w:t>
      </w:r>
      <w:r w:rsidRPr="0012356C">
        <w:rPr>
          <w:rStyle w:val="StyleUnderline"/>
        </w:rPr>
        <w:t xml:space="preserve">boundaries of this group lies the question of whether there are </w:t>
      </w:r>
      <w:r w:rsidRPr="0012356C">
        <w:rPr>
          <w:rStyle w:val="Emphasis"/>
        </w:rPr>
        <w:t>any ‘positive’ dimensions</w:t>
      </w:r>
      <w:r w:rsidRPr="0012356C">
        <w:rPr>
          <w:rStyle w:val="StyleUnderline"/>
        </w:rPr>
        <w:t xml:space="preserve"> of white identity or whether it is </w:t>
      </w:r>
      <w:r w:rsidRPr="0012356C">
        <w:rPr>
          <w:rStyle w:val="Emphasis"/>
        </w:rPr>
        <w:t>a purely ‘negative’ quality</w:t>
      </w:r>
      <w:r w:rsidRPr="0012356C">
        <w:rPr>
          <w:rStyle w:val="StyleUnderline"/>
        </w:rPr>
        <w:t>, signifying only the absence of ‘colour’</w:t>
      </w:r>
      <w:r w:rsidRPr="0012356C">
        <w:rPr>
          <w:sz w:val="16"/>
        </w:rPr>
        <w:t>.2</w:t>
      </w:r>
    </w:p>
    <w:p w14:paraId="60728DBF" w14:textId="77777777" w:rsidR="001A7C3F" w:rsidRPr="0012356C" w:rsidRDefault="001A7C3F" w:rsidP="001A7C3F">
      <w:pPr>
        <w:rPr>
          <w:sz w:val="16"/>
        </w:rPr>
      </w:pPr>
      <w:r w:rsidRPr="0012356C">
        <w:rPr>
          <w:sz w:val="16"/>
        </w:rPr>
        <w:t xml:space="preserve">Then there is the ‘white privilege’ question, which builds on Du Bois's analysis (1999, p. 700) of the ‘psychological wage’ received by poor whites in virtue of their race. While we are in substantial agreement with the ‘privilege’ argument regarding whites’ ‘possessive investment’ in racism (Lipsitz 1998), there are problems there too. </w:t>
      </w:r>
      <w:r w:rsidRPr="0012356C">
        <w:rPr>
          <w:rStyle w:val="StyleUnderline"/>
        </w:rPr>
        <w:t>How do we account for white anti-racism if we understand privilege as the source of racism? Is white anti-racism even possible, if racism is envisioned as a</w:t>
      </w:r>
      <w:r w:rsidRPr="0012356C">
        <w:rPr>
          <w:sz w:val="16"/>
        </w:rPr>
        <w:t xml:space="preserve">n economistic </w:t>
      </w:r>
      <w:r w:rsidRPr="0012356C">
        <w:rPr>
          <w:rStyle w:val="StyleUnderline"/>
        </w:rPr>
        <w:t>zero-sum game in which clear winners and losers are demarcated?</w:t>
      </w:r>
    </w:p>
    <w:p w14:paraId="25B4B41A" w14:textId="77777777" w:rsidR="001A7C3F" w:rsidRPr="0012356C" w:rsidRDefault="001A7C3F" w:rsidP="001A7C3F">
      <w:pPr>
        <w:rPr>
          <w:sz w:val="16"/>
        </w:rPr>
      </w:pPr>
      <w:r w:rsidRPr="0012356C">
        <w:rPr>
          <w:sz w:val="16"/>
        </w:rPr>
        <w:t xml:space="preserve">We think that </w:t>
      </w:r>
      <w:r w:rsidRPr="0012356C">
        <w:rPr>
          <w:rStyle w:val="StyleUnderline"/>
        </w:rPr>
        <w:t xml:space="preserve">race is so profoundly a lived-in and lived-out part of both social </w:t>
      </w:r>
      <w:r w:rsidRPr="0012356C">
        <w:rPr>
          <w:rStyle w:val="Emphasis"/>
        </w:rPr>
        <w:t>structure and identity</w:t>
      </w:r>
      <w:r w:rsidRPr="0012356C">
        <w:rPr>
          <w:rStyle w:val="StyleUnderline"/>
        </w:rPr>
        <w:t xml:space="preserve"> that it </w:t>
      </w:r>
      <w:r w:rsidRPr="0012356C">
        <w:rPr>
          <w:rStyle w:val="Emphasis"/>
        </w:rPr>
        <w:t>exceeds</w:t>
      </w:r>
      <w:r w:rsidRPr="0012356C">
        <w:rPr>
          <w:rStyle w:val="StyleUnderline"/>
        </w:rPr>
        <w:t xml:space="preserve"> and transcends </w:t>
      </w:r>
      <w:r w:rsidRPr="0012356C">
        <w:rPr>
          <w:rStyle w:val="Emphasis"/>
        </w:rPr>
        <w:t>racism</w:t>
      </w:r>
      <w:r w:rsidRPr="0012356C">
        <w:rPr>
          <w:sz w:val="16"/>
        </w:rPr>
        <w:t xml:space="preserve"> – thereby </w:t>
      </w:r>
      <w:r w:rsidRPr="0012356C">
        <w:rPr>
          <w:rStyle w:val="Emphasis"/>
        </w:rPr>
        <w:t>allowing for resistance to racism</w:t>
      </w:r>
      <w:r w:rsidRPr="0012356C">
        <w:rPr>
          <w:rStyle w:val="StyleUnderline"/>
        </w:rPr>
        <w:t>. Race</w:t>
      </w:r>
      <w:r w:rsidRPr="0012356C">
        <w:rPr>
          <w:sz w:val="16"/>
        </w:rPr>
        <w:t xml:space="preserve">, therefore, </w:t>
      </w:r>
      <w:r w:rsidRPr="0012356C">
        <w:rPr>
          <w:rStyle w:val="StyleUnderline"/>
        </w:rPr>
        <w:t xml:space="preserve">is </w:t>
      </w:r>
      <w:r w:rsidRPr="0012356C">
        <w:rPr>
          <w:rStyle w:val="Emphasis"/>
        </w:rPr>
        <w:t>more than ‘racism’</w:t>
      </w:r>
      <w:r w:rsidRPr="0012356C">
        <w:rPr>
          <w:rStyle w:val="StyleUnderline"/>
        </w:rPr>
        <w:t xml:space="preserve">; </w:t>
      </w:r>
      <w:r w:rsidRPr="0012356C">
        <w:rPr>
          <w:rStyle w:val="Emphasis"/>
        </w:rPr>
        <w:t>it is a fully fledged ‘social fact’</w:t>
      </w:r>
      <w:r w:rsidRPr="0012356C">
        <w:rPr>
          <w:sz w:val="16"/>
        </w:rPr>
        <w:t xml:space="preserve"> </w:t>
      </w:r>
    </w:p>
    <w:p w14:paraId="206E0983" w14:textId="77777777" w:rsidR="001A7C3F" w:rsidRPr="0012356C" w:rsidRDefault="001A7C3F" w:rsidP="001A7C3F">
      <w:pPr>
        <w:rPr>
          <w:sz w:val="16"/>
        </w:rPr>
      </w:pPr>
    </w:p>
    <w:p w14:paraId="386FA5AE" w14:textId="77777777" w:rsidR="001A7C3F" w:rsidRPr="0012356C" w:rsidRDefault="001A7C3F" w:rsidP="001A7C3F">
      <w:pPr>
        <w:rPr>
          <w:sz w:val="16"/>
        </w:rPr>
      </w:pPr>
      <w:proofErr w:type="gramStart"/>
      <w:r w:rsidRPr="0012356C">
        <w:rPr>
          <w:sz w:val="16"/>
        </w:rPr>
        <w:t>like</w:t>
      </w:r>
      <w:proofErr w:type="gramEnd"/>
      <w:r w:rsidRPr="0012356C">
        <w:rPr>
          <w:sz w:val="16"/>
        </w:rPr>
        <w:t xml:space="preserve"> sex/gender or class. From this perspective, </w:t>
      </w:r>
      <w:r w:rsidRPr="0012356C">
        <w:rPr>
          <w:rStyle w:val="Emphasis"/>
        </w:rPr>
        <w:t>race shapes racism as much as racism shapes race</w:t>
      </w:r>
      <w:r w:rsidRPr="0012356C">
        <w:rPr>
          <w:rStyle w:val="StyleUnderline"/>
        </w:rPr>
        <w:t>. Racial identities</w:t>
      </w:r>
      <w:r w:rsidRPr="0012356C">
        <w:rPr>
          <w:sz w:val="16"/>
        </w:rPr>
        <w:t xml:space="preserve"> (individual and group), and other race-oriented concepts as well, </w:t>
      </w:r>
      <w:r w:rsidRPr="0012356C">
        <w:rPr>
          <w:rStyle w:val="StyleUnderline"/>
        </w:rPr>
        <w:t xml:space="preserve">are </w:t>
      </w:r>
      <w:r w:rsidRPr="0012356C">
        <w:rPr>
          <w:rStyle w:val="Emphasis"/>
        </w:rPr>
        <w:t>unstable</w:t>
      </w:r>
      <w:r w:rsidRPr="0012356C">
        <w:rPr>
          <w:rStyle w:val="StyleUnderline"/>
        </w:rPr>
        <w:t xml:space="preserve">. They are not uniforms; races are not teams; </w:t>
      </w:r>
      <w:r w:rsidRPr="0012356C">
        <w:rPr>
          <w:rStyle w:val="Emphasis"/>
        </w:rPr>
        <w:t>they are not defined solely by antagonism to one another</w:t>
      </w:r>
      <w:r w:rsidRPr="0012356C">
        <w:rPr>
          <w:rStyle w:val="StyleUnderline"/>
        </w:rPr>
        <w:t>. They vary internally and ideologically; they overlap and mix</w:t>
      </w:r>
      <w:r w:rsidRPr="0012356C">
        <w:rPr>
          <w:sz w:val="16"/>
        </w:rPr>
        <w:t xml:space="preserve">; their positions in the social structure shift; in other words </w:t>
      </w:r>
      <w:r w:rsidRPr="0012356C">
        <w:rPr>
          <w:rStyle w:val="StyleUnderline"/>
        </w:rPr>
        <w:t>they are shaped by political conflict</w:t>
      </w:r>
      <w:r w:rsidRPr="0012356C">
        <w:rPr>
          <w:sz w:val="16"/>
        </w:rPr>
        <w:t>.</w:t>
      </w:r>
    </w:p>
    <w:p w14:paraId="2E33DBCE" w14:textId="77777777" w:rsidR="001A7C3F" w:rsidRPr="0012356C" w:rsidRDefault="001A7C3F" w:rsidP="001A7C3F">
      <w:pPr>
        <w:rPr>
          <w:sz w:val="16"/>
        </w:rPr>
      </w:pPr>
      <w:r w:rsidRPr="0012356C">
        <w:rPr>
          <w:sz w:val="16"/>
        </w:rPr>
        <w:t xml:space="preserve">In Feagin and Elias's account, </w:t>
      </w:r>
      <w:r w:rsidRPr="0012356C">
        <w:rPr>
          <w:rStyle w:val="StyleUnderline"/>
        </w:rPr>
        <w:t>white racist rule in the US</w:t>
      </w:r>
      <w:r w:rsidRPr="0012356C">
        <w:rPr>
          <w:sz w:val="16"/>
        </w:rPr>
        <w:t xml:space="preserve">A </w:t>
      </w:r>
      <w:r w:rsidRPr="0012356C">
        <w:rPr>
          <w:rStyle w:val="StyleUnderline"/>
        </w:rPr>
        <w:t>appears unalterable and permanent. There is little sense that the ‘white racial frame’ evoked by systemic racism theory changes in significant ways over historical time. They dismiss important rearrangements and reforms as merely ‘a distraction from more ingrained structural oppressions</w:t>
      </w:r>
      <w:r w:rsidRPr="0012356C">
        <w:rPr>
          <w:sz w:val="16"/>
        </w:rPr>
        <w:t xml:space="preserve"> and deep lying inequalities that continue to define US society’ (Feagin and Elias 2012, p. 21). </w:t>
      </w:r>
      <w:r w:rsidRPr="0012356C">
        <w:rPr>
          <w:rStyle w:val="StyleUnderline"/>
        </w:rPr>
        <w:t>Feagin and Elias use a concept they call ‘surface flexibility’ to argue that white elites frame racial realities in ways that suggest change, but are merely engineered to reinforce the underlying structure of racial oppression</w:t>
      </w:r>
      <w:r w:rsidRPr="0012356C">
        <w:rPr>
          <w:sz w:val="16"/>
        </w:rPr>
        <w:t>.</w:t>
      </w:r>
    </w:p>
    <w:p w14:paraId="16842E47" w14:textId="77777777" w:rsidR="001A7C3F" w:rsidRPr="0012356C" w:rsidRDefault="001A7C3F" w:rsidP="001A7C3F">
      <w:pPr>
        <w:rPr>
          <w:sz w:val="16"/>
        </w:rPr>
      </w:pPr>
      <w:r w:rsidRPr="0012356C">
        <w:rPr>
          <w:rStyle w:val="StyleUnderline"/>
        </w:rPr>
        <w:t>Feagin and Elias say the phrase ‘racial democracy’ is an oxymoron</w:t>
      </w:r>
      <w:r w:rsidRPr="0012356C">
        <w:rPr>
          <w:sz w:val="16"/>
        </w:rPr>
        <w:t xml:space="preserve"> – a word defined in the dictionary as a figure of speech that combines contradictory terms. If they mean the USA is a contradictory and incomplete democracy in respect to race and racism issues, we agree. </w:t>
      </w:r>
      <w:r w:rsidRPr="0012356C">
        <w:rPr>
          <w:rStyle w:val="StyleUnderline"/>
        </w:rPr>
        <w:t>If they mean that people of colour have no democratic rights or political power in the US</w:t>
      </w:r>
      <w:r w:rsidRPr="0012356C">
        <w:rPr>
          <w:sz w:val="16"/>
        </w:rPr>
        <w:t xml:space="preserve">A, </w:t>
      </w:r>
      <w:r w:rsidRPr="0012356C">
        <w:rPr>
          <w:rStyle w:val="StyleUnderline"/>
        </w:rPr>
        <w:t>we disagree. The US</w:t>
      </w:r>
      <w:r w:rsidRPr="0012356C">
        <w:rPr>
          <w:sz w:val="16"/>
        </w:rPr>
        <w:t xml:space="preserve">A </w:t>
      </w:r>
      <w:r w:rsidRPr="0012356C">
        <w:rPr>
          <w:rStyle w:val="StyleUnderline"/>
        </w:rPr>
        <w:t>is</w:t>
      </w:r>
      <w:r w:rsidRPr="0012356C">
        <w:rPr>
          <w:sz w:val="16"/>
        </w:rPr>
        <w:t xml:space="preserve"> a </w:t>
      </w:r>
      <w:r w:rsidRPr="0012356C">
        <w:rPr>
          <w:rStyle w:val="StyleUnderline"/>
        </w:rPr>
        <w:t>racially despotic</w:t>
      </w:r>
      <w:r w:rsidRPr="0012356C">
        <w:rPr>
          <w:sz w:val="16"/>
        </w:rPr>
        <w:t xml:space="preserve"> country </w:t>
      </w:r>
      <w:r w:rsidRPr="0012356C">
        <w:rPr>
          <w:rStyle w:val="StyleUnderline"/>
        </w:rPr>
        <w:t>in many ways, but</w:t>
      </w:r>
      <w:r w:rsidRPr="0012356C">
        <w:rPr>
          <w:sz w:val="16"/>
        </w:rPr>
        <w:t xml:space="preserve"> in our view </w:t>
      </w:r>
      <w:r w:rsidRPr="0012356C">
        <w:rPr>
          <w:rStyle w:val="StyleUnderline"/>
        </w:rPr>
        <w:t>it is also in many respects a racial democracy, capable of being influenced towards more or less inclusive and redistributive economic policies, social policies, or</w:t>
      </w:r>
      <w:r w:rsidRPr="0012356C">
        <w:rPr>
          <w:sz w:val="16"/>
        </w:rPr>
        <w:t xml:space="preserve"> for that matter, </w:t>
      </w:r>
      <w:r w:rsidRPr="0012356C">
        <w:rPr>
          <w:rStyle w:val="StyleUnderline"/>
        </w:rPr>
        <w:t>imperial policies</w:t>
      </w:r>
      <w:r w:rsidRPr="0012356C">
        <w:rPr>
          <w:sz w:val="16"/>
        </w:rPr>
        <w:t>.</w:t>
      </w:r>
    </w:p>
    <w:p w14:paraId="67F0155C" w14:textId="77777777" w:rsidR="001A7C3F" w:rsidRPr="0012356C" w:rsidRDefault="001A7C3F" w:rsidP="001A7C3F">
      <w:pPr>
        <w:rPr>
          <w:sz w:val="16"/>
          <w:szCs w:val="16"/>
        </w:rPr>
      </w:pPr>
      <w:r w:rsidRPr="0012356C">
        <w:rPr>
          <w:sz w:val="16"/>
          <w:szCs w:val="16"/>
        </w:rPr>
        <w:t>What is distinctive about our own epoch in the USA (post-Second World War to the present) with respect to race and racism?</w:t>
      </w:r>
    </w:p>
    <w:p w14:paraId="007053C6" w14:textId="77777777" w:rsidR="001A7C3F" w:rsidRPr="0012356C" w:rsidRDefault="001A7C3F" w:rsidP="001A7C3F">
      <w:pPr>
        <w:rPr>
          <w:sz w:val="16"/>
        </w:rPr>
      </w:pPr>
      <w:r w:rsidRPr="0012356C">
        <w:rPr>
          <w:rStyle w:val="StyleUnderline"/>
        </w:rPr>
        <w:t>Over the past decades there has been a steady drumbeat of efforts to</w:t>
      </w:r>
      <w:r w:rsidRPr="0012356C">
        <w:rPr>
          <w:sz w:val="16"/>
        </w:rPr>
        <w:t xml:space="preserve"> contain and </w:t>
      </w:r>
      <w:r w:rsidRPr="0012356C">
        <w:rPr>
          <w:rStyle w:val="StyleUnderline"/>
        </w:rPr>
        <w:t>neutralize civil rights</w:t>
      </w:r>
      <w:r w:rsidRPr="0012356C">
        <w:rPr>
          <w:sz w:val="16"/>
        </w:rPr>
        <w:t xml:space="preserve">, to restrict racial democracy, </w:t>
      </w:r>
      <w:r w:rsidRPr="0012356C">
        <w:rPr>
          <w:rStyle w:val="StyleUnderline"/>
        </w:rPr>
        <w:t>and to maintain</w:t>
      </w:r>
      <w:r w:rsidRPr="0012356C">
        <w:rPr>
          <w:sz w:val="16"/>
        </w:rPr>
        <w:t xml:space="preserve"> or even increase </w:t>
      </w:r>
      <w:r w:rsidRPr="0012356C">
        <w:rPr>
          <w:rStyle w:val="StyleUnderline"/>
        </w:rPr>
        <w:t>racial inequality. Racial disparities in different institutional sites – employment, health, education – persist and in many cases have increased</w:t>
      </w:r>
      <w:r w:rsidRPr="0012356C">
        <w:rPr>
          <w:sz w:val="16"/>
        </w:rPr>
        <w:t xml:space="preserve">.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12356C">
        <w:rPr>
          <w:rStyle w:val="StyleUnderline"/>
        </w:rPr>
        <w:t>It would be easy to conclude</w:t>
      </w:r>
      <w:r w:rsidRPr="0012356C">
        <w:rPr>
          <w:sz w:val="16"/>
        </w:rPr>
        <w:t xml:space="preserve">, as Feagin and Elias do, </w:t>
      </w:r>
      <w:r w:rsidRPr="0012356C">
        <w:rPr>
          <w:rStyle w:val="StyleUnderline"/>
        </w:rPr>
        <w:t xml:space="preserve">that white racial dominance has been </w:t>
      </w:r>
      <w:r w:rsidRPr="0012356C">
        <w:rPr>
          <w:rStyle w:val="Emphasis"/>
        </w:rPr>
        <w:t>continuous and unchanging</w:t>
      </w:r>
      <w:r w:rsidRPr="0012356C">
        <w:rPr>
          <w:rStyle w:val="StyleUnderline"/>
        </w:rPr>
        <w:t xml:space="preserve"> throughout US history. But such a perspective misses the dramatic twists and turns in racial politics that have occurred since</w:t>
      </w:r>
      <w:r w:rsidRPr="0012356C">
        <w:rPr>
          <w:sz w:val="16"/>
        </w:rPr>
        <w:t xml:space="preserve"> the Second World War and </w:t>
      </w:r>
      <w:r w:rsidRPr="0012356C">
        <w:rPr>
          <w:rStyle w:val="StyleUnderline"/>
        </w:rPr>
        <w:t>the civil rights era</w:t>
      </w:r>
      <w:r w:rsidRPr="0012356C">
        <w:rPr>
          <w:sz w:val="16"/>
        </w:rPr>
        <w:t>.</w:t>
      </w:r>
    </w:p>
    <w:p w14:paraId="704A953D" w14:textId="77777777" w:rsidR="001A7C3F" w:rsidRPr="0012356C" w:rsidRDefault="001A7C3F" w:rsidP="001A7C3F">
      <w:pPr>
        <w:rPr>
          <w:sz w:val="16"/>
        </w:rPr>
      </w:pPr>
      <w:r w:rsidRPr="0012356C">
        <w:rPr>
          <w:sz w:val="16"/>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12356C">
        <w:rPr>
          <w:rStyle w:val="StyleUnderline"/>
        </w:rPr>
        <w:t xml:space="preserve">While we argue that the right wing was able to </w:t>
      </w:r>
      <w:r w:rsidRPr="0012356C">
        <w:rPr>
          <w:rStyle w:val="Emphasis"/>
        </w:rPr>
        <w:t>‘rearticulate’</w:t>
      </w:r>
      <w:r w:rsidRPr="0012356C">
        <w:rPr>
          <w:rStyle w:val="StyleUnderline"/>
        </w:rPr>
        <w:t xml:space="preserve"> race and racism issues to roll back some of the gains of the civil rights movement, we also believe that </w:t>
      </w:r>
      <w:r w:rsidRPr="0012356C">
        <w:rPr>
          <w:rStyle w:val="Emphasis"/>
        </w:rPr>
        <w:t>there are limits</w:t>
      </w:r>
      <w:r w:rsidRPr="0012356C">
        <w:rPr>
          <w:rStyle w:val="StyleUnderline"/>
        </w:rPr>
        <w:t xml:space="preserve"> to what the right could achieve in the post-civil rights political landscape</w:t>
      </w:r>
      <w:r w:rsidRPr="0012356C">
        <w:rPr>
          <w:sz w:val="16"/>
        </w:rPr>
        <w:t>.</w:t>
      </w:r>
    </w:p>
    <w:p w14:paraId="784C3BD8" w14:textId="77777777" w:rsidR="001A7C3F" w:rsidRPr="0012356C" w:rsidRDefault="001A7C3F" w:rsidP="001A7C3F">
      <w:pPr>
        <w:rPr>
          <w:sz w:val="16"/>
        </w:rPr>
      </w:pPr>
      <w:r w:rsidRPr="0012356C">
        <w:rPr>
          <w:sz w:val="16"/>
        </w:rPr>
        <w:t xml:space="preserve">So we agree that the </w:t>
      </w:r>
      <w:r w:rsidRPr="0012356C">
        <w:rPr>
          <w:rStyle w:val="StyleUnderline"/>
        </w:rPr>
        <w:t>present prospects for racial justice are demoralizing</w:t>
      </w:r>
      <w:r w:rsidRPr="0012356C">
        <w:rPr>
          <w:sz w:val="16"/>
        </w:rPr>
        <w:t xml:space="preserve"> at best. </w:t>
      </w:r>
      <w:r w:rsidRPr="0012356C">
        <w:rPr>
          <w:rStyle w:val="StyleUnderline"/>
        </w:rPr>
        <w:t xml:space="preserve">But we do not think that is the whole story. </w:t>
      </w:r>
      <w:r w:rsidRPr="0012356C">
        <w:rPr>
          <w:rStyle w:val="Emphasis"/>
        </w:rPr>
        <w:t>US racial conditions have changed</w:t>
      </w:r>
      <w:r w:rsidRPr="0012356C">
        <w:rPr>
          <w:sz w:val="16"/>
        </w:rPr>
        <w:t xml:space="preserve"> over the post-Second World War period, in ways that Feagin and Elias tend to downplay or neglect. </w:t>
      </w:r>
      <w:r w:rsidRPr="0012356C">
        <w:rPr>
          <w:rStyle w:val="StyleUnderline"/>
        </w:rPr>
        <w:t>Some of the major reforms of the 1960s have proved irreversible; they have set powerful democratic forces in motion. These racial (trans</w:t>
      </w:r>
      <w:proofErr w:type="gramStart"/>
      <w:r w:rsidRPr="0012356C">
        <w:rPr>
          <w:rStyle w:val="StyleUnderline"/>
        </w:rPr>
        <w:t>)formations</w:t>
      </w:r>
      <w:proofErr w:type="gramEnd"/>
      <w:r w:rsidRPr="0012356C">
        <w:rPr>
          <w:rStyle w:val="StyleUnderline"/>
        </w:rPr>
        <w:t xml:space="preserve"> were the results of unprecedented political mobilizations, </w:t>
      </w:r>
      <w:r w:rsidRPr="0012356C">
        <w:rPr>
          <w:rStyle w:val="Emphasis"/>
        </w:rPr>
        <w:t>led by the black movement, but not confined to blacks alone</w:t>
      </w:r>
      <w:r w:rsidRPr="0012356C">
        <w:rPr>
          <w:rStyle w:val="StyleUnderline"/>
        </w:rPr>
        <w:t>. Consider</w:t>
      </w:r>
      <w:r w:rsidRPr="0012356C">
        <w:rPr>
          <w:sz w:val="16"/>
        </w:rPr>
        <w:t xml:space="preserve"> the </w:t>
      </w:r>
      <w:r w:rsidRPr="0012356C">
        <w:rPr>
          <w:rStyle w:val="StyleUnderline"/>
        </w:rPr>
        <w:t>desegregation of the armed forces, as well as key civil rights movement victories of the 1960s: the Voting Rights Act</w:t>
      </w:r>
      <w:r w:rsidRPr="0012356C">
        <w:rPr>
          <w:sz w:val="16"/>
        </w:rPr>
        <w:t xml:space="preserve">, the Immigration and Naturalization Act (Hart- Celler), as well as important </w:t>
      </w:r>
      <w:r w:rsidRPr="0012356C">
        <w:rPr>
          <w:rStyle w:val="StyleUnderline"/>
        </w:rPr>
        <w:t>court decisions like Loving</w:t>
      </w:r>
      <w:r w:rsidRPr="0012356C">
        <w:rPr>
          <w:sz w:val="16"/>
        </w:rPr>
        <w:t xml:space="preserve"> v. Virginia </w:t>
      </w:r>
      <w:r w:rsidRPr="0012356C">
        <w:rPr>
          <w:rStyle w:val="StyleUnderline"/>
        </w:rPr>
        <w:t>that declared anti-miscegenation laws unconstitutional</w:t>
      </w:r>
      <w:r w:rsidRPr="0012356C">
        <w:rPr>
          <w:sz w:val="16"/>
        </w:rPr>
        <w:t xml:space="preserve">. While we have the greatest respect for the late Derrick Bell, </w:t>
      </w:r>
      <w:r w:rsidRPr="0012356C">
        <w:rPr>
          <w:rStyle w:val="StyleUnderline"/>
        </w:rPr>
        <w:t>we do not believe</w:t>
      </w:r>
      <w:r w:rsidRPr="0012356C">
        <w:rPr>
          <w:sz w:val="16"/>
        </w:rPr>
        <w:t xml:space="preserve"> that his ‘</w:t>
      </w:r>
      <w:r w:rsidRPr="0012356C">
        <w:rPr>
          <w:rStyle w:val="StyleUnderline"/>
        </w:rPr>
        <w:t>interest convergence</w:t>
      </w:r>
      <w:r w:rsidRPr="0012356C">
        <w:rPr>
          <w:sz w:val="16"/>
        </w:rPr>
        <w:t xml:space="preserve"> hypothesis’ </w:t>
      </w:r>
      <w:r w:rsidRPr="0012356C">
        <w:rPr>
          <w:rStyle w:val="StyleUnderline"/>
        </w:rPr>
        <w:t>effectively explains all these developments</w:t>
      </w:r>
      <w:r w:rsidRPr="0012356C">
        <w:rPr>
          <w:sz w:val="16"/>
        </w:rPr>
        <w:t>. How does Lyndon Johnson's famous (and possibly apocryphal) lament upon signing the Civil Rights Act on 2 July 1964 – ‘</w:t>
      </w:r>
      <w:proofErr w:type="gramStart"/>
      <w:r w:rsidRPr="0012356C">
        <w:rPr>
          <w:sz w:val="16"/>
        </w:rPr>
        <w:t>We</w:t>
      </w:r>
      <w:proofErr w:type="gramEnd"/>
      <w:r w:rsidRPr="0012356C">
        <w:rPr>
          <w:sz w:val="16"/>
        </w:rPr>
        <w:t xml:space="preserve"> have lost the South for a generation’ – count as ‘convergence’?</w:t>
      </w:r>
    </w:p>
    <w:p w14:paraId="1FA0CE6C" w14:textId="77777777" w:rsidR="001A7C3F" w:rsidRPr="0012356C" w:rsidRDefault="001A7C3F" w:rsidP="001A7C3F">
      <w:pPr>
        <w:rPr>
          <w:sz w:val="16"/>
        </w:rPr>
      </w:pPr>
      <w:r w:rsidRPr="0012356C">
        <w:rPr>
          <w:rStyle w:val="StyleUnderline"/>
        </w:rPr>
        <w:t>The US racial regime has been transformed in significant ways. As</w:t>
      </w:r>
      <w:r w:rsidRPr="0012356C">
        <w:rPr>
          <w:sz w:val="16"/>
        </w:rPr>
        <w:t xml:space="preserve"> Antonio </w:t>
      </w:r>
      <w:r w:rsidRPr="0012356C">
        <w:rPr>
          <w:rStyle w:val="StyleUnderline"/>
        </w:rPr>
        <w:t xml:space="preserve">Gramsci argues, </w:t>
      </w:r>
      <w:r w:rsidRPr="0012356C">
        <w:rPr>
          <w:rStyle w:val="Emphasis"/>
        </w:rPr>
        <w:t xml:space="preserve">hegemony proceeds through the incorporation of opposition </w:t>
      </w:r>
      <w:r w:rsidRPr="0012356C">
        <w:rPr>
          <w:sz w:val="16"/>
        </w:rPr>
        <w:t xml:space="preserve">(Gramsci 1971, p. 182). </w:t>
      </w:r>
      <w:r w:rsidRPr="0012356C">
        <w:rPr>
          <w:rStyle w:val="StyleUnderline"/>
        </w:rPr>
        <w:t xml:space="preserve">The civil rights reforms can be seen as a classic example of this process; here the US racial regime – under movement pressure – </w:t>
      </w:r>
      <w:r w:rsidRPr="0012356C">
        <w:rPr>
          <w:rStyle w:val="Emphasis"/>
        </w:rPr>
        <w:t>was exercising</w:t>
      </w:r>
      <w:r w:rsidRPr="0012356C">
        <w:rPr>
          <w:rStyle w:val="StyleUnderline"/>
        </w:rPr>
        <w:t xml:space="preserve"> its </w:t>
      </w:r>
      <w:r w:rsidRPr="0012356C">
        <w:rPr>
          <w:rStyle w:val="Emphasis"/>
        </w:rPr>
        <w:t>hegemony</w:t>
      </w:r>
      <w:r w:rsidRPr="0012356C">
        <w:rPr>
          <w:rStyle w:val="StyleUnderline"/>
        </w:rPr>
        <w:t>. But Gramsci insists that such reforms – which he calls ‘passive revolutions’ – cann</w:t>
      </w:r>
      <w:r w:rsidRPr="0012356C">
        <w:rPr>
          <w:rStyle w:val="Emphasis"/>
        </w:rPr>
        <w:t>ot be merely symbolic</w:t>
      </w:r>
      <w:r w:rsidRPr="0012356C">
        <w:rPr>
          <w:rStyle w:val="StyleUnderline"/>
        </w:rPr>
        <w:t xml:space="preserve"> if they are to be effective: oppositions must win real gains in the process</w:t>
      </w:r>
      <w:r w:rsidRPr="0012356C">
        <w:rPr>
          <w:sz w:val="16"/>
        </w:rPr>
        <w:t xml:space="preserve">. Once again, </w:t>
      </w:r>
      <w:r w:rsidRPr="0012356C">
        <w:rPr>
          <w:rStyle w:val="Emphasis"/>
        </w:rPr>
        <w:t>we are in the realm of politics, not absolute rule</w:t>
      </w:r>
      <w:r w:rsidRPr="0012356C">
        <w:rPr>
          <w:sz w:val="16"/>
        </w:rPr>
        <w:t xml:space="preserve">.So yes, </w:t>
      </w:r>
      <w:r w:rsidRPr="0012356C">
        <w:rPr>
          <w:rStyle w:val="StyleUnderline"/>
        </w:rPr>
        <w:t>we think there were important</w:t>
      </w:r>
      <w:r w:rsidRPr="0012356C">
        <w:rPr>
          <w:sz w:val="16"/>
        </w:rPr>
        <w:t xml:space="preserve"> if </w:t>
      </w:r>
      <w:r w:rsidRPr="0012356C">
        <w:rPr>
          <w:rStyle w:val="StyleUnderline"/>
        </w:rPr>
        <w:t>partial victories that shifted the racial state and transformed the significance of race</w:t>
      </w:r>
      <w:r w:rsidRPr="0012356C">
        <w:rPr>
          <w:sz w:val="16"/>
        </w:rPr>
        <w:t xml:space="preserve"> in everyday life. </w:t>
      </w:r>
      <w:r w:rsidRPr="0012356C">
        <w:rPr>
          <w:rStyle w:val="StyleUnderline"/>
        </w:rPr>
        <w:t>And yes</w:t>
      </w:r>
      <w:r w:rsidRPr="0012356C">
        <w:rPr>
          <w:sz w:val="16"/>
        </w:rPr>
        <w:t xml:space="preserve">, we think that </w:t>
      </w:r>
      <w:r w:rsidRPr="0012356C">
        <w:rPr>
          <w:rStyle w:val="StyleUnderline"/>
        </w:rPr>
        <w:t>further victories can take place both on the broad terrain of the state and on the more immediate level of social interaction</w:t>
      </w:r>
      <w:r w:rsidRPr="0012356C">
        <w:rPr>
          <w:sz w:val="16"/>
        </w:rPr>
        <w:t xml:space="preserve">: in daily interaction, in the human psyche and across civil society. Indeed we have argued that in many ways the most important accomplishment of the anti-racist movement of the 1960s in the USA was the politicization of the social. In the USA and indeed around the globe, </w:t>
      </w:r>
      <w:r w:rsidRPr="0012356C">
        <w:rPr>
          <w:rStyle w:val="StyleUnderline"/>
        </w:rPr>
        <w:t>race-based movements demanded not only the inclusion of racially defined ‘others’</w:t>
      </w:r>
      <w:r w:rsidRPr="0012356C">
        <w:rPr>
          <w:sz w:val="16"/>
        </w:rPr>
        <w:t xml:space="preserve"> and the democratization of structurally racist societies, </w:t>
      </w:r>
      <w:r w:rsidRPr="0012356C">
        <w:rPr>
          <w:rStyle w:val="StyleUnderline"/>
        </w:rPr>
        <w:t>but also the recognition and validation by both the state and civil society of racially-defined experience and identity. These demands broadened and deepened democracy itself</w:t>
      </w:r>
      <w:r w:rsidRPr="0012356C">
        <w:rPr>
          <w:sz w:val="16"/>
        </w:rPr>
        <w:t>.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p>
    <w:p w14:paraId="771BCFEF" w14:textId="77777777" w:rsidR="001A7C3F" w:rsidRPr="0012356C" w:rsidRDefault="001A7C3F" w:rsidP="001A7C3F">
      <w:pPr>
        <w:rPr>
          <w:sz w:val="16"/>
        </w:rPr>
      </w:pPr>
      <w:r w:rsidRPr="0012356C">
        <w:rPr>
          <w:rStyle w:val="StyleUnderline"/>
        </w:rPr>
        <w:t>By no means do we think</w:t>
      </w:r>
      <w:r w:rsidRPr="0012356C">
        <w:rPr>
          <w:sz w:val="16"/>
        </w:rPr>
        <w:t xml:space="preserve"> that </w:t>
      </w:r>
      <w:r w:rsidRPr="0012356C">
        <w:rPr>
          <w:rStyle w:val="StyleUnderline"/>
        </w:rPr>
        <w:t xml:space="preserve">the post-war movement upsurge </w:t>
      </w:r>
      <w:r w:rsidRPr="0012356C">
        <w:rPr>
          <w:rStyle w:val="Emphasis"/>
        </w:rPr>
        <w:t>was an unmitigated success</w:t>
      </w:r>
      <w:r w:rsidRPr="0012356C">
        <w:rPr>
          <w:sz w:val="16"/>
        </w:rPr>
        <w:t xml:space="preserve">. Far from it: </w:t>
      </w:r>
      <w:r w:rsidRPr="0012356C">
        <w:rPr>
          <w:rStyle w:val="StyleUnderline"/>
        </w:rPr>
        <w:t>all the new social movements were subject to the same ‘rearticulation’</w:t>
      </w:r>
      <w:r w:rsidRPr="0012356C">
        <w:rPr>
          <w:sz w:val="16"/>
        </w:rPr>
        <w:t xml:space="preserve"> (Laclau and Mouffe 2001, p. xii) </w:t>
      </w:r>
      <w:r w:rsidRPr="0012356C">
        <w:rPr>
          <w:rStyle w:val="StyleUnderline"/>
        </w:rPr>
        <w:t>that produced the racial ideology of ‘colourblindness’ and its variants</w:t>
      </w:r>
      <w:r w:rsidRPr="0012356C">
        <w:rPr>
          <w:sz w:val="16"/>
        </w:rPr>
        <w:t xml:space="preserve">; indeed all these movements confronted their mirror images in the mobilizations that arose from the political right to counter them. </w:t>
      </w:r>
      <w:r w:rsidRPr="0012356C">
        <w:rPr>
          <w:rStyle w:val="StyleUnderline"/>
        </w:rPr>
        <w:t>Yet even their incorporation and containment</w:t>
      </w:r>
      <w:r w:rsidRPr="0012356C">
        <w:rPr>
          <w:sz w:val="16"/>
        </w:rPr>
        <w:t xml:space="preserve">, even their confrontations with the various ‘backlash’ phenomena of the past few decades, </w:t>
      </w:r>
      <w:r w:rsidRPr="0012356C">
        <w:rPr>
          <w:rStyle w:val="StyleUnderline"/>
        </w:rPr>
        <w:t xml:space="preserve">even the need to develop the highly contradictory ideology of ‘colourblindness’, </w:t>
      </w:r>
      <w:r w:rsidRPr="0012356C">
        <w:rPr>
          <w:rStyle w:val="Emphasis"/>
        </w:rPr>
        <w:t>reveal the transformative character of the ‘politicization of the social’</w:t>
      </w:r>
      <w:r w:rsidRPr="0012356C">
        <w:rPr>
          <w:sz w:val="16"/>
        </w:rPr>
        <w:t>.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14:paraId="611C7A67" w14:textId="77777777" w:rsidR="001A7C3F" w:rsidRPr="001A7C3F" w:rsidRDefault="001A7C3F" w:rsidP="001A7C3F"/>
    <w:p w14:paraId="5789935B" w14:textId="77777777" w:rsidR="0071578F" w:rsidRPr="0071578F" w:rsidRDefault="0071578F" w:rsidP="0071578F"/>
    <w:p w14:paraId="71CCDCB9" w14:textId="77777777" w:rsidR="00E32F2F" w:rsidRPr="00E32F2F" w:rsidRDefault="00E32F2F" w:rsidP="00E32F2F"/>
    <w:p w14:paraId="3BD8E3A1" w14:textId="77777777" w:rsidR="00E32F2F" w:rsidRPr="00E32F2F" w:rsidRDefault="00E32F2F" w:rsidP="00E32F2F"/>
    <w:p w14:paraId="1B0B3A5B" w14:textId="35F4D755" w:rsidR="00E32F2F" w:rsidRDefault="00E32F2F" w:rsidP="00E32F2F">
      <w:pPr>
        <w:pStyle w:val="Heading3"/>
      </w:pPr>
      <w:r>
        <w:t>1ar—Ext Hudson</w:t>
      </w:r>
    </w:p>
    <w:p w14:paraId="35297DD3" w14:textId="76C59868" w:rsidR="00E32F2F" w:rsidRDefault="00E32F2F" w:rsidP="00E32F2F">
      <w:pPr>
        <w:pStyle w:val="Heading4"/>
      </w:pPr>
      <w:r>
        <w:t>They’re still wrong—</w:t>
      </w:r>
    </w:p>
    <w:p w14:paraId="0EC08911" w14:textId="77777777" w:rsidR="00E32F2F" w:rsidRPr="00EE05BF" w:rsidRDefault="00E32F2F" w:rsidP="00E32F2F">
      <w:pPr>
        <w:pStyle w:val="Heading4"/>
        <w:rPr>
          <w:bCs/>
        </w:rPr>
      </w:pPr>
      <w:r>
        <w:t xml:space="preserve">Social death ignores historical patterns </w:t>
      </w:r>
    </w:p>
    <w:p w14:paraId="0B5706D4" w14:textId="77777777" w:rsidR="00E32F2F" w:rsidRPr="00EE05BF" w:rsidRDefault="00E32F2F" w:rsidP="00E32F2F">
      <w:r w:rsidRPr="00EE05BF">
        <w:rPr>
          <w:rStyle w:val="Style13ptBold"/>
        </w:rPr>
        <w:t>Brown 9</w:t>
      </w:r>
      <w:r w:rsidRPr="00EE05BF">
        <w:t xml:space="preserve"> Vincent, Prof. of History and African and African-American Studies @ Harvard Univ., December, "Social Death and Political Life in the Study of Slavery," American Historical Review, p. 1231-1249</w:t>
      </w:r>
    </w:p>
    <w:p w14:paraId="24ADA897" w14:textId="77777777" w:rsidR="00E32F2F" w:rsidRPr="00EE05BF" w:rsidRDefault="00E32F2F" w:rsidP="00E32F2F">
      <w:pPr>
        <w:rPr>
          <w:rStyle w:val="StyleUnderline"/>
        </w:rPr>
      </w:pPr>
      <w:r w:rsidRPr="00EE05BF">
        <w:rPr>
          <w:sz w:val="8"/>
        </w:rPr>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EE05BF">
        <w:rPr>
          <w:rStyle w:val="StyleUnderline"/>
        </w:rPr>
        <w:t xml:space="preserve">historians </w:t>
      </w:r>
      <w:r w:rsidRPr="00EE05BF">
        <w:rPr>
          <w:sz w:val="8"/>
        </w:rPr>
        <w:t xml:space="preserve">Carter G. Woodson and W. E. B. Du Bois and the anthropologist Melville J. Herskovits </w:t>
      </w:r>
      <w:r w:rsidRPr="00EE05BF">
        <w:rPr>
          <w:rStyle w:val="StyleUnderline"/>
        </w:rPr>
        <w:t xml:space="preserve">argued </w:t>
      </w:r>
      <w:r w:rsidRPr="00EE05BF">
        <w:rPr>
          <w:sz w:val="8"/>
        </w:rPr>
        <w:t xml:space="preserve">the opposite. Their research supported the conclusion </w:t>
      </w:r>
      <w:r w:rsidRPr="00EE05BF">
        <w:rPr>
          <w:rStyle w:val="StyleUnderline"/>
        </w:rPr>
        <w:t xml:space="preserve">that </w:t>
      </w:r>
      <w:r w:rsidRPr="00427DDB">
        <w:rPr>
          <w:rStyle w:val="StyleUnderline"/>
          <w:highlight w:val="green"/>
        </w:rPr>
        <w:t>while enslaved Africans could not have brought intact</w:t>
      </w:r>
      <w:r w:rsidRPr="00EE05BF">
        <w:rPr>
          <w:rStyle w:val="StyleUnderline"/>
        </w:rPr>
        <w:t xml:space="preserve"> social, political, and religious </w:t>
      </w:r>
      <w:r w:rsidRPr="00427DDB">
        <w:rPr>
          <w:rStyle w:val="StyleUnderline"/>
          <w:highlight w:val="green"/>
        </w:rPr>
        <w:t>institutions with them to the Americas, they did maintain significant</w:t>
      </w:r>
      <w:r w:rsidRPr="00EE05BF">
        <w:rPr>
          <w:rStyle w:val="StyleUnderline"/>
        </w:rPr>
        <w:t xml:space="preserve"> aspects of their </w:t>
      </w:r>
      <w:r w:rsidRPr="00427DDB">
        <w:rPr>
          <w:rStyle w:val="StyleUnderline"/>
          <w:highlight w:val="green"/>
        </w:rPr>
        <w:t>cultural backgrounds</w:t>
      </w:r>
      <w:r w:rsidRPr="00EE05BF">
        <w:rPr>
          <w:sz w:val="8"/>
        </w:rPr>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EE05BF">
        <w:rPr>
          <w:rStyle w:val="StyleUnderline"/>
        </w:rPr>
        <w:t>studies have evolved productively from assertions about general cultural heritage into more precise demonstrations of the continuity of worldviews</w:t>
      </w:r>
      <w:r w:rsidRPr="00EE05BF">
        <w:rPr>
          <w:sz w:val="8"/>
        </w:rPr>
        <w:t xml:space="preserve">, </w:t>
      </w:r>
      <w:r w:rsidRPr="00EE05BF">
        <w:rPr>
          <w:rStyle w:val="StyleUnderline"/>
        </w:rPr>
        <w:t>categories of belonging, and social practices from Africa to America.</w:t>
      </w:r>
      <w:r w:rsidRPr="00EE05BF">
        <w:rPr>
          <w:sz w:val="8"/>
        </w:rPr>
        <w:t xml:space="preserve"> For these scholars, the </w:t>
      </w:r>
      <w:r w:rsidRPr="00427DDB">
        <w:rPr>
          <w:rStyle w:val="StyleUnderline"/>
          <w:highlight w:val="green"/>
        </w:rPr>
        <w:t>preservation of distinctive cultural forms has served as an index both of a resilient social personhood</w:t>
      </w:r>
      <w:r w:rsidRPr="00EE05BF">
        <w:rPr>
          <w:rStyle w:val="StyleUnderline"/>
        </w:rPr>
        <w:t xml:space="preserve">, or identity, </w:t>
      </w:r>
      <w:r w:rsidRPr="00427DDB">
        <w:rPr>
          <w:rStyle w:val="StyleUnderline"/>
          <w:highlight w:val="green"/>
        </w:rPr>
        <w:t>and of resistance to slavery itself</w:t>
      </w:r>
      <w:r w:rsidRPr="00EE05BF">
        <w:rPr>
          <w:rStyle w:val="StyleUnderline"/>
        </w:rPr>
        <w:t xml:space="preserve">. </w:t>
      </w:r>
      <w:r w:rsidRPr="00EE05BF">
        <w:rPr>
          <w:sz w:val="8"/>
        </w:rPr>
        <w:t>35</w:t>
      </w:r>
      <w:r w:rsidRPr="00EE05BF">
        <w:rPr>
          <w:sz w:val="12"/>
        </w:rPr>
        <w:t>¶</w:t>
      </w:r>
      <w:r w:rsidRPr="00EE05BF">
        <w:rPr>
          <w:sz w:val="8"/>
        </w:rPr>
        <w:t xml:space="preserve">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427DDB">
        <w:rPr>
          <w:rStyle w:val="StyleUnderline"/>
          <w:highlight w:val="green"/>
        </w:rPr>
        <w:t>How could they have formed the fragile families documented</w:t>
      </w:r>
      <w:r w:rsidRPr="00EE05BF">
        <w:rPr>
          <w:rStyle w:val="StyleUnderline"/>
        </w:rPr>
        <w:t xml:space="preserve"> </w:t>
      </w:r>
      <w:r w:rsidRPr="00427DDB">
        <w:rPr>
          <w:rStyle w:val="StyleUnderline"/>
          <w:highlight w:val="green"/>
        </w:rPr>
        <w:t>by social historians if they had been “natally alienated” by definition</w:t>
      </w:r>
      <w:r w:rsidRPr="00EE05BF">
        <w:rPr>
          <w:sz w:val="8"/>
        </w:rPr>
        <w:t xml:space="preserve">? Finally, and per- haps most tellingly, </w:t>
      </w:r>
      <w:r w:rsidRPr="00427DDB">
        <w:rPr>
          <w:rStyle w:val="StyleUnderline"/>
          <w:highlight w:val="green"/>
        </w:rPr>
        <w:t>if slaves had been uniformly subjected to “permanent violent domination,” they could not have revolted</w:t>
      </w:r>
      <w:r w:rsidRPr="00EE05BF">
        <w:rPr>
          <w:rStyle w:val="StyleUnderline"/>
        </w:rPr>
        <w:t xml:space="preserve"> as often as they did </w:t>
      </w:r>
      <w:r w:rsidRPr="00427DDB">
        <w:rPr>
          <w:rStyle w:val="StyleUnderline"/>
          <w:highlight w:val="green"/>
        </w:rPr>
        <w:t>or shown</w:t>
      </w:r>
      <w:r w:rsidRPr="00EE05BF">
        <w:rPr>
          <w:rStyle w:val="StyleUnderline"/>
        </w:rPr>
        <w:t xml:space="preserve"> the “varied </w:t>
      </w:r>
      <w:r w:rsidRPr="00427DDB">
        <w:rPr>
          <w:rStyle w:val="StyleUnderline"/>
          <w:highlight w:val="green"/>
        </w:rPr>
        <w:t>manifestations of</w:t>
      </w:r>
      <w:r w:rsidRPr="00EE05BF">
        <w:rPr>
          <w:rStyle w:val="StyleUnderline"/>
        </w:rPr>
        <w:t xml:space="preserve"> their </w:t>
      </w:r>
      <w:r w:rsidRPr="00427DDB">
        <w:rPr>
          <w:rStyle w:val="StyleUnderline"/>
          <w:highlight w:val="green"/>
        </w:rPr>
        <w:t>resistance</w:t>
      </w:r>
      <w:r w:rsidRPr="00EE05BF">
        <w:rPr>
          <w:sz w:val="8"/>
        </w:rPr>
        <w:t xml:space="preserve">” that so frustrated masters and compromised their power, sometimes “fatally.”38 The dynamics of </w:t>
      </w:r>
      <w:r w:rsidRPr="00EE05BF">
        <w:rPr>
          <w:rStyle w:val="StyleUnderline"/>
        </w:rPr>
        <w:t xml:space="preserve">social control and </w:t>
      </w:r>
      <w:r w:rsidRPr="00427DDB">
        <w:rPr>
          <w:rStyle w:val="StyleUnderline"/>
          <w:highlight w:val="green"/>
        </w:rPr>
        <w:t>slave resistance falsified Patterson’s description of slavery</w:t>
      </w:r>
      <w:r w:rsidRPr="00EE05BF">
        <w:rPr>
          <w:rStyle w:val="StyleUnderline"/>
        </w:rPr>
        <w:t xml:space="preserve"> even as the tenacity of African culture showed that enslaved men, women, and children had arrived in the Americas bearing much more</w:t>
      </w:r>
      <w:r w:rsidRPr="00EE05BF">
        <w:rPr>
          <w:sz w:val="8"/>
        </w:rPr>
        <w:t xml:space="preserve"> than their “tropical temperament.”</w:t>
      </w:r>
      <w:r w:rsidRPr="00EE05BF">
        <w:rPr>
          <w:sz w:val="12"/>
        </w:rPr>
        <w:t>¶</w:t>
      </w:r>
      <w:r w:rsidRPr="00EE05BF">
        <w:rPr>
          <w:sz w:val="8"/>
        </w:rPr>
        <w:t xml:space="preserve"> </w:t>
      </w:r>
      <w:proofErr w:type="gramStart"/>
      <w:r w:rsidRPr="00EE05BF">
        <w:rPr>
          <w:sz w:val="8"/>
        </w:rPr>
        <w:t>The</w:t>
      </w:r>
      <w:proofErr w:type="gramEnd"/>
      <w:r w:rsidRPr="00EE05BF">
        <w:rPr>
          <w:sz w:val="8"/>
        </w:rPr>
        <w:t xml:space="preserve"> cultural continuity and resistance schools of thought come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Unlike Smallwood and Hartman, for whom “the rupture was the story” of slavery, Rucker aims to reveal </w:t>
      </w:r>
      <w:r w:rsidRPr="00EE05BF">
        <w:rPr>
          <w:rStyle w:val="StyleUnderline"/>
        </w:rPr>
        <w:t>the “perseverance of African culture even among second, third, and fourth generation creoles</w:t>
      </w:r>
      <w:r w:rsidRPr="00EE05BF">
        <w:rPr>
          <w:sz w:val="8"/>
        </w:rPr>
        <w:t>.”39 He looks again at some familiar events in North America—</w:t>
      </w:r>
      <w:r w:rsidRPr="00427DDB">
        <w:rPr>
          <w:rStyle w:val="StyleUnderline"/>
          <w:highlight w:val="green"/>
        </w:rPr>
        <w:t>New York City’s 1712 Coromantee revolt</w:t>
      </w:r>
      <w:r w:rsidRPr="00EE05BF">
        <w:rPr>
          <w:sz w:val="8"/>
        </w:rPr>
        <w:t xml:space="preserve"> and </w:t>
      </w:r>
      <w:r w:rsidRPr="00427DDB">
        <w:rPr>
          <w:rStyle w:val="StyleUnderline"/>
          <w:highlight w:val="green"/>
        </w:rPr>
        <w:t>1741 conspiracy</w:t>
      </w:r>
      <w:r w:rsidRPr="00EE05BF">
        <w:rPr>
          <w:sz w:val="8"/>
        </w:rPr>
        <w:t xml:space="preserve">, the </w:t>
      </w:r>
      <w:r w:rsidRPr="00427DDB">
        <w:rPr>
          <w:rStyle w:val="StyleUnderline"/>
          <w:highlight w:val="green"/>
        </w:rPr>
        <w:t>1739 Stono rebellion</w:t>
      </w:r>
      <w:r w:rsidRPr="00EE05BF">
        <w:rPr>
          <w:sz w:val="8"/>
        </w:rPr>
        <w:t xml:space="preserve"> in South Carolina, as well as the plots, schemes, and insurgencies of Gabriel Prosser, Denmark Vesey, and Nat Turner—deftly teasing out the African origins of many of the attitudes and actions of the black rebels. Rucker outlines how </w:t>
      </w:r>
      <w:r w:rsidRPr="00EE05BF">
        <w:rPr>
          <w:rStyle w:val="StyleUnderline"/>
        </w:rPr>
        <w:t>the transformation of a “shared cultural heritage” that shaped collective action against slavery corresponded to the “various steps Africans made in the process of becoming ‘African American’ in culture, orientation, and identity</w:t>
      </w:r>
    </w:p>
    <w:p w14:paraId="49EFC760" w14:textId="77777777" w:rsidR="00E32F2F" w:rsidRPr="00E32F2F" w:rsidRDefault="00E32F2F" w:rsidP="00E32F2F"/>
    <w:p w14:paraId="17D62694" w14:textId="04EA761D" w:rsidR="00A92FF9" w:rsidRDefault="00A92FF9" w:rsidP="00B00454">
      <w:pPr>
        <w:pStyle w:val="Heading2"/>
      </w:pPr>
      <w:r>
        <w:t>2AC—Black Feminism</w:t>
      </w:r>
      <w:r w:rsidR="006D694A">
        <w:t xml:space="preserve"> K</w:t>
      </w:r>
    </w:p>
    <w:p w14:paraId="5FAAE68D" w14:textId="57A8748B" w:rsidR="00E20397" w:rsidRDefault="00E20397" w:rsidP="00EB4870">
      <w:pPr>
        <w:pStyle w:val="Heading3"/>
      </w:pPr>
      <w:r>
        <w:t>2AC Frontline</w:t>
      </w:r>
    </w:p>
    <w:p w14:paraId="748BDE78" w14:textId="77777777" w:rsidR="00E20397" w:rsidRPr="00E20397" w:rsidRDefault="00E20397" w:rsidP="00E20397"/>
    <w:p w14:paraId="17946EEC" w14:textId="37E81533" w:rsidR="00E20397" w:rsidRPr="00E47ACD" w:rsidRDefault="00E20397" w:rsidP="00E20397">
      <w:pPr>
        <w:pStyle w:val="Heading4"/>
        <w:numPr>
          <w:ilvl w:val="0"/>
          <w:numId w:val="34"/>
        </w:numPr>
      </w:pPr>
      <w:r>
        <w:t>NO link—we create new institutions that are inclusive and built upon identity formation and creation—that’s Price</w:t>
      </w:r>
    </w:p>
    <w:p w14:paraId="3470124D" w14:textId="77777777" w:rsidR="00E20397" w:rsidRPr="00EB4870" w:rsidRDefault="00E20397" w:rsidP="00E20397"/>
    <w:p w14:paraId="0777915C" w14:textId="23AE4B12" w:rsidR="00E20397" w:rsidRPr="00F421CF" w:rsidRDefault="00E20397" w:rsidP="00E20397">
      <w:pPr>
        <w:pStyle w:val="Heading4"/>
        <w:numPr>
          <w:ilvl w:val="0"/>
          <w:numId w:val="34"/>
        </w:numPr>
        <w:rPr>
          <w:u w:val="single"/>
        </w:rPr>
      </w:pPr>
      <w:r w:rsidRPr="00F421CF">
        <w:t xml:space="preserve">Black Nationalism </w:t>
      </w:r>
      <w:r>
        <w:t xml:space="preserve">is </w:t>
      </w:r>
      <w:r w:rsidRPr="00F421CF">
        <w:rPr>
          <w:u w:val="single"/>
        </w:rPr>
        <w:t>key</w:t>
      </w:r>
      <w:r w:rsidRPr="00F421CF">
        <w:t xml:space="preserve"> to Black Feminism — dismissal </w:t>
      </w:r>
      <w:r w:rsidRPr="00F421CF">
        <w:rPr>
          <w:u w:val="single"/>
        </w:rPr>
        <w:t>empirically fails</w:t>
      </w:r>
      <w:r w:rsidRPr="00F421CF">
        <w:t xml:space="preserve"> and </w:t>
      </w:r>
      <w:r w:rsidRPr="00F421CF">
        <w:rPr>
          <w:u w:val="single"/>
        </w:rPr>
        <w:t xml:space="preserve">undermines struggles. </w:t>
      </w:r>
    </w:p>
    <w:p w14:paraId="11101EE3" w14:textId="77777777" w:rsidR="00E20397" w:rsidRDefault="00E20397" w:rsidP="00E20397">
      <w:r w:rsidRPr="00F421CF">
        <w:rPr>
          <w:rStyle w:val="Style13ptBold"/>
        </w:rPr>
        <w:t>Higashida 11</w:t>
      </w:r>
      <w:r>
        <w:t xml:space="preserve"> — Cheryl Higashida, Associate Professor of Ethnic Studies at the University of California, Boulder, Ph.D. in Ethnic Studies from Cornell University, M.A. in Ethnic Studies from Cornell University, B.A. in Ethnic Studies from the University of California, Berkley, 2011 (“Introduction,” </w:t>
      </w:r>
      <w:r>
        <w:rPr>
          <w:i/>
        </w:rPr>
        <w:t xml:space="preserve">Black Internationalist Feminism, </w:t>
      </w:r>
      <w:r>
        <w:t>Published by the University of Illinois Press, ISBN: 9780252093548, pgs. 7-10)</w:t>
      </w:r>
    </w:p>
    <w:p w14:paraId="327DA13D" w14:textId="77777777" w:rsidR="00E20397" w:rsidRPr="00F421CF" w:rsidRDefault="00E20397" w:rsidP="00E20397">
      <w:pPr>
        <w:rPr>
          <w:rStyle w:val="StyleUnderline"/>
        </w:rPr>
      </w:pPr>
      <w:r>
        <w:t xml:space="preserve">Yet as Neil Lazarus points out, </w:t>
      </w:r>
      <w:r w:rsidRPr="00427DDB">
        <w:rPr>
          <w:rStyle w:val="StyleUnderline"/>
          <w:highlight w:val="green"/>
        </w:rPr>
        <w:t>even the most crushing of these failures</w:t>
      </w:r>
      <w:r w:rsidRPr="00F421CF">
        <w:rPr>
          <w:rStyle w:val="StyleUnderline"/>
        </w:rPr>
        <w:t xml:space="preserve">, of which there have been many, </w:t>
      </w:r>
      <w:r w:rsidRPr="00427DDB">
        <w:rPr>
          <w:rStyle w:val="StyleUnderline"/>
          <w:highlight w:val="green"/>
        </w:rPr>
        <w:t xml:space="preserve">cannot eradicate the </w:t>
      </w:r>
      <w:r w:rsidRPr="00427DDB">
        <w:rPr>
          <w:rStyle w:val="Emphasis"/>
          <w:highlight w:val="green"/>
        </w:rPr>
        <w:t>historical fact of anticolonial independence</w:t>
      </w:r>
      <w:r w:rsidRPr="00427DDB">
        <w:rPr>
          <w:rStyle w:val="StyleUnderline"/>
          <w:highlight w:val="green"/>
        </w:rPr>
        <w:t xml:space="preserve"> and </w:t>
      </w:r>
      <w:r w:rsidRPr="00427DDB">
        <w:rPr>
          <w:rStyle w:val="Emphasis"/>
          <w:highlight w:val="green"/>
        </w:rPr>
        <w:t>its impact on hundreds of millions</w:t>
      </w:r>
      <w:r>
        <w:t xml:space="preserve"> throughout the world. Moreover, Lazarus writes, "</w:t>
      </w:r>
      <w:r w:rsidRPr="00427DDB">
        <w:rPr>
          <w:rStyle w:val="StyleUnderline"/>
          <w:highlight w:val="green"/>
        </w:rPr>
        <w:t>the concrete achievements of this struggle</w:t>
      </w:r>
      <w:r w:rsidRPr="00F421CF">
        <w:rPr>
          <w:rStyle w:val="StyleUnderline"/>
        </w:rPr>
        <w:t xml:space="preserve"> for national liberation are still intact and </w:t>
      </w:r>
      <w:r w:rsidRPr="00427DDB">
        <w:rPr>
          <w:rStyle w:val="StyleUnderline"/>
          <w:highlight w:val="green"/>
        </w:rPr>
        <w:t>continue to provide a vital resource for present-day social and cultural practice</w:t>
      </w:r>
      <w:r w:rsidRPr="00F421CF">
        <w:rPr>
          <w:rStyle w:val="StyleUnderline"/>
        </w:rPr>
        <w:t>" Whether by reminding us that the rights of small nations and struggles for sovereignty continue to matter or that rich traditions of resistance to U.S. neoimperialism and alternative formulations</w:t>
      </w:r>
      <w:r>
        <w:t xml:space="preserve"> of transnational citizenship point </w:t>
      </w:r>
      <w:r w:rsidRPr="00427DDB">
        <w:rPr>
          <w:rStyle w:val="StyleUnderline"/>
          <w:highlight w:val="green"/>
        </w:rPr>
        <w:t>beyond the impasses of the war on terror or</w:t>
      </w:r>
      <w:r w:rsidRPr="00F421CF">
        <w:rPr>
          <w:rStyle w:val="StyleUnderline"/>
        </w:rPr>
        <w:t xml:space="preserve"> that </w:t>
      </w:r>
      <w:r w:rsidRPr="00427DDB">
        <w:rPr>
          <w:rStyle w:val="StyleUnderline"/>
          <w:highlight w:val="green"/>
        </w:rPr>
        <w:t>woman of color</w:t>
      </w:r>
      <w:r w:rsidRPr="00F421CF">
        <w:rPr>
          <w:rStyle w:val="StyleUnderline"/>
        </w:rPr>
        <w:t xml:space="preserve"> and/or lesbian </w:t>
      </w:r>
      <w:r w:rsidRPr="00427DDB">
        <w:rPr>
          <w:rStyle w:val="StyleUnderline"/>
          <w:highlight w:val="green"/>
        </w:rPr>
        <w:t>feminisms have been forged out of battles for self-determination</w:t>
      </w:r>
      <w:r w:rsidRPr="00F421CF">
        <w:rPr>
          <w:rStyle w:val="StyleUnderline"/>
        </w:rPr>
        <w:t xml:space="preserve">, political movements centrally concerned with national liberation, </w:t>
      </w:r>
      <w:r w:rsidRPr="00427DDB">
        <w:rPr>
          <w:rStyle w:val="StyleUnderline"/>
          <w:highlight w:val="green"/>
        </w:rPr>
        <w:t>such as the postwar Black Left and the Black Power movement</w:t>
      </w:r>
      <w:r w:rsidRPr="00F421CF">
        <w:rPr>
          <w:rStyle w:val="StyleUnderline"/>
        </w:rPr>
        <w:t xml:space="preserve"> to which it helped give rise, are major landmarks on the terrain of progressive politics and culture. </w:t>
      </w:r>
    </w:p>
    <w:p w14:paraId="189F7289" w14:textId="77777777" w:rsidR="00E20397" w:rsidRPr="00F421CF" w:rsidRDefault="00E20397" w:rsidP="00E20397">
      <w:pPr>
        <w:rPr>
          <w:rStyle w:val="StyleUnderline"/>
        </w:rPr>
      </w:pPr>
      <w:r w:rsidRPr="00427DDB">
        <w:rPr>
          <w:rStyle w:val="StyleUnderline"/>
          <w:highlight w:val="green"/>
        </w:rPr>
        <w:t>This is not to say that</w:t>
      </w:r>
      <w:r w:rsidRPr="00F421CF">
        <w:rPr>
          <w:rStyle w:val="StyleUnderline"/>
        </w:rPr>
        <w:t xml:space="preserve"> the triumphs of </w:t>
      </w:r>
      <w:r w:rsidRPr="00427DDB">
        <w:rPr>
          <w:rStyle w:val="StyleUnderline"/>
          <w:highlight w:val="green"/>
        </w:rPr>
        <w:t xml:space="preserve">Third Worldist national liberation movements negate their often-virulent heteropatriarchy, but that their limitations with respect to gender and sexuality </w:t>
      </w:r>
      <w:r w:rsidRPr="00427DDB">
        <w:rPr>
          <w:rStyle w:val="Emphasis"/>
          <w:highlight w:val="green"/>
        </w:rPr>
        <w:t>do not primarily define</w:t>
      </w:r>
      <w:r w:rsidRPr="00427DDB">
        <w:rPr>
          <w:rStyle w:val="StyleUnderline"/>
          <w:highlight w:val="green"/>
        </w:rPr>
        <w:t xml:space="preserve"> their (ir)relevance to contemporary social movements</w:t>
      </w:r>
      <w:r w:rsidRPr="00F421CF">
        <w:rPr>
          <w:rStyle w:val="StyleUnderline"/>
        </w:rPr>
        <w:t>,</w:t>
      </w:r>
      <w:r>
        <w:t xml:space="preserve"> especially when considering African American women writers on the postwar Black Left. </w:t>
      </w:r>
      <w:r w:rsidRPr="00F421CF">
        <w:rPr>
          <w:rStyle w:val="StyleUnderline"/>
        </w:rPr>
        <w:t>Their work challenges the narrative of decline of anticolonial nationalism as a historical force,</w:t>
      </w:r>
      <w:r>
        <w:t xml:space="preserve"> which Aijaz Ahmad dates to the mid-1970s. As Timothy Brennan observes, this periodization does not fit details like the rise Of the New People's Army of the Philippines, the right-wing clerical anti-imperialism of the Iranian revolution, the victory Of the New Jewel movement in Granada (sic, and the battle of Quito Carnavale in Angola between the Cuban and South African armies that led directly to the Namibian accords—</w:t>
      </w:r>
      <w:r w:rsidRPr="00F421CF">
        <w:rPr>
          <w:rStyle w:val="StyleUnderline"/>
        </w:rPr>
        <w:t xml:space="preserve">all of them post-1975, and all of them (again) With resonant activist effects in the metropolis, particularly in the form Of the American antiapartheid movement as well as Jesse Jackson's foreign-policy statements in the 1984 presidential elections. </w:t>
      </w:r>
    </w:p>
    <w:p w14:paraId="37F9AF49" w14:textId="77777777" w:rsidR="00E20397" w:rsidRDefault="00E20397" w:rsidP="00E20397">
      <w:pPr>
        <w:rPr>
          <w:rStyle w:val="StyleUnderline"/>
        </w:rPr>
      </w:pPr>
      <w:r>
        <w:t xml:space="preserve">Audre Lorde, who was inspired by Grenada's New Jewel Movement to make national liberation central to her feminism; Lorraine Hansberry, whose Fanonian analysis in her posthumously completed play, Les Blancs (1970), remained relevant to the unfolding Angolan revolution; and Alice Childress and Rosa Guy, who revisited the histories and politics of the anticolonial Black Left in novels published in 1979 and 1995, demonstrate that </w:t>
      </w:r>
      <w:r w:rsidRPr="00F421CF">
        <w:rPr>
          <w:rStyle w:val="StyleUnderline"/>
        </w:rPr>
        <w:t xml:space="preserve">revolutionary nationalism continued to shape Black feminist and queer politics well into the late twentieth century—and that radical Black women writers reshaped revolutionary nationalism. </w:t>
      </w:r>
      <w:r w:rsidRPr="00427DDB">
        <w:rPr>
          <w:rStyle w:val="StyleUnderline"/>
          <w:highlight w:val="green"/>
        </w:rPr>
        <w:t xml:space="preserve">When we dismiss intellectual and political formations that hold national liberation to be indispensable to emancipatory politics, we </w:t>
      </w:r>
      <w:r w:rsidRPr="00427DDB">
        <w:rPr>
          <w:rStyle w:val="Emphasis"/>
          <w:highlight w:val="green"/>
        </w:rPr>
        <w:t>silence a rich strand of Black feminism</w:t>
      </w:r>
      <w:r w:rsidRPr="00427DDB">
        <w:rPr>
          <w:rStyle w:val="StyleUnderline"/>
          <w:highlight w:val="green"/>
        </w:rPr>
        <w:t xml:space="preserve"> and </w:t>
      </w:r>
      <w:r w:rsidRPr="00427DDB">
        <w:rPr>
          <w:rStyle w:val="Emphasis"/>
          <w:highlight w:val="green"/>
        </w:rPr>
        <w:t>deny the very heterogeneity it strives to foster.</w:t>
      </w:r>
      <w:r w:rsidRPr="00F421CF">
        <w:rPr>
          <w:rStyle w:val="StyleUnderline"/>
        </w:rPr>
        <w:t xml:space="preserve"> </w:t>
      </w:r>
    </w:p>
    <w:p w14:paraId="3DDC4DBA" w14:textId="139513F7" w:rsidR="00E20397" w:rsidRPr="008112E4" w:rsidRDefault="00E20397" w:rsidP="00E20397">
      <w:pPr>
        <w:pStyle w:val="Heading4"/>
        <w:numPr>
          <w:ilvl w:val="0"/>
          <w:numId w:val="34"/>
        </w:numPr>
      </w:pPr>
      <w:r>
        <w:rPr>
          <w:u w:val="single"/>
        </w:rPr>
        <w:t xml:space="preserve">Permutation: </w:t>
      </w:r>
      <w:r>
        <w:t xml:space="preserve">Do Both. </w:t>
      </w:r>
      <w:r w:rsidRPr="00E20397">
        <w:t>Modern</w:t>
      </w:r>
      <w:r>
        <w:t xml:space="preserve"> Black Nationalism </w:t>
      </w:r>
      <w:r w:rsidRPr="00E20397">
        <w:rPr>
          <w:u w:val="single"/>
        </w:rPr>
        <w:t>can help</w:t>
      </w:r>
      <w:r>
        <w:t xml:space="preserve"> with formation of resistance strategies — their link evidence </w:t>
      </w:r>
      <w:r w:rsidRPr="00E20397">
        <w:rPr>
          <w:u w:val="single"/>
        </w:rPr>
        <w:t>underestimates</w:t>
      </w:r>
      <w:r>
        <w:t xml:space="preserve"> our revolutionary potential. </w:t>
      </w:r>
    </w:p>
    <w:p w14:paraId="479EAB5E" w14:textId="77777777" w:rsidR="00E20397" w:rsidRPr="008112E4" w:rsidRDefault="00E20397" w:rsidP="00E20397">
      <w:r w:rsidRPr="00EF37E8">
        <w:rPr>
          <w:rStyle w:val="Style13ptBold"/>
        </w:rPr>
        <w:t>Gaines 13</w:t>
      </w:r>
      <w:r>
        <w:t xml:space="preserve"> — Rondee Gaines, Ph.D. candidate in Communications from Georgia State University, M.A. in Communications from the University of Alabama, 2013 (“I am a Revolutionary Black Female Nationalist: A Womanist Analysis of Fulani Sunni Ali's Role as a New African Citizen and Minister of In-formation in the Provisional Government of the Republic of New Africa,” </w:t>
      </w:r>
      <w:r>
        <w:rPr>
          <w:i/>
        </w:rPr>
        <w:t xml:space="preserve">Georgia State University, </w:t>
      </w:r>
      <w:r>
        <w:t>May 10</w:t>
      </w:r>
      <w:r w:rsidRPr="00EF37E8">
        <w:rPr>
          <w:vertAlign w:val="superscript"/>
        </w:rPr>
        <w:t>th</w:t>
      </w:r>
      <w:r>
        <w:t xml:space="preserve">, Accessible Online at </w:t>
      </w:r>
      <w:hyperlink r:id="rId21" w:history="1">
        <w:r w:rsidRPr="000F278E">
          <w:rPr>
            <w:rStyle w:val="Hyperlink"/>
          </w:rPr>
          <w:t>http://scholarworks.gsu.edu/cgi/viewcontent.cgi?article=1044&amp;context=communication_diss</w:t>
        </w:r>
      </w:hyperlink>
      <w:r>
        <w:t>, accessed on 07-14-15)</w:t>
      </w:r>
    </w:p>
    <w:p w14:paraId="2D2103F9" w14:textId="77777777" w:rsidR="00E20397" w:rsidRPr="00CD162A" w:rsidRDefault="00E20397" w:rsidP="00E20397">
      <w:pPr>
        <w:rPr>
          <w:rStyle w:val="StyleUnderline"/>
        </w:rPr>
      </w:pPr>
      <w:r w:rsidRPr="008112E4">
        <w:rPr>
          <w:rStyle w:val="StyleUnderline"/>
        </w:rPr>
        <w:t xml:space="preserve">Considering </w:t>
      </w:r>
      <w:r w:rsidRPr="00427DDB">
        <w:rPr>
          <w:rStyle w:val="StyleUnderline"/>
          <w:highlight w:val="green"/>
        </w:rPr>
        <w:t>the black feminist perspective that oftentimes denies the agency and complexity of female black nationalists</w:t>
      </w:r>
      <w:r w:rsidRPr="008112E4">
        <w:rPr>
          <w:rStyle w:val="StyleUnderline"/>
        </w:rPr>
        <w:t xml:space="preserve">, Africana womanism and </w:t>
      </w:r>
      <w:r w:rsidRPr="00427DDB">
        <w:rPr>
          <w:rStyle w:val="StyleUnderline"/>
          <w:highlight w:val="green"/>
        </w:rPr>
        <w:t xml:space="preserve">Black Nationalism actually </w:t>
      </w:r>
      <w:r w:rsidRPr="00427DDB">
        <w:rPr>
          <w:rStyle w:val="Emphasis"/>
          <w:highlight w:val="green"/>
        </w:rPr>
        <w:t>support male-female complementarity</w:t>
      </w:r>
      <w:r w:rsidRPr="008112E4">
        <w:rPr>
          <w:rStyle w:val="StyleUnderline"/>
        </w:rPr>
        <w:t>.</w:t>
      </w:r>
      <w:r>
        <w:t xml:space="preserve"> Not ignoring patriarchal oppression, Hudson-Weems, from an Africana womanist perspective, acknowledges that </w:t>
      </w:r>
      <w:r w:rsidRPr="008112E4">
        <w:rPr>
          <w:rStyle w:val="StyleUnderline"/>
        </w:rPr>
        <w:t>sexism “plays its part in dividing our [black] community, as this menacing factor wreak[ed] havoc on the sanctity and harmony of the Africana family”</w:t>
      </w:r>
      <w:r>
        <w:t xml:space="preserve"> (81). However, </w:t>
      </w:r>
      <w:r w:rsidRPr="00427DDB">
        <w:rPr>
          <w:rStyle w:val="StyleUnderline"/>
          <w:highlight w:val="green"/>
        </w:rPr>
        <w:t>the problems that plague black communities</w:t>
      </w:r>
      <w:r>
        <w:t xml:space="preserve">, whether it is sexism, capitalism, or white supremacy, </w:t>
      </w:r>
      <w:r w:rsidRPr="00427DDB">
        <w:rPr>
          <w:rStyle w:val="StyleUnderline"/>
          <w:highlight w:val="green"/>
        </w:rPr>
        <w:t>do not interfere with black men and women collectively confronting these issues and continuing to struggle for black liberation.</w:t>
      </w:r>
    </w:p>
    <w:p w14:paraId="66A24497" w14:textId="77777777" w:rsidR="00E20397" w:rsidRPr="00CD162A" w:rsidRDefault="00E20397" w:rsidP="00E20397">
      <w:pPr>
        <w:rPr>
          <w:rStyle w:val="Emphasis"/>
        </w:rPr>
      </w:pPr>
      <w:r>
        <w:t>While womanism brings additional insights about racially gendered activism in the Republic of New Africa</w:t>
      </w:r>
      <w:r w:rsidRPr="00CD162A">
        <w:t xml:space="preserve">, </w:t>
      </w:r>
      <w:r w:rsidRPr="00427DDB">
        <w:rPr>
          <w:rStyle w:val="StyleUnderline"/>
          <w:highlight w:val="green"/>
        </w:rPr>
        <w:t xml:space="preserve">the practice of Black Nationalism, from a revolutionary stance, also </w:t>
      </w:r>
      <w:r w:rsidRPr="00427DDB">
        <w:rPr>
          <w:rStyle w:val="Emphasis"/>
          <w:highlight w:val="green"/>
        </w:rPr>
        <w:t>expands the margins of a womanist method</w:t>
      </w:r>
      <w:r w:rsidRPr="00CD162A">
        <w:rPr>
          <w:rStyle w:val="StyleUnderline"/>
        </w:rPr>
        <w:t>.</w:t>
      </w:r>
      <w:r>
        <w:t xml:space="preserve"> When Phillips characterized womanism as antioppressionist, she, like other scholars, did not explore the practicality of developing an antioppressionist womanist agenda in a radical secessionist setting. In other words, if people are actively engaged in </w:t>
      </w:r>
      <w:r w:rsidRPr="00CD162A">
        <w:t xml:space="preserve">effectively transforming politics, they must be equipped mentally, socially, and especially physically. </w:t>
      </w:r>
      <w:r w:rsidRPr="00CD162A">
        <w:rPr>
          <w:rStyle w:val="StyleUnderline"/>
        </w:rPr>
        <w:t>A history of struggle, which is assumed if one is opposed to oppression, should clearly include concrete problem-solving tactics and resistive strategies to domination and repressive forces.</w:t>
      </w:r>
      <w:r w:rsidRPr="00CD162A">
        <w:t xml:space="preserve"> Studying</w:t>
      </w:r>
      <w:r>
        <w:t xml:space="preserve"> more closely how Sunni Ali attempted to achieve the seemingly insurmountable task of building a national citizenry and </w:t>
      </w:r>
      <w:r w:rsidRPr="00427DDB">
        <w:rPr>
          <w:rStyle w:val="StyleUnderline"/>
          <w:highlight w:val="green"/>
        </w:rPr>
        <w:t xml:space="preserve">“freeing the land” is an </w:t>
      </w:r>
      <w:r w:rsidRPr="00427DDB">
        <w:rPr>
          <w:rStyle w:val="Emphasis"/>
          <w:highlight w:val="green"/>
        </w:rPr>
        <w:t>excellent opportunity</w:t>
      </w:r>
      <w:r w:rsidRPr="00427DDB">
        <w:rPr>
          <w:rStyle w:val="StyleUnderline"/>
          <w:highlight w:val="green"/>
        </w:rPr>
        <w:t xml:space="preserve"> for studying such tactics and strategies</w:t>
      </w:r>
      <w:r w:rsidRPr="008112E4">
        <w:rPr>
          <w:rStyle w:val="StyleUnderline"/>
        </w:rPr>
        <w:t>.</w:t>
      </w:r>
      <w:r>
        <w:t xml:space="preserve"> There must be an internal and external revolution, as noted in “Republic of New Africa Nation Building Classes.” By adapting some of the </w:t>
      </w:r>
      <w:r w:rsidRPr="00427DDB">
        <w:rPr>
          <w:rStyle w:val="StyleUnderline"/>
          <w:highlight w:val="green"/>
        </w:rPr>
        <w:t xml:space="preserve">Black Nationalist’s revolutionary tactics, there is the conceivable possibility of </w:t>
      </w:r>
      <w:r w:rsidRPr="00427DDB">
        <w:rPr>
          <w:rStyle w:val="Emphasis"/>
          <w:highlight w:val="green"/>
        </w:rPr>
        <w:t>expanding the practical boundaries of womanism.</w:t>
      </w:r>
      <w:r w:rsidRPr="00CD162A">
        <w:rPr>
          <w:rStyle w:val="Emphasis"/>
        </w:rPr>
        <w:t xml:space="preserve"> </w:t>
      </w:r>
    </w:p>
    <w:p w14:paraId="7A2E4C96" w14:textId="77777777" w:rsidR="00E20397" w:rsidRPr="00CD162A" w:rsidRDefault="00E20397" w:rsidP="00E20397"/>
    <w:p w14:paraId="6E368BA8" w14:textId="59C8D6AB" w:rsidR="00E20397" w:rsidRDefault="00E20397" w:rsidP="00E20397">
      <w:pPr>
        <w:pStyle w:val="Heading4"/>
        <w:numPr>
          <w:ilvl w:val="0"/>
          <w:numId w:val="34"/>
        </w:numPr>
      </w:pPr>
      <w:r>
        <w:t>Black Feminism privileges Western Perspectives while papering over other conditions</w:t>
      </w:r>
    </w:p>
    <w:p w14:paraId="3D989202" w14:textId="77777777" w:rsidR="00E20397" w:rsidRPr="008A72EE" w:rsidRDefault="00E20397" w:rsidP="00E20397">
      <w:r w:rsidRPr="008A72EE">
        <w:rPr>
          <w:rStyle w:val="Style13ptBold"/>
        </w:rPr>
        <w:t>Blay 8</w:t>
      </w:r>
      <w:r>
        <w:t xml:space="preserve"> </w:t>
      </w:r>
      <w:r w:rsidRPr="008A72EE">
        <w:rPr>
          <w:sz w:val="18"/>
          <w:szCs w:val="18"/>
        </w:rPr>
        <w:t>(Yaba Amgborale Blay is a research faculty member in Africana Studies and Women’s Studies at Lehigh University, where she directs the Joint Multicultural Program. She received her doctorate in African American Studies and Women’s Studies from Temple University. “All the ‘Africans’ are Men, all the “Sistas” are “American,” but Some of Us Resist: Realizing African Feminism(s) as an Africological Research Methodology” The Journal of Pan African Studies, vol.2, no.2 March 2008 // ekr)</w:t>
      </w:r>
    </w:p>
    <w:p w14:paraId="212638CF" w14:textId="77777777" w:rsidR="00E20397" w:rsidRPr="008A72EE" w:rsidRDefault="00E20397" w:rsidP="00E20397">
      <w:pPr>
        <w:rPr>
          <w:rStyle w:val="StyleUnderline"/>
        </w:rPr>
      </w:pPr>
      <w:r>
        <w:t xml:space="preserve">Though Black feminist, Womanist and Africana womanist perspectives continue to vie for the discipline’s primary consideration, each regarding itself the more appropriate viewpoint, </w:t>
      </w:r>
      <w:r w:rsidRPr="00427DDB">
        <w:rPr>
          <w:rStyle w:val="StyleUnderline"/>
          <w:highlight w:val="green"/>
        </w:rPr>
        <w:t>in their treatment</w:t>
      </w:r>
      <w:r>
        <w:t xml:space="preserve"> (or lack thereof) </w:t>
      </w:r>
      <w:r w:rsidRPr="00427DDB">
        <w:rPr>
          <w:rStyle w:val="StyleUnderline"/>
          <w:highlight w:val="green"/>
        </w:rPr>
        <w:t>of issues related to gender in African and</w:t>
      </w:r>
      <w:r>
        <w:t xml:space="preserve"> African </w:t>
      </w:r>
      <w:r w:rsidRPr="00427DDB">
        <w:rPr>
          <w:rStyle w:val="StyleUnderline"/>
          <w:highlight w:val="green"/>
        </w:rPr>
        <w:t>Diasporic spaces</w:t>
      </w:r>
      <w:r>
        <w:t xml:space="preserve">, it is argued here that </w:t>
      </w:r>
      <w:r w:rsidRPr="00427DDB">
        <w:rPr>
          <w:rStyle w:val="StyleUnderline"/>
          <w:highlight w:val="green"/>
        </w:rPr>
        <w:t>Black feminism</w:t>
      </w:r>
      <w:r>
        <w:t xml:space="preserve">, Womanism and Africana womanism all </w:t>
      </w:r>
      <w:r w:rsidRPr="00427DDB">
        <w:rPr>
          <w:rStyle w:val="StyleUnderline"/>
          <w:highlight w:val="green"/>
        </w:rPr>
        <w:t>present</w:t>
      </w:r>
      <w:r>
        <w:t xml:space="preserve"> themselves </w:t>
      </w:r>
      <w:r w:rsidRPr="00427DDB">
        <w:rPr>
          <w:rStyle w:val="StyleUnderline"/>
          <w:highlight w:val="green"/>
        </w:rPr>
        <w:t>in</w:t>
      </w:r>
      <w:r>
        <w:t xml:space="preserve"> similar </w:t>
      </w:r>
      <w:r w:rsidRPr="00427DDB">
        <w:rPr>
          <w:rStyle w:val="StyleUnderline"/>
          <w:highlight w:val="green"/>
        </w:rPr>
        <w:t>paternalist fashion</w:t>
      </w:r>
      <w:r w:rsidRPr="008A72EE">
        <w:rPr>
          <w:rStyle w:val="StyleUnderline"/>
        </w:rPr>
        <w:t xml:space="preserve"> </w:t>
      </w:r>
      <w:r>
        <w:t xml:space="preserve">as does Western feminism, often </w:t>
      </w:r>
      <w:r w:rsidRPr="00427DDB">
        <w:rPr>
          <w:rStyle w:val="StyleUnderline"/>
          <w:highlight w:val="green"/>
        </w:rPr>
        <w:t>prioritizing a version of reality that is contextualized by their particular experiences of gender</w:t>
      </w:r>
      <w:r>
        <w:t xml:space="preserve">, namely </w:t>
      </w:r>
      <w:r w:rsidRPr="00427DDB">
        <w:rPr>
          <w:rStyle w:val="StyleUnderline"/>
          <w:highlight w:val="green"/>
        </w:rPr>
        <w:t>as it is informed by</w:t>
      </w:r>
      <w:r w:rsidRPr="008A72EE">
        <w:rPr>
          <w:rStyle w:val="StyleUnderline"/>
        </w:rPr>
        <w:t xml:space="preserve"> </w:t>
      </w:r>
      <w:r>
        <w:t xml:space="preserve">the legacy and experience of </w:t>
      </w:r>
      <w:r w:rsidRPr="00427DDB">
        <w:rPr>
          <w:rStyle w:val="StyleUnderline"/>
          <w:highlight w:val="green"/>
        </w:rPr>
        <w:t>being African in America</w:t>
      </w:r>
      <w:r>
        <w:t xml:space="preserve">. “From whose center are we operating?” Black Feminism In her highly-cited text, Black Feminist Thought: Knowledge, Consciousness, and the Politics of Empowerment, Patricia Hill Collins discusses U.S. Black Feminism in a Transnational Context (Chapter 10). While Hill Collins acknowledges that </w:t>
      </w:r>
      <w:r w:rsidRPr="00427DDB">
        <w:rPr>
          <w:rStyle w:val="StyleUnderline"/>
          <w:highlight w:val="green"/>
        </w:rPr>
        <w:t>the “matrix of domination” experienced by Black women transcends U.S. borders</w:t>
      </w:r>
      <w:r>
        <w:t xml:space="preserve">, she also notes that the experiences of women of African descent globally will vary across space and time according to the specific organization of these particular matrices. Nevertheless, it appears that </w:t>
      </w:r>
      <w:r w:rsidRPr="00427DDB">
        <w:rPr>
          <w:rStyle w:val="StyleUnderline"/>
          <w:highlight w:val="green"/>
        </w:rPr>
        <w:t>the purpose of engaging Black women transnationally</w:t>
      </w:r>
      <w:r>
        <w:t xml:space="preserve">, according to Hill Collins, </w:t>
      </w:r>
      <w:r w:rsidRPr="00427DDB">
        <w:rPr>
          <w:rStyle w:val="StyleUnderline"/>
          <w:highlight w:val="green"/>
        </w:rPr>
        <w:t>is more for a better understanding of U.S. Black women, than it is for the women under study</w:t>
      </w:r>
      <w:r>
        <w:t>. She argues that “</w:t>
      </w:r>
      <w:r w:rsidRPr="00427DDB">
        <w:rPr>
          <w:rStyle w:val="StyleUnderline"/>
          <w:b/>
          <w:bCs/>
          <w:highlight w:val="green"/>
        </w:rPr>
        <w:t>shifting</w:t>
      </w:r>
      <w:r w:rsidRPr="008A72EE">
        <w:rPr>
          <w:rStyle w:val="StyleUnderline"/>
          <w:b/>
          <w:bCs/>
        </w:rPr>
        <w:t xml:space="preserve"> to a global analysis</w:t>
      </w:r>
      <w:proofErr w:type="gramStart"/>
      <w:r w:rsidRPr="008A72EE">
        <w:rPr>
          <w:rStyle w:val="StyleUnderline"/>
          <w:b/>
          <w:bCs/>
        </w:rPr>
        <w:t>..</w:t>
      </w:r>
      <w:r w:rsidRPr="00427DDB">
        <w:rPr>
          <w:rStyle w:val="StyleUnderline"/>
          <w:b/>
          <w:bCs/>
          <w:highlight w:val="green"/>
        </w:rPr>
        <w:t>reveals</w:t>
      </w:r>
      <w:proofErr w:type="gramEnd"/>
      <w:r w:rsidRPr="00427DDB">
        <w:rPr>
          <w:rStyle w:val="StyleUnderline"/>
          <w:b/>
          <w:bCs/>
          <w:highlight w:val="green"/>
        </w:rPr>
        <w:t xml:space="preserve"> new dimensions of U.S. Black women’s experiences in the </w:t>
      </w:r>
      <w:r w:rsidRPr="006B7910">
        <w:rPr>
          <w:rStyle w:val="StyleUnderline"/>
          <w:b/>
          <w:bCs/>
        </w:rPr>
        <w:t>particular</w:t>
      </w:r>
      <w:r w:rsidRPr="00427DDB">
        <w:rPr>
          <w:rStyle w:val="StyleUnderline"/>
          <w:b/>
          <w:bCs/>
          <w:highlight w:val="green"/>
        </w:rPr>
        <w:t xml:space="preserve"> matrix </w:t>
      </w:r>
      <w:r w:rsidRPr="006B7910">
        <w:rPr>
          <w:rStyle w:val="StyleUnderline"/>
          <w:b/>
          <w:bCs/>
        </w:rPr>
        <w:t xml:space="preserve">of domination </w:t>
      </w:r>
      <w:r w:rsidRPr="00427DDB">
        <w:rPr>
          <w:rStyle w:val="StyleUnderline"/>
          <w:b/>
          <w:bCs/>
          <w:highlight w:val="green"/>
        </w:rPr>
        <w:t>that characterizes U.S. society</w:t>
      </w:r>
      <w:r>
        <w:t xml:space="preserve">” (Hill Collins 231). What becomes clear is that in form similar to many Western feminists, Hill Collins situates the experience of gender as universal and conceives a “global gendered apartheid” of sorts wherein there exists, “the exploitation of labor of women of colour everywhere” (Emphasis mine) (Hill Collins 232). But who is defining what constitutes oppression – those within the society or those outside of the society? </w:t>
      </w:r>
      <w:r w:rsidRPr="00427DDB">
        <w:rPr>
          <w:rStyle w:val="StyleUnderline"/>
          <w:highlight w:val="green"/>
        </w:rPr>
        <w:t>Given that she positions</w:t>
      </w:r>
      <w:r>
        <w:t xml:space="preserve"> the </w:t>
      </w:r>
      <w:r w:rsidRPr="00427DDB">
        <w:rPr>
          <w:rStyle w:val="StyleUnderline"/>
          <w:highlight w:val="green"/>
        </w:rPr>
        <w:t>intersecting oppressions</w:t>
      </w:r>
      <w:r>
        <w:t xml:space="preserve"> of race, class, gender and sexuality </w:t>
      </w:r>
      <w:r w:rsidRPr="00427DDB">
        <w:rPr>
          <w:rStyle w:val="StyleUnderline"/>
          <w:highlight w:val="green"/>
        </w:rPr>
        <w:t xml:space="preserve">as the ties that bond Black women globally </w:t>
      </w:r>
      <w:r w:rsidRPr="00427DDB">
        <w:rPr>
          <w:rStyle w:val="StyleUnderline"/>
          <w:b/>
          <w:bCs/>
          <w:highlight w:val="green"/>
        </w:rPr>
        <w:t>with no mention of history or culture</w:t>
      </w:r>
      <w:r w:rsidRPr="00427DDB">
        <w:rPr>
          <w:highlight w:val="green"/>
        </w:rPr>
        <w:t>,</w:t>
      </w:r>
      <w:r>
        <w:t xml:space="preserve"> and that she assumes that it is possible for Black feminists to “[place] U.S. Black women’s experiences in the center of analysis without privileging those experiences,” (Hill Collins 228) it appears that in this context, </w:t>
      </w:r>
      <w:r w:rsidRPr="00427DDB">
        <w:rPr>
          <w:rStyle w:val="StyleUnderline"/>
          <w:highlight w:val="green"/>
        </w:rPr>
        <w:t>it would be through U.S. Black feminist eyes that we would have to witness what constitutes “exploitation” everywhere.</w:t>
      </w:r>
      <w:r w:rsidRPr="008A72EE">
        <w:rPr>
          <w:rStyle w:val="StyleUnderline"/>
        </w:rPr>
        <w:t xml:space="preserve"> </w:t>
      </w:r>
    </w:p>
    <w:p w14:paraId="0DD355F7" w14:textId="04EAD8F5" w:rsidR="00E20397" w:rsidRPr="00CA2F17" w:rsidRDefault="00E20397" w:rsidP="00E20397">
      <w:pPr>
        <w:pStyle w:val="Heading4"/>
        <w:numPr>
          <w:ilvl w:val="0"/>
          <w:numId w:val="34"/>
        </w:numPr>
      </w:pPr>
      <w:r>
        <w:rPr>
          <w:u w:val="single"/>
        </w:rPr>
        <w:t xml:space="preserve">Alt Fails: </w:t>
      </w:r>
      <w:r>
        <w:t xml:space="preserve">Disciplinary policing </w:t>
      </w:r>
      <w:r w:rsidRPr="00960897">
        <w:rPr>
          <w:u w:val="single"/>
        </w:rPr>
        <w:t>bad</w:t>
      </w:r>
      <w:r>
        <w:t xml:space="preserve"> — excluding various disciplines from black feminism </w:t>
      </w:r>
      <w:r w:rsidRPr="00960897">
        <w:rPr>
          <w:u w:val="single"/>
        </w:rPr>
        <w:t>dooms it to failure</w:t>
      </w:r>
      <w:r>
        <w:t xml:space="preserve">. </w:t>
      </w:r>
    </w:p>
    <w:p w14:paraId="7F959DD3" w14:textId="77777777" w:rsidR="00E20397" w:rsidRPr="00CA2F17" w:rsidRDefault="00E20397" w:rsidP="00E20397">
      <w:r w:rsidRPr="00CA2F17">
        <w:rPr>
          <w:rStyle w:val="Style13ptBold"/>
        </w:rPr>
        <w:t>Nash 09</w:t>
      </w:r>
      <w:r>
        <w:t xml:space="preserve"> — Jennifer Nash, Assistant Professor in African Studies at George Washington University, Ph.D. in African American Studies from Harvard University, J.D. from Harvard Law School, A.B. in Women’s Studies from Harvard College, 2009 (“Review Essay: Un-Disciplining Intersectionality,” </w:t>
      </w:r>
      <w:r>
        <w:rPr>
          <w:i/>
        </w:rPr>
        <w:t xml:space="preserve">International Feminist Journal of Politics, </w:t>
      </w:r>
      <w:r>
        <w:t>December, accessible online via subscribing institutions to Taylor and Francis Online, accessed on 7-11-15)</w:t>
      </w:r>
    </w:p>
    <w:p w14:paraId="29D4913A" w14:textId="77777777" w:rsidR="00E20397" w:rsidRPr="00960897" w:rsidRDefault="00E20397" w:rsidP="00E20397">
      <w:pPr>
        <w:rPr>
          <w:rStyle w:val="StyleUnderline"/>
        </w:rPr>
      </w:pPr>
      <w:r>
        <w:t xml:space="preserve">Despite the pervasive anxiety that intersectionality is an exercise in impossibility, that the sheer complexity of lived experience cannot ever fully be captured, these four texts ambitiously strive to craft a more robust intersectionality theory. Yet all four texts brush up against the limits of disciplinarity in their imaginings of intersectionality’s future. Indeed, each text mobilizes the methodological and theoretical tools of its respective discipline – history, political science, philosophy and sociology – to re-think intersectionality. However, the texts reveal that </w:t>
      </w:r>
      <w:r w:rsidRPr="00427DDB">
        <w:rPr>
          <w:rStyle w:val="StyleUnderline"/>
          <w:highlight w:val="green"/>
        </w:rPr>
        <w:t>disciplinarity itself is</w:t>
      </w:r>
      <w:r w:rsidRPr="00960897">
        <w:rPr>
          <w:rStyle w:val="StyleUnderline"/>
        </w:rPr>
        <w:t xml:space="preserve"> a </w:t>
      </w:r>
      <w:r w:rsidRPr="00427DDB">
        <w:rPr>
          <w:rStyle w:val="StyleUnderline"/>
          <w:highlight w:val="green"/>
        </w:rPr>
        <w:t>hindrance to the radical border-crossing</w:t>
      </w:r>
      <w:r w:rsidRPr="00960897">
        <w:rPr>
          <w:rStyle w:val="StyleUnderline"/>
        </w:rPr>
        <w:t xml:space="preserve"> thinking </w:t>
      </w:r>
      <w:r w:rsidRPr="00427DDB">
        <w:rPr>
          <w:rStyle w:val="StyleUnderline"/>
          <w:highlight w:val="green"/>
        </w:rPr>
        <w:t>that intersectionality requires. Creative thinking about subjectivity and inequity</w:t>
      </w:r>
      <w:r w:rsidRPr="00960897">
        <w:rPr>
          <w:rStyle w:val="StyleUnderline"/>
        </w:rPr>
        <w:t xml:space="preserve"> in an era increasingly marked by contingent, shifting, </w:t>
      </w:r>
      <w:proofErr w:type="gramStart"/>
      <w:r w:rsidRPr="00960897">
        <w:rPr>
          <w:rStyle w:val="StyleUnderline"/>
        </w:rPr>
        <w:t>hybrid</w:t>
      </w:r>
      <w:proofErr w:type="gramEnd"/>
      <w:r w:rsidRPr="00960897">
        <w:rPr>
          <w:rStyle w:val="StyleUnderline"/>
        </w:rPr>
        <w:t xml:space="preserve"> identities </w:t>
      </w:r>
      <w:r w:rsidRPr="00427DDB">
        <w:rPr>
          <w:rStyle w:val="StyleUnderline"/>
          <w:highlight w:val="green"/>
        </w:rPr>
        <w:t>necessitates scholarly exchanges across the</w:t>
      </w:r>
      <w:r w:rsidRPr="00960897">
        <w:rPr>
          <w:rStyle w:val="StyleUnderline"/>
        </w:rPr>
        <w:t xml:space="preserve"> at-times </w:t>
      </w:r>
      <w:r w:rsidRPr="00427DDB">
        <w:rPr>
          <w:rStyle w:val="Emphasis"/>
          <w:highlight w:val="green"/>
        </w:rPr>
        <w:t>heavily policed disciplinary borders</w:t>
      </w:r>
      <w:r w:rsidRPr="00427DDB">
        <w:rPr>
          <w:rStyle w:val="StyleUnderline"/>
          <w:highlight w:val="green"/>
        </w:rPr>
        <w:t xml:space="preserve"> that shape the contemporary university.</w:t>
      </w:r>
    </w:p>
    <w:p w14:paraId="5AD4355C" w14:textId="77777777" w:rsidR="00E20397" w:rsidRDefault="00E20397" w:rsidP="00E20397">
      <w:pPr>
        <w:rPr>
          <w:rStyle w:val="Emphasis"/>
        </w:rPr>
      </w:pPr>
      <w:r w:rsidRPr="00427DDB">
        <w:rPr>
          <w:rStyle w:val="StyleUnderline"/>
          <w:highlight w:val="green"/>
        </w:rPr>
        <w:t>Intersectionality has a long and deeply interdisciplinary history</w:t>
      </w:r>
      <w:r w:rsidRPr="00960897">
        <w:rPr>
          <w:rStyle w:val="StyleUnderline"/>
        </w:rPr>
        <w:t>. The power of intersectionality to transcend disciplinary borders suggests that it might also have the power to transform disciplinary borders.</w:t>
      </w:r>
      <w:r>
        <w:t xml:space="preserve"> The panoply of scholarly interventions committed to re-thinking and revising intersectionality suggest that </w:t>
      </w:r>
      <w:r w:rsidRPr="00427DDB">
        <w:rPr>
          <w:rStyle w:val="StyleUnderline"/>
          <w:highlight w:val="green"/>
        </w:rPr>
        <w:t xml:space="preserve">it is an opportune time to un-discipline intersectionality. Un-disciplining intersectionality will allow scholars to harness the tools of a wide array of disciplines in our ongoing attempts to </w:t>
      </w:r>
      <w:r w:rsidRPr="00427DDB">
        <w:rPr>
          <w:rStyle w:val="Emphasis"/>
          <w:highlight w:val="green"/>
        </w:rPr>
        <w:t>capture the messy social construction of identity.</w:t>
      </w:r>
    </w:p>
    <w:p w14:paraId="01923C19" w14:textId="77777777" w:rsidR="00E20397" w:rsidRDefault="00E20397" w:rsidP="00E20397">
      <w:pPr>
        <w:rPr>
          <w:rStyle w:val="Emphasis"/>
        </w:rPr>
      </w:pPr>
    </w:p>
    <w:p w14:paraId="3C481BE3" w14:textId="709871AB" w:rsidR="00EB4870" w:rsidRDefault="00EB4870" w:rsidP="00EB4870">
      <w:pPr>
        <w:pStyle w:val="Heading3"/>
      </w:pPr>
      <w:r>
        <w:t>2AC—Academy K of Black Feminism</w:t>
      </w:r>
    </w:p>
    <w:p w14:paraId="3562B027" w14:textId="77777777" w:rsidR="00EB4870" w:rsidRDefault="00EB4870" w:rsidP="00EB4870">
      <w:pPr>
        <w:pStyle w:val="Heading4"/>
      </w:pPr>
      <w:r>
        <w:t xml:space="preserve">Their K commodifies Black feminism and uses it as a voice for the </w:t>
      </w:r>
      <w:proofErr w:type="gramStart"/>
      <w:r>
        <w:t>Other</w:t>
      </w:r>
      <w:proofErr w:type="gramEnd"/>
    </w:p>
    <w:p w14:paraId="260C9618" w14:textId="77777777" w:rsidR="00EB4870" w:rsidRPr="000D33A0" w:rsidRDefault="00EB4870" w:rsidP="00EB4870">
      <w:r w:rsidRPr="006B7910">
        <w:rPr>
          <w:rStyle w:val="Style13ptBold"/>
        </w:rPr>
        <w:t>Alexander-Floyd 12</w:t>
      </w:r>
      <w:r>
        <w:t xml:space="preserve"> (Nikol G. Alexander-Floyd is an associate professor of women’s and gender studies at Rutgers University and a feminist theorist whose work and teaching integrates the study of politics, law, women’s studies, and black studies., 2012, “Disappearing Acts: Reclaiming Intersectionality in the Social Sciences in a Post–Black Feminist Era” Feminist Formations, Volume 24, Issue 1, Spring 2012, pp. 1-25 //ekr)</w:t>
      </w:r>
    </w:p>
    <w:p w14:paraId="4BE6ECF6" w14:textId="77777777" w:rsidR="00EB4870" w:rsidRPr="000D33A0" w:rsidRDefault="00EB4870" w:rsidP="00EB4870">
      <w:r>
        <w:t>In her seminal essay “The Occult of True Black Womanhood” (1996), black feminist Ann duCille dissects the cultural and political dimensions of the newfound interest in black women as academic subjects in the closing decades of the last millennium. As she notes</w:t>
      </w:r>
      <w:r w:rsidRPr="000D33A0">
        <w:rPr>
          <w:rStyle w:val="StyleUnderline"/>
        </w:rPr>
        <w:t xml:space="preserve">, where </w:t>
      </w:r>
      <w:r w:rsidRPr="00427DDB">
        <w:rPr>
          <w:rStyle w:val="StyleUnderline"/>
          <w:highlight w:val="green"/>
        </w:rPr>
        <w:t>black feminist studies</w:t>
      </w:r>
      <w:r>
        <w:t xml:space="preserve"> across fields had for decades </w:t>
      </w:r>
      <w:r w:rsidRPr="00427DDB">
        <w:rPr>
          <w:rStyle w:val="StyleUnderline"/>
          <w:highlight w:val="green"/>
        </w:rPr>
        <w:t>remained a marginalized academic space advanced by pioneering black feminists whose work</w:t>
      </w:r>
      <w:r>
        <w:t xml:space="preserve"> represented a labor of love, the 1980s and 1990s </w:t>
      </w:r>
      <w:r w:rsidRPr="00427DDB">
        <w:rPr>
          <w:rStyle w:val="StyleUnderline"/>
          <w:highlight w:val="green"/>
        </w:rPr>
        <w:t>brought with it an explosion of interest in black women’s studies</w:t>
      </w:r>
      <w:r>
        <w:t xml:space="preserve">, particularly by white feminists, black men, and others who were not black feminists. Although duCille and others advocated for increased attention to black feminism and black women as academic subjects, </w:t>
      </w:r>
      <w:r w:rsidRPr="00427DDB">
        <w:rPr>
          <w:rStyle w:val="StyleUnderline"/>
          <w:highlight w:val="green"/>
        </w:rPr>
        <w:t>the frenzy surrounding the study of black women in the academy reached “occult status</w:t>
      </w:r>
      <w:r w:rsidRPr="000D33A0">
        <w:rPr>
          <w:rStyle w:val="StyleUnderline"/>
        </w:rPr>
        <w:t>.”</w:t>
      </w:r>
      <w:r>
        <w:t xml:space="preserve"> For duCille, moreover, </w:t>
      </w:r>
      <w:r w:rsidRPr="00427DDB">
        <w:rPr>
          <w:rStyle w:val="StyleUnderline"/>
          <w:highlight w:val="green"/>
        </w:rPr>
        <w:t>the occult of true black womanhood represented a contemporary example of the commodification of black women</w:t>
      </w:r>
      <w:r>
        <w:t xml:space="preserve">. </w:t>
      </w:r>
      <w:proofErr w:type="gramStart"/>
      <w:r>
        <w:t>bell</w:t>
      </w:r>
      <w:proofErr w:type="gramEnd"/>
      <w:r>
        <w:t xml:space="preserve"> hooks likens such commodification to the consumption or “eating [of] the Other” (hooks, qtd. in duCille 1996, 82). </w:t>
      </w:r>
      <w:r w:rsidRPr="00427DDB">
        <w:rPr>
          <w:rStyle w:val="StyleUnderline"/>
          <w:highlight w:val="green"/>
        </w:rPr>
        <w:t>This</w:t>
      </w:r>
      <w:r w:rsidRPr="000D33A0">
        <w:rPr>
          <w:rStyle w:val="StyleUnderline"/>
        </w:rPr>
        <w:t xml:space="preserve"> commodification and </w:t>
      </w:r>
      <w:r w:rsidRPr="00427DDB">
        <w:rPr>
          <w:rStyle w:val="StyleUnderline"/>
          <w:highlight w:val="green"/>
        </w:rPr>
        <w:t>consumption had deleterious effects on both black women academics and black women as subjects of research</w:t>
      </w:r>
      <w:r>
        <w:t xml:space="preserve">. In terms of the former, the occult of true black womanhood heightened the “crisis of Black female intellectuals” (118). </w:t>
      </w:r>
      <w:r w:rsidRPr="00427DDB">
        <w:rPr>
          <w:rStyle w:val="StyleUnderline"/>
          <w:highlight w:val="green"/>
        </w:rPr>
        <w:t>The right to claim expertise in the study of black women was open to everyone,</w:t>
      </w:r>
      <w:r w:rsidRPr="000D33A0">
        <w:rPr>
          <w:rStyle w:val="StyleUnderline"/>
        </w:rPr>
        <w:t xml:space="preserve"> but </w:t>
      </w:r>
      <w:r w:rsidRPr="00427DDB">
        <w:rPr>
          <w:rStyle w:val="StyleUnderline"/>
          <w:highlight w:val="green"/>
        </w:rPr>
        <w:t>black women</w:t>
      </w:r>
      <w:r>
        <w:t>—not the scores of scholars partaking in the occult—</w:t>
      </w:r>
      <w:r w:rsidRPr="00427DDB">
        <w:rPr>
          <w:rStyle w:val="StyleUnderline"/>
          <w:b/>
          <w:bCs/>
          <w:highlight w:val="green"/>
        </w:rPr>
        <w:t>were in high demand as purveyors of gendered, racial representation</w:t>
      </w:r>
      <w:r>
        <w:t xml:space="preserve"> (especially, for instance, </w:t>
      </w:r>
      <w:r w:rsidRPr="00427DDB">
        <w:rPr>
          <w:rStyle w:val="StyleUnderline"/>
          <w:highlight w:val="green"/>
        </w:rPr>
        <w:t>to serve on committees to speak as or for the Other</w:t>
      </w:r>
      <w:r>
        <w:t xml:space="preserve">). As to the latter, the occult of true black womanhood, duCille observed, was marked by scholarship that, in fact, diminished the very subject that it wanted to “honor” “by treating it not like a discipline with a history and a body of rigorous scholarship underpinning it, but like </w:t>
      </w:r>
      <w:proofErr w:type="gramStart"/>
      <w:r>
        <w:t>an anybody</w:t>
      </w:r>
      <w:proofErr w:type="gramEnd"/>
      <w:r>
        <w:t xml:space="preserve">-can-play pickup game played on an open field” (95). </w:t>
      </w:r>
      <w:r w:rsidRPr="001C15AE">
        <w:t>In this way,</w:t>
      </w:r>
      <w:r w:rsidRPr="00427DDB">
        <w:rPr>
          <w:rStyle w:val="StyleUnderline"/>
          <w:highlight w:val="green"/>
        </w:rPr>
        <w:t xml:space="preserve"> the black feminist academic terrain was misappropriated</w:t>
      </w:r>
      <w:r>
        <w:t>. Scholars, moreover, driven by this occult, hailed their work as “new scholarship,” “go[ing] . . . in fact [where] others have gone before” (ibid.).</w:t>
      </w:r>
    </w:p>
    <w:p w14:paraId="751D75D3" w14:textId="77777777" w:rsidR="00EB4870" w:rsidRDefault="00EB4870" w:rsidP="00EB4870">
      <w:pPr>
        <w:pStyle w:val="Heading4"/>
      </w:pPr>
      <w:r>
        <w:t>The Academy consumes and repackages black feminist discourse to steal its liberatory potential</w:t>
      </w:r>
    </w:p>
    <w:p w14:paraId="063E2567" w14:textId="77777777" w:rsidR="00EB4870" w:rsidRPr="000D33A0" w:rsidRDefault="00EB4870" w:rsidP="00EB4870">
      <w:r w:rsidRPr="006B7910">
        <w:rPr>
          <w:rStyle w:val="Style13ptBold"/>
        </w:rPr>
        <w:t>Alexander-Floyd 12</w:t>
      </w:r>
      <w:r>
        <w:t xml:space="preserve"> (Nikol G. Alexander-Floyd is an associate professor of women’s and gender studies at Rutgers University and a feminist theorist whose work and teaching integrates the study of politics, law, women’s studies, and black studies., 2012, “Disappearing Acts: Reclaiming Intersectionality in the Social Sciences in a Post–Black Feminist Era” Feminist Formations, Volume 24, Issue 1, Spring 2012, pp. 1-25 //ekr)</w:t>
      </w:r>
    </w:p>
    <w:p w14:paraId="192D9CBD" w14:textId="77777777" w:rsidR="00EB4870" w:rsidRPr="001C15AE" w:rsidRDefault="00EB4870" w:rsidP="00EB4870">
      <w:r>
        <w:t xml:space="preserve">As noted at the outset, disciplinary pressure to conform research to dominant modes of inquiry constitutes one of the major forces shaping intersectionality. Underlying the push for “empirical” research is the siren call of scientific validity. Although feminists and others who are nonpositivists have assailed its claims, positivism’s magnetic pull still draws our attention to quantitative research as our center of scholarly authority. </w:t>
      </w:r>
      <w:r w:rsidRPr="00427DDB">
        <w:rPr>
          <w:rStyle w:val="StyleUnderline"/>
          <w:highlight w:val="green"/>
        </w:rPr>
        <w:t>Appeals to empiricism in the name of championing intersectionality</w:t>
      </w:r>
      <w:r>
        <w:t xml:space="preserve"> in political science </w:t>
      </w:r>
      <w:r w:rsidRPr="00427DDB">
        <w:rPr>
          <w:rStyle w:val="StyleUnderline"/>
          <w:highlight w:val="green"/>
        </w:rPr>
        <w:t>more broadly disqualifies and diminishes scholarship that seeks to focus on women of color’s marginalization</w:t>
      </w:r>
      <w:r>
        <w:t xml:space="preserve"> and the varied forces through which they are assailed. In a related vein, although women of color social scientists like Hancock may draw on their lived identity in some part to think through intersectionality in their work, disciplinary structures condition intersectionality’s expression in their work in ways that are more determinative than their subject-position. Of course, the subject-position of women of color adherents to post–black feminist intersectionality adds legitimacy to its support, particularly among white scholars, as it travels within the mainstream of disciplines. Finally, </w:t>
      </w:r>
      <w:r w:rsidRPr="00427DDB">
        <w:rPr>
          <w:rStyle w:val="StyleUnderline"/>
          <w:highlight w:val="green"/>
        </w:rPr>
        <w:t>efforts to systematize intersectionality should be viewed with skepticism, as they also ultimately work to disappear black women by altering their knowledge production</w:t>
      </w:r>
      <w:r w:rsidRPr="001C15AE">
        <w:rPr>
          <w:rStyle w:val="StyleUnderline"/>
        </w:rPr>
        <w:t xml:space="preserve"> in ways that undermine its import</w:t>
      </w:r>
      <w:r>
        <w:t xml:space="preserve">. Hancock (2007b) argues that </w:t>
      </w:r>
      <w:r w:rsidRPr="001C15AE">
        <w:rPr>
          <w:rStyle w:val="StyleUnderline"/>
        </w:rPr>
        <w:t>“[c</w:t>
      </w:r>
      <w:r w:rsidRPr="00427DDB">
        <w:rPr>
          <w:rStyle w:val="StyleUnderline"/>
          <w:highlight w:val="green"/>
        </w:rPr>
        <w:t>]alls have emerged for the consolidation of intersectional research into a paradigm that animates work”</w:t>
      </w:r>
      <w:r>
        <w:t xml:space="preserve"> in a variety of fields, offering her work as one such effort (64). </w:t>
      </w:r>
      <w:r w:rsidRPr="00427DDB">
        <w:rPr>
          <w:rStyle w:val="StyleUnderline"/>
          <w:highlight w:val="green"/>
        </w:rPr>
        <w:t>Calls to “unify” knowledge present opportunities for “re-codification” and “re-colonization</w:t>
      </w:r>
      <w:r w:rsidRPr="00427DDB">
        <w:rPr>
          <w:highlight w:val="green"/>
        </w:rPr>
        <w:t>”</w:t>
      </w:r>
      <w:r>
        <w:t xml:space="preserve"> (Foucault 1980, 86). Current </w:t>
      </w:r>
      <w:r w:rsidRPr="00427DDB">
        <w:rPr>
          <w:rStyle w:val="StyleUnderline"/>
          <w:highlight w:val="green"/>
        </w:rPr>
        <w:t>efforts to universalize intersectionality, to consolidate it</w:t>
      </w:r>
      <w:r w:rsidRPr="006B7910">
        <w:t>s</w:t>
      </w:r>
      <w:r>
        <w:t xml:space="preserve"> meaning </w:t>
      </w:r>
      <w:r w:rsidRPr="006B7910">
        <w:rPr>
          <w:rStyle w:val="StyleUnderline"/>
        </w:rPr>
        <w:t>s</w:t>
      </w:r>
      <w:r w:rsidRPr="00427DDB">
        <w:rPr>
          <w:rStyle w:val="StyleUnderline"/>
          <w:highlight w:val="green"/>
        </w:rPr>
        <w:t>uch that it is disconnected from the lived experiences of women of color and made available to larger numbers because</w:t>
      </w:r>
      <w:r>
        <w:t xml:space="preserve"> of a focus on </w:t>
      </w:r>
      <w:r w:rsidRPr="00427DDB">
        <w:rPr>
          <w:rStyle w:val="StyleUnderline"/>
          <w:highlight w:val="green"/>
        </w:rPr>
        <w:t>an academic demand</w:t>
      </w:r>
      <w:r>
        <w:t xml:space="preserve"> for quantitative methods, </w:t>
      </w:r>
      <w:r w:rsidRPr="00427DDB">
        <w:rPr>
          <w:rStyle w:val="StyleUnderline"/>
          <w:highlight w:val="green"/>
        </w:rPr>
        <w:t>can serve to colonize intersectionality and redeploy it in ways that deplete its radical potential</w:t>
      </w:r>
      <w:r>
        <w:t>. Indeed, at its best, intersectionality decenters the project of positivism and neo-positivism altogether.</w:t>
      </w:r>
    </w:p>
    <w:p w14:paraId="2DE9F5E9" w14:textId="72B615E7" w:rsidR="00E20397" w:rsidRDefault="00E20397" w:rsidP="00EB4870">
      <w:pPr>
        <w:pStyle w:val="Heading3"/>
      </w:pPr>
      <w:r>
        <w:t xml:space="preserve">1AR—Black Nationalism </w:t>
      </w:r>
      <w:proofErr w:type="gramStart"/>
      <w:r>
        <w:t>k2</w:t>
      </w:r>
      <w:proofErr w:type="gramEnd"/>
      <w:r>
        <w:t xml:space="preserve"> Black Fem</w:t>
      </w:r>
    </w:p>
    <w:p w14:paraId="31E84C72" w14:textId="77777777" w:rsidR="00E20397" w:rsidRPr="00E47ACD" w:rsidRDefault="00E20397" w:rsidP="00E20397">
      <w:pPr>
        <w:pStyle w:val="Heading4"/>
        <w:numPr>
          <w:ilvl w:val="0"/>
          <w:numId w:val="35"/>
        </w:numPr>
      </w:pPr>
      <w:r w:rsidRPr="00E47ACD">
        <w:t>Their critiques of Black Nationalism are based off a flawed model – not our aff – and a black feminist nationalism is possible – the perm solves</w:t>
      </w:r>
    </w:p>
    <w:p w14:paraId="37C98DBA" w14:textId="77777777" w:rsidR="00E20397" w:rsidRDefault="00E20397" w:rsidP="00E20397">
      <w:r w:rsidRPr="00E47ACD">
        <w:rPr>
          <w:rStyle w:val="Style13ptBold"/>
        </w:rPr>
        <w:t>Collins ’06</w:t>
      </w:r>
      <w:r>
        <w:t xml:space="preserve"> (Patricia Hill Collins - is currently Professor of Sociology at the University of Maryland, She is also the former head of the Department of African American Studies at the University of Cincinnati, and the past President of the American Sociological Association Council; January 1, 2006; From Black Power to Hip Hop; “Introduction”; 11-12)//CC</w:t>
      </w:r>
    </w:p>
    <w:p w14:paraId="4A4EEA04" w14:textId="77777777" w:rsidR="00E20397" w:rsidRDefault="00E20397" w:rsidP="00E20397">
      <w:r>
        <w:t xml:space="preserve">Ironically, in the context </w:t>
      </w:r>
      <w:proofErr w:type="gramStart"/>
      <w:r>
        <w:t>Of</w:t>
      </w:r>
      <w:proofErr w:type="gramEnd"/>
      <w:r>
        <w:t xml:space="preserve"> the new racism, politics has seem- ingly shifted into the terrain Of identity and culture. Projects for self- definition, the portion Of Black nationalist projects devoted to values, culture, and new Black identities not only survived the challenges </w:t>
      </w:r>
      <w:proofErr w:type="gramStart"/>
      <w:r>
        <w:t>Of</w:t>
      </w:r>
      <w:proofErr w:type="gramEnd"/>
      <w:r>
        <w:t xml:space="preserve"> the new racism but seemingly flourished within the increasingly conser- vative racial climate in the United States, where cultural arguments that explained class inequalities rose in importance. The Nation </w:t>
      </w:r>
      <w:proofErr w:type="gramStart"/>
      <w:r>
        <w:t>Of</w:t>
      </w:r>
      <w:proofErr w:type="gramEnd"/>
      <w:r>
        <w:t xml:space="preserve"> Islam and Black studies programs in higher education that Overtly espoused Afrocentric philosophies constitute two nationally visible organiza- tional sites for Black cultural nationalism. With their emphasis on Black identity and culture, these projects maintained their strength via the seeming failure </w:t>
      </w:r>
      <w:proofErr w:type="gramStart"/>
      <w:r>
        <w:t>Of</w:t>
      </w:r>
      <w:proofErr w:type="gramEnd"/>
      <w:r>
        <w:t xml:space="preserve"> racial integration</w:t>
      </w:r>
      <w:r>
        <w:rPr>
          <w:rStyle w:val="StyleUnderline"/>
        </w:rPr>
        <w:t>. In the absence of</w:t>
      </w:r>
      <w:r w:rsidRPr="00E47ACD">
        <w:rPr>
          <w:rStyle w:val="StyleUnderline"/>
        </w:rPr>
        <w:t xml:space="preserve"> a richly textured Black </w:t>
      </w:r>
      <w:proofErr w:type="gramStart"/>
      <w:r w:rsidRPr="00E47ACD">
        <w:rPr>
          <w:rStyle w:val="StyleUnderline"/>
        </w:rPr>
        <w:t>nationalist</w:t>
      </w:r>
      <w:proofErr w:type="gramEnd"/>
      <w:r>
        <w:rPr>
          <w:rStyle w:val="StyleUnderline"/>
        </w:rPr>
        <w:t xml:space="preserve"> debate, the ideas and actions of</w:t>
      </w:r>
      <w:r w:rsidRPr="00E47ACD">
        <w:rPr>
          <w:rStyle w:val="StyleUnderline"/>
        </w:rPr>
        <w:t xml:space="preserve"> a few orga-nizat</w:t>
      </w:r>
      <w:r>
        <w:rPr>
          <w:rStyle w:val="StyleUnderline"/>
        </w:rPr>
        <w:t>ions became the new archetypes o</w:t>
      </w:r>
      <w:r w:rsidRPr="00E47ACD">
        <w:rPr>
          <w:rStyle w:val="StyleUnderline"/>
        </w:rPr>
        <w:t>f Black nationalism. A good deal of recent Black intellectual criticism of Black nationalism, much of it apparently quite convincing to others in the academy, seems directed tow</w:t>
      </w:r>
      <w:r>
        <w:rPr>
          <w:rStyle w:val="StyleUnderline"/>
        </w:rPr>
        <w:t>ard a relatively small segment o</w:t>
      </w:r>
      <w:r w:rsidRPr="00E47ACD">
        <w:rPr>
          <w:rStyle w:val="StyleUnderline"/>
        </w:rPr>
        <w:t>f Black nationalist thought, espe- 'ally its misogynistic elements</w:t>
      </w:r>
      <w:r>
        <w:t xml:space="preserve">. 12 </w:t>
      </w:r>
      <w:r>
        <w:rPr>
          <w:rStyle w:val="StyleUnderline"/>
        </w:rPr>
        <w:t>After all, if the Nation o</w:t>
      </w:r>
      <w:r w:rsidRPr="00E47ACD">
        <w:rPr>
          <w:rStyle w:val="StyleUnderline"/>
        </w:rPr>
        <w:t xml:space="preserve">f Islam and Afrocentric Black studies programs become the straw men who stand for all Black </w:t>
      </w:r>
      <w:proofErr w:type="gramStart"/>
      <w:r w:rsidRPr="00E47ACD">
        <w:rPr>
          <w:rStyle w:val="StyleUnderline"/>
        </w:rPr>
        <w:t>nationalism</w:t>
      </w:r>
      <w:proofErr w:type="gramEnd"/>
      <w:r w:rsidRPr="00E47ACD">
        <w:rPr>
          <w:rStyle w:val="StyleUnderline"/>
        </w:rPr>
        <w:t>, then it becomes relatively straightforward to dismiss Black nationalism in total by criticizing the limitatio</w:t>
      </w:r>
      <w:r>
        <w:rPr>
          <w:rStyle w:val="StyleUnderline"/>
        </w:rPr>
        <w:t>ns o</w:t>
      </w:r>
      <w:r w:rsidRPr="00E47ACD">
        <w:rPr>
          <w:rStyle w:val="StyleUnderline"/>
        </w:rPr>
        <w:t xml:space="preserve">f these </w:t>
      </w:r>
      <w:r>
        <w:rPr>
          <w:rStyle w:val="StyleUnderline"/>
        </w:rPr>
        <w:t>expressions o</w:t>
      </w:r>
      <w:r w:rsidRPr="00E47ACD">
        <w:rPr>
          <w:rStyle w:val="StyleUnderline"/>
        </w:rPr>
        <w:t>f Black cultural nationalism</w:t>
      </w:r>
      <w:r>
        <w:t xml:space="preserve">. Socialism and similar class-based initiatives, the third major ideol- ogy shaping Black politics, also floundered in responding to the new racism. In contrast to the European acceptance Of socialism, African Americans advancing socialism since the 1950s have had a hard time being heard in Ameriea.14 Several themes have suppressed socialist ideology within African American communities, among them the McCarthy era Of the 1950s and its attack on communism; the assassi- nation Of Martin Luther King Jr. in 1968 (when he began to advance a class-based, global agenda for human rights); and government per- secution in the 1970s Of Black radical organizations such as the Black Panther Party for Self-Defense that offered critiques Of capitalism. Moreover, the 1990 collapse of the Soviet Union as a major communist world power simultaneously elevated capitalism's Status as the domi- nant global economic System and nationalist ideologies in which groups competed with one another in the new global marketplace. As a result, socialism has rarely been tested within African American poli- tics, and when it has, its language has been co—opted. Black feminism, a fourth major ideology shaping African American politics, experienced a renaissance in the 1970s and 1980s but also proved unable to sustain its radical potential in the face Of the new racism. Historically, because African American women lived racially segregated lives, </w:t>
      </w:r>
      <w:r w:rsidRPr="00E47ACD">
        <w:rPr>
          <w:rStyle w:val="StyleUnderline"/>
        </w:rPr>
        <w:t xml:space="preserve">Black feminism found expression within the confines </w:t>
      </w:r>
      <w:r>
        <w:rPr>
          <w:rStyle w:val="StyleUnderline"/>
        </w:rPr>
        <w:t>o</w:t>
      </w:r>
      <w:r w:rsidRPr="00E47ACD">
        <w:rPr>
          <w:rStyle w:val="StyleUnderline"/>
        </w:rPr>
        <w:t>f Black community polities. This meant that African American fem-inism had a dialectical and synergistic relationship with Black nation-alism as a "Black feminist nationalism" or "Black nationalist feminism." Black women participated in community politics, and the models that developed there mo</w:t>
      </w:r>
      <w:r>
        <w:rPr>
          <w:rStyle w:val="StyleUnderline"/>
        </w:rPr>
        <w:t>ved into modern Black feminism o</w:t>
      </w:r>
      <w:r w:rsidRPr="00E47ACD">
        <w:rPr>
          <w:rStyle w:val="StyleUnderline"/>
        </w:rPr>
        <w:t>f the 1970s and 1980s.</w:t>
      </w:r>
      <w:r>
        <w:t xml:space="preserve"> Individual African American women also participated in and continued to work within U.S. mainstream feminism during this pe- riod, a fact that is lost on those who argue that feminism is for VY11ite women. African American women have been in feminism since </w:t>
      </w:r>
      <w:proofErr w:type="gramStart"/>
      <w:r>
        <w:t>its</w:t>
      </w:r>
      <w:proofErr w:type="gramEnd"/>
      <w:r>
        <w:t xml:space="preserve"> in- ception, and during the 1970s and 1980s they launched a distinctive, albeit less well known, Black feminist movement. IS Like mainstream feminism, conservative forces that set </w:t>
      </w:r>
      <w:proofErr w:type="gramStart"/>
      <w:r>
        <w:t>Out</w:t>
      </w:r>
      <w:proofErr w:type="gramEnd"/>
      <w:r>
        <w:t xml:space="preserve"> to dismantle women's rights also affected Black feminist politics in the 1980s and 1990s. Black feminism garnered increasing recognition within the academy, yet it also began to succumb to the pressures </w:t>
      </w:r>
      <w:proofErr w:type="gramStart"/>
      <w:r>
        <w:t>Of</w:t>
      </w:r>
      <w:proofErr w:type="gramEnd"/>
      <w:r>
        <w:t xml:space="preserve"> the new racism to eschew group-based polities Of all sorts. Currently, the shift away from its roots in Black political activism has led some to ask: Whatat has Black femi- nism built within African American communities? </w:t>
      </w:r>
    </w:p>
    <w:p w14:paraId="5074864D" w14:textId="77777777" w:rsidR="00E20397" w:rsidRDefault="00E20397" w:rsidP="00E20397"/>
    <w:p w14:paraId="4E7321E6" w14:textId="77777777" w:rsidR="00E20397" w:rsidRPr="00E20397" w:rsidRDefault="00E20397" w:rsidP="00E20397"/>
    <w:p w14:paraId="05E2BA9B" w14:textId="39005355" w:rsidR="00EB4870" w:rsidRDefault="00E20397" w:rsidP="00EB4870">
      <w:pPr>
        <w:pStyle w:val="Heading3"/>
      </w:pPr>
      <w:r>
        <w:t>1AR</w:t>
      </w:r>
      <w:r w:rsidR="00EB4870">
        <w:t>—Intersectionality Bad</w:t>
      </w:r>
    </w:p>
    <w:p w14:paraId="2EF2E2F8" w14:textId="77777777" w:rsidR="00EB4870" w:rsidRPr="0080264B" w:rsidRDefault="00EB4870" w:rsidP="00EB4870">
      <w:pPr>
        <w:pStyle w:val="Heading4"/>
      </w:pPr>
      <w:r>
        <w:t>Intersectionality homogenizes the experiences of black women</w:t>
      </w:r>
    </w:p>
    <w:p w14:paraId="36FA1BD6" w14:textId="77777777" w:rsidR="00EB4870" w:rsidRPr="007A2D5F" w:rsidRDefault="00EB4870" w:rsidP="00EB4870">
      <w:r w:rsidRPr="0080264B">
        <w:rPr>
          <w:rStyle w:val="Style13ptBold"/>
        </w:rPr>
        <w:t>Nash 11</w:t>
      </w:r>
      <w:r>
        <w:t xml:space="preserve"> (Jennifer Nash, Assistant Professor in African Studies at George Washington University, Ph.D. in African American Studies from Harvard University, J.D. from Harvard Law School, A.B. in Women’s Studies from Harvard College, “Hometruths on Intersectionality” </w:t>
      </w:r>
      <w:hyperlink r:id="rId22" w:history="1">
        <w:r w:rsidRPr="00BD6D49">
          <w:rPr>
            <w:rStyle w:val="Hyperlink"/>
          </w:rPr>
          <w:t>https://www.academia.edu/2391042/Hometruths_on_Intersectionality</w:t>
        </w:r>
      </w:hyperlink>
      <w:r>
        <w:t>, //ekr)</w:t>
      </w:r>
    </w:p>
    <w:p w14:paraId="340AAF1E" w14:textId="77777777" w:rsidR="00EB4870" w:rsidRDefault="00EB4870" w:rsidP="00EB4870">
      <w:r>
        <w:t xml:space="preserve">This narrower </w:t>
      </w:r>
      <w:r w:rsidRPr="00427DDB">
        <w:rPr>
          <w:rStyle w:val="StyleUnderline"/>
          <w:highlight w:val="green"/>
        </w:rPr>
        <w:t>intersectionality has been detrimental to black feminism</w:t>
      </w:r>
      <w:r>
        <w:t xml:space="preserve"> for three reasons. First, </w:t>
      </w:r>
      <w:r w:rsidRPr="00427DDB">
        <w:rPr>
          <w:rStyle w:val="StyleUnderline"/>
          <w:highlight w:val="green"/>
        </w:rPr>
        <w:t>while race/gender has become the primary intersection</w:t>
      </w:r>
      <w:r>
        <w:t xml:space="preserve"> that captures black feminist attention, </w:t>
      </w:r>
      <w:r w:rsidRPr="00427DDB">
        <w:rPr>
          <w:rStyle w:val="StyleUnderline"/>
          <w:highlight w:val="green"/>
        </w:rPr>
        <w:t>marginalization has emerged as the principal analytic used to study this intersection</w:t>
      </w:r>
      <w:r>
        <w:t xml:space="preserve">. Because </w:t>
      </w:r>
      <w:r w:rsidRPr="00427DDB">
        <w:rPr>
          <w:rStyle w:val="StyleUnderline"/>
          <w:highlight w:val="green"/>
        </w:rPr>
        <w:t>intersectionality has come to equate black women's lived experiences with marginalization, black feminism has neglected to rigorously study the heterogeneity of "black woman" as a category</w:t>
      </w:r>
      <w:r>
        <w:t xml:space="preserve">. 7 </w:t>
      </w:r>
      <w:r w:rsidRPr="007A2D5F">
        <w:rPr>
          <w:rStyle w:val="StyleUnderline"/>
        </w:rPr>
        <w:t>Second,</w:t>
      </w:r>
      <w:r>
        <w:t xml:space="preserve"> because black feminism attends to race/gender almost exclusively</w:t>
      </w:r>
      <w:r w:rsidRPr="007A2D5F">
        <w:rPr>
          <w:rStyle w:val="StyleUnderline"/>
        </w:rPr>
        <w:t xml:space="preserve">, </w:t>
      </w:r>
      <w:r w:rsidRPr="00427DDB">
        <w:rPr>
          <w:rStyle w:val="StyleUnderline"/>
          <w:highlight w:val="green"/>
        </w:rPr>
        <w:t>black feminism has</w:t>
      </w:r>
      <w:r>
        <w:t xml:space="preserve"> effectively </w:t>
      </w:r>
      <w:r w:rsidRPr="00427DDB">
        <w:rPr>
          <w:rStyle w:val="StyleUnderline"/>
          <w:highlight w:val="green"/>
        </w:rPr>
        <w:t>subcontracted out explorations of other intersections</w:t>
      </w:r>
      <w:r>
        <w:t xml:space="preserve"> to a range of related intellectual projects. </w:t>
      </w:r>
      <w:r w:rsidRPr="007A2D5F">
        <w:rPr>
          <w:rStyle w:val="StyleUnderline"/>
        </w:rPr>
        <w:t>Third</w:t>
      </w:r>
      <w:r>
        <w:t xml:space="preserve">, and most importantly, </w:t>
      </w:r>
      <w:r w:rsidRPr="00427DDB">
        <w:rPr>
          <w:rStyle w:val="StyleUnderline"/>
          <w:highlight w:val="green"/>
        </w:rPr>
        <w:t>because intersectionality has become the preeminent black feminist lens</w:t>
      </w:r>
      <w:r>
        <w:t xml:space="preserve"> for studying black women's experiences, </w:t>
      </w:r>
      <w:r w:rsidRPr="00427DDB">
        <w:rPr>
          <w:rStyle w:val="StyleUnderline"/>
          <w:highlight w:val="green"/>
        </w:rPr>
        <w:t>intersectionality</w:t>
      </w:r>
      <w:r>
        <w:t xml:space="preserve"> itself </w:t>
      </w:r>
      <w:r w:rsidRPr="00427DDB">
        <w:rPr>
          <w:rStyle w:val="StyleUnderline"/>
          <w:highlight w:val="green"/>
        </w:rPr>
        <w:t>is never subjected to critical scrutiny</w:t>
      </w:r>
      <w:r>
        <w:t xml:space="preserve">. Instead, intersectionality is now often treated as synonymous with black feminism or, as Ange-Marie Hancock argues, with "women of color studies,' rather than as a product of black feminism. </w:t>
      </w:r>
      <w:r w:rsidRPr="00427DDB">
        <w:rPr>
          <w:rStyle w:val="StyleUnderline"/>
          <w:highlight w:val="green"/>
        </w:rPr>
        <w:t>Intersectionality's synonymity with black feminism allows it to enjoy an invisible theoretical monarchy</w:t>
      </w:r>
      <w:r>
        <w:t xml:space="preserve">, 9 so that </w:t>
      </w:r>
      <w:r w:rsidRPr="00427DDB">
        <w:rPr>
          <w:rStyle w:val="StyleUnderline"/>
          <w:highlight w:val="green"/>
        </w:rPr>
        <w:t>it is</w:t>
      </w:r>
      <w:r w:rsidRPr="007A2D5F">
        <w:rPr>
          <w:rStyle w:val="StyleUnderline"/>
        </w:rPr>
        <w:t xml:space="preserve"> </w:t>
      </w:r>
      <w:r>
        <w:t xml:space="preserve">now </w:t>
      </w:r>
      <w:r w:rsidRPr="007A2D5F">
        <w:rPr>
          <w:rStyle w:val="StyleUnderline"/>
        </w:rPr>
        <w:t>treated as</w:t>
      </w:r>
      <w:r>
        <w:t xml:space="preserve"> "a primary, if not singular, feminist method, and </w:t>
      </w:r>
      <w:r w:rsidRPr="00427DDB">
        <w:rPr>
          <w:rStyle w:val="StyleUnderline"/>
          <w:highlight w:val="green"/>
        </w:rPr>
        <w:t>the paradigmatic frame through which women's lives are understood</w:t>
      </w:r>
      <w:r w:rsidRPr="00427DDB">
        <w:rPr>
          <w:highlight w:val="green"/>
        </w:rPr>
        <w:t xml:space="preserve"> and theorized, </w:t>
      </w:r>
      <w:r w:rsidRPr="00427DDB">
        <w:rPr>
          <w:rStyle w:val="StyleUnderline"/>
          <w:highlight w:val="green"/>
        </w:rPr>
        <w:t>as the only tool</w:t>
      </w:r>
      <w:r w:rsidRPr="007A2D5F">
        <w:rPr>
          <w:rStyle w:val="StyleUnderline"/>
        </w:rPr>
        <w:t xml:space="preserve"> necessary </w:t>
      </w:r>
      <w:r w:rsidRPr="00427DDB">
        <w:rPr>
          <w:rStyle w:val="StyleUnderline"/>
          <w:highlight w:val="green"/>
        </w:rPr>
        <w:t>to study the</w:t>
      </w:r>
      <w:r w:rsidRPr="007A2D5F">
        <w:rPr>
          <w:rStyle w:val="StyleUnderline"/>
        </w:rPr>
        <w:t xml:space="preserve"> intimate </w:t>
      </w:r>
      <w:r w:rsidRPr="00427DDB">
        <w:rPr>
          <w:rStyle w:val="StyleUnderline"/>
          <w:highlight w:val="green"/>
        </w:rPr>
        <w:t>relationship between race, gender, and</w:t>
      </w:r>
      <w:r w:rsidRPr="007A2D5F">
        <w:rPr>
          <w:rStyle w:val="StyleUnderline"/>
        </w:rPr>
        <w:t xml:space="preserve"> a host of </w:t>
      </w:r>
      <w:r w:rsidRPr="00427DDB">
        <w:rPr>
          <w:rStyle w:val="StyleUnderline"/>
          <w:highlight w:val="green"/>
        </w:rPr>
        <w:t>other social categories</w:t>
      </w:r>
      <w:r>
        <w:t xml:space="preserve">. This Article suggests that intersectionality's current relationship with black feminism is neither inevitable nor the effect of historical accident; instead, it is the result of a set of historical convergences. This Article traces shifts in black feminism'S conception </w:t>
      </w:r>
      <w:proofErr w:type="gramStart"/>
      <w:r>
        <w:t>Of</w:t>
      </w:r>
      <w:proofErr w:type="gramEnd"/>
      <w:r>
        <w:t xml:space="preserve"> intersectionality over time to better understand the particular relationship between black feminism and intersectionality in our current moment. Ultimately, I am interested in examining changes in intersectionality's interaction with black feminism over time, challenging the tendency to elide intersectionality's historical formations and transformations. </w:t>
      </w:r>
    </w:p>
    <w:p w14:paraId="5EC8358E" w14:textId="64B0352E" w:rsidR="006D694A" w:rsidRDefault="00E20397" w:rsidP="006D694A">
      <w:pPr>
        <w:pStyle w:val="Heading3"/>
      </w:pPr>
      <w:r>
        <w:t>1AR — Perm Cards</w:t>
      </w:r>
    </w:p>
    <w:p w14:paraId="49E6FF6B" w14:textId="77777777" w:rsidR="006D694A" w:rsidRPr="00E573A9" w:rsidRDefault="006D694A" w:rsidP="006D694A">
      <w:pPr>
        <w:pStyle w:val="Heading4"/>
        <w:rPr>
          <w:sz w:val="28"/>
          <w:szCs w:val="28"/>
        </w:rPr>
      </w:pPr>
      <w:r w:rsidRPr="00E573A9">
        <w:rPr>
          <w:sz w:val="28"/>
          <w:szCs w:val="28"/>
          <w:u w:val="single"/>
        </w:rPr>
        <w:t>The Permutation is best</w:t>
      </w:r>
      <w:r w:rsidRPr="00E573A9">
        <w:rPr>
          <w:sz w:val="28"/>
          <w:szCs w:val="28"/>
        </w:rPr>
        <w:t xml:space="preserve"> — coalitions </w:t>
      </w:r>
      <w:r w:rsidRPr="00E573A9">
        <w:rPr>
          <w:sz w:val="28"/>
          <w:szCs w:val="28"/>
          <w:u w:val="single"/>
        </w:rPr>
        <w:t>prevents cooption</w:t>
      </w:r>
      <w:r w:rsidRPr="00E573A9">
        <w:rPr>
          <w:sz w:val="28"/>
          <w:szCs w:val="28"/>
        </w:rPr>
        <w:t xml:space="preserve"> and are </w:t>
      </w:r>
      <w:r w:rsidRPr="00E573A9">
        <w:rPr>
          <w:sz w:val="28"/>
          <w:szCs w:val="28"/>
          <w:u w:val="single"/>
        </w:rPr>
        <w:t>key</w:t>
      </w:r>
      <w:r w:rsidRPr="00E573A9">
        <w:rPr>
          <w:sz w:val="28"/>
          <w:szCs w:val="28"/>
        </w:rPr>
        <w:t xml:space="preserve"> to </w:t>
      </w:r>
      <w:r w:rsidRPr="00E573A9">
        <w:rPr>
          <w:sz w:val="28"/>
          <w:szCs w:val="28"/>
          <w:u w:val="single"/>
        </w:rPr>
        <w:t>mobilize resistance to the state</w:t>
      </w:r>
      <w:r w:rsidRPr="00E573A9">
        <w:rPr>
          <w:sz w:val="28"/>
          <w:szCs w:val="28"/>
        </w:rPr>
        <w:t xml:space="preserve">. </w:t>
      </w:r>
    </w:p>
    <w:p w14:paraId="3DE191C6" w14:textId="77777777" w:rsidR="006D694A" w:rsidRPr="00E573A9" w:rsidRDefault="006D694A" w:rsidP="006D694A">
      <w:r w:rsidRPr="00E573A9">
        <w:rPr>
          <w:rStyle w:val="Style13ptBold"/>
          <w:sz w:val="28"/>
          <w:szCs w:val="28"/>
        </w:rPr>
        <w:t>Collins 90</w:t>
      </w:r>
      <w:r w:rsidRPr="00E573A9">
        <w:t xml:space="preserve"> — Patricia Hill Collins, Distinguished University Professor of Sociology at the University of Maryland, Ph.D. in Gender Studies from the University of Cincinnati, M.A. in Social Science Education from Harvard University, 1990 (“Defining Black Feminist Thought,” </w:t>
      </w:r>
      <w:r w:rsidRPr="00E573A9">
        <w:rPr>
          <w:i/>
        </w:rPr>
        <w:t xml:space="preserve">Black Feminist Thought: Knowledge, Consciousness, and the Politics of Empowerment, </w:t>
      </w:r>
      <w:r w:rsidRPr="00E573A9">
        <w:t>Published by Routledge Press, ISBN: 978-0-04-445137-2, pgs. 39-40)</w:t>
      </w:r>
    </w:p>
    <w:p w14:paraId="11A233F9" w14:textId="77777777" w:rsidR="006D694A" w:rsidRPr="00E573A9" w:rsidRDefault="006D694A" w:rsidP="006D694A">
      <w:r w:rsidRPr="00427DDB">
        <w:rPr>
          <w:rStyle w:val="StyleUnderline"/>
          <w:highlight w:val="green"/>
        </w:rPr>
        <w:t>By advocating, refining, and disseminating Black feminist thought,</w:t>
      </w:r>
      <w:r w:rsidRPr="00E573A9">
        <w:t xml:space="preserve"> other groups-such as </w:t>
      </w:r>
      <w:r w:rsidRPr="00427DDB">
        <w:rPr>
          <w:rStyle w:val="StyleUnderline"/>
          <w:highlight w:val="green"/>
        </w:rPr>
        <w:t>Black men, white women, white men, and other people of color-</w:t>
      </w:r>
      <w:r w:rsidRPr="00427DDB">
        <w:rPr>
          <w:rStyle w:val="Emphasis"/>
          <w:highlight w:val="green"/>
        </w:rPr>
        <w:t>further its development</w:t>
      </w:r>
      <w:r w:rsidRPr="00427DDB">
        <w:rPr>
          <w:rStyle w:val="StyleUnderline"/>
          <w:highlight w:val="green"/>
        </w:rPr>
        <w:t>.</w:t>
      </w:r>
      <w:r w:rsidRPr="00E573A9">
        <w:t xml:space="preserve"> Black women can produce an attenuated version of Black feminist thought separated from other groups. Other groups cannot produce Black feminist thought without African-American women. Such </w:t>
      </w:r>
      <w:r w:rsidRPr="00427DDB">
        <w:rPr>
          <w:rStyle w:val="StyleUnderline"/>
          <w:highlight w:val="green"/>
        </w:rPr>
        <w:t>groups can</w:t>
      </w:r>
      <w:r w:rsidRPr="00427DDB">
        <w:rPr>
          <w:highlight w:val="green"/>
        </w:rPr>
        <w:t>,</w:t>
      </w:r>
      <w:r w:rsidRPr="00E573A9">
        <w:t xml:space="preserve"> however, </w:t>
      </w:r>
      <w:r w:rsidRPr="00427DDB">
        <w:rPr>
          <w:rStyle w:val="StyleUnderline"/>
          <w:highlight w:val="green"/>
        </w:rPr>
        <w:t>develop self-defined knowledge reflecting their own standpoints</w:t>
      </w:r>
      <w:r w:rsidRPr="00E573A9">
        <w:t>. But the full actualization of Black feminist thought requires a collaborative enterprise with Black women at the center of a community based on coalitions among autonomous groups.</w:t>
      </w:r>
    </w:p>
    <w:p w14:paraId="16B07F2C" w14:textId="77777777" w:rsidR="006D694A" w:rsidRPr="00E573A9" w:rsidRDefault="006D694A" w:rsidP="006D694A">
      <w:r w:rsidRPr="00E573A9">
        <w:rPr>
          <w:rStyle w:val="StyleUnderline"/>
        </w:rPr>
        <w:t xml:space="preserve">Coalitions such as these require dialogues among Black women intellectuals and within the larger African-American women's community. </w:t>
      </w:r>
      <w:r w:rsidRPr="00427DDB">
        <w:rPr>
          <w:rStyle w:val="StyleUnderline"/>
          <w:highlight w:val="green"/>
        </w:rPr>
        <w:t xml:space="preserve">Exploring the common themes of a Black women's standpoint is an </w:t>
      </w:r>
      <w:r w:rsidRPr="00427DDB">
        <w:rPr>
          <w:rStyle w:val="Emphasis"/>
          <w:highlight w:val="green"/>
        </w:rPr>
        <w:t>important first step.</w:t>
      </w:r>
      <w:r w:rsidRPr="00E573A9">
        <w:t xml:space="preserve"> Moreover, finding ways of handling internal dissent is especially important for the Black women's intellectual community. Evelynn Hammond describes how </w:t>
      </w:r>
      <w:r w:rsidRPr="00E573A9">
        <w:rPr>
          <w:rStyle w:val="StyleUnderline"/>
        </w:rPr>
        <w:t>maintaining a united front for whites stifles her thinking: "What I need to do is challenge my thinking, to grow. On white publications sometimes I feet like I'm holding up the banner of black womanhood</w:t>
      </w:r>
      <w:r w:rsidRPr="00E573A9">
        <w:t>. And that doesn't allow me to be as critical as I would like to be" (in Clarke et al. 1983, 104). Cheryl Clarke observes that she has two dialogues: one with the public and the private ones in which she feels free to criticize the work of other Black women. Clarke states that the private dialogues are the ones that "have changed my life, have shaped the way I feel ... have mattered to me" (p. 103).</w:t>
      </w:r>
    </w:p>
    <w:p w14:paraId="0C0B78CE" w14:textId="77777777" w:rsidR="006D694A" w:rsidRPr="00E573A9" w:rsidRDefault="006D694A" w:rsidP="006D694A">
      <w:pPr>
        <w:rPr>
          <w:rStyle w:val="StyleUnderline"/>
        </w:rPr>
      </w:pPr>
      <w:r w:rsidRPr="00E573A9">
        <w:rPr>
          <w:rStyle w:val="StyleUnderline"/>
        </w:rPr>
        <w:t xml:space="preserve">Coalitions also require dialogues with other groups. </w:t>
      </w:r>
      <w:r w:rsidRPr="00427DDB">
        <w:rPr>
          <w:rStyle w:val="StyleUnderline"/>
          <w:highlight w:val="green"/>
        </w:rPr>
        <w:t>Rather than rejecting our marginality, Black women intellectuals can use our outsider-within stance as a position of strength in building effective coalitions and stimulating dialogue</w:t>
      </w:r>
      <w:r w:rsidRPr="00E573A9">
        <w:t xml:space="preserve">. Barbara Smith suggests that Black women develop </w:t>
      </w:r>
      <w:r w:rsidRPr="00E573A9">
        <w:rPr>
          <w:rStyle w:val="StyleUnderline"/>
        </w:rPr>
        <w:t>dialogues based on a "commitment to principled coalitions, based not upon expediency, but upon our actual need for each other"</w:t>
      </w:r>
      <w:r w:rsidRPr="00E573A9">
        <w:t xml:space="preserve"> (1983, xxxiii). </w:t>
      </w:r>
      <w:r w:rsidRPr="00427DDB">
        <w:rPr>
          <w:rStyle w:val="StyleUnderline"/>
          <w:highlight w:val="green"/>
        </w:rPr>
        <w:t>Dialogues among and coalitions with a range of groups, each with its own distinctive set of experiences</w:t>
      </w:r>
      <w:r w:rsidRPr="00E573A9">
        <w:rPr>
          <w:rStyle w:val="StyleUnderline"/>
        </w:rPr>
        <w:t xml:space="preserve"> and specialized thought embedded in those experiences, </w:t>
      </w:r>
      <w:r w:rsidRPr="00427DDB">
        <w:rPr>
          <w:rStyle w:val="StyleUnderline"/>
          <w:highlight w:val="green"/>
        </w:rPr>
        <w:t xml:space="preserve">form the </w:t>
      </w:r>
      <w:r w:rsidRPr="00427DDB">
        <w:rPr>
          <w:rStyle w:val="Emphasis"/>
          <w:highlight w:val="green"/>
        </w:rPr>
        <w:t>larger</w:t>
      </w:r>
      <w:r w:rsidRPr="00427DDB">
        <w:rPr>
          <w:rStyle w:val="StyleUnderline"/>
          <w:highlight w:val="green"/>
        </w:rPr>
        <w:t xml:space="preserve">, </w:t>
      </w:r>
      <w:r w:rsidRPr="00427DDB">
        <w:rPr>
          <w:rStyle w:val="Emphasis"/>
          <w:highlight w:val="green"/>
        </w:rPr>
        <w:t>more general terrain</w:t>
      </w:r>
      <w:r w:rsidRPr="00427DDB">
        <w:rPr>
          <w:rStyle w:val="StyleUnderline"/>
          <w:highlight w:val="green"/>
        </w:rPr>
        <w:t xml:space="preserve"> of </w:t>
      </w:r>
      <w:r w:rsidRPr="00427DDB">
        <w:rPr>
          <w:rStyle w:val="Emphasis"/>
          <w:highlight w:val="green"/>
        </w:rPr>
        <w:t>intellectual</w:t>
      </w:r>
      <w:r w:rsidRPr="00427DDB">
        <w:rPr>
          <w:rStyle w:val="StyleUnderline"/>
          <w:highlight w:val="green"/>
        </w:rPr>
        <w:t xml:space="preserve"> and </w:t>
      </w:r>
      <w:r w:rsidRPr="00427DDB">
        <w:rPr>
          <w:rStyle w:val="Emphasis"/>
          <w:highlight w:val="green"/>
        </w:rPr>
        <w:t>political discourse necessary</w:t>
      </w:r>
      <w:r w:rsidRPr="00427DDB">
        <w:rPr>
          <w:rStyle w:val="StyleUnderline"/>
          <w:highlight w:val="green"/>
        </w:rPr>
        <w:t xml:space="preserve"> for </w:t>
      </w:r>
      <w:r w:rsidRPr="00427DDB">
        <w:rPr>
          <w:rStyle w:val="Emphasis"/>
          <w:highlight w:val="green"/>
        </w:rPr>
        <w:t>furthering Black feminism</w:t>
      </w:r>
      <w:r w:rsidRPr="00427DDB">
        <w:rPr>
          <w:rStyle w:val="StyleUnderline"/>
          <w:highlight w:val="green"/>
        </w:rPr>
        <w:t>.</w:t>
      </w:r>
      <w:r w:rsidRPr="00E573A9">
        <w:t xml:space="preserve"> Through dialogues exploring how relations of domination and subordination are maintained and changed, </w:t>
      </w:r>
      <w:r w:rsidRPr="00E573A9">
        <w:rPr>
          <w:rStyle w:val="StyleUnderline"/>
        </w:rPr>
        <w:t>parallels between Black women's experiences and those of other groups become the focus of investigation.</w:t>
      </w:r>
    </w:p>
    <w:p w14:paraId="2F2624B2" w14:textId="77777777" w:rsidR="006D694A" w:rsidRDefault="006D694A" w:rsidP="006D694A">
      <w:r w:rsidRPr="00427DDB">
        <w:rPr>
          <w:rStyle w:val="StyleUnderline"/>
          <w:highlight w:val="green"/>
        </w:rPr>
        <w:t xml:space="preserve">Dialogue and principled coalition create possibilities for </w:t>
      </w:r>
      <w:r w:rsidRPr="00427DDB">
        <w:rPr>
          <w:rStyle w:val="Emphasis"/>
          <w:highlight w:val="green"/>
        </w:rPr>
        <w:t>new versions of truth</w:t>
      </w:r>
      <w:r w:rsidRPr="00E573A9">
        <w:rPr>
          <w:rStyle w:val="StyleUnderline"/>
        </w:rPr>
        <w:t>.</w:t>
      </w:r>
      <w:r w:rsidRPr="00E573A9">
        <w:t xml:space="preserve"> Alice Walker's answer to the question of what she felt were the major differences between the literature of African-Americans and whites offers a provocative glimpse of the types of truths that might emerge through an epistemology based on dialogue and coalition. Walker did not spend much time considering this question, since it was not the difference between them that interested her, but, rather, the way Black writers and white writers seemed to be writing one immense story, with different parts of the story coming from a multitude of different perspectives. In a conversation with her mother, Walker refines this epistemological vision: "</w:t>
      </w:r>
      <w:r w:rsidRPr="00E573A9">
        <w:rPr>
          <w:rStyle w:val="StyleUnderline"/>
        </w:rPr>
        <w:t xml:space="preserve">I believe that </w:t>
      </w:r>
      <w:r w:rsidRPr="00427DDB">
        <w:rPr>
          <w:rStyle w:val="StyleUnderline"/>
          <w:highlight w:val="green"/>
        </w:rPr>
        <w:t>the truth about any subject only comes when all sides of the story are put together, and all their different meanings make one new one</w:t>
      </w:r>
      <w:r w:rsidRPr="00E573A9">
        <w:t xml:space="preserve">. Each writer writes the missing parts to the other writer's story. And the whole story is what I'm after" (1983, 49). Her mother's response to Walker's vision of </w:t>
      </w:r>
      <w:r w:rsidRPr="00E573A9">
        <w:rPr>
          <w:rStyle w:val="StyleUnderline"/>
        </w:rPr>
        <w:t>the possibilities of dialogues and coalitions hints at the difficulty of sustaining such dialogues under oppressive conditions:</w:t>
      </w:r>
      <w:r w:rsidRPr="00E573A9">
        <w:t xml:space="preserve"> "'Well, I doubt if you can ever get the true missing parts of anything away from the white folks,' my mother says softly, so as not to offend the waitress who is mopping up a nearby table; 'they've sat on the truth so long by now they've mashed the life out of it'" (1983, 49).</w:t>
      </w:r>
    </w:p>
    <w:p w14:paraId="655A7A6F" w14:textId="77777777" w:rsidR="006D694A" w:rsidRPr="00E573A9" w:rsidRDefault="006D694A" w:rsidP="006D694A"/>
    <w:p w14:paraId="7E06AD91" w14:textId="77777777" w:rsidR="008A72EE" w:rsidRPr="008A72EE" w:rsidRDefault="008A72EE" w:rsidP="008A72EE">
      <w:pPr>
        <w:pStyle w:val="Heading4"/>
        <w:rPr>
          <w:bCs/>
        </w:rPr>
      </w:pPr>
      <w:r w:rsidRPr="008A72EE">
        <w:rPr>
          <w:bCs/>
        </w:rPr>
        <w:t xml:space="preserve">Perm solves - </w:t>
      </w:r>
      <w:proofErr w:type="gramStart"/>
      <w:r w:rsidRPr="008A72EE">
        <w:rPr>
          <w:bCs/>
        </w:rPr>
        <w:t>black nationalism</w:t>
      </w:r>
      <w:proofErr w:type="gramEnd"/>
      <w:r w:rsidRPr="008A72EE">
        <w:rPr>
          <w:bCs/>
        </w:rPr>
        <w:t xml:space="preserve"> is an adaptable ideology</w:t>
      </w:r>
    </w:p>
    <w:p w14:paraId="613D8F9B" w14:textId="77777777" w:rsidR="008A72EE" w:rsidRDefault="008A72EE" w:rsidP="008A72EE">
      <w:r>
        <w:rPr>
          <w:rStyle w:val="Style13ptBold"/>
        </w:rPr>
        <w:t>Van Deburg ’97</w:t>
      </w:r>
      <w:r>
        <w:t xml:space="preserve"> (William L. Van Deburg - Professor of Afro-American Studies at the University of Wisconsin-Madison; 1997; Modern Black Nationalism: From Marcus Garvey to Louis Farrakhan; 3-4)//CC</w:t>
      </w:r>
    </w:p>
    <w:p w14:paraId="11BB17EF" w14:textId="77777777" w:rsidR="008A72EE" w:rsidRDefault="008A72EE" w:rsidP="008A72EE">
      <w:r>
        <w:t xml:space="preserve">It goes without saying that such encouragements to group solidarity may, on occasion, backfire—actually decreasing the level of unity and national Consciousness within a targeted community. </w:t>
      </w:r>
      <w:r w:rsidRPr="00427DDB">
        <w:rPr>
          <w:rStyle w:val="StyleUnderline"/>
          <w:highlight w:val="green"/>
        </w:rPr>
        <w:t>Potential</w:t>
      </w:r>
      <w:r>
        <w:rPr>
          <w:rStyle w:val="StyleUnderline"/>
        </w:rPr>
        <w:t xml:space="preserve"> in-group </w:t>
      </w:r>
      <w:r w:rsidRPr="00427DDB">
        <w:rPr>
          <w:rStyle w:val="StyleUnderline"/>
          <w:highlight w:val="green"/>
        </w:rPr>
        <w:t>Supporters turned off by the nationalists' theoretical assumptions</w:t>
      </w:r>
      <w:r>
        <w:rPr>
          <w:rStyle w:val="StyleUnderline"/>
        </w:rPr>
        <w:t>, opera- tional agenda, or overzealous promotional efforts may opt to cling ever tighter to a competing belief system</w:t>
      </w:r>
      <w:r>
        <w:t xml:space="preserve">. At </w:t>
      </w:r>
      <w:r>
        <w:rPr>
          <w:rStyle w:val="StyleUnderline"/>
        </w:rPr>
        <w:t xml:space="preserve">such times, nationalist recruiting agents </w:t>
      </w:r>
      <w:r w:rsidRPr="00427DDB">
        <w:rPr>
          <w:rStyle w:val="StyleUnderline"/>
          <w:highlight w:val="green"/>
        </w:rPr>
        <w:t xml:space="preserve">can take comfort in the fact that they are attempting to "sell" an ideology, not </w:t>
      </w:r>
      <w:r>
        <w:rPr>
          <w:rStyle w:val="StyleUnderline"/>
        </w:rPr>
        <w:t xml:space="preserve">a magazine subscription or </w:t>
      </w:r>
      <w:r w:rsidRPr="00427DDB">
        <w:rPr>
          <w:rStyle w:val="StyleUnderline"/>
          <w:highlight w:val="green"/>
        </w:rPr>
        <w:t>an overpriced time-share condo</w:t>
      </w:r>
      <w:r>
        <w:t xml:space="preserve">. </w:t>
      </w:r>
      <w:r w:rsidRPr="00427DDB">
        <w:rPr>
          <w:rStyle w:val="StyleUnderline"/>
          <w:highlight w:val="green"/>
        </w:rPr>
        <w:t>As with any</w:t>
      </w:r>
      <w:r>
        <w:rPr>
          <w:rStyle w:val="StyleUnderline"/>
        </w:rPr>
        <w:t xml:space="preserve"> such </w:t>
      </w:r>
      <w:r w:rsidRPr="00427DDB">
        <w:rPr>
          <w:rStyle w:val="StyleUnderline"/>
          <w:highlight w:val="green"/>
        </w:rPr>
        <w:t>intellectual construction, nationalism can be blended with a host of related "isms" and approaches</w:t>
      </w:r>
      <w:r>
        <w:t>—</w:t>
      </w:r>
      <w:r w:rsidRPr="00427DDB">
        <w:rPr>
          <w:rStyle w:val="StyleUnderline"/>
          <w:highlight w:val="green"/>
        </w:rPr>
        <w:t xml:space="preserve">to better ad- dress the specific needs </w:t>
      </w:r>
      <w:proofErr w:type="gramStart"/>
      <w:r w:rsidRPr="00427DDB">
        <w:rPr>
          <w:rStyle w:val="StyleUnderline"/>
          <w:highlight w:val="green"/>
        </w:rPr>
        <w:t>Of</w:t>
      </w:r>
      <w:proofErr w:type="gramEnd"/>
      <w:r w:rsidRPr="00427DDB">
        <w:rPr>
          <w:rStyle w:val="StyleUnderline"/>
          <w:highlight w:val="green"/>
        </w:rPr>
        <w:t xml:space="preserve"> individual adherents</w:t>
      </w:r>
      <w:r w:rsidRPr="00427DDB">
        <w:rPr>
          <w:highlight w:val="green"/>
        </w:rPr>
        <w:t xml:space="preserve"> </w:t>
      </w:r>
      <w:r w:rsidRPr="00427DDB">
        <w:rPr>
          <w:rStyle w:val="StyleUnderline"/>
          <w:highlight w:val="green"/>
        </w:rPr>
        <w:t>Or to more easily adapt</w:t>
      </w:r>
      <w:r>
        <w:rPr>
          <w:rStyle w:val="StyleUnderline"/>
        </w:rPr>
        <w:t xml:space="preserve"> to changed social conditions</w:t>
      </w:r>
      <w:r>
        <w:t xml:space="preserve">. Nationalists can lean either to the right or to the left of their customary place on the political spectrum. </w:t>
      </w:r>
      <w:r w:rsidRPr="00427DDB">
        <w:rPr>
          <w:rStyle w:val="StyleUnderline"/>
          <w:highlight w:val="green"/>
        </w:rPr>
        <w:t>They can be "classical" or "modern</w:t>
      </w:r>
      <w:r>
        <w:rPr>
          <w:rStyle w:val="StyleUnderline"/>
        </w:rPr>
        <w:t>"</w:t>
      </w:r>
      <w:r>
        <w:t xml:space="preserve"> —sometimes even "neo" or "proto." Their issue orientation may tend toward territorial, religious, economic, or cultural concerns. Nevertheless, if it can be determined that a person's predominant passion is both galvanized by and rooted in fundamental nationalist tenets, it is likely that the individual in question will be considered for membership in the grand and honorable nationalist con- fraternity. </w:t>
      </w:r>
    </w:p>
    <w:p w14:paraId="5191F182" w14:textId="77777777" w:rsidR="008A72EE" w:rsidRDefault="008A72EE" w:rsidP="008A72EE"/>
    <w:p w14:paraId="1030E7BB" w14:textId="77777777" w:rsidR="008A72EE" w:rsidRDefault="008A72EE" w:rsidP="006D694A">
      <w:pPr>
        <w:rPr>
          <w:rStyle w:val="Emphasis"/>
        </w:rPr>
      </w:pPr>
    </w:p>
    <w:p w14:paraId="7569DE8C" w14:textId="77777777" w:rsidR="006D694A" w:rsidRDefault="006D694A" w:rsidP="006D694A">
      <w:pPr>
        <w:pStyle w:val="Heading3"/>
      </w:pPr>
      <w:r w:rsidRPr="00EF37E8">
        <w:t xml:space="preserve">They Say: </w:t>
      </w:r>
      <w:r>
        <w:t>“No Women i</w:t>
      </w:r>
      <w:r w:rsidRPr="00EF37E8">
        <w:t>n Black Nationalism”</w:t>
      </w:r>
    </w:p>
    <w:p w14:paraId="798B8C9A" w14:textId="77777777" w:rsidR="006D694A" w:rsidRDefault="006D694A" w:rsidP="006D694A">
      <w:pPr>
        <w:pStyle w:val="Heading4"/>
      </w:pPr>
      <w:r>
        <w:t xml:space="preserve">This claim is </w:t>
      </w:r>
      <w:r w:rsidRPr="00EF37E8">
        <w:rPr>
          <w:u w:val="single"/>
        </w:rPr>
        <w:t>wrong</w:t>
      </w:r>
      <w:r>
        <w:t xml:space="preserve"> and </w:t>
      </w:r>
      <w:r w:rsidRPr="00EF37E8">
        <w:rPr>
          <w:u w:val="single"/>
        </w:rPr>
        <w:t>unfairly revisionist</w:t>
      </w:r>
      <w:r>
        <w:t xml:space="preserve"> — </w:t>
      </w:r>
      <w:r w:rsidRPr="00EF37E8">
        <w:rPr>
          <w:u w:val="single"/>
        </w:rPr>
        <w:t>reject it on face.</w:t>
      </w:r>
      <w:r>
        <w:t xml:space="preserve"> </w:t>
      </w:r>
    </w:p>
    <w:p w14:paraId="799DF7F0" w14:textId="77777777" w:rsidR="006D694A" w:rsidRPr="00EF37E8" w:rsidRDefault="006D694A" w:rsidP="006D694A">
      <w:r w:rsidRPr="00EF37E8">
        <w:rPr>
          <w:rStyle w:val="Style13ptBold"/>
        </w:rPr>
        <w:t>Gaines 13</w:t>
      </w:r>
      <w:r>
        <w:t xml:space="preserve"> — Rondee Gaines, Ph.D. candidate in Communications from Georgia State University, M.A. in Communications from the University of Alabama, 2013 (“I am a Revolutionary Black Female Nationalist: A Womanist Analysis of Fulani Sunni Ali's Role as a New African Citizen and Minister of In-formation in the Provisional Government of the Republic of New Africa,” </w:t>
      </w:r>
      <w:r>
        <w:rPr>
          <w:i/>
        </w:rPr>
        <w:t xml:space="preserve">Georgia State University, </w:t>
      </w:r>
      <w:r>
        <w:t>May 10</w:t>
      </w:r>
      <w:r w:rsidRPr="00EF37E8">
        <w:rPr>
          <w:vertAlign w:val="superscript"/>
        </w:rPr>
        <w:t>th</w:t>
      </w:r>
      <w:r>
        <w:t xml:space="preserve">, Accessible Online at </w:t>
      </w:r>
      <w:hyperlink r:id="rId23" w:history="1">
        <w:r w:rsidRPr="000F278E">
          <w:rPr>
            <w:rStyle w:val="Hyperlink"/>
          </w:rPr>
          <w:t>http://scholarworks.gsu.edu/cgi/viewcontent.cgi?article=1044&amp;context=communication_diss</w:t>
        </w:r>
      </w:hyperlink>
      <w:r>
        <w:t>, accessed on 07-14-15)</w:t>
      </w:r>
    </w:p>
    <w:p w14:paraId="3C3DA61A" w14:textId="77777777" w:rsidR="006D694A" w:rsidRDefault="006D694A" w:rsidP="006D694A">
      <w:r>
        <w:t>Conclusions</w:t>
      </w:r>
    </w:p>
    <w:p w14:paraId="241A0D49" w14:textId="77777777" w:rsidR="006D694A" w:rsidRPr="00EF37E8" w:rsidRDefault="006D694A" w:rsidP="006D694A">
      <w:pPr>
        <w:rPr>
          <w:rStyle w:val="StyleUnderline"/>
        </w:rPr>
      </w:pPr>
      <w:r w:rsidRPr="00EF37E8">
        <w:rPr>
          <w:rStyle w:val="StyleUnderline"/>
        </w:rPr>
        <w:t>Sunni Ali’s revolutionary development, continuing the legacy of the black women’s resistance tradition, was an ongoing process from her childhood throughout the rest of her life</w:t>
      </w:r>
      <w:r>
        <w:t xml:space="preserve">. </w:t>
      </w:r>
      <w:r w:rsidRPr="00427DDB">
        <w:rPr>
          <w:rStyle w:val="StyleUnderline"/>
          <w:highlight w:val="green"/>
        </w:rPr>
        <w:t>Her experiences</w:t>
      </w:r>
      <w:r>
        <w:t xml:space="preserve">, ranging from Civil Rights to the Black Power </w:t>
      </w:r>
      <w:r w:rsidRPr="00EF37E8">
        <w:t xml:space="preserve">Movements, </w:t>
      </w:r>
      <w:r w:rsidRPr="00427DDB">
        <w:rPr>
          <w:rStyle w:val="StyleUnderline"/>
          <w:highlight w:val="green"/>
        </w:rPr>
        <w:t xml:space="preserve">clearly correct the </w:t>
      </w:r>
      <w:r w:rsidRPr="00427DDB">
        <w:rPr>
          <w:rStyle w:val="Emphasis"/>
          <w:highlight w:val="green"/>
        </w:rPr>
        <w:t>imbalanced</w:t>
      </w:r>
      <w:r w:rsidRPr="00427DDB">
        <w:rPr>
          <w:rStyle w:val="StyleUnderline"/>
          <w:highlight w:val="green"/>
        </w:rPr>
        <w:t xml:space="preserve"> black feminist account, which </w:t>
      </w:r>
      <w:r w:rsidRPr="00427DDB">
        <w:rPr>
          <w:rStyle w:val="Emphasis"/>
          <w:highlight w:val="green"/>
        </w:rPr>
        <w:t>occludes</w:t>
      </w:r>
      <w:r w:rsidRPr="00427DDB">
        <w:rPr>
          <w:rStyle w:val="StyleUnderline"/>
          <w:highlight w:val="green"/>
        </w:rPr>
        <w:t xml:space="preserve"> the revolutionary black female nationalist perspective</w:t>
      </w:r>
      <w:r w:rsidRPr="00EF37E8">
        <w:rPr>
          <w:rStyle w:val="StyleUnderline"/>
        </w:rPr>
        <w:t>.</w:t>
      </w:r>
      <w:r>
        <w:t xml:space="preserve"> Examining her role as a community organizer, a Republic of New Africa citizen, the Minister of Information for the PGRNA, the chairperson for the People’s Center Council, and a grand jury resister, we see she was a central figure in the long tradition of black liberation. Moreover, </w:t>
      </w:r>
      <w:r w:rsidRPr="00427DDB">
        <w:rPr>
          <w:rStyle w:val="StyleUnderline"/>
          <w:highlight w:val="green"/>
        </w:rPr>
        <w:t>she, like other African-American female activists, worked tirelessly with black and white women and men to achieve her goals.</w:t>
      </w:r>
    </w:p>
    <w:p w14:paraId="167C7B32" w14:textId="77777777" w:rsidR="006D694A" w:rsidRPr="00EF37E8" w:rsidRDefault="006D694A" w:rsidP="006D694A">
      <w:r>
        <w:t xml:space="preserve">My womanist analysis of Sunni Ali’s role in black social movements has attempted to accomplish several things. First, by interrogating the historical context of her politicization from childhood to adulthood, we saw that </w:t>
      </w:r>
      <w:r w:rsidRPr="00427DDB">
        <w:rPr>
          <w:rStyle w:val="StyleUnderline"/>
          <w:highlight w:val="green"/>
        </w:rPr>
        <w:t>Sunni Ali, like other black women before and during her time of activism, faced the race-versus-sex dichotomy, which greatly impacted the priorities and choices for black female activists.</w:t>
      </w:r>
      <w:r w:rsidRPr="00EF37E8">
        <w:rPr>
          <w:rStyle w:val="StyleUnderline"/>
        </w:rPr>
        <w:t xml:space="preserve"> Nonetheless, </w:t>
      </w:r>
      <w:r w:rsidRPr="00427DDB">
        <w:rPr>
          <w:rStyle w:val="StyleUnderline"/>
          <w:highlight w:val="green"/>
        </w:rPr>
        <w:t xml:space="preserve">revolutionary black female nationalists, such as </w:t>
      </w:r>
      <w:r w:rsidRPr="00427DDB">
        <w:rPr>
          <w:rStyle w:val="Emphasis"/>
          <w:highlight w:val="green"/>
        </w:rPr>
        <w:t>Sunni Ali</w:t>
      </w:r>
      <w:r w:rsidRPr="00427DDB">
        <w:rPr>
          <w:rStyle w:val="StyleUnderline"/>
          <w:highlight w:val="green"/>
        </w:rPr>
        <w:t xml:space="preserve">, </w:t>
      </w:r>
      <w:r w:rsidRPr="00427DDB">
        <w:rPr>
          <w:rStyle w:val="Emphasis"/>
          <w:highlight w:val="green"/>
        </w:rPr>
        <w:t>Elaine Brown</w:t>
      </w:r>
      <w:r w:rsidRPr="00427DDB">
        <w:rPr>
          <w:rStyle w:val="StyleUnderline"/>
          <w:highlight w:val="green"/>
        </w:rPr>
        <w:t xml:space="preserve">, </w:t>
      </w:r>
      <w:r w:rsidRPr="00427DDB">
        <w:rPr>
          <w:rStyle w:val="Emphasis"/>
          <w:highlight w:val="green"/>
        </w:rPr>
        <w:t>Assata Shakur</w:t>
      </w:r>
      <w:r w:rsidRPr="00427DDB">
        <w:rPr>
          <w:rStyle w:val="StyleUnderline"/>
          <w:highlight w:val="green"/>
        </w:rPr>
        <w:t xml:space="preserve">, and </w:t>
      </w:r>
      <w:r w:rsidRPr="00427DDB">
        <w:rPr>
          <w:rStyle w:val="Emphasis"/>
          <w:highlight w:val="green"/>
        </w:rPr>
        <w:t>Afeni Shakur</w:t>
      </w:r>
      <w:r w:rsidRPr="00427DDB">
        <w:rPr>
          <w:rStyle w:val="StyleUnderline"/>
          <w:highlight w:val="green"/>
        </w:rPr>
        <w:t>, artfully negotiated their identities and roles in the Black Power Movement and as Black Nationalists.</w:t>
      </w:r>
      <w:r>
        <w:t xml:space="preserve"> </w:t>
      </w:r>
      <w:r w:rsidRPr="00EF37E8">
        <w:rPr>
          <w:rStyle w:val="StyleUnderline"/>
        </w:rPr>
        <w:t xml:space="preserve">Her archival materials, along with her first-person account, added complexity and diversity to the black women’s resistance tradition and Black Power Movement narratives. </w:t>
      </w:r>
      <w:r w:rsidRPr="00427DDB">
        <w:rPr>
          <w:rStyle w:val="StyleUnderline"/>
          <w:highlight w:val="green"/>
        </w:rPr>
        <w:t xml:space="preserve">Black women obviously had both </w:t>
      </w:r>
      <w:r w:rsidRPr="00427DDB">
        <w:rPr>
          <w:rStyle w:val="Emphasis"/>
          <w:highlight w:val="green"/>
        </w:rPr>
        <w:t>presence</w:t>
      </w:r>
      <w:r w:rsidRPr="00427DDB">
        <w:rPr>
          <w:rStyle w:val="StyleUnderline"/>
          <w:highlight w:val="green"/>
        </w:rPr>
        <w:t xml:space="preserve"> and </w:t>
      </w:r>
      <w:r w:rsidRPr="00427DDB">
        <w:rPr>
          <w:rStyle w:val="Emphasis"/>
          <w:highlight w:val="green"/>
        </w:rPr>
        <w:t>agency</w:t>
      </w:r>
      <w:r w:rsidRPr="00427DDB">
        <w:rPr>
          <w:rStyle w:val="StyleUnderline"/>
          <w:highlight w:val="green"/>
        </w:rPr>
        <w:t xml:space="preserve"> in this history.</w:t>
      </w:r>
      <w:r>
        <w:t xml:space="preserve"> </w:t>
      </w:r>
    </w:p>
    <w:sectPr w:rsidR="006D694A" w:rsidRPr="00EF37E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8018FC"/>
    <w:multiLevelType w:val="hybridMultilevel"/>
    <w:tmpl w:val="897CE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54076C"/>
    <w:multiLevelType w:val="hybridMultilevel"/>
    <w:tmpl w:val="FCC26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572A27"/>
    <w:multiLevelType w:val="hybridMultilevel"/>
    <w:tmpl w:val="03A89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503E41"/>
    <w:multiLevelType w:val="hybridMultilevel"/>
    <w:tmpl w:val="B51A1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327C96"/>
    <w:multiLevelType w:val="hybridMultilevel"/>
    <w:tmpl w:val="E67A559E"/>
    <w:lvl w:ilvl="0" w:tplc="996C610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7D65CFB"/>
    <w:multiLevelType w:val="hybridMultilevel"/>
    <w:tmpl w:val="FC4A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2517D7"/>
    <w:multiLevelType w:val="hybridMultilevel"/>
    <w:tmpl w:val="9C9C9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2B664D"/>
    <w:multiLevelType w:val="hybridMultilevel"/>
    <w:tmpl w:val="ED7C3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E45C23"/>
    <w:multiLevelType w:val="hybridMultilevel"/>
    <w:tmpl w:val="B51A1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BE630A"/>
    <w:multiLevelType w:val="hybridMultilevel"/>
    <w:tmpl w:val="E67A559E"/>
    <w:lvl w:ilvl="0" w:tplc="996C610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EF628A5"/>
    <w:multiLevelType w:val="hybridMultilevel"/>
    <w:tmpl w:val="03A89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FFB3013"/>
    <w:multiLevelType w:val="hybridMultilevel"/>
    <w:tmpl w:val="F5F0971E"/>
    <w:lvl w:ilvl="0" w:tplc="2CE80FF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A87C41"/>
    <w:multiLevelType w:val="hybridMultilevel"/>
    <w:tmpl w:val="5DDC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D9A5FAF"/>
    <w:multiLevelType w:val="hybridMultilevel"/>
    <w:tmpl w:val="6D246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E0D0D80"/>
    <w:multiLevelType w:val="hybridMultilevel"/>
    <w:tmpl w:val="E23A7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83C5142"/>
    <w:multiLevelType w:val="multilevel"/>
    <w:tmpl w:val="32C4F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8A90FF2"/>
    <w:multiLevelType w:val="hybridMultilevel"/>
    <w:tmpl w:val="FC4A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A8567FB"/>
    <w:multiLevelType w:val="hybridMultilevel"/>
    <w:tmpl w:val="7778C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C6B205C"/>
    <w:multiLevelType w:val="hybridMultilevel"/>
    <w:tmpl w:val="F25AF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560314"/>
    <w:multiLevelType w:val="hybridMultilevel"/>
    <w:tmpl w:val="E67A559E"/>
    <w:lvl w:ilvl="0" w:tplc="996C610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1925A5"/>
    <w:multiLevelType w:val="hybridMultilevel"/>
    <w:tmpl w:val="6CA69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21"/>
  </w:num>
  <w:num w:numId="13">
    <w:abstractNumId w:val="11"/>
  </w:num>
  <w:num w:numId="14">
    <w:abstractNumId w:val="22"/>
  </w:num>
  <w:num w:numId="15">
    <w:abstractNumId w:val="25"/>
    <w:lvlOverride w:ilvl="0">
      <w:startOverride w:val="1"/>
    </w:lvlOverride>
  </w:num>
  <w:num w:numId="16">
    <w:abstractNumId w:val="25"/>
    <w:lvlOverride w:ilvl="0"/>
    <w:lvlOverride w:ilvl="1">
      <w:startOverride w:val="1"/>
    </w:lvlOverride>
  </w:num>
  <w:num w:numId="17">
    <w:abstractNumId w:val="25"/>
    <w:lvlOverride w:ilvl="0"/>
    <w:lvlOverride w:ilvl="1">
      <w:startOverride w:val="1"/>
    </w:lvlOverride>
  </w:num>
  <w:num w:numId="18">
    <w:abstractNumId w:val="25"/>
    <w:lvlOverride w:ilvl="0"/>
    <w:lvlOverride w:ilvl="1">
      <w:startOverride w:val="1"/>
    </w:lvlOverride>
  </w:num>
  <w:num w:numId="19">
    <w:abstractNumId w:val="25"/>
    <w:lvlOverride w:ilvl="0"/>
    <w:lvlOverride w:ilvl="1">
      <w:startOverride w:val="1"/>
    </w:lvlOverride>
  </w:num>
  <w:num w:numId="20">
    <w:abstractNumId w:val="30"/>
  </w:num>
  <w:num w:numId="21">
    <w:abstractNumId w:val="10"/>
  </w:num>
  <w:num w:numId="22">
    <w:abstractNumId w:val="20"/>
  </w:num>
  <w:num w:numId="23">
    <w:abstractNumId w:val="27"/>
  </w:num>
  <w:num w:numId="24">
    <w:abstractNumId w:val="29"/>
  </w:num>
  <w:num w:numId="25">
    <w:abstractNumId w:val="23"/>
  </w:num>
  <w:num w:numId="26">
    <w:abstractNumId w:val="14"/>
  </w:num>
  <w:num w:numId="27">
    <w:abstractNumId w:val="12"/>
  </w:num>
  <w:num w:numId="28">
    <w:abstractNumId w:val="28"/>
  </w:num>
  <w:num w:numId="29">
    <w:abstractNumId w:val="17"/>
  </w:num>
  <w:num w:numId="30">
    <w:abstractNumId w:val="15"/>
  </w:num>
  <w:num w:numId="31">
    <w:abstractNumId w:val="19"/>
  </w:num>
  <w:num w:numId="32">
    <w:abstractNumId w:val="26"/>
  </w:num>
  <w:num w:numId="33">
    <w:abstractNumId w:val="16"/>
  </w:num>
  <w:num w:numId="34">
    <w:abstractNumId w:val="18"/>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ve Robinson"/>
    <w:docVar w:name="RibbonPointer" w:val="242246860"/>
    <w:docVar w:name="VerbatimVersion" w:val="5.1"/>
  </w:docVars>
  <w:rsids>
    <w:rsidRoot w:val="00A55416"/>
    <w:rsid w:val="00000E41"/>
    <w:rsid w:val="000012F0"/>
    <w:rsid w:val="0000695A"/>
    <w:rsid w:val="000075C3"/>
    <w:rsid w:val="00007AE0"/>
    <w:rsid w:val="000112BC"/>
    <w:rsid w:val="00011474"/>
    <w:rsid w:val="00011F92"/>
    <w:rsid w:val="000131BE"/>
    <w:rsid w:val="00013293"/>
    <w:rsid w:val="0001360E"/>
    <w:rsid w:val="000139A3"/>
    <w:rsid w:val="00015221"/>
    <w:rsid w:val="0001524E"/>
    <w:rsid w:val="00015488"/>
    <w:rsid w:val="000154F6"/>
    <w:rsid w:val="00016DD0"/>
    <w:rsid w:val="00017712"/>
    <w:rsid w:val="00017EE0"/>
    <w:rsid w:val="00020ECD"/>
    <w:rsid w:val="000213E3"/>
    <w:rsid w:val="000214A0"/>
    <w:rsid w:val="00021F70"/>
    <w:rsid w:val="000224C3"/>
    <w:rsid w:val="0002322B"/>
    <w:rsid w:val="000240FD"/>
    <w:rsid w:val="0002493D"/>
    <w:rsid w:val="0002546F"/>
    <w:rsid w:val="00026098"/>
    <w:rsid w:val="0002671E"/>
    <w:rsid w:val="00026C81"/>
    <w:rsid w:val="000270FA"/>
    <w:rsid w:val="0002710F"/>
    <w:rsid w:val="000274ED"/>
    <w:rsid w:val="00030375"/>
    <w:rsid w:val="00030986"/>
    <w:rsid w:val="00032CB0"/>
    <w:rsid w:val="00032EDF"/>
    <w:rsid w:val="00033C8A"/>
    <w:rsid w:val="0003423A"/>
    <w:rsid w:val="00035EB6"/>
    <w:rsid w:val="000365CB"/>
    <w:rsid w:val="00037085"/>
    <w:rsid w:val="00040B56"/>
    <w:rsid w:val="00041FA5"/>
    <w:rsid w:val="00042213"/>
    <w:rsid w:val="00042D77"/>
    <w:rsid w:val="0004498C"/>
    <w:rsid w:val="00044BFC"/>
    <w:rsid w:val="00045199"/>
    <w:rsid w:val="0004555C"/>
    <w:rsid w:val="0004606C"/>
    <w:rsid w:val="000478BA"/>
    <w:rsid w:val="00047DE1"/>
    <w:rsid w:val="000505BB"/>
    <w:rsid w:val="000506B4"/>
    <w:rsid w:val="00052310"/>
    <w:rsid w:val="000531EF"/>
    <w:rsid w:val="000540E3"/>
    <w:rsid w:val="00054116"/>
    <w:rsid w:val="00054B80"/>
    <w:rsid w:val="00055661"/>
    <w:rsid w:val="0005647E"/>
    <w:rsid w:val="00057052"/>
    <w:rsid w:val="0005748B"/>
    <w:rsid w:val="00057E56"/>
    <w:rsid w:val="000628B9"/>
    <w:rsid w:val="00063991"/>
    <w:rsid w:val="00064D74"/>
    <w:rsid w:val="00065C46"/>
    <w:rsid w:val="00066127"/>
    <w:rsid w:val="0006691D"/>
    <w:rsid w:val="00066B99"/>
    <w:rsid w:val="00071844"/>
    <w:rsid w:val="000735E2"/>
    <w:rsid w:val="00073A1B"/>
    <w:rsid w:val="00075008"/>
    <w:rsid w:val="0007580C"/>
    <w:rsid w:val="00075EBE"/>
    <w:rsid w:val="00076392"/>
    <w:rsid w:val="00077085"/>
    <w:rsid w:val="00077675"/>
    <w:rsid w:val="00082962"/>
    <w:rsid w:val="00082F2A"/>
    <w:rsid w:val="000842DD"/>
    <w:rsid w:val="000849BE"/>
    <w:rsid w:val="00084D69"/>
    <w:rsid w:val="00087325"/>
    <w:rsid w:val="00092215"/>
    <w:rsid w:val="00093B5C"/>
    <w:rsid w:val="00096557"/>
    <w:rsid w:val="00097343"/>
    <w:rsid w:val="000974C8"/>
    <w:rsid w:val="000A098C"/>
    <w:rsid w:val="000A09F6"/>
    <w:rsid w:val="000A5D09"/>
    <w:rsid w:val="000A7C3A"/>
    <w:rsid w:val="000B22D9"/>
    <w:rsid w:val="000B436A"/>
    <w:rsid w:val="000B49DB"/>
    <w:rsid w:val="000B4B6D"/>
    <w:rsid w:val="000B4BBB"/>
    <w:rsid w:val="000B5A09"/>
    <w:rsid w:val="000B7BAA"/>
    <w:rsid w:val="000C03CF"/>
    <w:rsid w:val="000C05B6"/>
    <w:rsid w:val="000C158B"/>
    <w:rsid w:val="000C223F"/>
    <w:rsid w:val="000C2704"/>
    <w:rsid w:val="000C2803"/>
    <w:rsid w:val="000C5561"/>
    <w:rsid w:val="000C5878"/>
    <w:rsid w:val="000D1773"/>
    <w:rsid w:val="000D1CA4"/>
    <w:rsid w:val="000D2077"/>
    <w:rsid w:val="000D2373"/>
    <w:rsid w:val="000D24A5"/>
    <w:rsid w:val="000D2D50"/>
    <w:rsid w:val="000D4CCD"/>
    <w:rsid w:val="000D5063"/>
    <w:rsid w:val="000D519F"/>
    <w:rsid w:val="000D5CAC"/>
    <w:rsid w:val="000D5F2F"/>
    <w:rsid w:val="000D6A5A"/>
    <w:rsid w:val="000E0B81"/>
    <w:rsid w:val="000E14DC"/>
    <w:rsid w:val="000E201F"/>
    <w:rsid w:val="000E2475"/>
    <w:rsid w:val="000E35D8"/>
    <w:rsid w:val="000E36C3"/>
    <w:rsid w:val="000E4539"/>
    <w:rsid w:val="000E48FD"/>
    <w:rsid w:val="000E4B60"/>
    <w:rsid w:val="000E5009"/>
    <w:rsid w:val="000F08DF"/>
    <w:rsid w:val="000F11F6"/>
    <w:rsid w:val="000F12FA"/>
    <w:rsid w:val="000F14B0"/>
    <w:rsid w:val="000F2DB4"/>
    <w:rsid w:val="000F3AF2"/>
    <w:rsid w:val="000F4455"/>
    <w:rsid w:val="000F6050"/>
    <w:rsid w:val="00100833"/>
    <w:rsid w:val="00103FE4"/>
    <w:rsid w:val="00104529"/>
    <w:rsid w:val="001047F7"/>
    <w:rsid w:val="00104DA4"/>
    <w:rsid w:val="00105942"/>
    <w:rsid w:val="00107396"/>
    <w:rsid w:val="0010746D"/>
    <w:rsid w:val="00107EF7"/>
    <w:rsid w:val="001105D1"/>
    <w:rsid w:val="00111A72"/>
    <w:rsid w:val="00111C00"/>
    <w:rsid w:val="00112A5D"/>
    <w:rsid w:val="0011348E"/>
    <w:rsid w:val="00113AEC"/>
    <w:rsid w:val="00113B36"/>
    <w:rsid w:val="00113D88"/>
    <w:rsid w:val="001141CE"/>
    <w:rsid w:val="001165E1"/>
    <w:rsid w:val="00116EF7"/>
    <w:rsid w:val="00120D3A"/>
    <w:rsid w:val="00121C57"/>
    <w:rsid w:val="00122B17"/>
    <w:rsid w:val="00125A91"/>
    <w:rsid w:val="00125B05"/>
    <w:rsid w:val="00127E24"/>
    <w:rsid w:val="00131084"/>
    <w:rsid w:val="00131277"/>
    <w:rsid w:val="00131EFA"/>
    <w:rsid w:val="0013430F"/>
    <w:rsid w:val="00134D29"/>
    <w:rsid w:val="001364B4"/>
    <w:rsid w:val="00136992"/>
    <w:rsid w:val="001410C9"/>
    <w:rsid w:val="00141120"/>
    <w:rsid w:val="00141D76"/>
    <w:rsid w:val="00141E3F"/>
    <w:rsid w:val="001421DE"/>
    <w:rsid w:val="00142328"/>
    <w:rsid w:val="001427CA"/>
    <w:rsid w:val="00142D6C"/>
    <w:rsid w:val="0014419C"/>
    <w:rsid w:val="00144A4C"/>
    <w:rsid w:val="00144C81"/>
    <w:rsid w:val="001451F7"/>
    <w:rsid w:val="00150517"/>
    <w:rsid w:val="001506C7"/>
    <w:rsid w:val="00150950"/>
    <w:rsid w:val="00150B07"/>
    <w:rsid w:val="001600EB"/>
    <w:rsid w:val="00160150"/>
    <w:rsid w:val="00160275"/>
    <w:rsid w:val="00160F65"/>
    <w:rsid w:val="00162BCB"/>
    <w:rsid w:val="00163174"/>
    <w:rsid w:val="001636D1"/>
    <w:rsid w:val="001643CD"/>
    <w:rsid w:val="0016669A"/>
    <w:rsid w:val="001671AE"/>
    <w:rsid w:val="00167401"/>
    <w:rsid w:val="00170349"/>
    <w:rsid w:val="00171834"/>
    <w:rsid w:val="0017201B"/>
    <w:rsid w:val="00172CE7"/>
    <w:rsid w:val="00173879"/>
    <w:rsid w:val="001745B3"/>
    <w:rsid w:val="00174F8E"/>
    <w:rsid w:val="001751A4"/>
    <w:rsid w:val="0017542F"/>
    <w:rsid w:val="00175E62"/>
    <w:rsid w:val="00176AB0"/>
    <w:rsid w:val="00176AEF"/>
    <w:rsid w:val="001773EB"/>
    <w:rsid w:val="00177996"/>
    <w:rsid w:val="00177B7D"/>
    <w:rsid w:val="00177ECD"/>
    <w:rsid w:val="0018058E"/>
    <w:rsid w:val="00181E81"/>
    <w:rsid w:val="001821C8"/>
    <w:rsid w:val="00182DCE"/>
    <w:rsid w:val="0018301C"/>
    <w:rsid w:val="0018322D"/>
    <w:rsid w:val="00183875"/>
    <w:rsid w:val="00183D63"/>
    <w:rsid w:val="00183FCC"/>
    <w:rsid w:val="00184494"/>
    <w:rsid w:val="00184E6B"/>
    <w:rsid w:val="00184EDB"/>
    <w:rsid w:val="00186680"/>
    <w:rsid w:val="001871C1"/>
    <w:rsid w:val="00190040"/>
    <w:rsid w:val="0019040C"/>
    <w:rsid w:val="00190727"/>
    <w:rsid w:val="001932B6"/>
    <w:rsid w:val="00193BFC"/>
    <w:rsid w:val="00194CA0"/>
    <w:rsid w:val="00194DAD"/>
    <w:rsid w:val="00194DCF"/>
    <w:rsid w:val="00194E44"/>
    <w:rsid w:val="00195BD0"/>
    <w:rsid w:val="0019613F"/>
    <w:rsid w:val="00196D12"/>
    <w:rsid w:val="001A03A0"/>
    <w:rsid w:val="001A29A0"/>
    <w:rsid w:val="001A2EF3"/>
    <w:rsid w:val="001A3484"/>
    <w:rsid w:val="001A3C1C"/>
    <w:rsid w:val="001A415B"/>
    <w:rsid w:val="001A67E4"/>
    <w:rsid w:val="001A791A"/>
    <w:rsid w:val="001A79B4"/>
    <w:rsid w:val="001A7C3F"/>
    <w:rsid w:val="001B130F"/>
    <w:rsid w:val="001B2030"/>
    <w:rsid w:val="001B2172"/>
    <w:rsid w:val="001B4913"/>
    <w:rsid w:val="001B5776"/>
    <w:rsid w:val="001B5991"/>
    <w:rsid w:val="001B5C4D"/>
    <w:rsid w:val="001B5D20"/>
    <w:rsid w:val="001B5F5C"/>
    <w:rsid w:val="001B679F"/>
    <w:rsid w:val="001B6FB0"/>
    <w:rsid w:val="001B7F05"/>
    <w:rsid w:val="001C01D1"/>
    <w:rsid w:val="001C35B8"/>
    <w:rsid w:val="001C37DC"/>
    <w:rsid w:val="001C4F0A"/>
    <w:rsid w:val="001C5BE2"/>
    <w:rsid w:val="001C664F"/>
    <w:rsid w:val="001C6A42"/>
    <w:rsid w:val="001C6A4F"/>
    <w:rsid w:val="001C6C73"/>
    <w:rsid w:val="001C78D7"/>
    <w:rsid w:val="001D0415"/>
    <w:rsid w:val="001D126A"/>
    <w:rsid w:val="001D1B9E"/>
    <w:rsid w:val="001D1CD7"/>
    <w:rsid w:val="001D2D01"/>
    <w:rsid w:val="001D321B"/>
    <w:rsid w:val="001D33CA"/>
    <w:rsid w:val="001D49D0"/>
    <w:rsid w:val="001D5229"/>
    <w:rsid w:val="001D5654"/>
    <w:rsid w:val="001D5FC2"/>
    <w:rsid w:val="001D64C9"/>
    <w:rsid w:val="001D785F"/>
    <w:rsid w:val="001D7D20"/>
    <w:rsid w:val="001E01E7"/>
    <w:rsid w:val="001E03F8"/>
    <w:rsid w:val="001E217F"/>
    <w:rsid w:val="001E2334"/>
    <w:rsid w:val="001E3CC6"/>
    <w:rsid w:val="001E47A9"/>
    <w:rsid w:val="001E4A5B"/>
    <w:rsid w:val="001E4E99"/>
    <w:rsid w:val="001E527A"/>
    <w:rsid w:val="001E54A3"/>
    <w:rsid w:val="001E5851"/>
    <w:rsid w:val="001E5BB6"/>
    <w:rsid w:val="001E5CE6"/>
    <w:rsid w:val="001E6E56"/>
    <w:rsid w:val="001E7894"/>
    <w:rsid w:val="001E7E56"/>
    <w:rsid w:val="001E7F8A"/>
    <w:rsid w:val="001F145A"/>
    <w:rsid w:val="001F1F75"/>
    <w:rsid w:val="001F3CBC"/>
    <w:rsid w:val="001F3E80"/>
    <w:rsid w:val="001F4D29"/>
    <w:rsid w:val="001F5487"/>
    <w:rsid w:val="001F78CE"/>
    <w:rsid w:val="001F7C6D"/>
    <w:rsid w:val="001F7E68"/>
    <w:rsid w:val="0020206B"/>
    <w:rsid w:val="00203605"/>
    <w:rsid w:val="00205029"/>
    <w:rsid w:val="0020554F"/>
    <w:rsid w:val="00205F6F"/>
    <w:rsid w:val="00207311"/>
    <w:rsid w:val="00207F66"/>
    <w:rsid w:val="00210F54"/>
    <w:rsid w:val="00212F8F"/>
    <w:rsid w:val="00214677"/>
    <w:rsid w:val="00214C75"/>
    <w:rsid w:val="00215278"/>
    <w:rsid w:val="00215353"/>
    <w:rsid w:val="00215EDA"/>
    <w:rsid w:val="0021642F"/>
    <w:rsid w:val="00217EEF"/>
    <w:rsid w:val="00220011"/>
    <w:rsid w:val="0022052E"/>
    <w:rsid w:val="00220645"/>
    <w:rsid w:val="0022082E"/>
    <w:rsid w:val="00220B88"/>
    <w:rsid w:val="00221247"/>
    <w:rsid w:val="002213A7"/>
    <w:rsid w:val="00224C4A"/>
    <w:rsid w:val="00225250"/>
    <w:rsid w:val="00225DE0"/>
    <w:rsid w:val="002261B6"/>
    <w:rsid w:val="0022786E"/>
    <w:rsid w:val="00227C81"/>
    <w:rsid w:val="002319CD"/>
    <w:rsid w:val="00232D3C"/>
    <w:rsid w:val="00232D5C"/>
    <w:rsid w:val="00233308"/>
    <w:rsid w:val="002335FB"/>
    <w:rsid w:val="00233920"/>
    <w:rsid w:val="00233D44"/>
    <w:rsid w:val="002343E0"/>
    <w:rsid w:val="00234435"/>
    <w:rsid w:val="00234CA4"/>
    <w:rsid w:val="00234CB8"/>
    <w:rsid w:val="00235EAF"/>
    <w:rsid w:val="002362D2"/>
    <w:rsid w:val="00236BB0"/>
    <w:rsid w:val="0024023B"/>
    <w:rsid w:val="00241B3F"/>
    <w:rsid w:val="00241FB5"/>
    <w:rsid w:val="002439BF"/>
    <w:rsid w:val="00245ADC"/>
    <w:rsid w:val="0024707D"/>
    <w:rsid w:val="00247718"/>
    <w:rsid w:val="00247BC5"/>
    <w:rsid w:val="00247F1C"/>
    <w:rsid w:val="00250058"/>
    <w:rsid w:val="00251FC7"/>
    <w:rsid w:val="00254C51"/>
    <w:rsid w:val="00260447"/>
    <w:rsid w:val="00260804"/>
    <w:rsid w:val="00260DD5"/>
    <w:rsid w:val="002617B3"/>
    <w:rsid w:val="00262107"/>
    <w:rsid w:val="002629B0"/>
    <w:rsid w:val="00262ABC"/>
    <w:rsid w:val="00263924"/>
    <w:rsid w:val="002649A5"/>
    <w:rsid w:val="002700BB"/>
    <w:rsid w:val="002704E8"/>
    <w:rsid w:val="00274F1F"/>
    <w:rsid w:val="00276248"/>
    <w:rsid w:val="0027639F"/>
    <w:rsid w:val="00277860"/>
    <w:rsid w:val="00277AE9"/>
    <w:rsid w:val="00277F2E"/>
    <w:rsid w:val="00277FA4"/>
    <w:rsid w:val="002812F4"/>
    <w:rsid w:val="00281AC0"/>
    <w:rsid w:val="00281C46"/>
    <w:rsid w:val="00281C9C"/>
    <w:rsid w:val="00282667"/>
    <w:rsid w:val="002855A7"/>
    <w:rsid w:val="00285991"/>
    <w:rsid w:val="00285F94"/>
    <w:rsid w:val="00286CAA"/>
    <w:rsid w:val="00287DD4"/>
    <w:rsid w:val="0029067F"/>
    <w:rsid w:val="00290A66"/>
    <w:rsid w:val="002911B8"/>
    <w:rsid w:val="00291662"/>
    <w:rsid w:val="00292A53"/>
    <w:rsid w:val="00293026"/>
    <w:rsid w:val="002939D1"/>
    <w:rsid w:val="002951B7"/>
    <w:rsid w:val="0029587B"/>
    <w:rsid w:val="00295ABA"/>
    <w:rsid w:val="0029646D"/>
    <w:rsid w:val="00297A6C"/>
    <w:rsid w:val="00297C88"/>
    <w:rsid w:val="002A00D5"/>
    <w:rsid w:val="002A09B7"/>
    <w:rsid w:val="002A14D9"/>
    <w:rsid w:val="002A3596"/>
    <w:rsid w:val="002A5B4B"/>
    <w:rsid w:val="002A6855"/>
    <w:rsid w:val="002A706D"/>
    <w:rsid w:val="002B146A"/>
    <w:rsid w:val="002B2522"/>
    <w:rsid w:val="002B3378"/>
    <w:rsid w:val="002B3F0F"/>
    <w:rsid w:val="002B4148"/>
    <w:rsid w:val="002B5E17"/>
    <w:rsid w:val="002B719B"/>
    <w:rsid w:val="002C0560"/>
    <w:rsid w:val="002C07D6"/>
    <w:rsid w:val="002C12FB"/>
    <w:rsid w:val="002C1F37"/>
    <w:rsid w:val="002C1F9A"/>
    <w:rsid w:val="002C2799"/>
    <w:rsid w:val="002C37C8"/>
    <w:rsid w:val="002C4713"/>
    <w:rsid w:val="002C551A"/>
    <w:rsid w:val="002C5A11"/>
    <w:rsid w:val="002C5E52"/>
    <w:rsid w:val="002C616F"/>
    <w:rsid w:val="002D0971"/>
    <w:rsid w:val="002D1817"/>
    <w:rsid w:val="002D1B3B"/>
    <w:rsid w:val="002D1E41"/>
    <w:rsid w:val="002D2EC3"/>
    <w:rsid w:val="002D3505"/>
    <w:rsid w:val="002D3CBD"/>
    <w:rsid w:val="002D5EAB"/>
    <w:rsid w:val="002D70A9"/>
    <w:rsid w:val="002D76EB"/>
    <w:rsid w:val="002E1FFF"/>
    <w:rsid w:val="002E2509"/>
    <w:rsid w:val="002E2E03"/>
    <w:rsid w:val="002E49A7"/>
    <w:rsid w:val="002E5FCE"/>
    <w:rsid w:val="002E7685"/>
    <w:rsid w:val="002F0C10"/>
    <w:rsid w:val="002F1311"/>
    <w:rsid w:val="002F1FBE"/>
    <w:rsid w:val="002F25F3"/>
    <w:rsid w:val="002F3A9F"/>
    <w:rsid w:val="002F4004"/>
    <w:rsid w:val="002F41BB"/>
    <w:rsid w:val="002F5DCA"/>
    <w:rsid w:val="003000CF"/>
    <w:rsid w:val="00300DF4"/>
    <w:rsid w:val="00301308"/>
    <w:rsid w:val="003023F9"/>
    <w:rsid w:val="00302417"/>
    <w:rsid w:val="00305012"/>
    <w:rsid w:val="00305ECB"/>
    <w:rsid w:val="00305F4C"/>
    <w:rsid w:val="00306A17"/>
    <w:rsid w:val="00307B27"/>
    <w:rsid w:val="00307D3C"/>
    <w:rsid w:val="00311DC8"/>
    <w:rsid w:val="00312153"/>
    <w:rsid w:val="00313C01"/>
    <w:rsid w:val="00314D2F"/>
    <w:rsid w:val="00314DFC"/>
    <w:rsid w:val="0031522D"/>
    <w:rsid w:val="0031555A"/>
    <w:rsid w:val="00315690"/>
    <w:rsid w:val="00316B75"/>
    <w:rsid w:val="003172BC"/>
    <w:rsid w:val="00320334"/>
    <w:rsid w:val="00320570"/>
    <w:rsid w:val="003206B9"/>
    <w:rsid w:val="003210EA"/>
    <w:rsid w:val="00323AED"/>
    <w:rsid w:val="00324A15"/>
    <w:rsid w:val="00324B49"/>
    <w:rsid w:val="00325565"/>
    <w:rsid w:val="00325646"/>
    <w:rsid w:val="00327BB5"/>
    <w:rsid w:val="00330289"/>
    <w:rsid w:val="00331335"/>
    <w:rsid w:val="00331EB1"/>
    <w:rsid w:val="003354FC"/>
    <w:rsid w:val="00337C5F"/>
    <w:rsid w:val="00337D11"/>
    <w:rsid w:val="00340E02"/>
    <w:rsid w:val="00342F20"/>
    <w:rsid w:val="003432FA"/>
    <w:rsid w:val="00344922"/>
    <w:rsid w:val="003460F2"/>
    <w:rsid w:val="00346AA0"/>
    <w:rsid w:val="00346D23"/>
    <w:rsid w:val="00346EC8"/>
    <w:rsid w:val="00350228"/>
    <w:rsid w:val="003512AD"/>
    <w:rsid w:val="00351ABF"/>
    <w:rsid w:val="00353B93"/>
    <w:rsid w:val="00355B39"/>
    <w:rsid w:val="00355EB9"/>
    <w:rsid w:val="003562E7"/>
    <w:rsid w:val="00360FE7"/>
    <w:rsid w:val="0036127E"/>
    <w:rsid w:val="00362E10"/>
    <w:rsid w:val="003633D9"/>
    <w:rsid w:val="0036467B"/>
    <w:rsid w:val="00364F03"/>
    <w:rsid w:val="003652C8"/>
    <w:rsid w:val="00366DD5"/>
    <w:rsid w:val="00367A3B"/>
    <w:rsid w:val="00370848"/>
    <w:rsid w:val="00371A34"/>
    <w:rsid w:val="003738AD"/>
    <w:rsid w:val="003738E7"/>
    <w:rsid w:val="00373FEF"/>
    <w:rsid w:val="003741BD"/>
    <w:rsid w:val="00374480"/>
    <w:rsid w:val="00374562"/>
    <w:rsid w:val="00374868"/>
    <w:rsid w:val="0037556D"/>
    <w:rsid w:val="00375D12"/>
    <w:rsid w:val="00380C10"/>
    <w:rsid w:val="00380D58"/>
    <w:rsid w:val="003814DE"/>
    <w:rsid w:val="0038158C"/>
    <w:rsid w:val="0038171E"/>
    <w:rsid w:val="00381AC4"/>
    <w:rsid w:val="00382BC9"/>
    <w:rsid w:val="00383CC4"/>
    <w:rsid w:val="003845DD"/>
    <w:rsid w:val="00384767"/>
    <w:rsid w:val="00385F55"/>
    <w:rsid w:val="00386EAE"/>
    <w:rsid w:val="0038741F"/>
    <w:rsid w:val="00387961"/>
    <w:rsid w:val="00387EEB"/>
    <w:rsid w:val="003902BA"/>
    <w:rsid w:val="0039083D"/>
    <w:rsid w:val="00390BD1"/>
    <w:rsid w:val="00390ED6"/>
    <w:rsid w:val="00391C96"/>
    <w:rsid w:val="003928F2"/>
    <w:rsid w:val="00392951"/>
    <w:rsid w:val="00394DF6"/>
    <w:rsid w:val="00396EC7"/>
    <w:rsid w:val="003A07E7"/>
    <w:rsid w:val="003A09E2"/>
    <w:rsid w:val="003A1940"/>
    <w:rsid w:val="003A1B01"/>
    <w:rsid w:val="003A1FB5"/>
    <w:rsid w:val="003A213A"/>
    <w:rsid w:val="003A31A5"/>
    <w:rsid w:val="003A3260"/>
    <w:rsid w:val="003A5827"/>
    <w:rsid w:val="003A5B0A"/>
    <w:rsid w:val="003A5F1F"/>
    <w:rsid w:val="003A642C"/>
    <w:rsid w:val="003A6750"/>
    <w:rsid w:val="003A6CA8"/>
    <w:rsid w:val="003A72BF"/>
    <w:rsid w:val="003B00CA"/>
    <w:rsid w:val="003B0296"/>
    <w:rsid w:val="003B1956"/>
    <w:rsid w:val="003B3EE5"/>
    <w:rsid w:val="003B3F39"/>
    <w:rsid w:val="003B47FE"/>
    <w:rsid w:val="003B4D1E"/>
    <w:rsid w:val="003B51F7"/>
    <w:rsid w:val="003B6CAF"/>
    <w:rsid w:val="003C3954"/>
    <w:rsid w:val="003C3B6B"/>
    <w:rsid w:val="003C3E78"/>
    <w:rsid w:val="003C6699"/>
    <w:rsid w:val="003C707E"/>
    <w:rsid w:val="003D0301"/>
    <w:rsid w:val="003D0A5A"/>
    <w:rsid w:val="003D1684"/>
    <w:rsid w:val="003D240D"/>
    <w:rsid w:val="003D3471"/>
    <w:rsid w:val="003D4064"/>
    <w:rsid w:val="003D4937"/>
    <w:rsid w:val="003D4CF8"/>
    <w:rsid w:val="003D5A04"/>
    <w:rsid w:val="003D6666"/>
    <w:rsid w:val="003D79D6"/>
    <w:rsid w:val="003E0449"/>
    <w:rsid w:val="003E0C32"/>
    <w:rsid w:val="003E14B4"/>
    <w:rsid w:val="003E2684"/>
    <w:rsid w:val="003E276A"/>
    <w:rsid w:val="003E555E"/>
    <w:rsid w:val="003E55FB"/>
    <w:rsid w:val="003E703A"/>
    <w:rsid w:val="003E7799"/>
    <w:rsid w:val="003F30BF"/>
    <w:rsid w:val="003F44D7"/>
    <w:rsid w:val="003F4886"/>
    <w:rsid w:val="003F5407"/>
    <w:rsid w:val="003F54FD"/>
    <w:rsid w:val="003F6425"/>
    <w:rsid w:val="00400CA3"/>
    <w:rsid w:val="00403467"/>
    <w:rsid w:val="00403A0C"/>
    <w:rsid w:val="00403AA0"/>
    <w:rsid w:val="00404045"/>
    <w:rsid w:val="00405796"/>
    <w:rsid w:val="00405BC1"/>
    <w:rsid w:val="00407037"/>
    <w:rsid w:val="00411B60"/>
    <w:rsid w:val="00412B81"/>
    <w:rsid w:val="0041313E"/>
    <w:rsid w:val="00413F8D"/>
    <w:rsid w:val="00414C61"/>
    <w:rsid w:val="00414C7A"/>
    <w:rsid w:val="0041515A"/>
    <w:rsid w:val="00416EFA"/>
    <w:rsid w:val="00417C43"/>
    <w:rsid w:val="004202D5"/>
    <w:rsid w:val="00420723"/>
    <w:rsid w:val="00420A8C"/>
    <w:rsid w:val="00422A7D"/>
    <w:rsid w:val="00423460"/>
    <w:rsid w:val="004239C3"/>
    <w:rsid w:val="004265B2"/>
    <w:rsid w:val="0042682B"/>
    <w:rsid w:val="00426F09"/>
    <w:rsid w:val="00427963"/>
    <w:rsid w:val="00427AB6"/>
    <w:rsid w:val="00427BA7"/>
    <w:rsid w:val="00427DDB"/>
    <w:rsid w:val="00430FB7"/>
    <w:rsid w:val="0043367A"/>
    <w:rsid w:val="00434D99"/>
    <w:rsid w:val="00434DB3"/>
    <w:rsid w:val="004365E8"/>
    <w:rsid w:val="004403B7"/>
    <w:rsid w:val="00442C50"/>
    <w:rsid w:val="00442E7F"/>
    <w:rsid w:val="0044470F"/>
    <w:rsid w:val="00445C0A"/>
    <w:rsid w:val="004513F2"/>
    <w:rsid w:val="0045156E"/>
    <w:rsid w:val="00453198"/>
    <w:rsid w:val="004536F1"/>
    <w:rsid w:val="0045370A"/>
    <w:rsid w:val="004546ED"/>
    <w:rsid w:val="00455047"/>
    <w:rsid w:val="00456B0B"/>
    <w:rsid w:val="00456B86"/>
    <w:rsid w:val="00457467"/>
    <w:rsid w:val="00457C77"/>
    <w:rsid w:val="004605D6"/>
    <w:rsid w:val="00461A17"/>
    <w:rsid w:val="00461B48"/>
    <w:rsid w:val="004623D9"/>
    <w:rsid w:val="00464165"/>
    <w:rsid w:val="004643E2"/>
    <w:rsid w:val="00464524"/>
    <w:rsid w:val="00467D6A"/>
    <w:rsid w:val="004725E1"/>
    <w:rsid w:val="0047339E"/>
    <w:rsid w:val="004736B4"/>
    <w:rsid w:val="00473F8C"/>
    <w:rsid w:val="00474294"/>
    <w:rsid w:val="00480109"/>
    <w:rsid w:val="00480C9B"/>
    <w:rsid w:val="00480E80"/>
    <w:rsid w:val="004836CF"/>
    <w:rsid w:val="004842DD"/>
    <w:rsid w:val="00484A82"/>
    <w:rsid w:val="00485C65"/>
    <w:rsid w:val="0048646A"/>
    <w:rsid w:val="00486C5A"/>
    <w:rsid w:val="00486CE5"/>
    <w:rsid w:val="00487463"/>
    <w:rsid w:val="004913DA"/>
    <w:rsid w:val="004916EE"/>
    <w:rsid w:val="00492487"/>
    <w:rsid w:val="00494525"/>
    <w:rsid w:val="00494ECA"/>
    <w:rsid w:val="00495A16"/>
    <w:rsid w:val="00495F13"/>
    <w:rsid w:val="00497F9A"/>
    <w:rsid w:val="004A06C5"/>
    <w:rsid w:val="004A1AAC"/>
    <w:rsid w:val="004A24E8"/>
    <w:rsid w:val="004A271A"/>
    <w:rsid w:val="004A2C1E"/>
    <w:rsid w:val="004A3294"/>
    <w:rsid w:val="004A5070"/>
    <w:rsid w:val="004A64B8"/>
    <w:rsid w:val="004A72E1"/>
    <w:rsid w:val="004B0AF7"/>
    <w:rsid w:val="004B1151"/>
    <w:rsid w:val="004B13A1"/>
    <w:rsid w:val="004B1DA5"/>
    <w:rsid w:val="004B3230"/>
    <w:rsid w:val="004B35B1"/>
    <w:rsid w:val="004B36F6"/>
    <w:rsid w:val="004B4884"/>
    <w:rsid w:val="004B4F54"/>
    <w:rsid w:val="004B549C"/>
    <w:rsid w:val="004B64DB"/>
    <w:rsid w:val="004B67B3"/>
    <w:rsid w:val="004B68F0"/>
    <w:rsid w:val="004B6D83"/>
    <w:rsid w:val="004B7B1D"/>
    <w:rsid w:val="004B7DE6"/>
    <w:rsid w:val="004C05BD"/>
    <w:rsid w:val="004C146E"/>
    <w:rsid w:val="004C15C8"/>
    <w:rsid w:val="004C1E97"/>
    <w:rsid w:val="004C4121"/>
    <w:rsid w:val="004C4E66"/>
    <w:rsid w:val="004C60E8"/>
    <w:rsid w:val="004C7321"/>
    <w:rsid w:val="004C7408"/>
    <w:rsid w:val="004D0154"/>
    <w:rsid w:val="004D0309"/>
    <w:rsid w:val="004D0464"/>
    <w:rsid w:val="004D3FE9"/>
    <w:rsid w:val="004D46C2"/>
    <w:rsid w:val="004D5E53"/>
    <w:rsid w:val="004D6C32"/>
    <w:rsid w:val="004D6DE4"/>
    <w:rsid w:val="004D786C"/>
    <w:rsid w:val="004E0778"/>
    <w:rsid w:val="004E0F0C"/>
    <w:rsid w:val="004E1162"/>
    <w:rsid w:val="004E324F"/>
    <w:rsid w:val="004E3579"/>
    <w:rsid w:val="004E38D3"/>
    <w:rsid w:val="004E3B49"/>
    <w:rsid w:val="004E4A25"/>
    <w:rsid w:val="004E5934"/>
    <w:rsid w:val="004E64D7"/>
    <w:rsid w:val="004E728B"/>
    <w:rsid w:val="004E7332"/>
    <w:rsid w:val="004E791F"/>
    <w:rsid w:val="004F0B7A"/>
    <w:rsid w:val="004F3430"/>
    <w:rsid w:val="004F39E0"/>
    <w:rsid w:val="004F3BBE"/>
    <w:rsid w:val="004F42D9"/>
    <w:rsid w:val="004F450B"/>
    <w:rsid w:val="004F5134"/>
    <w:rsid w:val="004F574D"/>
    <w:rsid w:val="004F628B"/>
    <w:rsid w:val="004F7D79"/>
    <w:rsid w:val="005006BF"/>
    <w:rsid w:val="00500FF0"/>
    <w:rsid w:val="00502827"/>
    <w:rsid w:val="0050283E"/>
    <w:rsid w:val="00502D80"/>
    <w:rsid w:val="005031F6"/>
    <w:rsid w:val="00503287"/>
    <w:rsid w:val="00503CC8"/>
    <w:rsid w:val="00503D01"/>
    <w:rsid w:val="005048D3"/>
    <w:rsid w:val="00504EC6"/>
    <w:rsid w:val="005056C1"/>
    <w:rsid w:val="00507802"/>
    <w:rsid w:val="00511787"/>
    <w:rsid w:val="00511D06"/>
    <w:rsid w:val="0051336C"/>
    <w:rsid w:val="00513A4A"/>
    <w:rsid w:val="00515110"/>
    <w:rsid w:val="0051571A"/>
    <w:rsid w:val="00516000"/>
    <w:rsid w:val="00516952"/>
    <w:rsid w:val="0052002B"/>
    <w:rsid w:val="00520E98"/>
    <w:rsid w:val="0052195D"/>
    <w:rsid w:val="00523117"/>
    <w:rsid w:val="005231BE"/>
    <w:rsid w:val="00524CA3"/>
    <w:rsid w:val="00525086"/>
    <w:rsid w:val="005327BA"/>
    <w:rsid w:val="005328ED"/>
    <w:rsid w:val="00534076"/>
    <w:rsid w:val="00534E88"/>
    <w:rsid w:val="00534EAB"/>
    <w:rsid w:val="0053545C"/>
    <w:rsid w:val="00536AC3"/>
    <w:rsid w:val="00537BC7"/>
    <w:rsid w:val="00537BD5"/>
    <w:rsid w:val="00541513"/>
    <w:rsid w:val="005418CC"/>
    <w:rsid w:val="00542C18"/>
    <w:rsid w:val="00543571"/>
    <w:rsid w:val="0054517E"/>
    <w:rsid w:val="0054636C"/>
    <w:rsid w:val="00551592"/>
    <w:rsid w:val="00552440"/>
    <w:rsid w:val="00552824"/>
    <w:rsid w:val="00552EDD"/>
    <w:rsid w:val="00553714"/>
    <w:rsid w:val="00556230"/>
    <w:rsid w:val="00557D15"/>
    <w:rsid w:val="0056024B"/>
    <w:rsid w:val="00560596"/>
    <w:rsid w:val="0056228D"/>
    <w:rsid w:val="00563A09"/>
    <w:rsid w:val="0056403F"/>
    <w:rsid w:val="005646C4"/>
    <w:rsid w:val="005663E4"/>
    <w:rsid w:val="00571F11"/>
    <w:rsid w:val="0057268A"/>
    <w:rsid w:val="00572EAC"/>
    <w:rsid w:val="00572EF3"/>
    <w:rsid w:val="005738DC"/>
    <w:rsid w:val="005751D5"/>
    <w:rsid w:val="005756DF"/>
    <w:rsid w:val="005756E1"/>
    <w:rsid w:val="0057585E"/>
    <w:rsid w:val="00575BD4"/>
    <w:rsid w:val="005763EE"/>
    <w:rsid w:val="00576BCF"/>
    <w:rsid w:val="005826D1"/>
    <w:rsid w:val="0058304C"/>
    <w:rsid w:val="00583815"/>
    <w:rsid w:val="00583B69"/>
    <w:rsid w:val="005865CA"/>
    <w:rsid w:val="00591E47"/>
    <w:rsid w:val="00593957"/>
    <w:rsid w:val="00595490"/>
    <w:rsid w:val="0059572D"/>
    <w:rsid w:val="00596302"/>
    <w:rsid w:val="0059652E"/>
    <w:rsid w:val="0059653B"/>
    <w:rsid w:val="005A080D"/>
    <w:rsid w:val="005A23A4"/>
    <w:rsid w:val="005A266E"/>
    <w:rsid w:val="005A3DE0"/>
    <w:rsid w:val="005A487A"/>
    <w:rsid w:val="005A50B1"/>
    <w:rsid w:val="005A7177"/>
    <w:rsid w:val="005A75EE"/>
    <w:rsid w:val="005A7850"/>
    <w:rsid w:val="005A79B5"/>
    <w:rsid w:val="005B03CD"/>
    <w:rsid w:val="005B0D2E"/>
    <w:rsid w:val="005B0D81"/>
    <w:rsid w:val="005B1E25"/>
    <w:rsid w:val="005B2C88"/>
    <w:rsid w:val="005B2F0E"/>
    <w:rsid w:val="005B3612"/>
    <w:rsid w:val="005B3833"/>
    <w:rsid w:val="005B3E76"/>
    <w:rsid w:val="005B4064"/>
    <w:rsid w:val="005B4B30"/>
    <w:rsid w:val="005B52A7"/>
    <w:rsid w:val="005B637F"/>
    <w:rsid w:val="005B747D"/>
    <w:rsid w:val="005C0BAA"/>
    <w:rsid w:val="005C0D29"/>
    <w:rsid w:val="005C4763"/>
    <w:rsid w:val="005C5D5B"/>
    <w:rsid w:val="005C5FDE"/>
    <w:rsid w:val="005C619C"/>
    <w:rsid w:val="005C61AB"/>
    <w:rsid w:val="005C6A9F"/>
    <w:rsid w:val="005C7026"/>
    <w:rsid w:val="005C7567"/>
    <w:rsid w:val="005D107E"/>
    <w:rsid w:val="005D15A0"/>
    <w:rsid w:val="005D1760"/>
    <w:rsid w:val="005D2912"/>
    <w:rsid w:val="005D3553"/>
    <w:rsid w:val="005D3CC6"/>
    <w:rsid w:val="005D45C4"/>
    <w:rsid w:val="005D5017"/>
    <w:rsid w:val="005D55E3"/>
    <w:rsid w:val="005D5870"/>
    <w:rsid w:val="005D5A53"/>
    <w:rsid w:val="005D6B6C"/>
    <w:rsid w:val="005D6D03"/>
    <w:rsid w:val="005E306F"/>
    <w:rsid w:val="005E6632"/>
    <w:rsid w:val="005E70B7"/>
    <w:rsid w:val="005E72D0"/>
    <w:rsid w:val="005E78EA"/>
    <w:rsid w:val="005F014A"/>
    <w:rsid w:val="005F023F"/>
    <w:rsid w:val="005F050D"/>
    <w:rsid w:val="005F0BF6"/>
    <w:rsid w:val="005F19BD"/>
    <w:rsid w:val="005F1EC1"/>
    <w:rsid w:val="005F2F25"/>
    <w:rsid w:val="005F4A14"/>
    <w:rsid w:val="005F4A1D"/>
    <w:rsid w:val="00602418"/>
    <w:rsid w:val="006032EE"/>
    <w:rsid w:val="006034C6"/>
    <w:rsid w:val="00603D46"/>
    <w:rsid w:val="00604205"/>
    <w:rsid w:val="00604221"/>
    <w:rsid w:val="006048D5"/>
    <w:rsid w:val="00604FF7"/>
    <w:rsid w:val="00605B5A"/>
    <w:rsid w:val="006065BD"/>
    <w:rsid w:val="00606F93"/>
    <w:rsid w:val="00607EF7"/>
    <w:rsid w:val="006110EF"/>
    <w:rsid w:val="0061124F"/>
    <w:rsid w:val="0061127C"/>
    <w:rsid w:val="00611F83"/>
    <w:rsid w:val="00613041"/>
    <w:rsid w:val="00616C7C"/>
    <w:rsid w:val="00617756"/>
    <w:rsid w:val="00617AD7"/>
    <w:rsid w:val="00620BBB"/>
    <w:rsid w:val="0062237C"/>
    <w:rsid w:val="006227EA"/>
    <w:rsid w:val="00622EB4"/>
    <w:rsid w:val="006249EB"/>
    <w:rsid w:val="00624C09"/>
    <w:rsid w:val="0062549E"/>
    <w:rsid w:val="006268A5"/>
    <w:rsid w:val="00626ED9"/>
    <w:rsid w:val="00627434"/>
    <w:rsid w:val="006275CE"/>
    <w:rsid w:val="00630C12"/>
    <w:rsid w:val="00632CCD"/>
    <w:rsid w:val="0063334A"/>
    <w:rsid w:val="00633CF1"/>
    <w:rsid w:val="00634378"/>
    <w:rsid w:val="006349E7"/>
    <w:rsid w:val="00635504"/>
    <w:rsid w:val="0063590A"/>
    <w:rsid w:val="0063643F"/>
    <w:rsid w:val="006378CE"/>
    <w:rsid w:val="00637C25"/>
    <w:rsid w:val="00637E5B"/>
    <w:rsid w:val="00640B43"/>
    <w:rsid w:val="00641D8F"/>
    <w:rsid w:val="00642DCA"/>
    <w:rsid w:val="00644521"/>
    <w:rsid w:val="00644E84"/>
    <w:rsid w:val="006452F6"/>
    <w:rsid w:val="00645B99"/>
    <w:rsid w:val="00645FA9"/>
    <w:rsid w:val="00646ADF"/>
    <w:rsid w:val="00646EC3"/>
    <w:rsid w:val="00647866"/>
    <w:rsid w:val="00650A4F"/>
    <w:rsid w:val="00650BEF"/>
    <w:rsid w:val="006520B7"/>
    <w:rsid w:val="00652CC1"/>
    <w:rsid w:val="006530AA"/>
    <w:rsid w:val="006557CD"/>
    <w:rsid w:val="0065583B"/>
    <w:rsid w:val="0065610A"/>
    <w:rsid w:val="00656261"/>
    <w:rsid w:val="00660EE1"/>
    <w:rsid w:val="006643C4"/>
    <w:rsid w:val="00664427"/>
    <w:rsid w:val="00665003"/>
    <w:rsid w:val="00665536"/>
    <w:rsid w:val="0066555D"/>
    <w:rsid w:val="00665CF7"/>
    <w:rsid w:val="00667373"/>
    <w:rsid w:val="00671256"/>
    <w:rsid w:val="006714F2"/>
    <w:rsid w:val="006717EA"/>
    <w:rsid w:val="00672ACE"/>
    <w:rsid w:val="00673AA6"/>
    <w:rsid w:val="00673F24"/>
    <w:rsid w:val="0067486A"/>
    <w:rsid w:val="00674FA6"/>
    <w:rsid w:val="006758AC"/>
    <w:rsid w:val="0067620F"/>
    <w:rsid w:val="0067683B"/>
    <w:rsid w:val="00676A75"/>
    <w:rsid w:val="006773EC"/>
    <w:rsid w:val="00677C80"/>
    <w:rsid w:val="00680BBB"/>
    <w:rsid w:val="006810C6"/>
    <w:rsid w:val="0068221D"/>
    <w:rsid w:val="00682B08"/>
    <w:rsid w:val="00682BDD"/>
    <w:rsid w:val="00683469"/>
    <w:rsid w:val="00684135"/>
    <w:rsid w:val="006848CA"/>
    <w:rsid w:val="00685860"/>
    <w:rsid w:val="00685AAE"/>
    <w:rsid w:val="00690234"/>
    <w:rsid w:val="00690715"/>
    <w:rsid w:val="0069245E"/>
    <w:rsid w:val="00693621"/>
    <w:rsid w:val="00693642"/>
    <w:rsid w:val="00693C16"/>
    <w:rsid w:val="00693E68"/>
    <w:rsid w:val="006959EB"/>
    <w:rsid w:val="0069667A"/>
    <w:rsid w:val="00696FB5"/>
    <w:rsid w:val="0069748E"/>
    <w:rsid w:val="006A0BE9"/>
    <w:rsid w:val="006A2748"/>
    <w:rsid w:val="006A2AD0"/>
    <w:rsid w:val="006A52B4"/>
    <w:rsid w:val="006A6728"/>
    <w:rsid w:val="006B0895"/>
    <w:rsid w:val="006B0A89"/>
    <w:rsid w:val="006B0C97"/>
    <w:rsid w:val="006B11F0"/>
    <w:rsid w:val="006B2586"/>
    <w:rsid w:val="006B2856"/>
    <w:rsid w:val="006B2B00"/>
    <w:rsid w:val="006B2D11"/>
    <w:rsid w:val="006B3485"/>
    <w:rsid w:val="006B34A7"/>
    <w:rsid w:val="006B3835"/>
    <w:rsid w:val="006B3F56"/>
    <w:rsid w:val="006B60BC"/>
    <w:rsid w:val="006B620C"/>
    <w:rsid w:val="006B779A"/>
    <w:rsid w:val="006C01BC"/>
    <w:rsid w:val="006C2375"/>
    <w:rsid w:val="006C3CDE"/>
    <w:rsid w:val="006C6299"/>
    <w:rsid w:val="006C63C3"/>
    <w:rsid w:val="006C72F6"/>
    <w:rsid w:val="006D1C03"/>
    <w:rsid w:val="006D2E78"/>
    <w:rsid w:val="006D401E"/>
    <w:rsid w:val="006D433F"/>
    <w:rsid w:val="006D487C"/>
    <w:rsid w:val="006D4ECC"/>
    <w:rsid w:val="006D519E"/>
    <w:rsid w:val="006D694A"/>
    <w:rsid w:val="006D6C73"/>
    <w:rsid w:val="006E031A"/>
    <w:rsid w:val="006E14C1"/>
    <w:rsid w:val="006E1628"/>
    <w:rsid w:val="006E18D8"/>
    <w:rsid w:val="006E3632"/>
    <w:rsid w:val="006E389A"/>
    <w:rsid w:val="006E39B2"/>
    <w:rsid w:val="006E3C1E"/>
    <w:rsid w:val="006E3CC6"/>
    <w:rsid w:val="006E44FF"/>
    <w:rsid w:val="006E4B2D"/>
    <w:rsid w:val="006E5FF8"/>
    <w:rsid w:val="006E6665"/>
    <w:rsid w:val="006E7F8B"/>
    <w:rsid w:val="006F2A13"/>
    <w:rsid w:val="006F2CAE"/>
    <w:rsid w:val="006F330F"/>
    <w:rsid w:val="006F4B37"/>
    <w:rsid w:val="006F5659"/>
    <w:rsid w:val="006F5C2D"/>
    <w:rsid w:val="006F7C14"/>
    <w:rsid w:val="007002FD"/>
    <w:rsid w:val="00700703"/>
    <w:rsid w:val="00700E3E"/>
    <w:rsid w:val="00700EC4"/>
    <w:rsid w:val="00701959"/>
    <w:rsid w:val="00703EA3"/>
    <w:rsid w:val="007047E4"/>
    <w:rsid w:val="0070500C"/>
    <w:rsid w:val="00705A95"/>
    <w:rsid w:val="00706A50"/>
    <w:rsid w:val="00706A8D"/>
    <w:rsid w:val="00707143"/>
    <w:rsid w:val="007076C3"/>
    <w:rsid w:val="007078AB"/>
    <w:rsid w:val="007102E5"/>
    <w:rsid w:val="00711820"/>
    <w:rsid w:val="00711F7F"/>
    <w:rsid w:val="00712179"/>
    <w:rsid w:val="00712AAD"/>
    <w:rsid w:val="00712DB0"/>
    <w:rsid w:val="00712EAD"/>
    <w:rsid w:val="007136E8"/>
    <w:rsid w:val="00714974"/>
    <w:rsid w:val="00714C37"/>
    <w:rsid w:val="0071578F"/>
    <w:rsid w:val="00715C5F"/>
    <w:rsid w:val="00716A1F"/>
    <w:rsid w:val="007172CF"/>
    <w:rsid w:val="0072154B"/>
    <w:rsid w:val="007216EE"/>
    <w:rsid w:val="00722258"/>
    <w:rsid w:val="00722D7A"/>
    <w:rsid w:val="00722F77"/>
    <w:rsid w:val="00723E09"/>
    <w:rsid w:val="007243E5"/>
    <w:rsid w:val="007323A3"/>
    <w:rsid w:val="0073296E"/>
    <w:rsid w:val="0073620E"/>
    <w:rsid w:val="007364CD"/>
    <w:rsid w:val="00736626"/>
    <w:rsid w:val="00736D62"/>
    <w:rsid w:val="007377A9"/>
    <w:rsid w:val="00737C80"/>
    <w:rsid w:val="00740B2E"/>
    <w:rsid w:val="00740C65"/>
    <w:rsid w:val="00741710"/>
    <w:rsid w:val="00741F96"/>
    <w:rsid w:val="00742E28"/>
    <w:rsid w:val="00745837"/>
    <w:rsid w:val="00746850"/>
    <w:rsid w:val="0074715F"/>
    <w:rsid w:val="0074780B"/>
    <w:rsid w:val="0075002F"/>
    <w:rsid w:val="007504FD"/>
    <w:rsid w:val="007515FE"/>
    <w:rsid w:val="007526B8"/>
    <w:rsid w:val="00753148"/>
    <w:rsid w:val="00753B17"/>
    <w:rsid w:val="00754DD5"/>
    <w:rsid w:val="00755A52"/>
    <w:rsid w:val="00756A46"/>
    <w:rsid w:val="007603F4"/>
    <w:rsid w:val="00760B70"/>
    <w:rsid w:val="00760CC3"/>
    <w:rsid w:val="007610AC"/>
    <w:rsid w:val="0076121C"/>
    <w:rsid w:val="007616A2"/>
    <w:rsid w:val="007631FB"/>
    <w:rsid w:val="007636DB"/>
    <w:rsid w:val="00763805"/>
    <w:rsid w:val="007657B9"/>
    <w:rsid w:val="00766A68"/>
    <w:rsid w:val="00766EA0"/>
    <w:rsid w:val="00767C68"/>
    <w:rsid w:val="00767DAC"/>
    <w:rsid w:val="00771F25"/>
    <w:rsid w:val="0077271D"/>
    <w:rsid w:val="0077489C"/>
    <w:rsid w:val="00774C7E"/>
    <w:rsid w:val="00774FE1"/>
    <w:rsid w:val="00777EE7"/>
    <w:rsid w:val="0078076A"/>
    <w:rsid w:val="00780935"/>
    <w:rsid w:val="00782518"/>
    <w:rsid w:val="00783646"/>
    <w:rsid w:val="00783D93"/>
    <w:rsid w:val="0078454E"/>
    <w:rsid w:val="007854B1"/>
    <w:rsid w:val="007859E2"/>
    <w:rsid w:val="00785B50"/>
    <w:rsid w:val="0078621B"/>
    <w:rsid w:val="00786865"/>
    <w:rsid w:val="00786B11"/>
    <w:rsid w:val="00787525"/>
    <w:rsid w:val="00787878"/>
    <w:rsid w:val="00792835"/>
    <w:rsid w:val="007937DA"/>
    <w:rsid w:val="00795651"/>
    <w:rsid w:val="00795F69"/>
    <w:rsid w:val="00796843"/>
    <w:rsid w:val="00797B95"/>
    <w:rsid w:val="00797DC7"/>
    <w:rsid w:val="007A0D8C"/>
    <w:rsid w:val="007A1563"/>
    <w:rsid w:val="007A2226"/>
    <w:rsid w:val="007A298F"/>
    <w:rsid w:val="007A2D5F"/>
    <w:rsid w:val="007A50DB"/>
    <w:rsid w:val="007A6100"/>
    <w:rsid w:val="007A674A"/>
    <w:rsid w:val="007B1309"/>
    <w:rsid w:val="007B1EBD"/>
    <w:rsid w:val="007B22D2"/>
    <w:rsid w:val="007B436C"/>
    <w:rsid w:val="007B69B2"/>
    <w:rsid w:val="007C0A9E"/>
    <w:rsid w:val="007C3D14"/>
    <w:rsid w:val="007C3D43"/>
    <w:rsid w:val="007C5073"/>
    <w:rsid w:val="007C6581"/>
    <w:rsid w:val="007C758F"/>
    <w:rsid w:val="007C7D7A"/>
    <w:rsid w:val="007D087E"/>
    <w:rsid w:val="007D1DBE"/>
    <w:rsid w:val="007D2517"/>
    <w:rsid w:val="007D270E"/>
    <w:rsid w:val="007D2FFC"/>
    <w:rsid w:val="007D3389"/>
    <w:rsid w:val="007D3442"/>
    <w:rsid w:val="007D3707"/>
    <w:rsid w:val="007D3CE8"/>
    <w:rsid w:val="007D4926"/>
    <w:rsid w:val="007D67D1"/>
    <w:rsid w:val="007D6B19"/>
    <w:rsid w:val="007D7077"/>
    <w:rsid w:val="007E077A"/>
    <w:rsid w:val="007E0F9B"/>
    <w:rsid w:val="007E1A34"/>
    <w:rsid w:val="007E3096"/>
    <w:rsid w:val="007E31CD"/>
    <w:rsid w:val="007E380A"/>
    <w:rsid w:val="007E3CCC"/>
    <w:rsid w:val="007E4829"/>
    <w:rsid w:val="007E5996"/>
    <w:rsid w:val="007E613C"/>
    <w:rsid w:val="007E6A31"/>
    <w:rsid w:val="007F073C"/>
    <w:rsid w:val="007F2183"/>
    <w:rsid w:val="007F2689"/>
    <w:rsid w:val="007F383E"/>
    <w:rsid w:val="007F437D"/>
    <w:rsid w:val="007F4401"/>
    <w:rsid w:val="007F4F88"/>
    <w:rsid w:val="007F54C7"/>
    <w:rsid w:val="007F5B66"/>
    <w:rsid w:val="007F6959"/>
    <w:rsid w:val="008018C7"/>
    <w:rsid w:val="0080264B"/>
    <w:rsid w:val="00804F65"/>
    <w:rsid w:val="0081089A"/>
    <w:rsid w:val="0081147F"/>
    <w:rsid w:val="00813B6B"/>
    <w:rsid w:val="00813BDA"/>
    <w:rsid w:val="00814A9D"/>
    <w:rsid w:val="00815048"/>
    <w:rsid w:val="00815501"/>
    <w:rsid w:val="008168E4"/>
    <w:rsid w:val="00816EEB"/>
    <w:rsid w:val="008176CC"/>
    <w:rsid w:val="00817DC1"/>
    <w:rsid w:val="00817DC5"/>
    <w:rsid w:val="00820637"/>
    <w:rsid w:val="00821445"/>
    <w:rsid w:val="008226FB"/>
    <w:rsid w:val="00823731"/>
    <w:rsid w:val="00823A1C"/>
    <w:rsid w:val="00825C15"/>
    <w:rsid w:val="008272A0"/>
    <w:rsid w:val="008279FC"/>
    <w:rsid w:val="0083065A"/>
    <w:rsid w:val="00830CDA"/>
    <w:rsid w:val="00831CDA"/>
    <w:rsid w:val="00834C39"/>
    <w:rsid w:val="00835C8B"/>
    <w:rsid w:val="00836291"/>
    <w:rsid w:val="00836371"/>
    <w:rsid w:val="00836659"/>
    <w:rsid w:val="0083732A"/>
    <w:rsid w:val="0084141B"/>
    <w:rsid w:val="0084213B"/>
    <w:rsid w:val="0084285A"/>
    <w:rsid w:val="008439B5"/>
    <w:rsid w:val="008441CE"/>
    <w:rsid w:val="00844A8D"/>
    <w:rsid w:val="00845B9D"/>
    <w:rsid w:val="00845EC5"/>
    <w:rsid w:val="00846699"/>
    <w:rsid w:val="00847D43"/>
    <w:rsid w:val="008516CA"/>
    <w:rsid w:val="00852FA6"/>
    <w:rsid w:val="008538FC"/>
    <w:rsid w:val="00853A61"/>
    <w:rsid w:val="00853C52"/>
    <w:rsid w:val="0085467E"/>
    <w:rsid w:val="00854FAE"/>
    <w:rsid w:val="00855D49"/>
    <w:rsid w:val="0085713D"/>
    <w:rsid w:val="008574EB"/>
    <w:rsid w:val="0086064A"/>
    <w:rsid w:val="008606B3"/>
    <w:rsid w:val="00860984"/>
    <w:rsid w:val="00862DDF"/>
    <w:rsid w:val="00864C6E"/>
    <w:rsid w:val="008663E8"/>
    <w:rsid w:val="00866FCC"/>
    <w:rsid w:val="00870565"/>
    <w:rsid w:val="0087116B"/>
    <w:rsid w:val="00871C86"/>
    <w:rsid w:val="008727B7"/>
    <w:rsid w:val="00872C77"/>
    <w:rsid w:val="0087403B"/>
    <w:rsid w:val="008748F6"/>
    <w:rsid w:val="00877D05"/>
    <w:rsid w:val="0088008B"/>
    <w:rsid w:val="008805CD"/>
    <w:rsid w:val="00881A88"/>
    <w:rsid w:val="00883AB0"/>
    <w:rsid w:val="0088571D"/>
    <w:rsid w:val="00886037"/>
    <w:rsid w:val="00886108"/>
    <w:rsid w:val="008861EA"/>
    <w:rsid w:val="00886EA1"/>
    <w:rsid w:val="00890962"/>
    <w:rsid w:val="00891874"/>
    <w:rsid w:val="00891EF7"/>
    <w:rsid w:val="00892115"/>
    <w:rsid w:val="00892556"/>
    <w:rsid w:val="00892C1E"/>
    <w:rsid w:val="0089330C"/>
    <w:rsid w:val="008933C3"/>
    <w:rsid w:val="00896A34"/>
    <w:rsid w:val="00896BC7"/>
    <w:rsid w:val="008977FA"/>
    <w:rsid w:val="008A0AFD"/>
    <w:rsid w:val="008A2832"/>
    <w:rsid w:val="008A3287"/>
    <w:rsid w:val="008A34EA"/>
    <w:rsid w:val="008A3900"/>
    <w:rsid w:val="008A40DB"/>
    <w:rsid w:val="008A4983"/>
    <w:rsid w:val="008A4AB7"/>
    <w:rsid w:val="008A72EE"/>
    <w:rsid w:val="008B0BBE"/>
    <w:rsid w:val="008B2235"/>
    <w:rsid w:val="008B2301"/>
    <w:rsid w:val="008B3ECB"/>
    <w:rsid w:val="008B42C7"/>
    <w:rsid w:val="008B4E85"/>
    <w:rsid w:val="008B5E40"/>
    <w:rsid w:val="008B6396"/>
    <w:rsid w:val="008B689E"/>
    <w:rsid w:val="008C03B0"/>
    <w:rsid w:val="008C0460"/>
    <w:rsid w:val="008C0AEB"/>
    <w:rsid w:val="008C103C"/>
    <w:rsid w:val="008C1788"/>
    <w:rsid w:val="008C1ACB"/>
    <w:rsid w:val="008C1B2E"/>
    <w:rsid w:val="008C1BCC"/>
    <w:rsid w:val="008C1F38"/>
    <w:rsid w:val="008C2E82"/>
    <w:rsid w:val="008C3C9E"/>
    <w:rsid w:val="008C4901"/>
    <w:rsid w:val="008C4E5C"/>
    <w:rsid w:val="008C7B4B"/>
    <w:rsid w:val="008D0C32"/>
    <w:rsid w:val="008D33B2"/>
    <w:rsid w:val="008D37D1"/>
    <w:rsid w:val="008D4170"/>
    <w:rsid w:val="008D69A3"/>
    <w:rsid w:val="008D7995"/>
    <w:rsid w:val="008D7FFA"/>
    <w:rsid w:val="008E0EC7"/>
    <w:rsid w:val="008E1272"/>
    <w:rsid w:val="008E1890"/>
    <w:rsid w:val="008E30B9"/>
    <w:rsid w:val="008E331A"/>
    <w:rsid w:val="008E7C5B"/>
    <w:rsid w:val="008F01FD"/>
    <w:rsid w:val="008F1C3C"/>
    <w:rsid w:val="008F1CCB"/>
    <w:rsid w:val="008F1F24"/>
    <w:rsid w:val="008F3898"/>
    <w:rsid w:val="008F4183"/>
    <w:rsid w:val="008F41BC"/>
    <w:rsid w:val="008F4217"/>
    <w:rsid w:val="008F5CFE"/>
    <w:rsid w:val="008F67AF"/>
    <w:rsid w:val="008F7309"/>
    <w:rsid w:val="008F78FA"/>
    <w:rsid w:val="008F7CC8"/>
    <w:rsid w:val="00900366"/>
    <w:rsid w:val="0090280E"/>
    <w:rsid w:val="00904D33"/>
    <w:rsid w:val="00904FC0"/>
    <w:rsid w:val="00905097"/>
    <w:rsid w:val="00905921"/>
    <w:rsid w:val="00906E10"/>
    <w:rsid w:val="0091001B"/>
    <w:rsid w:val="0091050B"/>
    <w:rsid w:val="00910E2D"/>
    <w:rsid w:val="00912508"/>
    <w:rsid w:val="00912A6E"/>
    <w:rsid w:val="00913413"/>
    <w:rsid w:val="00914741"/>
    <w:rsid w:val="00914F52"/>
    <w:rsid w:val="0091627E"/>
    <w:rsid w:val="009230E3"/>
    <w:rsid w:val="00923661"/>
    <w:rsid w:val="0092394D"/>
    <w:rsid w:val="0092500C"/>
    <w:rsid w:val="00925D46"/>
    <w:rsid w:val="009263D9"/>
    <w:rsid w:val="00927CFF"/>
    <w:rsid w:val="0093018F"/>
    <w:rsid w:val="00930517"/>
    <w:rsid w:val="009324CE"/>
    <w:rsid w:val="00932A64"/>
    <w:rsid w:val="00933378"/>
    <w:rsid w:val="00933A0D"/>
    <w:rsid w:val="009342FF"/>
    <w:rsid w:val="00935BE0"/>
    <w:rsid w:val="00935CBE"/>
    <w:rsid w:val="00936E2B"/>
    <w:rsid w:val="00937977"/>
    <w:rsid w:val="00937C6D"/>
    <w:rsid w:val="00941755"/>
    <w:rsid w:val="00941A82"/>
    <w:rsid w:val="00942B81"/>
    <w:rsid w:val="00942D3C"/>
    <w:rsid w:val="00943296"/>
    <w:rsid w:val="009438BF"/>
    <w:rsid w:val="009439BD"/>
    <w:rsid w:val="0094626E"/>
    <w:rsid w:val="009472E1"/>
    <w:rsid w:val="00950C03"/>
    <w:rsid w:val="00951ACD"/>
    <w:rsid w:val="00952D88"/>
    <w:rsid w:val="0095393D"/>
    <w:rsid w:val="00954A14"/>
    <w:rsid w:val="00954E54"/>
    <w:rsid w:val="009564D1"/>
    <w:rsid w:val="0095775C"/>
    <w:rsid w:val="009623CA"/>
    <w:rsid w:val="0096277B"/>
    <w:rsid w:val="00964138"/>
    <w:rsid w:val="0096422B"/>
    <w:rsid w:val="00964F3C"/>
    <w:rsid w:val="00965599"/>
    <w:rsid w:val="00965BB2"/>
    <w:rsid w:val="00966DC0"/>
    <w:rsid w:val="009673DC"/>
    <w:rsid w:val="0097032B"/>
    <w:rsid w:val="00970809"/>
    <w:rsid w:val="009717AC"/>
    <w:rsid w:val="00971979"/>
    <w:rsid w:val="009720F9"/>
    <w:rsid w:val="0097434C"/>
    <w:rsid w:val="00974B49"/>
    <w:rsid w:val="009751F2"/>
    <w:rsid w:val="00975544"/>
    <w:rsid w:val="00975796"/>
    <w:rsid w:val="00975E16"/>
    <w:rsid w:val="0097622B"/>
    <w:rsid w:val="00976CF6"/>
    <w:rsid w:val="00977708"/>
    <w:rsid w:val="0098199A"/>
    <w:rsid w:val="00981ACB"/>
    <w:rsid w:val="00983F9A"/>
    <w:rsid w:val="00984C29"/>
    <w:rsid w:val="00986A18"/>
    <w:rsid w:val="00986B31"/>
    <w:rsid w:val="009874C5"/>
    <w:rsid w:val="009875E1"/>
    <w:rsid w:val="0099088C"/>
    <w:rsid w:val="00990A47"/>
    <w:rsid w:val="00993A97"/>
    <w:rsid w:val="00993F00"/>
    <w:rsid w:val="009959A6"/>
    <w:rsid w:val="0099656E"/>
    <w:rsid w:val="00996DBD"/>
    <w:rsid w:val="00997D07"/>
    <w:rsid w:val="009A077C"/>
    <w:rsid w:val="009A0C0E"/>
    <w:rsid w:val="009A1020"/>
    <w:rsid w:val="009A1EF3"/>
    <w:rsid w:val="009A2293"/>
    <w:rsid w:val="009A2301"/>
    <w:rsid w:val="009A265E"/>
    <w:rsid w:val="009A271E"/>
    <w:rsid w:val="009A2B2D"/>
    <w:rsid w:val="009A41CE"/>
    <w:rsid w:val="009A72FF"/>
    <w:rsid w:val="009A74B1"/>
    <w:rsid w:val="009A7B13"/>
    <w:rsid w:val="009B0B4B"/>
    <w:rsid w:val="009B0DC6"/>
    <w:rsid w:val="009B32C7"/>
    <w:rsid w:val="009B42E2"/>
    <w:rsid w:val="009B43CA"/>
    <w:rsid w:val="009B49E6"/>
    <w:rsid w:val="009B7868"/>
    <w:rsid w:val="009C009C"/>
    <w:rsid w:val="009C0966"/>
    <w:rsid w:val="009C17F3"/>
    <w:rsid w:val="009C1A8E"/>
    <w:rsid w:val="009C2208"/>
    <w:rsid w:val="009C2E81"/>
    <w:rsid w:val="009C4347"/>
    <w:rsid w:val="009C5906"/>
    <w:rsid w:val="009D0CF5"/>
    <w:rsid w:val="009D2661"/>
    <w:rsid w:val="009D2EAD"/>
    <w:rsid w:val="009D4518"/>
    <w:rsid w:val="009D54B2"/>
    <w:rsid w:val="009D7AC6"/>
    <w:rsid w:val="009D7BC7"/>
    <w:rsid w:val="009D7E33"/>
    <w:rsid w:val="009E02A4"/>
    <w:rsid w:val="009E1922"/>
    <w:rsid w:val="009E1A2C"/>
    <w:rsid w:val="009E2B86"/>
    <w:rsid w:val="009E2E86"/>
    <w:rsid w:val="009E3943"/>
    <w:rsid w:val="009E47D9"/>
    <w:rsid w:val="009E4A72"/>
    <w:rsid w:val="009E554F"/>
    <w:rsid w:val="009E580E"/>
    <w:rsid w:val="009E73FF"/>
    <w:rsid w:val="009F147A"/>
    <w:rsid w:val="009F2508"/>
    <w:rsid w:val="009F487E"/>
    <w:rsid w:val="009F77F0"/>
    <w:rsid w:val="009F7892"/>
    <w:rsid w:val="009F7ED2"/>
    <w:rsid w:val="00A01C84"/>
    <w:rsid w:val="00A02B64"/>
    <w:rsid w:val="00A033B2"/>
    <w:rsid w:val="00A04C47"/>
    <w:rsid w:val="00A0587F"/>
    <w:rsid w:val="00A065CA"/>
    <w:rsid w:val="00A06660"/>
    <w:rsid w:val="00A10A5F"/>
    <w:rsid w:val="00A10CB1"/>
    <w:rsid w:val="00A11546"/>
    <w:rsid w:val="00A137D8"/>
    <w:rsid w:val="00A1388C"/>
    <w:rsid w:val="00A16533"/>
    <w:rsid w:val="00A17361"/>
    <w:rsid w:val="00A202B5"/>
    <w:rsid w:val="00A2050D"/>
    <w:rsid w:val="00A21572"/>
    <w:rsid w:val="00A225F9"/>
    <w:rsid w:val="00A22ECA"/>
    <w:rsid w:val="00A24BDA"/>
    <w:rsid w:val="00A25064"/>
    <w:rsid w:val="00A2509C"/>
    <w:rsid w:val="00A27B0C"/>
    <w:rsid w:val="00A27DA8"/>
    <w:rsid w:val="00A3069F"/>
    <w:rsid w:val="00A30E36"/>
    <w:rsid w:val="00A31B1D"/>
    <w:rsid w:val="00A32F2C"/>
    <w:rsid w:val="00A35315"/>
    <w:rsid w:val="00A35587"/>
    <w:rsid w:val="00A36E70"/>
    <w:rsid w:val="00A3796F"/>
    <w:rsid w:val="00A404DE"/>
    <w:rsid w:val="00A4236C"/>
    <w:rsid w:val="00A437F2"/>
    <w:rsid w:val="00A44420"/>
    <w:rsid w:val="00A447F8"/>
    <w:rsid w:val="00A45F82"/>
    <w:rsid w:val="00A45FED"/>
    <w:rsid w:val="00A46086"/>
    <w:rsid w:val="00A46A5E"/>
    <w:rsid w:val="00A47092"/>
    <w:rsid w:val="00A50D74"/>
    <w:rsid w:val="00A50EC6"/>
    <w:rsid w:val="00A52480"/>
    <w:rsid w:val="00A53EDC"/>
    <w:rsid w:val="00A5413A"/>
    <w:rsid w:val="00A542F3"/>
    <w:rsid w:val="00A55416"/>
    <w:rsid w:val="00A57168"/>
    <w:rsid w:val="00A579A7"/>
    <w:rsid w:val="00A57F1E"/>
    <w:rsid w:val="00A60541"/>
    <w:rsid w:val="00A6128B"/>
    <w:rsid w:val="00A61859"/>
    <w:rsid w:val="00A62142"/>
    <w:rsid w:val="00A62A3F"/>
    <w:rsid w:val="00A62ED9"/>
    <w:rsid w:val="00A63A65"/>
    <w:rsid w:val="00A64434"/>
    <w:rsid w:val="00A65CB0"/>
    <w:rsid w:val="00A67574"/>
    <w:rsid w:val="00A715B8"/>
    <w:rsid w:val="00A71AC7"/>
    <w:rsid w:val="00A724D2"/>
    <w:rsid w:val="00A73523"/>
    <w:rsid w:val="00A7484C"/>
    <w:rsid w:val="00A755D5"/>
    <w:rsid w:val="00A803F0"/>
    <w:rsid w:val="00A80DC3"/>
    <w:rsid w:val="00A80E1F"/>
    <w:rsid w:val="00A81765"/>
    <w:rsid w:val="00A81B7B"/>
    <w:rsid w:val="00A82613"/>
    <w:rsid w:val="00A835BB"/>
    <w:rsid w:val="00A8472D"/>
    <w:rsid w:val="00A84D96"/>
    <w:rsid w:val="00A85C5E"/>
    <w:rsid w:val="00A872D9"/>
    <w:rsid w:val="00A874B8"/>
    <w:rsid w:val="00A87C30"/>
    <w:rsid w:val="00A90593"/>
    <w:rsid w:val="00A920D0"/>
    <w:rsid w:val="00A92373"/>
    <w:rsid w:val="00A92FF9"/>
    <w:rsid w:val="00A9317C"/>
    <w:rsid w:val="00A93661"/>
    <w:rsid w:val="00A95652"/>
    <w:rsid w:val="00A95D3C"/>
    <w:rsid w:val="00A95FA2"/>
    <w:rsid w:val="00A960AF"/>
    <w:rsid w:val="00A97195"/>
    <w:rsid w:val="00A974CA"/>
    <w:rsid w:val="00A977D4"/>
    <w:rsid w:val="00A9790B"/>
    <w:rsid w:val="00A97AB7"/>
    <w:rsid w:val="00AA0DB8"/>
    <w:rsid w:val="00AA1906"/>
    <w:rsid w:val="00AA245B"/>
    <w:rsid w:val="00AA2708"/>
    <w:rsid w:val="00AA2F39"/>
    <w:rsid w:val="00AA4432"/>
    <w:rsid w:val="00AA4A9F"/>
    <w:rsid w:val="00AA545F"/>
    <w:rsid w:val="00AA63DA"/>
    <w:rsid w:val="00AB0380"/>
    <w:rsid w:val="00AB1EB5"/>
    <w:rsid w:val="00AB2060"/>
    <w:rsid w:val="00AB3A97"/>
    <w:rsid w:val="00AB3C93"/>
    <w:rsid w:val="00AB4284"/>
    <w:rsid w:val="00AB4713"/>
    <w:rsid w:val="00AB509D"/>
    <w:rsid w:val="00AB63C3"/>
    <w:rsid w:val="00AB76AE"/>
    <w:rsid w:val="00AB77B7"/>
    <w:rsid w:val="00AB77F3"/>
    <w:rsid w:val="00AB7CA0"/>
    <w:rsid w:val="00AC0623"/>
    <w:rsid w:val="00AC0AB8"/>
    <w:rsid w:val="00AC2A8A"/>
    <w:rsid w:val="00AC615F"/>
    <w:rsid w:val="00AC674B"/>
    <w:rsid w:val="00AC7DE8"/>
    <w:rsid w:val="00AD0203"/>
    <w:rsid w:val="00AD0E68"/>
    <w:rsid w:val="00AD11F3"/>
    <w:rsid w:val="00AD2E40"/>
    <w:rsid w:val="00AD308B"/>
    <w:rsid w:val="00AD4B37"/>
    <w:rsid w:val="00AD5800"/>
    <w:rsid w:val="00AD64E8"/>
    <w:rsid w:val="00AD6E6F"/>
    <w:rsid w:val="00AD7878"/>
    <w:rsid w:val="00AD79BB"/>
    <w:rsid w:val="00AD7C58"/>
    <w:rsid w:val="00AE0276"/>
    <w:rsid w:val="00AE1221"/>
    <w:rsid w:val="00AE192F"/>
    <w:rsid w:val="00AE19E1"/>
    <w:rsid w:val="00AE43F7"/>
    <w:rsid w:val="00AE44CD"/>
    <w:rsid w:val="00AE46DD"/>
    <w:rsid w:val="00AE4CBE"/>
    <w:rsid w:val="00AE5C9D"/>
    <w:rsid w:val="00AE7116"/>
    <w:rsid w:val="00AF058E"/>
    <w:rsid w:val="00AF1243"/>
    <w:rsid w:val="00AF2A16"/>
    <w:rsid w:val="00AF2ABE"/>
    <w:rsid w:val="00AF3611"/>
    <w:rsid w:val="00AF4135"/>
    <w:rsid w:val="00AF5D89"/>
    <w:rsid w:val="00AF6007"/>
    <w:rsid w:val="00B00454"/>
    <w:rsid w:val="00B01513"/>
    <w:rsid w:val="00B01F63"/>
    <w:rsid w:val="00B031D1"/>
    <w:rsid w:val="00B03E58"/>
    <w:rsid w:val="00B03FC0"/>
    <w:rsid w:val="00B04865"/>
    <w:rsid w:val="00B04893"/>
    <w:rsid w:val="00B048A2"/>
    <w:rsid w:val="00B05065"/>
    <w:rsid w:val="00B057A4"/>
    <w:rsid w:val="00B05C0A"/>
    <w:rsid w:val="00B06041"/>
    <w:rsid w:val="00B06B8C"/>
    <w:rsid w:val="00B07857"/>
    <w:rsid w:val="00B14F05"/>
    <w:rsid w:val="00B155D9"/>
    <w:rsid w:val="00B159C6"/>
    <w:rsid w:val="00B15B5C"/>
    <w:rsid w:val="00B219A5"/>
    <w:rsid w:val="00B21E71"/>
    <w:rsid w:val="00B22925"/>
    <w:rsid w:val="00B23743"/>
    <w:rsid w:val="00B237D6"/>
    <w:rsid w:val="00B24954"/>
    <w:rsid w:val="00B25123"/>
    <w:rsid w:val="00B26A87"/>
    <w:rsid w:val="00B26B0C"/>
    <w:rsid w:val="00B270F1"/>
    <w:rsid w:val="00B30A57"/>
    <w:rsid w:val="00B3128D"/>
    <w:rsid w:val="00B3198D"/>
    <w:rsid w:val="00B321CE"/>
    <w:rsid w:val="00B3244A"/>
    <w:rsid w:val="00B3251D"/>
    <w:rsid w:val="00B3310C"/>
    <w:rsid w:val="00B33C6D"/>
    <w:rsid w:val="00B34E11"/>
    <w:rsid w:val="00B373BE"/>
    <w:rsid w:val="00B43A78"/>
    <w:rsid w:val="00B4422B"/>
    <w:rsid w:val="00B4508F"/>
    <w:rsid w:val="00B45B21"/>
    <w:rsid w:val="00B50431"/>
    <w:rsid w:val="00B50C47"/>
    <w:rsid w:val="00B50F5E"/>
    <w:rsid w:val="00B51595"/>
    <w:rsid w:val="00B521F7"/>
    <w:rsid w:val="00B52C5F"/>
    <w:rsid w:val="00B5378E"/>
    <w:rsid w:val="00B53FE4"/>
    <w:rsid w:val="00B5525C"/>
    <w:rsid w:val="00B553CA"/>
    <w:rsid w:val="00B55573"/>
    <w:rsid w:val="00B556A6"/>
    <w:rsid w:val="00B55AD5"/>
    <w:rsid w:val="00B5661F"/>
    <w:rsid w:val="00B571D7"/>
    <w:rsid w:val="00B6094B"/>
    <w:rsid w:val="00B60E3F"/>
    <w:rsid w:val="00B62875"/>
    <w:rsid w:val="00B628EE"/>
    <w:rsid w:val="00B62A0F"/>
    <w:rsid w:val="00B62F16"/>
    <w:rsid w:val="00B6380E"/>
    <w:rsid w:val="00B645BA"/>
    <w:rsid w:val="00B64D4B"/>
    <w:rsid w:val="00B7086E"/>
    <w:rsid w:val="00B708CD"/>
    <w:rsid w:val="00B72303"/>
    <w:rsid w:val="00B764FE"/>
    <w:rsid w:val="00B76568"/>
    <w:rsid w:val="00B76949"/>
    <w:rsid w:val="00B776EC"/>
    <w:rsid w:val="00B8057C"/>
    <w:rsid w:val="00B819FB"/>
    <w:rsid w:val="00B81ACE"/>
    <w:rsid w:val="00B82585"/>
    <w:rsid w:val="00B83BB4"/>
    <w:rsid w:val="00B83E4C"/>
    <w:rsid w:val="00B844E0"/>
    <w:rsid w:val="00B84939"/>
    <w:rsid w:val="00B84DD1"/>
    <w:rsid w:val="00B85552"/>
    <w:rsid w:val="00B86876"/>
    <w:rsid w:val="00B87553"/>
    <w:rsid w:val="00B902C9"/>
    <w:rsid w:val="00B91697"/>
    <w:rsid w:val="00B92F5D"/>
    <w:rsid w:val="00B94465"/>
    <w:rsid w:val="00B96052"/>
    <w:rsid w:val="00B961A5"/>
    <w:rsid w:val="00B967AD"/>
    <w:rsid w:val="00B970D2"/>
    <w:rsid w:val="00BA0742"/>
    <w:rsid w:val="00BA1E04"/>
    <w:rsid w:val="00BA2015"/>
    <w:rsid w:val="00BA3E24"/>
    <w:rsid w:val="00BA7362"/>
    <w:rsid w:val="00BA7A95"/>
    <w:rsid w:val="00BB20DF"/>
    <w:rsid w:val="00BB29DF"/>
    <w:rsid w:val="00BB2EF4"/>
    <w:rsid w:val="00BB42F5"/>
    <w:rsid w:val="00BB4FB4"/>
    <w:rsid w:val="00BB58D9"/>
    <w:rsid w:val="00BB6B9C"/>
    <w:rsid w:val="00BB6BBE"/>
    <w:rsid w:val="00BB7805"/>
    <w:rsid w:val="00BB7AF2"/>
    <w:rsid w:val="00BC21FF"/>
    <w:rsid w:val="00BC2857"/>
    <w:rsid w:val="00BC3029"/>
    <w:rsid w:val="00BC3528"/>
    <w:rsid w:val="00BC3D57"/>
    <w:rsid w:val="00BC5EC9"/>
    <w:rsid w:val="00BC626D"/>
    <w:rsid w:val="00BC6C0D"/>
    <w:rsid w:val="00BD316D"/>
    <w:rsid w:val="00BD3B2B"/>
    <w:rsid w:val="00BD6238"/>
    <w:rsid w:val="00BD66F4"/>
    <w:rsid w:val="00BD790F"/>
    <w:rsid w:val="00BE0E71"/>
    <w:rsid w:val="00BE235B"/>
    <w:rsid w:val="00BE4C2E"/>
    <w:rsid w:val="00BE712A"/>
    <w:rsid w:val="00BE718B"/>
    <w:rsid w:val="00BF1051"/>
    <w:rsid w:val="00BF309B"/>
    <w:rsid w:val="00BF32A2"/>
    <w:rsid w:val="00BF336D"/>
    <w:rsid w:val="00BF396F"/>
    <w:rsid w:val="00BF3D81"/>
    <w:rsid w:val="00BF4FD9"/>
    <w:rsid w:val="00BF593B"/>
    <w:rsid w:val="00BF5F38"/>
    <w:rsid w:val="00BF7290"/>
    <w:rsid w:val="00BF773A"/>
    <w:rsid w:val="00BF7812"/>
    <w:rsid w:val="00BF7CFA"/>
    <w:rsid w:val="00BF7E81"/>
    <w:rsid w:val="00C01457"/>
    <w:rsid w:val="00C01B1B"/>
    <w:rsid w:val="00C044AA"/>
    <w:rsid w:val="00C04F08"/>
    <w:rsid w:val="00C05447"/>
    <w:rsid w:val="00C05DC9"/>
    <w:rsid w:val="00C060BD"/>
    <w:rsid w:val="00C06C46"/>
    <w:rsid w:val="00C1180C"/>
    <w:rsid w:val="00C124A5"/>
    <w:rsid w:val="00C13773"/>
    <w:rsid w:val="00C1396E"/>
    <w:rsid w:val="00C14861"/>
    <w:rsid w:val="00C15583"/>
    <w:rsid w:val="00C15AD2"/>
    <w:rsid w:val="00C15AEF"/>
    <w:rsid w:val="00C1649F"/>
    <w:rsid w:val="00C1712C"/>
    <w:rsid w:val="00C17CC8"/>
    <w:rsid w:val="00C17DE4"/>
    <w:rsid w:val="00C17E8D"/>
    <w:rsid w:val="00C21223"/>
    <w:rsid w:val="00C221BA"/>
    <w:rsid w:val="00C22E1C"/>
    <w:rsid w:val="00C2310C"/>
    <w:rsid w:val="00C2582C"/>
    <w:rsid w:val="00C264A6"/>
    <w:rsid w:val="00C26DFD"/>
    <w:rsid w:val="00C31093"/>
    <w:rsid w:val="00C3135A"/>
    <w:rsid w:val="00C31AA0"/>
    <w:rsid w:val="00C32649"/>
    <w:rsid w:val="00C33C6D"/>
    <w:rsid w:val="00C35732"/>
    <w:rsid w:val="00C3758B"/>
    <w:rsid w:val="00C37DCE"/>
    <w:rsid w:val="00C40821"/>
    <w:rsid w:val="00C413A9"/>
    <w:rsid w:val="00C41EE1"/>
    <w:rsid w:val="00C43C84"/>
    <w:rsid w:val="00C4402D"/>
    <w:rsid w:val="00C44FE7"/>
    <w:rsid w:val="00C452A8"/>
    <w:rsid w:val="00C4692E"/>
    <w:rsid w:val="00C5056B"/>
    <w:rsid w:val="00C50DF2"/>
    <w:rsid w:val="00C511AE"/>
    <w:rsid w:val="00C516E7"/>
    <w:rsid w:val="00C51BE4"/>
    <w:rsid w:val="00C53019"/>
    <w:rsid w:val="00C539E7"/>
    <w:rsid w:val="00C54131"/>
    <w:rsid w:val="00C54C2F"/>
    <w:rsid w:val="00C55820"/>
    <w:rsid w:val="00C558FC"/>
    <w:rsid w:val="00C55D5D"/>
    <w:rsid w:val="00C56384"/>
    <w:rsid w:val="00C56D01"/>
    <w:rsid w:val="00C5763D"/>
    <w:rsid w:val="00C576B3"/>
    <w:rsid w:val="00C577D2"/>
    <w:rsid w:val="00C57D6A"/>
    <w:rsid w:val="00C57DCB"/>
    <w:rsid w:val="00C60221"/>
    <w:rsid w:val="00C6212E"/>
    <w:rsid w:val="00C6339E"/>
    <w:rsid w:val="00C638B5"/>
    <w:rsid w:val="00C64FC1"/>
    <w:rsid w:val="00C652E7"/>
    <w:rsid w:val="00C67950"/>
    <w:rsid w:val="00C70490"/>
    <w:rsid w:val="00C707F5"/>
    <w:rsid w:val="00C70C04"/>
    <w:rsid w:val="00C71735"/>
    <w:rsid w:val="00C71BE3"/>
    <w:rsid w:val="00C71D8A"/>
    <w:rsid w:val="00C734F1"/>
    <w:rsid w:val="00C73944"/>
    <w:rsid w:val="00C740BD"/>
    <w:rsid w:val="00C744FE"/>
    <w:rsid w:val="00C76885"/>
    <w:rsid w:val="00C77B20"/>
    <w:rsid w:val="00C820A7"/>
    <w:rsid w:val="00C83417"/>
    <w:rsid w:val="00C83D60"/>
    <w:rsid w:val="00C84295"/>
    <w:rsid w:val="00C84688"/>
    <w:rsid w:val="00C8795A"/>
    <w:rsid w:val="00C918AC"/>
    <w:rsid w:val="00C938CE"/>
    <w:rsid w:val="00C95BA5"/>
    <w:rsid w:val="00C95E04"/>
    <w:rsid w:val="00C9604F"/>
    <w:rsid w:val="00C96298"/>
    <w:rsid w:val="00C96F0F"/>
    <w:rsid w:val="00C9746B"/>
    <w:rsid w:val="00CA185C"/>
    <w:rsid w:val="00CA19AA"/>
    <w:rsid w:val="00CA1C60"/>
    <w:rsid w:val="00CA1EFE"/>
    <w:rsid w:val="00CA27B8"/>
    <w:rsid w:val="00CA514B"/>
    <w:rsid w:val="00CA51DD"/>
    <w:rsid w:val="00CA550B"/>
    <w:rsid w:val="00CA56E4"/>
    <w:rsid w:val="00CA6481"/>
    <w:rsid w:val="00CA6532"/>
    <w:rsid w:val="00CA6E01"/>
    <w:rsid w:val="00CA7F4F"/>
    <w:rsid w:val="00CB06F4"/>
    <w:rsid w:val="00CB0E0F"/>
    <w:rsid w:val="00CB0F7C"/>
    <w:rsid w:val="00CB148A"/>
    <w:rsid w:val="00CB194F"/>
    <w:rsid w:val="00CB23A5"/>
    <w:rsid w:val="00CB2C1D"/>
    <w:rsid w:val="00CB2D23"/>
    <w:rsid w:val="00CB3BFF"/>
    <w:rsid w:val="00CB50B6"/>
    <w:rsid w:val="00CB71F2"/>
    <w:rsid w:val="00CC0A1F"/>
    <w:rsid w:val="00CC0AB7"/>
    <w:rsid w:val="00CC1CAE"/>
    <w:rsid w:val="00CC244A"/>
    <w:rsid w:val="00CC3F96"/>
    <w:rsid w:val="00CC45D1"/>
    <w:rsid w:val="00CC5298"/>
    <w:rsid w:val="00CC52F1"/>
    <w:rsid w:val="00CC532D"/>
    <w:rsid w:val="00CC5C4C"/>
    <w:rsid w:val="00CC6C38"/>
    <w:rsid w:val="00CC7CC2"/>
    <w:rsid w:val="00CC7FCB"/>
    <w:rsid w:val="00CD1679"/>
    <w:rsid w:val="00CD2B68"/>
    <w:rsid w:val="00CD2DBE"/>
    <w:rsid w:val="00CD3790"/>
    <w:rsid w:val="00CD4756"/>
    <w:rsid w:val="00CD498C"/>
    <w:rsid w:val="00CD4A47"/>
    <w:rsid w:val="00CD5BAD"/>
    <w:rsid w:val="00CD736E"/>
    <w:rsid w:val="00CD798D"/>
    <w:rsid w:val="00CE002E"/>
    <w:rsid w:val="00CE161E"/>
    <w:rsid w:val="00CE2F15"/>
    <w:rsid w:val="00CE442E"/>
    <w:rsid w:val="00CE56C9"/>
    <w:rsid w:val="00CE5AE6"/>
    <w:rsid w:val="00CE7841"/>
    <w:rsid w:val="00CF02B9"/>
    <w:rsid w:val="00CF0406"/>
    <w:rsid w:val="00CF0F87"/>
    <w:rsid w:val="00CF3E5F"/>
    <w:rsid w:val="00CF4AC2"/>
    <w:rsid w:val="00CF592B"/>
    <w:rsid w:val="00CF59A8"/>
    <w:rsid w:val="00CF670E"/>
    <w:rsid w:val="00CF7C5B"/>
    <w:rsid w:val="00D00870"/>
    <w:rsid w:val="00D00A4A"/>
    <w:rsid w:val="00D00BAD"/>
    <w:rsid w:val="00D01051"/>
    <w:rsid w:val="00D01777"/>
    <w:rsid w:val="00D01836"/>
    <w:rsid w:val="00D01B63"/>
    <w:rsid w:val="00D025CE"/>
    <w:rsid w:val="00D03503"/>
    <w:rsid w:val="00D03833"/>
    <w:rsid w:val="00D04230"/>
    <w:rsid w:val="00D04DAF"/>
    <w:rsid w:val="00D05050"/>
    <w:rsid w:val="00D05EA8"/>
    <w:rsid w:val="00D07CB4"/>
    <w:rsid w:val="00D106E4"/>
    <w:rsid w:val="00D11049"/>
    <w:rsid w:val="00D12587"/>
    <w:rsid w:val="00D15862"/>
    <w:rsid w:val="00D15C21"/>
    <w:rsid w:val="00D16A83"/>
    <w:rsid w:val="00D16E7E"/>
    <w:rsid w:val="00D17685"/>
    <w:rsid w:val="00D203DD"/>
    <w:rsid w:val="00D21346"/>
    <w:rsid w:val="00D22252"/>
    <w:rsid w:val="00D22B72"/>
    <w:rsid w:val="00D23AD4"/>
    <w:rsid w:val="00D24919"/>
    <w:rsid w:val="00D26514"/>
    <w:rsid w:val="00D26669"/>
    <w:rsid w:val="00D270F5"/>
    <w:rsid w:val="00D272E8"/>
    <w:rsid w:val="00D278FC"/>
    <w:rsid w:val="00D31459"/>
    <w:rsid w:val="00D31837"/>
    <w:rsid w:val="00D325A9"/>
    <w:rsid w:val="00D3351F"/>
    <w:rsid w:val="00D337B8"/>
    <w:rsid w:val="00D33949"/>
    <w:rsid w:val="00D34FD9"/>
    <w:rsid w:val="00D3552A"/>
    <w:rsid w:val="00D36738"/>
    <w:rsid w:val="00D36A8A"/>
    <w:rsid w:val="00D36B0B"/>
    <w:rsid w:val="00D36C66"/>
    <w:rsid w:val="00D37B16"/>
    <w:rsid w:val="00D4046E"/>
    <w:rsid w:val="00D41CE9"/>
    <w:rsid w:val="00D41D77"/>
    <w:rsid w:val="00D43627"/>
    <w:rsid w:val="00D43AD2"/>
    <w:rsid w:val="00D43E82"/>
    <w:rsid w:val="00D457CC"/>
    <w:rsid w:val="00D47CB0"/>
    <w:rsid w:val="00D5093D"/>
    <w:rsid w:val="00D5107C"/>
    <w:rsid w:val="00D51121"/>
    <w:rsid w:val="00D52C14"/>
    <w:rsid w:val="00D544E5"/>
    <w:rsid w:val="00D54718"/>
    <w:rsid w:val="00D54EE0"/>
    <w:rsid w:val="00D55254"/>
    <w:rsid w:val="00D56449"/>
    <w:rsid w:val="00D5740A"/>
    <w:rsid w:val="00D57788"/>
    <w:rsid w:val="00D60974"/>
    <w:rsid w:val="00D60C8D"/>
    <w:rsid w:val="00D60F89"/>
    <w:rsid w:val="00D61409"/>
    <w:rsid w:val="00D6254F"/>
    <w:rsid w:val="00D62C90"/>
    <w:rsid w:val="00D62E7E"/>
    <w:rsid w:val="00D63730"/>
    <w:rsid w:val="00D638BD"/>
    <w:rsid w:val="00D63D01"/>
    <w:rsid w:val="00D63F7F"/>
    <w:rsid w:val="00D6496B"/>
    <w:rsid w:val="00D6517E"/>
    <w:rsid w:val="00D65B58"/>
    <w:rsid w:val="00D6659A"/>
    <w:rsid w:val="00D6691E"/>
    <w:rsid w:val="00D70446"/>
    <w:rsid w:val="00D70730"/>
    <w:rsid w:val="00D70802"/>
    <w:rsid w:val="00D71161"/>
    <w:rsid w:val="00D71170"/>
    <w:rsid w:val="00D71B08"/>
    <w:rsid w:val="00D72D47"/>
    <w:rsid w:val="00D73242"/>
    <w:rsid w:val="00D73E43"/>
    <w:rsid w:val="00D73FB2"/>
    <w:rsid w:val="00D74201"/>
    <w:rsid w:val="00D74411"/>
    <w:rsid w:val="00D748E0"/>
    <w:rsid w:val="00D751A8"/>
    <w:rsid w:val="00D75803"/>
    <w:rsid w:val="00D77096"/>
    <w:rsid w:val="00D77317"/>
    <w:rsid w:val="00D776F7"/>
    <w:rsid w:val="00D77811"/>
    <w:rsid w:val="00D80308"/>
    <w:rsid w:val="00D80A2E"/>
    <w:rsid w:val="00D8387F"/>
    <w:rsid w:val="00D85ACB"/>
    <w:rsid w:val="00D91D34"/>
    <w:rsid w:val="00D93D71"/>
    <w:rsid w:val="00D955E2"/>
    <w:rsid w:val="00DA0691"/>
    <w:rsid w:val="00DA1C92"/>
    <w:rsid w:val="00DA20A1"/>
    <w:rsid w:val="00DA25D4"/>
    <w:rsid w:val="00DA25F8"/>
    <w:rsid w:val="00DA308D"/>
    <w:rsid w:val="00DA371E"/>
    <w:rsid w:val="00DA4243"/>
    <w:rsid w:val="00DA4885"/>
    <w:rsid w:val="00DA4C07"/>
    <w:rsid w:val="00DA50BA"/>
    <w:rsid w:val="00DA606C"/>
    <w:rsid w:val="00DA6538"/>
    <w:rsid w:val="00DA6E34"/>
    <w:rsid w:val="00DA6FE3"/>
    <w:rsid w:val="00DA7DCD"/>
    <w:rsid w:val="00DB08E6"/>
    <w:rsid w:val="00DB0DA7"/>
    <w:rsid w:val="00DB189F"/>
    <w:rsid w:val="00DB23F8"/>
    <w:rsid w:val="00DB2964"/>
    <w:rsid w:val="00DB2F1C"/>
    <w:rsid w:val="00DB34DB"/>
    <w:rsid w:val="00DB3CBC"/>
    <w:rsid w:val="00DB4544"/>
    <w:rsid w:val="00DB5509"/>
    <w:rsid w:val="00DB5892"/>
    <w:rsid w:val="00DB6AA0"/>
    <w:rsid w:val="00DC0DF6"/>
    <w:rsid w:val="00DC1CAB"/>
    <w:rsid w:val="00DC245C"/>
    <w:rsid w:val="00DC2DC7"/>
    <w:rsid w:val="00DC33D8"/>
    <w:rsid w:val="00DC5408"/>
    <w:rsid w:val="00DC58FD"/>
    <w:rsid w:val="00DC5AA7"/>
    <w:rsid w:val="00DC7331"/>
    <w:rsid w:val="00DC7690"/>
    <w:rsid w:val="00DC78E9"/>
    <w:rsid w:val="00DD1938"/>
    <w:rsid w:val="00DD271C"/>
    <w:rsid w:val="00DD4224"/>
    <w:rsid w:val="00DD4A14"/>
    <w:rsid w:val="00DD6B6B"/>
    <w:rsid w:val="00DE061C"/>
    <w:rsid w:val="00DE1490"/>
    <w:rsid w:val="00DE15E1"/>
    <w:rsid w:val="00DE36B6"/>
    <w:rsid w:val="00DE4850"/>
    <w:rsid w:val="00DE510B"/>
    <w:rsid w:val="00DE59BC"/>
    <w:rsid w:val="00DE7079"/>
    <w:rsid w:val="00DE7740"/>
    <w:rsid w:val="00DE7EE6"/>
    <w:rsid w:val="00DE7F92"/>
    <w:rsid w:val="00DF0B7A"/>
    <w:rsid w:val="00DF0FF1"/>
    <w:rsid w:val="00DF250E"/>
    <w:rsid w:val="00DF3AD4"/>
    <w:rsid w:val="00DF442C"/>
    <w:rsid w:val="00DF4589"/>
    <w:rsid w:val="00DF544D"/>
    <w:rsid w:val="00DF7712"/>
    <w:rsid w:val="00E020FD"/>
    <w:rsid w:val="00E02CF5"/>
    <w:rsid w:val="00E030C9"/>
    <w:rsid w:val="00E033B6"/>
    <w:rsid w:val="00E04636"/>
    <w:rsid w:val="00E04EA3"/>
    <w:rsid w:val="00E0555A"/>
    <w:rsid w:val="00E064B1"/>
    <w:rsid w:val="00E06D12"/>
    <w:rsid w:val="00E07325"/>
    <w:rsid w:val="00E10508"/>
    <w:rsid w:val="00E11AC4"/>
    <w:rsid w:val="00E11F1F"/>
    <w:rsid w:val="00E12D10"/>
    <w:rsid w:val="00E1307C"/>
    <w:rsid w:val="00E153E8"/>
    <w:rsid w:val="00E15657"/>
    <w:rsid w:val="00E15E75"/>
    <w:rsid w:val="00E20397"/>
    <w:rsid w:val="00E20910"/>
    <w:rsid w:val="00E215D3"/>
    <w:rsid w:val="00E220D1"/>
    <w:rsid w:val="00E22551"/>
    <w:rsid w:val="00E2385F"/>
    <w:rsid w:val="00E24D48"/>
    <w:rsid w:val="00E24D5C"/>
    <w:rsid w:val="00E25542"/>
    <w:rsid w:val="00E261EF"/>
    <w:rsid w:val="00E27288"/>
    <w:rsid w:val="00E27C53"/>
    <w:rsid w:val="00E30EC6"/>
    <w:rsid w:val="00E30F38"/>
    <w:rsid w:val="00E31BB8"/>
    <w:rsid w:val="00E32367"/>
    <w:rsid w:val="00E32C88"/>
    <w:rsid w:val="00E32F2F"/>
    <w:rsid w:val="00E330B9"/>
    <w:rsid w:val="00E34CF4"/>
    <w:rsid w:val="00E35487"/>
    <w:rsid w:val="00E35DF7"/>
    <w:rsid w:val="00E35F72"/>
    <w:rsid w:val="00E36172"/>
    <w:rsid w:val="00E37828"/>
    <w:rsid w:val="00E37AD2"/>
    <w:rsid w:val="00E4028C"/>
    <w:rsid w:val="00E411E7"/>
    <w:rsid w:val="00E42C30"/>
    <w:rsid w:val="00E431EA"/>
    <w:rsid w:val="00E434E0"/>
    <w:rsid w:val="00E436A8"/>
    <w:rsid w:val="00E438E9"/>
    <w:rsid w:val="00E43B03"/>
    <w:rsid w:val="00E4407F"/>
    <w:rsid w:val="00E44230"/>
    <w:rsid w:val="00E444EB"/>
    <w:rsid w:val="00E44603"/>
    <w:rsid w:val="00E4512D"/>
    <w:rsid w:val="00E4637A"/>
    <w:rsid w:val="00E47E4B"/>
    <w:rsid w:val="00E50B91"/>
    <w:rsid w:val="00E513DC"/>
    <w:rsid w:val="00E5262C"/>
    <w:rsid w:val="00E53086"/>
    <w:rsid w:val="00E53730"/>
    <w:rsid w:val="00E54757"/>
    <w:rsid w:val="00E56920"/>
    <w:rsid w:val="00E56C38"/>
    <w:rsid w:val="00E56EA3"/>
    <w:rsid w:val="00E601D2"/>
    <w:rsid w:val="00E604BC"/>
    <w:rsid w:val="00E61106"/>
    <w:rsid w:val="00E625D5"/>
    <w:rsid w:val="00E62C97"/>
    <w:rsid w:val="00E630B6"/>
    <w:rsid w:val="00E6386A"/>
    <w:rsid w:val="00E64187"/>
    <w:rsid w:val="00E656E3"/>
    <w:rsid w:val="00E65A35"/>
    <w:rsid w:val="00E65BBF"/>
    <w:rsid w:val="00E65DF4"/>
    <w:rsid w:val="00E66A48"/>
    <w:rsid w:val="00E675A9"/>
    <w:rsid w:val="00E67A0D"/>
    <w:rsid w:val="00E67E7F"/>
    <w:rsid w:val="00E67FA6"/>
    <w:rsid w:val="00E71BAC"/>
    <w:rsid w:val="00E72FA8"/>
    <w:rsid w:val="00E73D97"/>
    <w:rsid w:val="00E744D3"/>
    <w:rsid w:val="00E7490B"/>
    <w:rsid w:val="00E75D53"/>
    <w:rsid w:val="00E76017"/>
    <w:rsid w:val="00E8023A"/>
    <w:rsid w:val="00E802A3"/>
    <w:rsid w:val="00E80902"/>
    <w:rsid w:val="00E80A62"/>
    <w:rsid w:val="00E81BB7"/>
    <w:rsid w:val="00E82AD1"/>
    <w:rsid w:val="00E9082A"/>
    <w:rsid w:val="00E91055"/>
    <w:rsid w:val="00E9165D"/>
    <w:rsid w:val="00E9175A"/>
    <w:rsid w:val="00E92AED"/>
    <w:rsid w:val="00E937C9"/>
    <w:rsid w:val="00E93B89"/>
    <w:rsid w:val="00E93F9D"/>
    <w:rsid w:val="00E93FB6"/>
    <w:rsid w:val="00E94032"/>
    <w:rsid w:val="00E94157"/>
    <w:rsid w:val="00E945C8"/>
    <w:rsid w:val="00E95005"/>
    <w:rsid w:val="00E95D31"/>
    <w:rsid w:val="00E95EE1"/>
    <w:rsid w:val="00E9629F"/>
    <w:rsid w:val="00E96B9D"/>
    <w:rsid w:val="00E96CC8"/>
    <w:rsid w:val="00E97374"/>
    <w:rsid w:val="00E975BF"/>
    <w:rsid w:val="00E977AF"/>
    <w:rsid w:val="00EA0EFC"/>
    <w:rsid w:val="00EA137E"/>
    <w:rsid w:val="00EA195F"/>
    <w:rsid w:val="00EA248D"/>
    <w:rsid w:val="00EA257E"/>
    <w:rsid w:val="00EA3229"/>
    <w:rsid w:val="00EA53CB"/>
    <w:rsid w:val="00EA6975"/>
    <w:rsid w:val="00EA75C6"/>
    <w:rsid w:val="00EA790A"/>
    <w:rsid w:val="00EB06ED"/>
    <w:rsid w:val="00EB1335"/>
    <w:rsid w:val="00EB3C93"/>
    <w:rsid w:val="00EB4870"/>
    <w:rsid w:val="00EB6188"/>
    <w:rsid w:val="00EB7FA3"/>
    <w:rsid w:val="00EC072C"/>
    <w:rsid w:val="00EC0E9F"/>
    <w:rsid w:val="00EC2C86"/>
    <w:rsid w:val="00EC3438"/>
    <w:rsid w:val="00EC3BEE"/>
    <w:rsid w:val="00EC3E37"/>
    <w:rsid w:val="00EC4186"/>
    <w:rsid w:val="00EC46DC"/>
    <w:rsid w:val="00EC55ED"/>
    <w:rsid w:val="00EC5723"/>
    <w:rsid w:val="00EC5E91"/>
    <w:rsid w:val="00EC7311"/>
    <w:rsid w:val="00EC7DC4"/>
    <w:rsid w:val="00EC7FF3"/>
    <w:rsid w:val="00ED17BD"/>
    <w:rsid w:val="00ED1995"/>
    <w:rsid w:val="00ED2B48"/>
    <w:rsid w:val="00ED2D59"/>
    <w:rsid w:val="00ED30CF"/>
    <w:rsid w:val="00ED42C6"/>
    <w:rsid w:val="00ED480F"/>
    <w:rsid w:val="00ED6DD0"/>
    <w:rsid w:val="00ED7201"/>
    <w:rsid w:val="00ED772F"/>
    <w:rsid w:val="00EE29AD"/>
    <w:rsid w:val="00EE2C52"/>
    <w:rsid w:val="00EE319F"/>
    <w:rsid w:val="00EE5647"/>
    <w:rsid w:val="00EE60FA"/>
    <w:rsid w:val="00EE6C18"/>
    <w:rsid w:val="00EE7674"/>
    <w:rsid w:val="00EE7BA7"/>
    <w:rsid w:val="00EE7D3C"/>
    <w:rsid w:val="00EF052D"/>
    <w:rsid w:val="00EF05E9"/>
    <w:rsid w:val="00EF0E30"/>
    <w:rsid w:val="00EF1C31"/>
    <w:rsid w:val="00EF1C53"/>
    <w:rsid w:val="00EF2E79"/>
    <w:rsid w:val="00EF32A3"/>
    <w:rsid w:val="00EF7269"/>
    <w:rsid w:val="00EF7A39"/>
    <w:rsid w:val="00F00548"/>
    <w:rsid w:val="00F01162"/>
    <w:rsid w:val="00F033C6"/>
    <w:rsid w:val="00F03A22"/>
    <w:rsid w:val="00F03BA6"/>
    <w:rsid w:val="00F0467B"/>
    <w:rsid w:val="00F04AFC"/>
    <w:rsid w:val="00F06209"/>
    <w:rsid w:val="00F1295F"/>
    <w:rsid w:val="00F132EA"/>
    <w:rsid w:val="00F138A0"/>
    <w:rsid w:val="00F15874"/>
    <w:rsid w:val="00F176EF"/>
    <w:rsid w:val="00F22B5B"/>
    <w:rsid w:val="00F23AF2"/>
    <w:rsid w:val="00F23E7F"/>
    <w:rsid w:val="00F242B7"/>
    <w:rsid w:val="00F24F5E"/>
    <w:rsid w:val="00F2558A"/>
    <w:rsid w:val="00F259D1"/>
    <w:rsid w:val="00F26240"/>
    <w:rsid w:val="00F3039E"/>
    <w:rsid w:val="00F303D9"/>
    <w:rsid w:val="00F314B6"/>
    <w:rsid w:val="00F32A6D"/>
    <w:rsid w:val="00F3526D"/>
    <w:rsid w:val="00F355F9"/>
    <w:rsid w:val="00F37CAC"/>
    <w:rsid w:val="00F37D36"/>
    <w:rsid w:val="00F402AE"/>
    <w:rsid w:val="00F40D35"/>
    <w:rsid w:val="00F42B10"/>
    <w:rsid w:val="00F45E10"/>
    <w:rsid w:val="00F47195"/>
    <w:rsid w:val="00F506D4"/>
    <w:rsid w:val="00F52023"/>
    <w:rsid w:val="00F52A52"/>
    <w:rsid w:val="00F532BB"/>
    <w:rsid w:val="00F54241"/>
    <w:rsid w:val="00F5434A"/>
    <w:rsid w:val="00F543B7"/>
    <w:rsid w:val="00F563AC"/>
    <w:rsid w:val="00F567EE"/>
    <w:rsid w:val="00F5739B"/>
    <w:rsid w:val="00F57963"/>
    <w:rsid w:val="00F6003E"/>
    <w:rsid w:val="00F60A7C"/>
    <w:rsid w:val="00F61808"/>
    <w:rsid w:val="00F619E2"/>
    <w:rsid w:val="00F62D0C"/>
    <w:rsid w:val="00F63640"/>
    <w:rsid w:val="00F6364A"/>
    <w:rsid w:val="00F637D4"/>
    <w:rsid w:val="00F65546"/>
    <w:rsid w:val="00F655AA"/>
    <w:rsid w:val="00F658FB"/>
    <w:rsid w:val="00F66D86"/>
    <w:rsid w:val="00F66FE9"/>
    <w:rsid w:val="00F67446"/>
    <w:rsid w:val="00F677A8"/>
    <w:rsid w:val="00F703E0"/>
    <w:rsid w:val="00F70469"/>
    <w:rsid w:val="00F706F2"/>
    <w:rsid w:val="00F71D61"/>
    <w:rsid w:val="00F7237A"/>
    <w:rsid w:val="00F7398F"/>
    <w:rsid w:val="00F741A5"/>
    <w:rsid w:val="00F746F0"/>
    <w:rsid w:val="00F74E71"/>
    <w:rsid w:val="00F7578C"/>
    <w:rsid w:val="00F8030C"/>
    <w:rsid w:val="00F80E36"/>
    <w:rsid w:val="00F81B81"/>
    <w:rsid w:val="00F829D1"/>
    <w:rsid w:val="00F864D6"/>
    <w:rsid w:val="00F87F0E"/>
    <w:rsid w:val="00F87F45"/>
    <w:rsid w:val="00F9113A"/>
    <w:rsid w:val="00F92771"/>
    <w:rsid w:val="00F95013"/>
    <w:rsid w:val="00F95CE0"/>
    <w:rsid w:val="00F9779D"/>
    <w:rsid w:val="00FA020E"/>
    <w:rsid w:val="00FA0BB7"/>
    <w:rsid w:val="00FA1CE1"/>
    <w:rsid w:val="00FA250C"/>
    <w:rsid w:val="00FA2CCC"/>
    <w:rsid w:val="00FA2F4D"/>
    <w:rsid w:val="00FA3373"/>
    <w:rsid w:val="00FA4FEC"/>
    <w:rsid w:val="00FA5451"/>
    <w:rsid w:val="00FA62C1"/>
    <w:rsid w:val="00FA678D"/>
    <w:rsid w:val="00FB00FE"/>
    <w:rsid w:val="00FB059B"/>
    <w:rsid w:val="00FB1E51"/>
    <w:rsid w:val="00FB2D02"/>
    <w:rsid w:val="00FB33BC"/>
    <w:rsid w:val="00FB34B1"/>
    <w:rsid w:val="00FB37D9"/>
    <w:rsid w:val="00FB4419"/>
    <w:rsid w:val="00FB49EC"/>
    <w:rsid w:val="00FB6310"/>
    <w:rsid w:val="00FB6B39"/>
    <w:rsid w:val="00FB6F44"/>
    <w:rsid w:val="00FC18F1"/>
    <w:rsid w:val="00FC2432"/>
    <w:rsid w:val="00FC2B6A"/>
    <w:rsid w:val="00FC3ED1"/>
    <w:rsid w:val="00FC44E9"/>
    <w:rsid w:val="00FC4B7F"/>
    <w:rsid w:val="00FC4EAC"/>
    <w:rsid w:val="00FC54AE"/>
    <w:rsid w:val="00FC595C"/>
    <w:rsid w:val="00FC5FA1"/>
    <w:rsid w:val="00FC6058"/>
    <w:rsid w:val="00FC667F"/>
    <w:rsid w:val="00FC68F9"/>
    <w:rsid w:val="00FC775A"/>
    <w:rsid w:val="00FC7D99"/>
    <w:rsid w:val="00FD02CF"/>
    <w:rsid w:val="00FD0580"/>
    <w:rsid w:val="00FD0B62"/>
    <w:rsid w:val="00FD1BC0"/>
    <w:rsid w:val="00FD2256"/>
    <w:rsid w:val="00FD2BD9"/>
    <w:rsid w:val="00FD3F81"/>
    <w:rsid w:val="00FD41C2"/>
    <w:rsid w:val="00FD4E2A"/>
    <w:rsid w:val="00FD656E"/>
    <w:rsid w:val="00FD6C15"/>
    <w:rsid w:val="00FD7345"/>
    <w:rsid w:val="00FD7D4A"/>
    <w:rsid w:val="00FE041C"/>
    <w:rsid w:val="00FE04F3"/>
    <w:rsid w:val="00FE19C6"/>
    <w:rsid w:val="00FE1C6C"/>
    <w:rsid w:val="00FE1D72"/>
    <w:rsid w:val="00FE24A8"/>
    <w:rsid w:val="00FE2546"/>
    <w:rsid w:val="00FE2CA9"/>
    <w:rsid w:val="00FE39CE"/>
    <w:rsid w:val="00FE39F5"/>
    <w:rsid w:val="00FE3CE6"/>
    <w:rsid w:val="00FE42BF"/>
    <w:rsid w:val="00FE4B5B"/>
    <w:rsid w:val="00FE4F5F"/>
    <w:rsid w:val="00FE59F4"/>
    <w:rsid w:val="00FE61B1"/>
    <w:rsid w:val="00FE6C67"/>
    <w:rsid w:val="00FE75FD"/>
    <w:rsid w:val="00FE780C"/>
    <w:rsid w:val="00FE7B38"/>
    <w:rsid w:val="00FF0CF9"/>
    <w:rsid w:val="00FF1BCA"/>
    <w:rsid w:val="00FF276C"/>
    <w:rsid w:val="00FF3977"/>
    <w:rsid w:val="00FF3B0B"/>
    <w:rsid w:val="00FF3EC6"/>
    <w:rsid w:val="00FF5085"/>
    <w:rsid w:val="00FF53A6"/>
    <w:rsid w:val="00FF5DF5"/>
    <w:rsid w:val="00FF62FA"/>
    <w:rsid w:val="00FF68A9"/>
    <w:rsid w:val="00FF6912"/>
    <w:rsid w:val="00FF6A63"/>
    <w:rsid w:val="00FF6A91"/>
    <w:rsid w:val="00FF6B2B"/>
    <w:rsid w:val="00FF6D8C"/>
    <w:rsid w:val="00FF77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1E6FD-06DA-4BD7-9CC2-6D0A6AB8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845DD"/>
    <w:rPr>
      <w:rFonts w:ascii="Calibri" w:hAnsi="Calibri"/>
    </w:rPr>
  </w:style>
  <w:style w:type="paragraph" w:styleId="Heading1">
    <w:name w:val="heading 1"/>
    <w:aliases w:val="Pocket"/>
    <w:basedOn w:val="Normal"/>
    <w:next w:val="Normal"/>
    <w:link w:val="Heading1Char"/>
    <w:qFormat/>
    <w:rsid w:val="003845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45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845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3845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845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45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845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845D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3845DD"/>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845D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3845DD"/>
    <w:rPr>
      <w:b w:val="0"/>
      <w:sz w:val="22"/>
      <w:u w:val="single"/>
    </w:rPr>
  </w:style>
  <w:style w:type="character" w:styleId="Hyperlink">
    <w:name w:val="Hyperlink"/>
    <w:aliases w:val="heading 1 (block title),Important,Read,Internet Link,Card Text,Analytic Text"/>
    <w:basedOn w:val="DefaultParagraphFont"/>
    <w:uiPriority w:val="99"/>
    <w:unhideWhenUsed/>
    <w:rsid w:val="003845DD"/>
    <w:rPr>
      <w:color w:val="auto"/>
      <w:u w:val="none"/>
    </w:rPr>
  </w:style>
  <w:style w:type="character" w:styleId="FollowedHyperlink">
    <w:name w:val="FollowedHyperlink"/>
    <w:basedOn w:val="DefaultParagraphFont"/>
    <w:uiPriority w:val="99"/>
    <w:semiHidden/>
    <w:unhideWhenUsed/>
    <w:rsid w:val="003845DD"/>
    <w:rPr>
      <w:color w:val="auto"/>
      <w:u w:val="none"/>
    </w:rPr>
  </w:style>
  <w:style w:type="paragraph" w:styleId="NormalWeb">
    <w:name w:val="Normal (Web)"/>
    <w:basedOn w:val="Normal"/>
    <w:uiPriority w:val="99"/>
    <w:semiHidden/>
    <w:unhideWhenUsed/>
    <w:rsid w:val="00A5541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ListParagraph">
    <w:name w:val="List Paragraph"/>
    <w:basedOn w:val="Normal"/>
    <w:uiPriority w:val="99"/>
    <w:unhideWhenUsed/>
    <w:qFormat/>
    <w:rsid w:val="00403AA0"/>
    <w:pPr>
      <w:ind w:left="720"/>
      <w:contextualSpacing/>
    </w:pPr>
  </w:style>
  <w:style w:type="paragraph" w:customStyle="1" w:styleId="textbold">
    <w:name w:val="text bold"/>
    <w:basedOn w:val="Normal"/>
    <w:link w:val="Emphasis"/>
    <w:uiPriority w:val="7"/>
    <w:qFormat/>
    <w:rsid w:val="00E32F2F"/>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bdr w:val="single" w:sz="8" w:space="0" w:color="auto"/>
    </w:rPr>
  </w:style>
  <w:style w:type="character" w:customStyle="1" w:styleId="TitleChar">
    <w:name w:val="Title Char"/>
    <w:aliases w:val="UNDERLINE Char"/>
    <w:basedOn w:val="DefaultParagraphFont"/>
    <w:link w:val="Title"/>
    <w:uiPriority w:val="6"/>
    <w:qFormat/>
    <w:rsid w:val="00167401"/>
    <w:rPr>
      <w:sz w:val="20"/>
      <w:u w:val="single"/>
    </w:rPr>
  </w:style>
  <w:style w:type="paragraph" w:styleId="Title">
    <w:name w:val="Title"/>
    <w:aliases w:val="UNDERLINE"/>
    <w:basedOn w:val="Normal"/>
    <w:next w:val="Normal"/>
    <w:link w:val="TitleChar"/>
    <w:uiPriority w:val="6"/>
    <w:qFormat/>
    <w:rsid w:val="00167401"/>
    <w:pPr>
      <w:outlineLvl w:val="0"/>
    </w:pPr>
    <w:rPr>
      <w:rFonts w:asciiTheme="minorHAnsi" w:hAnsiTheme="minorHAnsi"/>
      <w:sz w:val="20"/>
      <w:u w:val="single"/>
    </w:rPr>
  </w:style>
  <w:style w:type="character" w:customStyle="1" w:styleId="TitleChar1">
    <w:name w:val="Title Char1"/>
    <w:basedOn w:val="DefaultParagraphFont"/>
    <w:uiPriority w:val="99"/>
    <w:semiHidden/>
    <w:rsid w:val="00167401"/>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F5434A"/>
    <w:rPr>
      <w:rFonts w:ascii="Times New Roman" w:eastAsia="Times New Roman" w:hAnsi="Times New Roman" w:cs="Times New Roman"/>
      <w:b/>
      <w:bCs/>
      <w:sz w:val="20"/>
      <w:szCs w:val="24"/>
      <w:u w:val="single"/>
    </w:rPr>
  </w:style>
  <w:style w:type="paragraph" w:customStyle="1" w:styleId="Citation">
    <w:name w:val="Citation"/>
    <w:basedOn w:val="Normal"/>
    <w:link w:val="CitationChar"/>
    <w:qFormat/>
    <w:rsid w:val="00F5434A"/>
    <w:pPr>
      <w:spacing w:after="0" w:line="240" w:lineRule="auto"/>
    </w:pPr>
    <w:rPr>
      <w:rFonts w:ascii="Times New Roman" w:eastAsia="Calibri" w:hAnsi="Times New Roman" w:cs="Times New Roman"/>
      <w:b/>
      <w:sz w:val="24"/>
      <w:szCs w:val="24"/>
    </w:rPr>
  </w:style>
  <w:style w:type="character" w:customStyle="1" w:styleId="CitationChar">
    <w:name w:val="Citation Char"/>
    <w:aliases w:val="cite,Heading 3 Char Char Char,Heading 3 Char Char Char1,Heading 3 Char1,Char Char2,cites Char Char,Heading 3 Char1 Char,Citation Char Char1 Char Char Char Char Char,Char Char,Underlined Text Char,Block Writing Char,Index Headers Char"/>
    <w:link w:val="Citation"/>
    <w:qFormat/>
    <w:rsid w:val="00F5434A"/>
    <w:rPr>
      <w:rFonts w:ascii="Times New Roman" w:eastAsia="Calibri" w:hAnsi="Times New Roman" w:cs="Times New Roman"/>
      <w:b/>
      <w:sz w:val="24"/>
      <w:szCs w:val="24"/>
    </w:rPr>
  </w:style>
  <w:style w:type="paragraph" w:styleId="CommentText">
    <w:name w:val="annotation text"/>
    <w:basedOn w:val="Normal"/>
    <w:link w:val="CommentTextChar"/>
    <w:uiPriority w:val="99"/>
    <w:semiHidden/>
    <w:unhideWhenUsed/>
    <w:rsid w:val="008D4170"/>
    <w:pPr>
      <w:spacing w:line="240" w:lineRule="auto"/>
    </w:pPr>
    <w:rPr>
      <w:sz w:val="20"/>
      <w:szCs w:val="20"/>
    </w:rPr>
  </w:style>
  <w:style w:type="character" w:customStyle="1" w:styleId="CommentTextChar">
    <w:name w:val="Comment Text Char"/>
    <w:basedOn w:val="DefaultParagraphFont"/>
    <w:link w:val="CommentText"/>
    <w:uiPriority w:val="99"/>
    <w:semiHidden/>
    <w:rsid w:val="008D4170"/>
    <w:rPr>
      <w:rFonts w:ascii="Calibri" w:hAnsi="Calibri"/>
      <w:sz w:val="20"/>
      <w:szCs w:val="20"/>
    </w:rPr>
  </w:style>
  <w:style w:type="paragraph" w:styleId="DocumentMap">
    <w:name w:val="Document Map"/>
    <w:basedOn w:val="Normal"/>
    <w:link w:val="DocumentMapChar"/>
    <w:uiPriority w:val="99"/>
    <w:semiHidden/>
    <w:unhideWhenUsed/>
    <w:rsid w:val="00B82585"/>
    <w:pPr>
      <w:spacing w:after="0" w:line="240" w:lineRule="auto"/>
    </w:pPr>
    <w:rPr>
      <w:rFonts w:ascii="Verdana" w:hAnsi="Verdana" w:cs="Segoe UI"/>
      <w:sz w:val="16"/>
      <w:szCs w:val="16"/>
    </w:rPr>
  </w:style>
  <w:style w:type="character" w:customStyle="1" w:styleId="DocumentMapChar">
    <w:name w:val="Document Map Char"/>
    <w:basedOn w:val="DefaultParagraphFont"/>
    <w:link w:val="DocumentMap"/>
    <w:uiPriority w:val="99"/>
    <w:semiHidden/>
    <w:rsid w:val="00B82585"/>
    <w:rPr>
      <w:rFonts w:ascii="Verdana" w:hAnsi="Verdana"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19755">
      <w:bodyDiv w:val="1"/>
      <w:marLeft w:val="0"/>
      <w:marRight w:val="0"/>
      <w:marTop w:val="0"/>
      <w:marBottom w:val="0"/>
      <w:divBdr>
        <w:top w:val="none" w:sz="0" w:space="0" w:color="auto"/>
        <w:left w:val="none" w:sz="0" w:space="0" w:color="auto"/>
        <w:bottom w:val="none" w:sz="0" w:space="0" w:color="auto"/>
        <w:right w:val="none" w:sz="0" w:space="0" w:color="auto"/>
      </w:divBdr>
    </w:div>
    <w:div w:id="1195852537">
      <w:bodyDiv w:val="1"/>
      <w:marLeft w:val="0"/>
      <w:marRight w:val="0"/>
      <w:marTop w:val="0"/>
      <w:marBottom w:val="0"/>
      <w:divBdr>
        <w:top w:val="none" w:sz="0" w:space="0" w:color="auto"/>
        <w:left w:val="none" w:sz="0" w:space="0" w:color="auto"/>
        <w:bottom w:val="none" w:sz="0" w:space="0" w:color="auto"/>
        <w:right w:val="none" w:sz="0" w:space="0" w:color="auto"/>
      </w:divBdr>
    </w:div>
    <w:div w:id="1332103487">
      <w:bodyDiv w:val="1"/>
      <w:marLeft w:val="0"/>
      <w:marRight w:val="0"/>
      <w:marTop w:val="0"/>
      <w:marBottom w:val="0"/>
      <w:divBdr>
        <w:top w:val="none" w:sz="0" w:space="0" w:color="auto"/>
        <w:left w:val="none" w:sz="0" w:space="0" w:color="auto"/>
        <w:bottom w:val="none" w:sz="0" w:space="0" w:color="auto"/>
        <w:right w:val="none" w:sz="0" w:space="0" w:color="auto"/>
      </w:divBdr>
    </w:div>
    <w:div w:id="1459180470">
      <w:bodyDiv w:val="1"/>
      <w:marLeft w:val="0"/>
      <w:marRight w:val="0"/>
      <w:marTop w:val="0"/>
      <w:marBottom w:val="0"/>
      <w:divBdr>
        <w:top w:val="none" w:sz="0" w:space="0" w:color="auto"/>
        <w:left w:val="none" w:sz="0" w:space="0" w:color="auto"/>
        <w:bottom w:val="none" w:sz="0" w:space="0" w:color="auto"/>
        <w:right w:val="none" w:sz="0" w:space="0" w:color="auto"/>
      </w:divBdr>
    </w:div>
    <w:div w:id="184859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mailto:colin.cozad@gmail.com" TargetMode="External"/><Relationship Id="rId13" Type="http://schemas.openxmlformats.org/officeDocument/2006/relationships/hyperlink" Target="http://www.bsu.edu/libraries/virtualpress/stance/2014_spring/03Hladik29-40.pdf" TargetMode="External"/><Relationship Id="rId18" Type="http://schemas.openxmlformats.org/officeDocument/2006/relationships/hyperlink" Target="http://www.csun.edu/~vcspc00g/301/psinterventions-tdr.pdf" TargetMode="External"/><Relationship Id="rId3" Type="http://schemas.openxmlformats.org/officeDocument/2006/relationships/numbering" Target="numbering.xml"/><Relationship Id="rId21" Type="http://schemas.openxmlformats.org/officeDocument/2006/relationships/hyperlink" Target="http://scholarworks.gsu.edu/cgi/viewcontent.cgi?article=1044&amp;context=communication_diss" TargetMode="External"/><Relationship Id="rId7" Type="http://schemas.openxmlformats.org/officeDocument/2006/relationships/hyperlink" Target="mailto:everobinsondebate@gmail.com" TargetMode="External"/><Relationship Id="rId12" Type="http://schemas.openxmlformats.org/officeDocument/2006/relationships/hyperlink" Target="http://www.researchgate.net/profile/Ray_Block2/publication/226957565_What_About_Disillusionment_Exploring_the_Pathways_to_Black_Nationalism/links/09e415042581d65e3a000000.pdf" TargetMode="External"/><Relationship Id="rId17" Type="http://schemas.openxmlformats.org/officeDocument/2006/relationships/hyperlink" Target="http://briarpatchmagazine.com/articles/view/a-note-on-call-out-culture"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www.amazon.com/Breaking-Patriarchal-Code-Linguistic-Sexual/dp/1879198177" TargetMode="External"/><Relationship Id="rId20" Type="http://schemas.openxmlformats.org/officeDocument/2006/relationships/hyperlink" Target="http://scholarship.law.upenn.edu/cgi/viewcontent.cgi?article=3745&amp;context=penn_law_review"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digitalcommons.auctr.edu/cgi/viewcontent.cgi?article=1548&amp;context=dissertations"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chinesedemocratization.com/materials/6DryzekDeliDemDividedSocieties.pdf" TargetMode="External"/><Relationship Id="rId23" Type="http://schemas.openxmlformats.org/officeDocument/2006/relationships/hyperlink" Target="http://scholarworks.gsu.edu/cgi/viewcontent.cgi?article=1044&amp;context=communication_diss" TargetMode="External"/><Relationship Id="rId10" Type="http://schemas.openxmlformats.org/officeDocument/2006/relationships/hyperlink" Target="http://www.huffingtonpost.com/2015/05/21/section-215-oversight_n_7383988.html" TargetMode="External"/><Relationship Id="rId19" Type="http://schemas.openxmlformats.org/officeDocument/2006/relationships/hyperlink" Target="http://www.csun.edu/~vcspc00g/301/RethinkingEthnog.pdf" TargetMode="External"/><Relationship Id="rId4" Type="http://schemas.openxmlformats.org/officeDocument/2006/relationships/styles" Target="styles.xml"/><Relationship Id="rId9" Type="http://schemas.openxmlformats.org/officeDocument/2006/relationships/hyperlink" Target="http://www.drjasonwilliams.com/blog//" TargetMode="External"/><Relationship Id="rId14" Type="http://schemas.openxmlformats.org/officeDocument/2006/relationships/hyperlink" Target="http://www.metamute.org/editorial/articles/wanderings-slave-black-life-and-social-death" TargetMode="External"/><Relationship Id="rId22" Type="http://schemas.openxmlformats.org/officeDocument/2006/relationships/hyperlink" Target="https://www.academia.edu/2391042/Hometruths_on_Intersectiona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277B70-E3A6-44AE-917F-BA3A0439F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6638</TotalTime>
  <Pages>1</Pages>
  <Words>33576</Words>
  <Characters>187694</Characters>
  <Application>Microsoft Office Word</Application>
  <DocSecurity>0</DocSecurity>
  <Lines>2261</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Robinson</dc:creator>
  <cp:keywords>5.1.1</cp:keywords>
  <dc:description/>
  <cp:lastModifiedBy>Edwards, Meagan Elizabeth</cp:lastModifiedBy>
  <cp:revision>58</cp:revision>
  <dcterms:created xsi:type="dcterms:W3CDTF">2015-07-08T22:36:00Z</dcterms:created>
  <dcterms:modified xsi:type="dcterms:W3CDTF">2015-07-26T22:56:00Z</dcterms:modified>
</cp:coreProperties>
</file>