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11602F" w14:textId="77777777" w:rsidR="000D229A" w:rsidRPr="00656FEF" w:rsidRDefault="000D229A" w:rsidP="000D229A">
      <w:pPr>
        <w:pStyle w:val="Heading1"/>
        <w:pBdr>
          <w:top w:val="single" w:sz="24" w:space="0" w:color="auto"/>
        </w:pBdr>
        <w:rPr>
          <w:rFonts w:cs="Times New Roman"/>
        </w:rPr>
      </w:pPr>
      <w:r w:rsidRPr="00656FEF">
        <w:rPr>
          <w:rFonts w:cs="Times New Roman"/>
        </w:rPr>
        <w:t>Neg</w:t>
      </w:r>
    </w:p>
    <w:p w14:paraId="1FA3DF71" w14:textId="77777777" w:rsidR="000D229A" w:rsidRPr="00656FEF" w:rsidRDefault="000D229A" w:rsidP="000D229A">
      <w:pPr>
        <w:pStyle w:val="Heading2"/>
        <w:rPr>
          <w:rFonts w:cs="Times New Roman"/>
        </w:rPr>
      </w:pPr>
      <w:r w:rsidRPr="00656FEF">
        <w:rPr>
          <w:rFonts w:cs="Times New Roman"/>
        </w:rPr>
        <w:lastRenderedPageBreak/>
        <w:t>No Spying CP</w:t>
      </w:r>
    </w:p>
    <w:p w14:paraId="6CBFA8F9" w14:textId="77777777" w:rsidR="000D229A" w:rsidRPr="00656FEF" w:rsidRDefault="000D229A" w:rsidP="000D229A">
      <w:pPr>
        <w:pStyle w:val="Heading3"/>
        <w:rPr>
          <w:rFonts w:cs="Times New Roman"/>
        </w:rPr>
      </w:pPr>
      <w:r w:rsidRPr="00656FEF">
        <w:rPr>
          <w:rFonts w:cs="Times New Roman"/>
        </w:rPr>
        <w:t>1NC</w:t>
      </w:r>
    </w:p>
    <w:p w14:paraId="0FC237C5" w14:textId="77777777" w:rsidR="000D229A" w:rsidRPr="00656FEF" w:rsidRDefault="000D229A" w:rsidP="000D229A">
      <w:pPr>
        <w:pStyle w:val="Heading4"/>
        <w:rPr>
          <w:rFonts w:cs="Times New Roman"/>
        </w:rPr>
      </w:pPr>
      <w:r w:rsidRPr="00656FEF">
        <w:rPr>
          <w:rFonts w:cs="Times New Roman"/>
        </w:rPr>
        <w:t xml:space="preserve">Text: The United States should offer to accede to a “no-spying” agreement with France and Germany, modeled on the “Five Eyes” pact. </w:t>
      </w:r>
    </w:p>
    <w:p w14:paraId="28E235D8" w14:textId="77777777" w:rsidR="000D229A" w:rsidRPr="00656FEF" w:rsidRDefault="000D229A" w:rsidP="000D229A">
      <w:pPr>
        <w:pStyle w:val="Heading4"/>
        <w:rPr>
          <w:rFonts w:cs="Times New Roman"/>
        </w:rPr>
      </w:pPr>
      <w:r w:rsidRPr="00656FEF">
        <w:rPr>
          <w:rFonts w:cs="Times New Roman"/>
        </w:rPr>
        <w:t>No spying agreement solves credibility and EU relations</w:t>
      </w:r>
    </w:p>
    <w:p w14:paraId="09385891" w14:textId="77777777" w:rsidR="000D229A" w:rsidRPr="00656FEF" w:rsidRDefault="000D229A" w:rsidP="000D229A">
      <w:r w:rsidRPr="00656FEF">
        <w:rPr>
          <w:rStyle w:val="StyleStyleBold12pt"/>
        </w:rPr>
        <w:t>O’Donnell and Baker ’13</w:t>
      </w:r>
      <w:r w:rsidRPr="00656FEF">
        <w:t xml:space="preserve"> [</w:t>
      </w:r>
      <w:hyperlink r:id="rId11" w:history="1">
        <w:r w:rsidRPr="00656FEF">
          <w:t>JOHN O'DONNELL</w:t>
        </w:r>
      </w:hyperlink>
      <w:r w:rsidRPr="00656FEF">
        <w:t> AND </w:t>
      </w:r>
      <w:hyperlink r:id="rId12" w:history="1">
        <w:r w:rsidRPr="00656FEF">
          <w:t>LUKE BAKER</w:t>
        </w:r>
      </w:hyperlink>
      <w:r w:rsidRPr="00656FEF">
        <w:t>, Reuters, Oct 24, 2013, Germany, France demand 'no-spy' agreement with U.S.]</w:t>
      </w:r>
    </w:p>
    <w:p w14:paraId="51AA75E3" w14:textId="77777777" w:rsidR="000D229A" w:rsidRPr="00656FEF" w:rsidRDefault="000D229A" w:rsidP="000D229A">
      <w:r w:rsidRPr="00656FEF">
        <w:t xml:space="preserve">German Chancellor Angela </w:t>
      </w:r>
      <w:r w:rsidRPr="00656FEF">
        <w:rPr>
          <w:rStyle w:val="StyleBoldUnderline"/>
        </w:rPr>
        <w:t xml:space="preserve">Merkel demanded </w:t>
      </w:r>
      <w:r w:rsidRPr="00656FEF">
        <w:t xml:space="preserve">on Thursday that </w:t>
      </w:r>
      <w:r w:rsidRPr="00656FEF">
        <w:rPr>
          <w:rStyle w:val="StyleBoldUnderline"/>
        </w:rPr>
        <w:t>the U</w:t>
      </w:r>
      <w:r w:rsidRPr="00656FEF">
        <w:t xml:space="preserve">nited </w:t>
      </w:r>
      <w:r w:rsidRPr="00656FEF">
        <w:rPr>
          <w:rStyle w:val="StyleBoldUnderline"/>
        </w:rPr>
        <w:t>S</w:t>
      </w:r>
      <w:r w:rsidRPr="00656FEF">
        <w:t xml:space="preserve">tates </w:t>
      </w:r>
      <w:r w:rsidRPr="00656FEF">
        <w:rPr>
          <w:rStyle w:val="StyleBoldUnderline"/>
        </w:rPr>
        <w:t xml:space="preserve">strike a "no-spying" agreement with Berlin and Paris </w:t>
      </w:r>
      <w:r w:rsidRPr="00656FEF">
        <w:t xml:space="preserve">by the end of the year, </w:t>
      </w:r>
      <w:r w:rsidRPr="00656FEF">
        <w:rPr>
          <w:rStyle w:val="StyleBoldUnderline"/>
        </w:rPr>
        <w:t>saying alleged espionage against</w:t>
      </w:r>
      <w:r w:rsidRPr="00656FEF">
        <w:t xml:space="preserve"> two of Washington's closest </w:t>
      </w:r>
      <w:r w:rsidRPr="00656FEF">
        <w:rPr>
          <w:rStyle w:val="StyleBoldUnderline"/>
        </w:rPr>
        <w:t>EU allies had to be stopped</w:t>
      </w:r>
      <w:r w:rsidRPr="00656FEF">
        <w:t>.</w:t>
      </w:r>
      <w:r w:rsidRPr="00656FEF">
        <w:rPr>
          <w:sz w:val="12"/>
        </w:rPr>
        <w:t xml:space="preserve">¶ </w:t>
      </w:r>
      <w:r w:rsidRPr="00656FEF">
        <w:t xml:space="preserve">Speaking after talks with EU leaders that were dominated by allegations that the U.S. National Security Agency had accessed tens of thousands of French phone records and monitored Merkel's private mobile phone, </w:t>
      </w:r>
      <w:r w:rsidRPr="00656FEF">
        <w:rPr>
          <w:rStyle w:val="StyleBoldUnderline"/>
        </w:rPr>
        <w:t>the chancellor said she wanted action from</w:t>
      </w:r>
      <w:r w:rsidRPr="00656FEF">
        <w:t xml:space="preserve"> President </w:t>
      </w:r>
      <w:hyperlink r:id="rId13" w:history="1">
        <w:r w:rsidRPr="00656FEF">
          <w:t xml:space="preserve">Barack </w:t>
        </w:r>
        <w:r w:rsidRPr="00656FEF">
          <w:rPr>
            <w:rStyle w:val="StyleBoldUnderline"/>
          </w:rPr>
          <w:t>Obama</w:t>
        </w:r>
      </w:hyperlink>
      <w:r w:rsidRPr="00656FEF">
        <w:t>, not just apologetic words.</w:t>
      </w:r>
      <w:r w:rsidRPr="00656FEF">
        <w:rPr>
          <w:sz w:val="12"/>
        </w:rPr>
        <w:t xml:space="preserve">¶ </w:t>
      </w:r>
      <w:r w:rsidRPr="00656FEF">
        <w:rPr>
          <w:rStyle w:val="StyleBoldUnderline"/>
        </w:rPr>
        <w:t>Germany and France would seek a "mutual understanding" with the United States on cooperation between their intelligence agencies, and other EU member states could eventually take part</w:t>
      </w:r>
      <w:r w:rsidRPr="00656FEF">
        <w:t>.</w:t>
      </w:r>
      <w:r w:rsidRPr="00656FEF">
        <w:rPr>
          <w:sz w:val="12"/>
        </w:rPr>
        <w:t xml:space="preserve">¶ </w:t>
      </w:r>
      <w:r w:rsidRPr="00656FEF">
        <w:t>"That means a framework for cooperation between the relevant (intelligence) services.Germany and France have taken the initiative and other member states will join," she said.</w:t>
      </w:r>
      <w:r w:rsidRPr="00656FEF">
        <w:rPr>
          <w:sz w:val="12"/>
        </w:rPr>
        <w:t xml:space="preserve">¶ </w:t>
      </w:r>
      <w:r w:rsidRPr="00656FEF">
        <w:t xml:space="preserve">In a statement issued after the first day of the summit, </w:t>
      </w:r>
      <w:r w:rsidRPr="00656FEF">
        <w:rPr>
          <w:rStyle w:val="StyleBoldUnderline"/>
        </w:rPr>
        <w:t>the EU's 28 leaders said they supported the Franco-German plan</w:t>
      </w:r>
      <w:r w:rsidRPr="00656FEF">
        <w:t>.</w:t>
      </w:r>
      <w:r w:rsidRPr="00656FEF">
        <w:rPr>
          <w:sz w:val="12"/>
        </w:rPr>
        <w:t xml:space="preserve">¶ </w:t>
      </w:r>
      <w:r w:rsidRPr="00656FEF">
        <w:rPr>
          <w:rStyle w:val="StyleBoldUnderline"/>
        </w:rPr>
        <w:t>Merkel</w:t>
      </w:r>
      <w:r w:rsidRPr="00656FEF">
        <w:t xml:space="preserve"> first </w:t>
      </w:r>
      <w:r w:rsidRPr="00656FEF">
        <w:rPr>
          <w:rStyle w:val="StyleBoldUnderline"/>
        </w:rPr>
        <w:t>raised the</w:t>
      </w:r>
      <w:r w:rsidRPr="00656FEF">
        <w:t xml:space="preserve"> possibility of a "no-spying" agreement </w:t>
      </w:r>
      <w:r w:rsidRPr="00656FEF">
        <w:rPr>
          <w:rStyle w:val="StyleBoldUnderline"/>
        </w:rPr>
        <w:t>with Obama</w:t>
      </w:r>
      <w:r w:rsidRPr="00656FEF">
        <w:t xml:space="preserve"> during a visit to Berlin in June this year, </w:t>
      </w:r>
      <w:r w:rsidRPr="00656FEF">
        <w:rPr>
          <w:rStyle w:val="StyleBoldUnderline"/>
        </w:rPr>
        <w:t>but nothing came of it</w:t>
      </w:r>
      <w:r w:rsidRPr="00656FEF">
        <w:t>. The latest revelations, part of the vast leaks made by former U.S. data analyst Edward Snowden, would appear to have renewed her determination for a pact.</w:t>
      </w:r>
      <w:r w:rsidRPr="00656FEF">
        <w:rPr>
          <w:sz w:val="12"/>
        </w:rPr>
        <w:t xml:space="preserve">¶ </w:t>
      </w:r>
      <w:r w:rsidRPr="00656FEF">
        <w:rPr>
          <w:rStyle w:val="StyleBoldUnderline"/>
        </w:rPr>
        <w:t>The United States has a "no-spying" deal with Britain, Australia, New Zealand and Canada, an alliance known as "Five Eyes"</w:t>
      </w:r>
      <w:r w:rsidRPr="00656FEF">
        <w:t xml:space="preserve"> that was struck in the aftermath of World War Two.</w:t>
      </w:r>
      <w:r w:rsidRPr="00656FEF">
        <w:rPr>
          <w:sz w:val="12"/>
        </w:rPr>
        <w:t xml:space="preserve">¶ </w:t>
      </w:r>
      <w:r w:rsidRPr="00656FEF">
        <w:t xml:space="preserve">But </w:t>
      </w:r>
      <w:r w:rsidRPr="00656FEF">
        <w:rPr>
          <w:rStyle w:val="StyleBoldUnderline"/>
        </w:rPr>
        <w:t>there has traditionally been a reluctance to make similar arrangements with other allies</w:t>
      </w:r>
      <w:r w:rsidRPr="00656FEF">
        <w:t xml:space="preserve">, despite the close relations that the United States and </w:t>
      </w:r>
      <w:hyperlink r:id="rId14" w:history="1">
        <w:r w:rsidRPr="00656FEF">
          <w:t>Germany</w:t>
        </w:r>
      </w:hyperlink>
      <w:r w:rsidRPr="00656FEF">
        <w:t xml:space="preserve"> now enjoy.</w:t>
      </w:r>
      <w:r w:rsidRPr="00656FEF">
        <w:rPr>
          <w:sz w:val="12"/>
        </w:rPr>
        <w:t xml:space="preserve">¶ </w:t>
      </w:r>
      <w:r w:rsidRPr="00656FEF">
        <w:rPr>
          <w:rStyle w:val="StyleBoldUnderline"/>
        </w:rPr>
        <w:t>Merkel said an accord with Washington was long overdue</w:t>
      </w:r>
      <w:r w:rsidRPr="00656FEF">
        <w:t>, given the shared experiences the countries face.</w:t>
      </w:r>
      <w:r w:rsidRPr="00656FEF">
        <w:rPr>
          <w:sz w:val="12"/>
        </w:rPr>
        <w:t xml:space="preserve">¶ </w:t>
      </w:r>
      <w:r w:rsidRPr="00656FEF">
        <w:t>"We are in Afghanistan together. Our soldiers experience life threatening situations. They sometimes die in the same battles," she said.</w:t>
      </w:r>
      <w:r w:rsidRPr="00656FEF">
        <w:rPr>
          <w:sz w:val="12"/>
        </w:rPr>
        <w:t xml:space="preserve">¶ </w:t>
      </w:r>
      <w:r w:rsidRPr="00656FEF">
        <w:t>"</w:t>
      </w:r>
      <w:r w:rsidRPr="00656FEF">
        <w:rPr>
          <w:rStyle w:val="StyleBoldUnderline"/>
        </w:rPr>
        <w:t>The friendship and partnership between the European member states, includingGermany, and the United States is not a one-way street. We depend on it</w:t>
      </w:r>
      <w:r w:rsidRPr="00656FEF">
        <w:t xml:space="preserve">. But there are good reasons that </w:t>
      </w:r>
      <w:r w:rsidRPr="00656FEF">
        <w:rPr>
          <w:rStyle w:val="StyleBoldUnderline"/>
        </w:rPr>
        <w:t>the United States also needs friends in the w</w:t>
      </w:r>
      <w:r w:rsidRPr="00656FEF">
        <w:t>orld."</w:t>
      </w:r>
      <w:r w:rsidRPr="00656FEF">
        <w:rPr>
          <w:sz w:val="12"/>
        </w:rPr>
        <w:t xml:space="preserve">¶ </w:t>
      </w:r>
      <w:r w:rsidRPr="00656FEF">
        <w:t>COLLECTIVE ANGER</w:t>
      </w:r>
      <w:r w:rsidRPr="00656FEF">
        <w:rPr>
          <w:sz w:val="12"/>
        </w:rPr>
        <w:t xml:space="preserve">¶ </w:t>
      </w:r>
      <w:r w:rsidRPr="00656FEF">
        <w:rPr>
          <w:rStyle w:val="Emphasis"/>
        </w:rPr>
        <w:t>As EU leaders arrived for the two-day summit there was near-universal condemnation of the alleged activities by the NSA</w:t>
      </w:r>
      <w:r w:rsidRPr="00656FEF">
        <w:t>, particularly the monitoring of Merkel's mobile phone, a sensitive issue for a woman who grew up in East Germany, living under the Stasi police force and its feared eavesdropping.</w:t>
      </w:r>
      <w:r w:rsidRPr="00656FEF">
        <w:rPr>
          <w:sz w:val="12"/>
        </w:rPr>
        <w:t xml:space="preserve">¶ </w:t>
      </w:r>
      <w:r w:rsidRPr="00656FEF">
        <w:t xml:space="preserve">Some </w:t>
      </w:r>
      <w:r w:rsidRPr="00656FEF">
        <w:rPr>
          <w:rStyle w:val="StyleBoldUnderline"/>
        </w:rPr>
        <w:t>senior</w:t>
      </w:r>
      <w:r w:rsidRPr="00656FEF">
        <w:t xml:space="preserve"> German </w:t>
      </w:r>
      <w:r w:rsidRPr="00656FEF">
        <w:rPr>
          <w:rStyle w:val="StyleBoldUnderline"/>
        </w:rPr>
        <w:t>officials</w:t>
      </w:r>
      <w:r w:rsidRPr="00656FEF">
        <w:t xml:space="preserve">, and the German president of the European Parliament, </w:t>
      </w:r>
      <w:r w:rsidRPr="00656FEF">
        <w:rPr>
          <w:rStyle w:val="StyleBoldUnderline"/>
        </w:rPr>
        <w:t>have called for talks between the EU and United States on a free-trade agreement</w:t>
      </w:r>
      <w:r w:rsidRPr="00656FEF">
        <w:t xml:space="preserve">, which began in July, </w:t>
      </w:r>
      <w:r w:rsidRPr="00656FEF">
        <w:rPr>
          <w:rStyle w:val="Emphasis"/>
        </w:rPr>
        <w:t>to be suspended because of the spying allegations</w:t>
      </w:r>
      <w:r w:rsidRPr="00656FEF">
        <w:t>.</w:t>
      </w:r>
      <w:r w:rsidRPr="00656FEF">
        <w:rPr>
          <w:sz w:val="12"/>
        </w:rPr>
        <w:t xml:space="preserve">¶ </w:t>
      </w:r>
      <w:r w:rsidRPr="00656FEF">
        <w:t>Merkel, whose country is one of the world's leading exporters and stands to gain from any trade deal with Washington, said that was not the right path to take, saying the best way forward was to rebuild trust.</w:t>
      </w:r>
      <w:r w:rsidRPr="00656FEF">
        <w:rPr>
          <w:sz w:val="12"/>
        </w:rPr>
        <w:t xml:space="preserve">¶ </w:t>
      </w:r>
      <w:r w:rsidRPr="00656FEF">
        <w:rPr>
          <w:rStyle w:val="StyleBoldUnderline"/>
        </w:rPr>
        <w:t>The series of Snowden-based leak</w:t>
      </w:r>
      <w:r w:rsidRPr="00656FEF">
        <w:t xml:space="preserve">s over the past three months </w:t>
      </w:r>
      <w:r w:rsidRPr="00656FEF">
        <w:rPr>
          <w:rStyle w:val="StyleBoldUnderline"/>
        </w:rPr>
        <w:t xml:space="preserve">have left Washington at odds with a host of important allies, from </w:t>
      </w:r>
      <w:hyperlink r:id="rId15" w:history="1">
        <w:r w:rsidRPr="00656FEF">
          <w:rPr>
            <w:rStyle w:val="StyleBoldUnderline"/>
          </w:rPr>
          <w:t>Brazil</w:t>
        </w:r>
      </w:hyperlink>
      <w:r w:rsidRPr="00656FEF">
        <w:rPr>
          <w:rStyle w:val="StyleBoldUnderline"/>
        </w:rPr>
        <w:t xml:space="preserve"> to Saudi Arabia, and there are few signs that the revelations are going to dry up anytime soon</w:t>
      </w:r>
      <w:r w:rsidRPr="00656FEF">
        <w:t>.</w:t>
      </w:r>
      <w:r w:rsidRPr="00656FEF">
        <w:rPr>
          <w:sz w:val="12"/>
        </w:rPr>
        <w:t xml:space="preserve">¶ </w:t>
      </w:r>
    </w:p>
    <w:p w14:paraId="13795CAF" w14:textId="77777777" w:rsidR="000D229A" w:rsidRDefault="000D229A" w:rsidP="000D229A">
      <w:pPr>
        <w:pStyle w:val="Heading2"/>
        <w:rPr>
          <w:rFonts w:cs="Times New Roman"/>
        </w:rPr>
      </w:pPr>
      <w:r>
        <w:rPr>
          <w:rFonts w:cs="Times New Roman"/>
        </w:rPr>
        <w:t>OSW Adv CP</w:t>
      </w:r>
    </w:p>
    <w:p w14:paraId="31E56989" w14:textId="77777777" w:rsidR="000D229A" w:rsidRDefault="000D229A" w:rsidP="000D229A">
      <w:pPr>
        <w:pStyle w:val="Heading3"/>
      </w:pPr>
      <w:r>
        <w:t>Solves Tech Leadership</w:t>
      </w:r>
    </w:p>
    <w:p w14:paraId="490E7CF1" w14:textId="77777777" w:rsidR="000D229A" w:rsidRDefault="000D229A" w:rsidP="000D229A">
      <w:pPr>
        <w:pStyle w:val="Heading4"/>
      </w:pPr>
      <w:r>
        <w:t>Europe has monopoly on OSW tech leadership – EWI proves</w:t>
      </w:r>
    </w:p>
    <w:p w14:paraId="4BDC1107" w14:textId="77777777" w:rsidR="000D229A" w:rsidRDefault="000D229A" w:rsidP="000D229A">
      <w:pPr>
        <w:rPr>
          <w:rStyle w:val="StyleStyleBold12pt"/>
        </w:rPr>
      </w:pPr>
      <w:r>
        <w:rPr>
          <w:rStyle w:val="StyleStyleBold12pt"/>
        </w:rPr>
        <w:t>EWEA ‘13</w:t>
      </w:r>
    </w:p>
    <w:p w14:paraId="54860D76" w14:textId="77777777" w:rsidR="000D229A" w:rsidRPr="00C86654" w:rsidRDefault="000D229A" w:rsidP="000D229A">
      <w:r w:rsidRPr="00C86654">
        <w:t xml:space="preserve">(European Wind Energy Association, “The European Wind Initiative,” *No date is specifically listed – but the plan in the article begins in 2013. </w:t>
      </w:r>
      <w:hyperlink r:id="rId16" w:history="1">
        <w:r w:rsidRPr="00C86654">
          <w:rPr>
            <w:rStyle w:val="Hyperlink"/>
          </w:rPr>
          <w:t>http://www.ewea.org/fileadmin/files/library/publications/reports/EWI_2013.pdf</w:t>
        </w:r>
      </w:hyperlink>
      <w:r w:rsidRPr="00C86654">
        <w:t xml:space="preserve"> SM)</w:t>
      </w:r>
    </w:p>
    <w:p w14:paraId="35BF527E" w14:textId="77777777" w:rsidR="000D229A" w:rsidRDefault="000D229A" w:rsidP="000D229A">
      <w:pPr>
        <w:rPr>
          <w:rStyle w:val="StyleUnderline"/>
        </w:rPr>
      </w:pPr>
      <w:r w:rsidRPr="006C7272">
        <w:rPr>
          <w:rStyle w:val="StyleUnderline"/>
          <w:highlight w:val="cyan"/>
        </w:rPr>
        <w:t>To</w:t>
      </w:r>
      <w:r w:rsidRPr="006C7272">
        <w:rPr>
          <w:rStyle w:val="StyleUnderline"/>
        </w:rPr>
        <w:t xml:space="preserve"> fight climate change, improve energy security,</w:t>
      </w:r>
      <w:r>
        <w:rPr>
          <w:rStyle w:val="StyleUnderline"/>
        </w:rPr>
        <w:t xml:space="preserve"> </w:t>
      </w:r>
      <w:r w:rsidRPr="006C7272">
        <w:rPr>
          <w:rStyle w:val="StyleUnderline"/>
          <w:highlight w:val="cyan"/>
        </w:rPr>
        <w:t>enhance Europe’s competitiveness and maintain our technological leadership, the European wind industry</w:t>
      </w:r>
      <w:r>
        <w:rPr>
          <w:rStyle w:val="StyleUnderline"/>
        </w:rPr>
        <w:t xml:space="preserve"> </w:t>
      </w:r>
      <w:r w:rsidRPr="006C7272">
        <w:t xml:space="preserve">— together with the European Commission and Member States — </w:t>
      </w:r>
      <w:r w:rsidRPr="006C7272">
        <w:rPr>
          <w:rStyle w:val="StyleUnderline"/>
          <w:highlight w:val="cyan"/>
        </w:rPr>
        <w:t>created</w:t>
      </w:r>
      <w:r w:rsidRPr="006C7272">
        <w:rPr>
          <w:rStyle w:val="StyleUnderline"/>
        </w:rPr>
        <w:t xml:space="preserve"> a wind energy research</w:t>
      </w:r>
      <w:r>
        <w:rPr>
          <w:rStyle w:val="StyleUnderline"/>
        </w:rPr>
        <w:t xml:space="preserve"> </w:t>
      </w:r>
      <w:r w:rsidRPr="006C7272">
        <w:rPr>
          <w:rStyle w:val="StyleUnderline"/>
        </w:rPr>
        <w:t>and development programme covering the 2010 -</w:t>
      </w:r>
      <w:r>
        <w:rPr>
          <w:rStyle w:val="StyleUnderline"/>
        </w:rPr>
        <w:t xml:space="preserve"> </w:t>
      </w:r>
      <w:r w:rsidRPr="006C7272">
        <w:rPr>
          <w:rStyle w:val="StyleUnderline"/>
        </w:rPr>
        <w:t xml:space="preserve">2020 period. </w:t>
      </w:r>
      <w:r w:rsidRPr="006C7272">
        <w:rPr>
          <w:rStyle w:val="StyleUnderline"/>
          <w:highlight w:val="cyan"/>
        </w:rPr>
        <w:t>The European Wind Initiative (EWI</w:t>
      </w:r>
      <w:r w:rsidRPr="006C7272">
        <w:t xml:space="preserve">) has a planned budget of €6bn, more than half provided by the wind power industry. The </w:t>
      </w:r>
      <w:r w:rsidRPr="006C7272">
        <w:rPr>
          <w:rStyle w:val="Emphasis"/>
          <w:highlight w:val="cyan"/>
        </w:rPr>
        <w:t>objectives are to: • maintain Europe’s technology leadership in onshore and offshore wind power</w:t>
      </w:r>
      <w:r w:rsidRPr="006C7272">
        <w:rPr>
          <w:rStyle w:val="Emphasis"/>
        </w:rPr>
        <w:t>;</w:t>
      </w:r>
      <w:r>
        <w:rPr>
          <w:rStyle w:val="Emphasis"/>
        </w:rPr>
        <w:t xml:space="preserve"> </w:t>
      </w:r>
      <w:r w:rsidRPr="006C7272">
        <w:rPr>
          <w:rStyle w:val="StyleUnderline"/>
        </w:rPr>
        <w:t>• make onshore wind the most competitive energy</w:t>
      </w:r>
      <w:r>
        <w:rPr>
          <w:rStyle w:val="StyleUnderline"/>
        </w:rPr>
        <w:t xml:space="preserve"> </w:t>
      </w:r>
      <w:r w:rsidRPr="006C7272">
        <w:rPr>
          <w:rStyle w:val="StyleUnderline"/>
        </w:rPr>
        <w:t>source by 2020, with offshore following by 2030;</w:t>
      </w:r>
      <w:r>
        <w:rPr>
          <w:rStyle w:val="StyleUnderline"/>
        </w:rPr>
        <w:t xml:space="preserve"> </w:t>
      </w:r>
      <w:r w:rsidRPr="006C7272">
        <w:rPr>
          <w:rStyle w:val="StyleUnderline"/>
        </w:rPr>
        <w:t>• achieve a 20% share of wind energy in EU total</w:t>
      </w:r>
      <w:r>
        <w:rPr>
          <w:rStyle w:val="StyleUnderline"/>
        </w:rPr>
        <w:t xml:space="preserve"> </w:t>
      </w:r>
      <w:r w:rsidRPr="006C7272">
        <w:rPr>
          <w:rStyle w:val="StyleUnderline"/>
        </w:rPr>
        <w:t>electricity consumption by 2020;</w:t>
      </w:r>
      <w:r>
        <w:rPr>
          <w:rStyle w:val="StyleUnderline"/>
        </w:rPr>
        <w:t xml:space="preserve"> </w:t>
      </w:r>
      <w:r w:rsidRPr="006C7272">
        <w:t xml:space="preserve">• create 250,000 new skilled jobs in the EU by 2020. </w:t>
      </w:r>
      <w:r w:rsidRPr="006C7272">
        <w:rPr>
          <w:rStyle w:val="StyleUnderline"/>
        </w:rPr>
        <w:t>To achieve these objectives, the EWI prioritises</w:t>
      </w:r>
      <w:r>
        <w:rPr>
          <w:rStyle w:val="StyleUnderline"/>
        </w:rPr>
        <w:t xml:space="preserve"> </w:t>
      </w:r>
      <w:r w:rsidRPr="006C7272">
        <w:rPr>
          <w:rStyle w:val="StyleUnderline"/>
        </w:rPr>
        <w:t>R&amp;D in new turbines and components, offshore</w:t>
      </w:r>
      <w:r>
        <w:rPr>
          <w:rStyle w:val="StyleUnderline"/>
        </w:rPr>
        <w:t xml:space="preserve"> </w:t>
      </w:r>
      <w:r w:rsidRPr="006C7272">
        <w:rPr>
          <w:rStyle w:val="StyleUnderline"/>
        </w:rPr>
        <w:t>technology, grid integration, resource assessment</w:t>
      </w:r>
      <w:r>
        <w:rPr>
          <w:rStyle w:val="StyleUnderline"/>
        </w:rPr>
        <w:t xml:space="preserve"> </w:t>
      </w:r>
      <w:r w:rsidRPr="006C7272">
        <w:rPr>
          <w:rStyle w:val="StyleUnderline"/>
        </w:rPr>
        <w:t xml:space="preserve">and spatial planning. </w:t>
      </w:r>
    </w:p>
    <w:p w14:paraId="07CC7176" w14:textId="77777777" w:rsidR="000D229A" w:rsidRDefault="000D229A" w:rsidP="000D229A">
      <w:pPr>
        <w:rPr>
          <w:rStyle w:val="StyleUnderline"/>
        </w:rPr>
      </w:pPr>
    </w:p>
    <w:p w14:paraId="49296C7F" w14:textId="77777777" w:rsidR="000D229A" w:rsidRDefault="000D229A" w:rsidP="000D229A">
      <w:pPr>
        <w:pStyle w:val="Heading4"/>
      </w:pPr>
      <w:r>
        <w:t>Too many alt causes to technological leadership – collapse inevitable</w:t>
      </w:r>
    </w:p>
    <w:p w14:paraId="5534198E" w14:textId="77777777" w:rsidR="000D229A" w:rsidRDefault="000D229A" w:rsidP="000D229A">
      <w:pPr>
        <w:rPr>
          <w:rStyle w:val="StyleStyleBold12pt"/>
        </w:rPr>
      </w:pPr>
      <w:r>
        <w:rPr>
          <w:rStyle w:val="StyleStyleBold12pt"/>
        </w:rPr>
        <w:t>McCoy ‘10</w:t>
      </w:r>
    </w:p>
    <w:p w14:paraId="4AC5391F" w14:textId="77777777" w:rsidR="000D229A" w:rsidRPr="00442404" w:rsidRDefault="000D229A" w:rsidP="000D229A">
      <w:r w:rsidRPr="00442404">
        <w:t xml:space="preserve">(Alfred staff writer for Salon focusing on economic issues, “How America Will Collapse (by 2025),” 12/6/2010 </w:t>
      </w:r>
      <w:hyperlink r:id="rId17" w:history="1">
        <w:r w:rsidRPr="00442404">
          <w:rPr>
            <w:rStyle w:val="Hyperlink"/>
          </w:rPr>
          <w:t>http://www.salon.com/2010/12/06/america_collapse_2025/</w:t>
        </w:r>
      </w:hyperlink>
      <w:r>
        <w:t xml:space="preserve"> </w:t>
      </w:r>
      <w:r w:rsidRPr="00442404">
        <w:t>SM)</w:t>
      </w:r>
    </w:p>
    <w:p w14:paraId="0B2D409E" w14:textId="77777777" w:rsidR="000D229A" w:rsidRPr="00CA0F4F" w:rsidRDefault="000D229A" w:rsidP="000D229A">
      <w:pPr>
        <w:rPr>
          <w:u w:val="single"/>
        </w:rPr>
      </w:pPr>
      <w:r w:rsidRPr="00442404">
        <w:t xml:space="preserve">Similarly, </w:t>
      </w:r>
      <w:r w:rsidRPr="00442404">
        <w:rPr>
          <w:rStyle w:val="StyleUnderline"/>
          <w:highlight w:val="cyan"/>
        </w:rPr>
        <w:t>American leadership in technological innovation is on the wane</w:t>
      </w:r>
      <w:r w:rsidRPr="00442404">
        <w:t xml:space="preserve">. In 2008, </w:t>
      </w:r>
      <w:r w:rsidRPr="00442404">
        <w:rPr>
          <w:rStyle w:val="StyleUnderline"/>
        </w:rPr>
        <w:t>the U.S. was still number two behind Japan in worldwide patent applications</w:t>
      </w:r>
      <w:r w:rsidRPr="00442404">
        <w:t xml:space="preserve"> with 232,000, </w:t>
      </w:r>
      <w:r w:rsidRPr="00442404">
        <w:rPr>
          <w:rStyle w:val="StyleUnderline"/>
        </w:rPr>
        <w:t>but China was closing fast</w:t>
      </w:r>
      <w:r w:rsidRPr="00442404">
        <w:t xml:space="preserve"> at 195,000, thanks to a blistering 400 percent increase since 2000. A harbinger of further decline: in 2009 </w:t>
      </w:r>
      <w:r w:rsidRPr="00442404">
        <w:rPr>
          <w:rStyle w:val="StyleUnderline"/>
          <w:highlight w:val="cyan"/>
        </w:rPr>
        <w:t>the U.S. hit rock bottom in ranking among the 40 nations surveyed by the Information Technology</w:t>
      </w:r>
      <w:r w:rsidRPr="00442404">
        <w:rPr>
          <w:rStyle w:val="StyleUnderline"/>
        </w:rPr>
        <w:t xml:space="preserve"> &amp; Innovation Foundation </w:t>
      </w:r>
      <w:r w:rsidRPr="00442404">
        <w:rPr>
          <w:rStyle w:val="StyleUnderline"/>
          <w:highlight w:val="cyan"/>
        </w:rPr>
        <w:t>when it came to “change</w:t>
      </w:r>
      <w:r w:rsidRPr="00442404">
        <w:rPr>
          <w:rStyle w:val="StyleUnderline"/>
        </w:rPr>
        <w:t>” in “global innovation-based competitiveness” during the previous decade.</w:t>
      </w:r>
      <w:r w:rsidRPr="00442404">
        <w:t xml:space="preserve"> Adding substance to these statistics, in October China’s Defense Ministry unveiled the world’s fastest supercomputer, the Tianhe-1A, so powerful, said one U.S. expert, that it “blows away the existing No. 1 machine” in America. Add to this clear evidence that </w:t>
      </w:r>
      <w:r w:rsidRPr="00442404">
        <w:rPr>
          <w:rStyle w:val="StyleUnderline"/>
        </w:rPr>
        <w:t>the U.S. education system, that source of future scientists and innovators, has been falling behind its competitors.</w:t>
      </w:r>
      <w:r w:rsidRPr="00442404">
        <w:t xml:space="preserve"> After leading the world for decades in 25- to 34-year-olds with university degrees, </w:t>
      </w:r>
      <w:r w:rsidRPr="00442404">
        <w:rPr>
          <w:rStyle w:val="StyleUnderline"/>
        </w:rPr>
        <w:t>the country sank to 12th place</w:t>
      </w:r>
      <w:r w:rsidRPr="00442404">
        <w:t xml:space="preserve"> in 2010. The World Economic Forum ranked the </w:t>
      </w:r>
      <w:r w:rsidRPr="00442404">
        <w:rPr>
          <w:rStyle w:val="StyleUnderline"/>
        </w:rPr>
        <w:t xml:space="preserve">United States at a mediocre </w:t>
      </w:r>
      <w:r w:rsidRPr="00442404">
        <w:rPr>
          <w:rStyle w:val="StyleUnderline"/>
          <w:highlight w:val="cyan"/>
        </w:rPr>
        <w:t>52nd</w:t>
      </w:r>
      <w:r w:rsidRPr="00442404">
        <w:t xml:space="preserve"> among 139 nations </w:t>
      </w:r>
      <w:r w:rsidRPr="00442404">
        <w:rPr>
          <w:rStyle w:val="StyleUnderline"/>
          <w:highlight w:val="cyan"/>
        </w:rPr>
        <w:t>in the quality of its</w:t>
      </w:r>
      <w:r w:rsidRPr="00442404">
        <w:rPr>
          <w:rStyle w:val="StyleUnderline"/>
        </w:rPr>
        <w:t xml:space="preserve"> university </w:t>
      </w:r>
      <w:r w:rsidRPr="00442404">
        <w:rPr>
          <w:rStyle w:val="StyleUnderline"/>
          <w:highlight w:val="cyan"/>
        </w:rPr>
        <w:t>math and science instruction</w:t>
      </w:r>
      <w:r w:rsidRPr="00442404">
        <w:t xml:space="preserve"> in 2010. Nearly half of all graduate students in the sciences in the U.S. are now foreigners, most of whom will be heading home, not staying here as once would have happened. </w:t>
      </w:r>
      <w:r w:rsidRPr="00442404">
        <w:rPr>
          <w:rStyle w:val="StyleUnderline"/>
        </w:rPr>
        <w:t>By 2025</w:t>
      </w:r>
      <w:r w:rsidRPr="00442404">
        <w:t xml:space="preserve">, in other words, </w:t>
      </w:r>
      <w:r w:rsidRPr="00442404">
        <w:rPr>
          <w:rStyle w:val="StyleUnderline"/>
          <w:highlight w:val="cyan"/>
        </w:rPr>
        <w:t>the United States is likely to face a critical shortage of talented scientists.</w:t>
      </w:r>
    </w:p>
    <w:p w14:paraId="6214A585" w14:textId="77777777" w:rsidR="000D229A" w:rsidRDefault="000D229A" w:rsidP="000D229A">
      <w:pPr>
        <w:pStyle w:val="Heading2"/>
        <w:rPr>
          <w:rFonts w:cs="Times New Roman"/>
        </w:rPr>
      </w:pPr>
      <w:r>
        <w:rPr>
          <w:rFonts w:cs="Times New Roman"/>
        </w:rPr>
        <w:t>Politics DA</w:t>
      </w:r>
    </w:p>
    <w:p w14:paraId="4D1EBB07" w14:textId="77777777" w:rsidR="000D229A" w:rsidRDefault="000D229A" w:rsidP="000D229A">
      <w:pPr>
        <w:pStyle w:val="Heading3"/>
      </w:pPr>
      <w:r>
        <w:t>Carney Link</w:t>
      </w:r>
    </w:p>
    <w:p w14:paraId="2EF9E1F9" w14:textId="77777777" w:rsidR="000D229A" w:rsidRDefault="000D229A" w:rsidP="000D229A">
      <w:pPr>
        <w:pStyle w:val="Heading4"/>
      </w:pPr>
      <w:r>
        <w:t>Plan unpopular with Carney</w:t>
      </w:r>
    </w:p>
    <w:p w14:paraId="435ECC8C" w14:textId="77777777" w:rsidR="000D229A" w:rsidRDefault="000D229A" w:rsidP="000D229A">
      <w:r w:rsidRPr="00E53999">
        <w:rPr>
          <w:rStyle w:val="StyleStyleBold12pt"/>
        </w:rPr>
        <w:t>Carne</w:t>
      </w:r>
      <w:r>
        <w:rPr>
          <w:rStyle w:val="StyleStyleBold12pt"/>
        </w:rPr>
        <w:t xml:space="preserve">y ‘13 </w:t>
      </w:r>
      <w:r>
        <w:t>– United States Congressman Democratic Representative of Delaware</w:t>
      </w:r>
    </w:p>
    <w:p w14:paraId="26D9EE74" w14:textId="77777777" w:rsidR="000D229A" w:rsidRDefault="000D229A" w:rsidP="000D229A">
      <w:r>
        <w:t>(John, “</w:t>
      </w:r>
      <w:r w:rsidRPr="00E53999">
        <w:t>Congressman Carney Statement On NSA Surveillance Programs</w:t>
      </w:r>
      <w:r>
        <w:t xml:space="preserve">,” John Carney, </w:t>
      </w:r>
      <w:r w:rsidRPr="00E53999">
        <w:t>http://johncarney.house.gov/index.php/press-releases0/470-congressman-carney-statement-on-nsa-surveillance-programs</w:t>
      </w:r>
      <w:r>
        <w:t>)</w:t>
      </w:r>
    </w:p>
    <w:p w14:paraId="119D9895" w14:textId="77777777" w:rsidR="000D229A" w:rsidRDefault="000D229A" w:rsidP="000D229A">
      <w:pPr>
        <w:rPr>
          <w:sz w:val="10"/>
        </w:rPr>
      </w:pPr>
      <w:r w:rsidRPr="00E53999">
        <w:rPr>
          <w:rStyle w:val="StyleUnderline"/>
        </w:rPr>
        <w:t>Since the revelations about the NSA’s data collection practices came to light</w:t>
      </w:r>
      <w:r w:rsidRPr="00E53999">
        <w:rPr>
          <w:sz w:val="10"/>
        </w:rPr>
        <w:t xml:space="preserve"> earlier this summer, I’ve been working with my colleagues to learn more about the scope of these programs. My goal has been to determine whether these programs maintain a proper balance between protecting our country from terrorist attacks and protecting our personal privacy. Here’s what I’ve learned during this </w:t>
      </w:r>
      <w:r w:rsidRPr="00F23777">
        <w:rPr>
          <w:sz w:val="10"/>
        </w:rPr>
        <w:t xml:space="preserve">process: </w:t>
      </w:r>
      <w:r w:rsidRPr="00F23777">
        <w:rPr>
          <w:rStyle w:val="StyleUnderline"/>
        </w:rPr>
        <w:t>Close to a dozen terrorist plots on U.S. soil have been foiled due to the NSA’s surveillance program. And while the government collects the phone records of calls made in the U.S., the government can only inspect these records with approval from a FISA Court judge</w:t>
      </w:r>
      <w:r w:rsidRPr="00F23777">
        <w:rPr>
          <w:sz w:val="10"/>
        </w:rPr>
        <w:t xml:space="preserve">. Even then, the government can only look at those records that are relevant to an ongoing terrorist investigation. It’s also important to note that the data collected does not include the content of calls or other personal information – it’s just a record of phone numbers and the dates and times of calls made. </w:t>
      </w:r>
      <w:r w:rsidRPr="00F23777">
        <w:rPr>
          <w:rStyle w:val="StyleUnderline"/>
        </w:rPr>
        <w:t>As many of my constituents have pointed out, this system asks Americans to put a lot of trust in their government. Part of the challenge is that most of the details surrounding the NSA’s operations are classified</w:t>
      </w:r>
      <w:r w:rsidRPr="00F23777">
        <w:rPr>
          <w:sz w:val="10"/>
        </w:rPr>
        <w:t xml:space="preserve">, so Americans don’t have the information they need to weigh the pros and cons of the program on their own. Frankly, I understand why this makes a lot of Americans uncomfortable. When the House considers the Intelligence Authorization Act this fall, I would like to see several changes made to the NSA’s surveillance programs. First, we need to identify as many aspects of the program as possible that can be declassified and made available to the public. Second, we need to consider alternate ways to store and protect the data the government currently collects. Asking phone companies to keep the data instead of having the government do it is one option. </w:t>
      </w:r>
      <w:r w:rsidRPr="00F23777">
        <w:rPr>
          <w:rStyle w:val="StyleUnderline"/>
        </w:rPr>
        <w:t>Ultimately, I voted against yesterday’s amendment to the Defense Appropriations bill because it would have effectively ended critical aspects of the NSA’s programs instead of improving them. I do not believe that’s the right approach.</w:t>
      </w:r>
      <w:r w:rsidRPr="00F23777">
        <w:rPr>
          <w:sz w:val="10"/>
        </w:rPr>
        <w:t xml:space="preserve"> However, the amount of support the amendment received reflects the deep discomfort many Americans feel with the current system. I share those concerns, and feel strongly that we have to address them. Despite a series of classified briefings over the past few months, there’s still uncertainty in Congress regarding the scope of the NSA’s data collection efforts. </w:t>
      </w:r>
      <w:r w:rsidRPr="00F23777">
        <w:rPr>
          <w:rStyle w:val="StyleUnderline"/>
        </w:rPr>
        <w:t>We need a full debate on the House floor</w:t>
      </w:r>
      <w:r w:rsidRPr="00F23777">
        <w:rPr>
          <w:sz w:val="10"/>
        </w:rPr>
        <w:t xml:space="preserve"> -- as public</w:t>
      </w:r>
      <w:r w:rsidRPr="00E53999">
        <w:rPr>
          <w:sz w:val="10"/>
        </w:rPr>
        <w:t xml:space="preserve"> as our national security allows -- so my colleagues and I can assess these programs with input from our constituents. We need to make the changes that are necessary to ensure our privacy is protected while keeping our country safe. I look forward to having that debate, and making those changes, when Congress returns in the fall.</w:t>
      </w:r>
    </w:p>
    <w:p w14:paraId="65F347B2" w14:textId="77777777" w:rsidR="000D229A" w:rsidRDefault="000D229A" w:rsidP="000D229A">
      <w:pPr>
        <w:rPr>
          <w:sz w:val="10"/>
        </w:rPr>
      </w:pPr>
    </w:p>
    <w:p w14:paraId="41126103" w14:textId="77777777" w:rsidR="000D229A" w:rsidRDefault="000D229A" w:rsidP="000D229A">
      <w:pPr>
        <w:pStyle w:val="Heading4"/>
      </w:pPr>
      <w:r>
        <w:t>Carney has influence on the agenda – he controls the votes of the freshmen congressman</w:t>
      </w:r>
    </w:p>
    <w:p w14:paraId="792098C3" w14:textId="77777777" w:rsidR="000D229A" w:rsidRDefault="000D229A" w:rsidP="000D229A">
      <w:r w:rsidRPr="00E53999">
        <w:rPr>
          <w:rStyle w:val="StyleStyleBold12pt"/>
        </w:rPr>
        <w:t>Carne</w:t>
      </w:r>
      <w:r>
        <w:rPr>
          <w:rStyle w:val="StyleStyleBold12pt"/>
        </w:rPr>
        <w:t xml:space="preserve">y ‘13 </w:t>
      </w:r>
      <w:r>
        <w:t>– United States Congressman Democratic Representative of Delaware</w:t>
      </w:r>
    </w:p>
    <w:p w14:paraId="72916786" w14:textId="77777777" w:rsidR="000D229A" w:rsidRDefault="000D229A" w:rsidP="000D229A">
      <w:r>
        <w:t xml:space="preserve"> (John, “</w:t>
      </w:r>
      <w:r w:rsidRPr="00F23777">
        <w:t>Delaware Rep. John Carn</w:t>
      </w:r>
      <w:r>
        <w:t xml:space="preserve">ey Deals With GOP Rule In House,” John Carney, </w:t>
      </w:r>
      <w:r w:rsidRPr="00F23777">
        <w:t>http://johncarney.house.gov/index.php/media-center/in-the-news/112-delaware-rep-john-carney-deals-with-gop-rule-in-house</w:t>
      </w:r>
      <w:r>
        <w:t>)</w:t>
      </w:r>
    </w:p>
    <w:p w14:paraId="4F3D7517" w14:textId="77777777" w:rsidR="000D229A" w:rsidRDefault="000D229A" w:rsidP="000D229A">
      <w:pPr>
        <w:rPr>
          <w:sz w:val="10"/>
        </w:rPr>
      </w:pPr>
      <w:r w:rsidRPr="00F23777">
        <w:rPr>
          <w:rStyle w:val="StyleUnderline"/>
        </w:rPr>
        <w:t>Carney's strongest relationships in Congress so far may be with other members of the Noble Nine</w:t>
      </w:r>
      <w:r w:rsidRPr="00F23777">
        <w:rPr>
          <w:sz w:val="10"/>
        </w:rPr>
        <w:t xml:space="preserve">. The group meets regularly for dinner. "You get a certain esprit de corps with just a small number," he said. </w:t>
      </w:r>
      <w:r w:rsidRPr="00F23777">
        <w:rPr>
          <w:rStyle w:val="StyleUnderline"/>
        </w:rPr>
        <w:t>Group members have come to rely on one another's counsel, said Rep. Karen Bass, D-Calif.</w:t>
      </w:r>
      <w:r w:rsidRPr="00F23777">
        <w:rPr>
          <w:sz w:val="10"/>
        </w:rPr>
        <w:t xml:space="preserve">, one of the nine. Others are David Cicilline of Rhode Island, Hansen Clark of Michigan, Colleen Hanabusa of Hawaii, William Keeting of Massachusetts, Cedric Richmond of Louisiana, Terri Sewell of Alabama and Frederica Wilson of Florida. "If you look at the [House] floor, we're often sitting together," she said. "It's not because we feel alienated. More than any reason, it's because we like each other." </w:t>
      </w:r>
      <w:r w:rsidRPr="00F23777">
        <w:rPr>
          <w:rStyle w:val="StyleUnderline"/>
        </w:rPr>
        <w:t>But Carney spends a lot of time with Republican freshmen, too, partly because of his committee assignment. He's one of 14 freshmen on Financial Services, but the other 13 are Republicans. Carney has pursued relationships with Republicans</w:t>
      </w:r>
      <w:r w:rsidRPr="00F23777">
        <w:rPr>
          <w:sz w:val="10"/>
        </w:rPr>
        <w:t xml:space="preserve"> such as Rep. Jim Renacci, R-Ohio, an accountant who spoke authoritatively during committee discussions of derivatives. Carney arranged a lunch meeting with Renacci to discuss what he wants to accomplish and offer help. Renacci called Carney "</w:t>
      </w:r>
      <w:r w:rsidRPr="00F23777">
        <w:rPr>
          <w:rStyle w:val="StyleUnderline"/>
        </w:rPr>
        <w:t>somebody that I know I can work with</w:t>
      </w:r>
      <w:r w:rsidRPr="00F23777">
        <w:rPr>
          <w:sz w:val="10"/>
        </w:rPr>
        <w:t>." "</w:t>
      </w:r>
      <w:r w:rsidRPr="00F23777">
        <w:rPr>
          <w:rStyle w:val="StyleUnderline"/>
        </w:rPr>
        <w:t>We can sit down and debate, and maybe not agree on everything, but come up with some conclusions that are very similar</w:t>
      </w:r>
      <w:r w:rsidRPr="00F23777">
        <w:rPr>
          <w:sz w:val="10"/>
        </w:rPr>
        <w:t>," Renacci said. "We've got to get spending reduced, we've got to get our deficit reduced. And when we talked, we both had those same thoughts and agreements." Winning a seat on Financial Services was no small feat for Carney. Because of the reduced size of all committees, Democrats were competing for only one vacancy.</w:t>
      </w:r>
    </w:p>
    <w:p w14:paraId="03C1E57A" w14:textId="77777777" w:rsidR="000D229A" w:rsidRDefault="000D229A" w:rsidP="000D229A">
      <w:pPr>
        <w:rPr>
          <w:sz w:val="10"/>
        </w:rPr>
      </w:pPr>
    </w:p>
    <w:p w14:paraId="408D1EEF" w14:textId="77777777" w:rsidR="000D229A" w:rsidRDefault="000D229A" w:rsidP="000D229A">
      <w:pPr>
        <w:pStyle w:val="Heading3"/>
      </w:pPr>
      <w:r>
        <w:t>McConnell Link</w:t>
      </w:r>
    </w:p>
    <w:p w14:paraId="00E897B6" w14:textId="77777777" w:rsidR="000D229A" w:rsidRDefault="000D229A" w:rsidP="000D229A">
      <w:pPr>
        <w:pStyle w:val="Heading4"/>
      </w:pPr>
      <w:r>
        <w:t>McConnell hates the plan – uniquely true in context of bulk collection</w:t>
      </w:r>
    </w:p>
    <w:p w14:paraId="7610CF45" w14:textId="77777777" w:rsidR="000D229A" w:rsidRDefault="000D229A" w:rsidP="000D229A">
      <w:r w:rsidRPr="00F23777">
        <w:rPr>
          <w:rStyle w:val="StyleStyleBold12pt"/>
        </w:rPr>
        <w:t>Rosenthal 6/2</w:t>
      </w:r>
      <w:r>
        <w:t xml:space="preserve"> – </w:t>
      </w:r>
      <w:r w:rsidRPr="00F23777">
        <w:t>DC bureau covering national security</w:t>
      </w:r>
      <w:r>
        <w:t xml:space="preserve"> and</w:t>
      </w:r>
      <w:r w:rsidRPr="00F23777">
        <w:t xml:space="preserve"> surveillance</w:t>
      </w:r>
    </w:p>
    <w:p w14:paraId="7DEC8612" w14:textId="77777777" w:rsidR="000D229A" w:rsidRDefault="000D229A" w:rsidP="000D229A">
      <w:r>
        <w:t>(Max, “</w:t>
      </w:r>
      <w:r w:rsidRPr="00F23777">
        <w:t>How Mitch McConnell Tried—and Failed—to Weaken NSA Reform</w:t>
      </w:r>
      <w:r>
        <w:t xml:space="preserve">,” Mother Jones, </w:t>
      </w:r>
      <w:r w:rsidRPr="00F23777">
        <w:t>http://www.motherjones.com/politics/2015/06/mitch-mcconnell-nsa-reform-freedom-act</w:t>
      </w:r>
      <w:r>
        <w:t>)</w:t>
      </w:r>
    </w:p>
    <w:p w14:paraId="75E05D97" w14:textId="77777777" w:rsidR="000D229A" w:rsidRDefault="000D229A" w:rsidP="000D229A">
      <w:pPr>
        <w:rPr>
          <w:sz w:val="12"/>
        </w:rPr>
      </w:pPr>
      <w:r w:rsidRPr="004E4018">
        <w:rPr>
          <w:sz w:val="12"/>
        </w:rPr>
        <w:t xml:space="preserve">The USA Freedom Act, the bill that reforms the Patriot Act and stops the US government's bulk collection of phone records, finally passed the Senate on Tuesday after the chamber rejected three amendments from </w:t>
      </w:r>
      <w:r w:rsidRPr="004E4018">
        <w:rPr>
          <w:rStyle w:val="StyleUnderline"/>
        </w:rPr>
        <w:t>GOP Majority Leader Mitch McConnell</w:t>
      </w:r>
      <w:r w:rsidRPr="004E4018">
        <w:rPr>
          <w:sz w:val="12"/>
        </w:rPr>
        <w:t xml:space="preserve"> (R-Ky.) </w:t>
      </w:r>
      <w:r w:rsidRPr="004E4018">
        <w:rPr>
          <w:rStyle w:val="StyleUnderline"/>
        </w:rPr>
        <w:t>aimed at weakening the bill's reforms. McConnell originally supported leaving the Patriot Act with all of its surveillance powers intact</w:t>
      </w:r>
      <w:r w:rsidRPr="004E4018">
        <w:rPr>
          <w:sz w:val="12"/>
        </w:rPr>
        <w:t xml:space="preserve">, but he faced resistance from both Democrats and Republicans, including die-hards such as Sen. Rand Paul (R-Ky.) who were happy to let bulk collection simply disappear without creating a replacement. So </w:t>
      </w:r>
      <w:r w:rsidRPr="004E4018">
        <w:rPr>
          <w:rStyle w:val="StyleUnderline"/>
        </w:rPr>
        <w:t>McConnell agreed to proceed with the USA Freedom Act, but proposed four amendments to address what he called the bill's "serious flaws."</w:t>
      </w:r>
      <w:r w:rsidRPr="004E4018">
        <w:rPr>
          <w:sz w:val="12"/>
        </w:rPr>
        <w:t xml:space="preserve"> (He withdrew one of them.) Harley Geiger, chief counsel of the Center for Democracy and Technology, called McConnell's amendments "unnecessary for national security" and said that they would "erode both privacy and transparency." The Senate agreed, rejecting the three amendments that came to a vote on Tuesday afternoon. </w:t>
      </w:r>
      <w:r w:rsidRPr="004E4018">
        <w:rPr>
          <w:rStyle w:val="StyleUnderline"/>
        </w:rPr>
        <w:t>McConnell's proposed changes would have: Delayed the shutdown of bulk collection</w:t>
      </w:r>
      <w:r w:rsidRPr="004E4018">
        <w:rPr>
          <w:sz w:val="12"/>
        </w:rPr>
        <w:t xml:space="preserve">: The USA Freedom Act calls for bulk collection to shut down within six months of the law's passage. One of McConnell's amendments would have stretched that out to a full year. Kept arguments before the FISA court a one-sided affair: The FISA court reviews—and essentially always approves—requests for surveillance from government agencies. Its business is classified, and the only arguments presented are by government lawyers. The USA Freedom Act establishes a panel of experts to argue privacy concerns before the court, a move that one of McConnell's amendments would have tried to limit. Offered a potential backdoor for anti-reform efforts: Under the USA Freedom Act, bulk collection will be replaced by a "query-based" system, in which intelligence agencies would have to ask phone companies for records. That will take place six months after the bill is signed into law, but McConnell wanted to make the attorney general certify one month before the end of bulk collection that the new system would not harm national security. </w:t>
      </w:r>
      <w:r w:rsidRPr="004E4018">
        <w:rPr>
          <w:rStyle w:val="StyleUnderline"/>
        </w:rPr>
        <w:t>That may have given anti-reform lawmakers a final chance to scuttle the USA Freedom Act if the attorney general's certification didn't happen, or even raised any concerns at all</w:t>
      </w:r>
      <w:r w:rsidRPr="004E4018">
        <w:rPr>
          <w:sz w:val="12"/>
        </w:rPr>
        <w:t>. Even if the amendments had passed, McConnell faced an uphill battle in the House: House Judiciary Committee chairman Rep. Bob Goodlatte (R-Va.) and ranking member Rep. John Conyers (D-Ill.) said in a statement on Monday that "[t]he House is not likely to accept the changes proposed by Senator McConnell." Other House leaders also warned the Senate away from making changes to the bill. Geiger called the USA Freedom Act's passage "the most significant national security surveillance reform measure in the past three decades," and it may be only a matter of hours before President Barack Obama signs it into law. And while privacy advocates didn't get everything they wanted from surveillance reform, McConnell got nothing.</w:t>
      </w:r>
    </w:p>
    <w:p w14:paraId="3B737034" w14:textId="77777777" w:rsidR="000D229A" w:rsidRDefault="000D229A" w:rsidP="000D229A">
      <w:pPr>
        <w:rPr>
          <w:sz w:val="12"/>
        </w:rPr>
      </w:pPr>
    </w:p>
    <w:p w14:paraId="56A44897" w14:textId="77777777" w:rsidR="000D229A" w:rsidRDefault="000D229A" w:rsidP="000D229A">
      <w:pPr>
        <w:pStyle w:val="Heading4"/>
      </w:pPr>
      <w:r>
        <w:t>McConnell key to the agenda – can sway Senate votes</w:t>
      </w:r>
    </w:p>
    <w:p w14:paraId="7781B08E" w14:textId="77777777" w:rsidR="000D229A" w:rsidRDefault="000D229A" w:rsidP="000D229A">
      <w:r w:rsidRPr="004E4018">
        <w:rPr>
          <w:rStyle w:val="StyleStyleBold12pt"/>
        </w:rPr>
        <w:t>Boehner and McConnell 12/5/14</w:t>
      </w:r>
      <w:r>
        <w:t xml:space="preserve"> - </w:t>
      </w:r>
      <w:r w:rsidRPr="004E4018">
        <w:t>Mr. Boehner (R., Ohio), is the House speaker; Mr. McConnell (R., Ky.) is curre</w:t>
      </w:r>
      <w:r>
        <w:t>ntly the Senate minority leader</w:t>
      </w:r>
    </w:p>
    <w:p w14:paraId="455F2069" w14:textId="77777777" w:rsidR="000D229A" w:rsidRPr="004E4018" w:rsidRDefault="000D229A" w:rsidP="000D229A">
      <w:r>
        <w:t>(John and Mitch, “</w:t>
      </w:r>
      <w:r w:rsidRPr="005E35AA">
        <w:t>Now We Can Get Congress Going</w:t>
      </w:r>
      <w:r>
        <w:t xml:space="preserve">,” Wall Street Journal, </w:t>
      </w:r>
      <w:r w:rsidRPr="005E35AA">
        <w:t>http://www.wsj.com/articles/john-boehner-and-mitch-mcconnell-now-we-can-get-congress-going-1415232759</w:t>
      </w:r>
      <w:r>
        <w:t>)</w:t>
      </w:r>
    </w:p>
    <w:p w14:paraId="6D6B3A7A" w14:textId="77777777" w:rsidR="000D229A" w:rsidRPr="005E35AA" w:rsidRDefault="000D229A" w:rsidP="000D229A">
      <w:pPr>
        <w:rPr>
          <w:sz w:val="8"/>
        </w:rPr>
      </w:pPr>
      <w:r w:rsidRPr="005E35AA">
        <w:rPr>
          <w:sz w:val="8"/>
        </w:rPr>
        <w:t xml:space="preserve">Americans have entrusted Republicans with control of both the House and Senate. </w:t>
      </w:r>
      <w:r w:rsidRPr="005E35AA">
        <w:rPr>
          <w:rStyle w:val="StyleUnderline"/>
        </w:rPr>
        <w:t>We are humbled by this opportunity to help struggling middle-class Americans who are clearly frustrated by an increasing lack of opportunity, the stagnation of wages, and a government that seems incapable of performing even basic tasks. Looking ahead to the next Congress, we will honor the voters’ trust by focusing, first, on jobs and the economy. Among other things, that means a renewed effort to debate and vote on the many bills that passed the Republican-led House in recent years with bipartisan support, but were never even brought to a vote by the Democratic Senate majority</w:t>
      </w:r>
      <w:r w:rsidRPr="005E35AA">
        <w:rPr>
          <w:sz w:val="8"/>
        </w:rPr>
        <w:t xml:space="preserve">. It also means renewing our commitment to repeal ObamaCare, which is hurting the job market along with Americans’ health care. For years, the House did its job and produced a steady stream of bills that would remove barriers to job creation and lower energy costs for families. Many passed with bipartisan support—only to gather dust in a Democratic-controlled Senate that kept them from ever reaching the president’s desk. Senate Republicans also offered legislation that was denied consideration despite bipartisan support and benefits for American families and jobs. These bills provide an obvious and potentially bipartisan starting point for the new Congress—and, for President Obama, a chance to begin the final years of his presidency by taking some steps toward a stronger economy. Editorial Page Editor Paul Gigot advises the President on how best to spend the next two years governing with a GOP-led Congress. Photo credit: Getty Images. </w:t>
      </w:r>
      <w:r w:rsidRPr="005E35AA">
        <w:rPr>
          <w:rStyle w:val="StyleUnderline"/>
        </w:rPr>
        <w:t>These bills include measures authorizing the construction of the Keystone XL pipeline, which will mean lower energy costs for families and more jobs for American workers; the Hire More Heroes Act, legislation encouraging employers to hire more of our nation’s veterans; and a proposal to restore the traditional 40-hour definition of full-time employment, removing an arbitrary and destructive government barrier to more hours and better pay created by the Affordable Care Act of 2010.</w:t>
      </w:r>
      <w:r w:rsidRPr="005E35AA">
        <w:rPr>
          <w:sz w:val="8"/>
        </w:rPr>
        <w:t xml:space="preserve"> We’ll also consider legislation to help protect and expand America’s emerging energy boom and to support innovative charter schools around the country. </w:t>
      </w:r>
      <w:r w:rsidRPr="005E35AA">
        <w:rPr>
          <w:rStyle w:val="StyleUnderline"/>
        </w:rPr>
        <w:t>Enacting such measures early in the new session will signal that the logjam in Washington has been broken</w:t>
      </w:r>
      <w:r w:rsidRPr="005E35AA">
        <w:rPr>
          <w:sz w:val="8"/>
        </w:rPr>
        <w:t xml:space="preserve">, and help to establish a foundation of certainty and stability that both parties can build upon. At a time of growing anxiety for the American people, with household incomes stubbornly flat and the nation facing rising threats on multiple fronts, this is vital work. Will these bills single-handedly turn around the economy? No. But taking up bipartisan bills aimed at helping the economy that have already passed the House is a sensible and obvious first step. More good ideas aimed at helping the American middle class will follow. </w:t>
      </w:r>
      <w:r w:rsidRPr="005E35AA">
        <w:rPr>
          <w:rStyle w:val="StyleUnderline"/>
        </w:rPr>
        <w:t>And as we work to persuade others of their merit, we won’t repeat the mistakes made when a different majority ran Congress in the first years of Barack Obama’s presidency, attempting to reshape large chunks of the nation’s economy with massive bills that few Americans have read and fewer understand</w:t>
      </w:r>
      <w:r w:rsidRPr="005E35AA">
        <w:rPr>
          <w:sz w:val="8"/>
        </w:rPr>
        <w:t>. Editorial Page Editor Paul Gigot on why the Republican Senate victory is a rebuke of the President and his polices. Photo credit: Associated Press. Instead, we will restore an era in which committees in both the House and Senate conduct meaningful oversight of federal agencies and develop and debate legislation; and where members of the minority party in both chambers are given the opportunity to participate in the process of governing. We will oversee a legislature in which “bigger” isn’t automatically equated with “better” when it comes to writing and passing bills.</w:t>
      </w:r>
      <w:r w:rsidRPr="005E35AA">
        <w:rPr>
          <w:rStyle w:val="StyleUnderline"/>
        </w:rPr>
        <w:t xml:space="preserve"> Our priorities in the 114th Congress will be your priorities</w:t>
      </w:r>
      <w:r w:rsidRPr="005E35AA">
        <w:rPr>
          <w:sz w:val="8"/>
        </w:rPr>
        <w:t xml:space="preserve">. </w:t>
      </w:r>
      <w:r w:rsidRPr="005E35AA">
        <w:rPr>
          <w:rStyle w:val="StyleUnderline"/>
        </w:rPr>
        <w:t>That means addressing head-on many of the most pressing challenges facing the country</w:t>
      </w:r>
      <w:r w:rsidRPr="005E35AA">
        <w:rPr>
          <w:sz w:val="8"/>
        </w:rPr>
        <w:t>, including: • The insanely complex tax code that is driving American jobs overseas; • Health costs that continue to rise under a hopelessly flawed law that Americans have never supported; • A savage global terrorist threat that seeks to wage war on every American; • An education system that denies choice to parents and denies a good education to too many children; • Excessive regulations and frivolous lawsuits that are driving up costs for families and preventing the economy from growing; • An antiquated government bureaucracy ill-equipped to serve a citizenry facing 21st-century challenges, from disease control to caring for veterans; • A national debt that has Americans stealing from their children and grandchildren, robbing them of benefits that they will never see and leaving them with burdens that will be nearly impossible to repay. January will bring the opportunity to begin anew. Republicans will return the focus to the issues at the top of your priority list. Your concerns will be our concerns. That’s our pledge. The skeptics say nothing will be accomplished in the next two years. As elected servants of the people, we will make it our job to prove the skeptics wrong.</w:t>
      </w:r>
    </w:p>
    <w:p w14:paraId="45AF4E76" w14:textId="77777777" w:rsidR="000D229A" w:rsidRPr="003F0FCB" w:rsidRDefault="000D229A" w:rsidP="000D229A"/>
    <w:p w14:paraId="7161CD52" w14:textId="77777777" w:rsidR="000D229A" w:rsidRPr="00656FEF" w:rsidRDefault="000D229A" w:rsidP="000D229A">
      <w:pPr>
        <w:pStyle w:val="Heading2"/>
        <w:rPr>
          <w:rFonts w:cs="Times New Roman"/>
        </w:rPr>
      </w:pPr>
      <w:r w:rsidRPr="00656FEF">
        <w:rPr>
          <w:rFonts w:cs="Times New Roman"/>
        </w:rPr>
        <w:t>Deference DA</w:t>
      </w:r>
    </w:p>
    <w:p w14:paraId="500EB56E" w14:textId="77777777" w:rsidR="000D229A" w:rsidRDefault="000D229A" w:rsidP="000D229A">
      <w:pPr>
        <w:pStyle w:val="Heading3"/>
        <w:rPr>
          <w:rFonts w:cs="Times New Roman"/>
        </w:rPr>
      </w:pPr>
      <w:r>
        <w:rPr>
          <w:rFonts w:cs="Times New Roman"/>
        </w:rPr>
        <w:t>UQ</w:t>
      </w:r>
    </w:p>
    <w:p w14:paraId="5F531380" w14:textId="77777777" w:rsidR="000D229A" w:rsidRDefault="000D229A" w:rsidP="000D229A">
      <w:pPr>
        <w:pStyle w:val="Heading4"/>
      </w:pPr>
      <w:r>
        <w:t>Courts defer to the executive all of the time – 9/11 has changed the legal game</w:t>
      </w:r>
    </w:p>
    <w:p w14:paraId="11200DD7" w14:textId="77777777" w:rsidR="000D229A" w:rsidRDefault="000D229A" w:rsidP="000D229A">
      <w:r>
        <w:rPr>
          <w:rStyle w:val="StyleStyleBold12pt"/>
        </w:rPr>
        <w:t>Posner 12</w:t>
      </w:r>
      <w:r>
        <w:t xml:space="preserve"> – expert and professor in law and economics, and international law</w:t>
      </w:r>
    </w:p>
    <w:p w14:paraId="15BF99A5" w14:textId="77777777" w:rsidR="000D229A" w:rsidRDefault="000D229A" w:rsidP="000D229A">
      <w:r>
        <w:t xml:space="preserve">(Eric A. Posner, “DEFERENCE TO THE EXECUTIVE IN THE UNITED STATES AFTER SEPTEMBER 11: CONGRESS, THE COURTS, AND THE OFFICE OF LEGAL COUNSEL”, Harvard Journal of Law &amp; Public Policy, </w:t>
      </w:r>
      <w:r w:rsidRPr="00335CAD">
        <w:t>http://www.harvard-jlpp.com/wp-content/uploads/2013/10/35_1_213_Posner.pdf</w:t>
      </w:r>
      <w:r>
        <w:t>)</w:t>
      </w:r>
    </w:p>
    <w:p w14:paraId="72760CAE" w14:textId="77777777" w:rsidR="000D229A" w:rsidRDefault="000D229A" w:rsidP="000D229A">
      <w:pPr>
        <w:rPr>
          <w:sz w:val="8"/>
        </w:rPr>
      </w:pPr>
      <w:r w:rsidRPr="00335CAD">
        <w:rPr>
          <w:sz w:val="8"/>
        </w:rPr>
        <w:t xml:space="preserve">According to the “deference thesis,” legislatures, </w:t>
      </w:r>
      <w:r w:rsidRPr="00335CAD">
        <w:rPr>
          <w:rStyle w:val="StyleUnderline"/>
        </w:rPr>
        <w:t xml:space="preserve">courts, and other government institutions should </w:t>
      </w:r>
      <w:r w:rsidRPr="004A3662">
        <w:rPr>
          <w:rStyle w:val="Emphasis"/>
        </w:rPr>
        <w:t>defer to the executive’s policy decisions during national security emergencies</w:t>
      </w:r>
      <w:r w:rsidRPr="00335CAD">
        <w:rPr>
          <w:sz w:val="8"/>
        </w:rPr>
        <w:t>.1 In this Essay, I will address two criticisms of the deference thesis. The first argument, which has been developed most powerfully by Professor Stephen Holmes, is that rules dominate standards at moments of crisis.2 An executive that is unconstrained, that is, not bound by rules, will make worse policy choices than an ex</w:t>
      </w:r>
      <w:r w:rsidRPr="00335CAD">
        <w:rPr>
          <w:rFonts w:ascii="Cambria Math" w:hAnsi="Cambria Math" w:cs="Cambria Math"/>
          <w:sz w:val="8"/>
        </w:rPr>
        <w:t>‐</w:t>
      </w:r>
      <w:r w:rsidRPr="00335CAD">
        <w:rPr>
          <w:sz w:val="8"/>
        </w:rPr>
        <w:t xml:space="preserve"> ecutive that is bound by rules.3 This type of argument is usu</w:t>
      </w:r>
      <w:r w:rsidRPr="00335CAD">
        <w:rPr>
          <w:rFonts w:ascii="Cambria Math" w:hAnsi="Cambria Math" w:cs="Cambria Math"/>
          <w:sz w:val="8"/>
        </w:rPr>
        <w:t>‐</w:t>
      </w:r>
      <w:r w:rsidRPr="00335CAD">
        <w:rPr>
          <w:sz w:val="8"/>
        </w:rPr>
        <w:t xml:space="preserve"> ally made in the context of urging legislatures and courts to constrain the executive during emergencies.4 Some commenta</w:t>
      </w:r>
      <w:r w:rsidRPr="00335CAD">
        <w:rPr>
          <w:rFonts w:ascii="Cambria Math" w:hAnsi="Cambria Math" w:cs="Cambria Math"/>
          <w:sz w:val="8"/>
        </w:rPr>
        <w:t>‐</w:t>
      </w:r>
      <w:r w:rsidRPr="00335CAD">
        <w:rPr>
          <w:sz w:val="8"/>
        </w:rPr>
        <w:t xml:space="preserve"> tors, however, doubt whether it is possible for legislatures and courts to constrain the executive during emergencies.5 These doubts have led to a second argument that the executive should be bound by institutions within the executive branch such as (in the United States) the Office of Legal Counsel,6 or through the construction of new institutions that review the executive branch’s actions.7 Both arguments criticize the defer</w:t>
      </w:r>
      <w:r w:rsidRPr="00335CAD">
        <w:rPr>
          <w:rFonts w:ascii="Cambria Math" w:hAnsi="Cambria Math" w:cs="Cambria Math"/>
          <w:sz w:val="8"/>
        </w:rPr>
        <w:t>‐</w:t>
      </w:r>
      <w:r w:rsidRPr="00335CAD">
        <w:rPr>
          <w:sz w:val="8"/>
        </w:rPr>
        <w:t xml:space="preserve"> ence thesis but propose different solutions. The first argument proposes that Congress and the judiciary give the executive less deference; the second proposes that officials within the ex</w:t>
      </w:r>
      <w:r w:rsidRPr="00335CAD">
        <w:rPr>
          <w:rFonts w:ascii="Cambria Math" w:hAnsi="Cambria Math" w:cs="Cambria Math"/>
          <w:sz w:val="8"/>
        </w:rPr>
        <w:t>‐</w:t>
      </w:r>
      <w:r w:rsidRPr="00335CAD">
        <w:rPr>
          <w:sz w:val="8"/>
        </w:rPr>
        <w:t xml:space="preserve"> ecutive branch give the President less deference. </w:t>
      </w:r>
      <w:r w:rsidRPr="00335CAD">
        <w:rPr>
          <w:rStyle w:val="StyleUnderline"/>
        </w:rPr>
        <w:t>Thus, we can distinguish external constraints on the executive and internal constraints on the President. Both arguments are flawed. The external constraints argu</w:t>
      </w:r>
      <w:r w:rsidRPr="00335CAD">
        <w:rPr>
          <w:rStyle w:val="StyleUnderline"/>
          <w:rFonts w:ascii="Cambria Math" w:hAnsi="Cambria Math" w:cs="Cambria Math"/>
        </w:rPr>
        <w:t>‐</w:t>
      </w:r>
      <w:r w:rsidRPr="00335CAD">
        <w:rPr>
          <w:rStyle w:val="StyleUnderline"/>
        </w:rPr>
        <w:t xml:space="preserve"> ment gets the normal analysis backwards: rules are better for routine, recurring situations</w:t>
      </w:r>
      <w:r w:rsidRPr="00335CAD">
        <w:rPr>
          <w:sz w:val="8"/>
        </w:rPr>
        <w:t xml:space="preserve">. Although some emergencies are, in fact, routine, the type of emergency that calls for deference is not. </w:t>
      </w:r>
      <w:r w:rsidRPr="00335CAD">
        <w:rPr>
          <w:rStyle w:val="StyleUnderline"/>
        </w:rPr>
        <w:t>The internal constraints argument, as normally presented, makes the fatal assumption that the President can be bound by his own agents against his own perceived interest</w:t>
      </w:r>
      <w:r w:rsidRPr="00335CAD">
        <w:rPr>
          <w:sz w:val="8"/>
        </w:rPr>
        <w:t>, and relies on other questionable premises about the structure of government in the United States. I. THE DEFERENCE THESIS The deference thesis states that during emergencies the legis</w:t>
      </w:r>
      <w:r w:rsidRPr="00335CAD">
        <w:rPr>
          <w:rFonts w:ascii="Cambria Math" w:hAnsi="Cambria Math" w:cs="Cambria Math"/>
          <w:sz w:val="8"/>
        </w:rPr>
        <w:t>‐</w:t>
      </w:r>
      <w:r w:rsidRPr="00335CAD">
        <w:rPr>
          <w:sz w:val="8"/>
        </w:rPr>
        <w:t xml:space="preserve"> lature and </w:t>
      </w:r>
      <w:r w:rsidRPr="00335CAD">
        <w:rPr>
          <w:rStyle w:val="StyleUnderline"/>
        </w:rPr>
        <w:t>judiciary should defer to the executive</w:t>
      </w:r>
      <w:r w:rsidRPr="00335CAD">
        <w:rPr>
          <w:sz w:val="8"/>
        </w:rPr>
        <w:t>.8 It assumes that the executive is controlled by the President, but to the ex</w:t>
      </w:r>
      <w:r w:rsidRPr="00335CAD">
        <w:rPr>
          <w:rFonts w:ascii="Cambria Math" w:hAnsi="Cambria Math" w:cs="Cambria Math"/>
          <w:sz w:val="8"/>
        </w:rPr>
        <w:t>‐</w:t>
      </w:r>
      <w:r w:rsidRPr="00335CAD">
        <w:rPr>
          <w:sz w:val="8"/>
        </w:rPr>
        <w:t xml:space="preserve"> tent that the President could be bound by agents within the ex</w:t>
      </w:r>
      <w:r w:rsidRPr="00335CAD">
        <w:rPr>
          <w:rFonts w:ascii="Cambria Math" w:hAnsi="Cambria Math" w:cs="Cambria Math"/>
          <w:sz w:val="8"/>
        </w:rPr>
        <w:t>‐</w:t>
      </w:r>
      <w:r w:rsidRPr="00335CAD">
        <w:rPr>
          <w:sz w:val="8"/>
        </w:rPr>
        <w:t xml:space="preserve"> ecutive, the deference thesis also holds that those </w:t>
      </w:r>
      <w:r w:rsidRPr="00335CAD">
        <w:rPr>
          <w:rStyle w:val="StyleUnderline"/>
        </w:rPr>
        <w:t>agents should follow the President’s orders</w:t>
      </w:r>
      <w:r w:rsidRPr="00335CAD">
        <w:rPr>
          <w:sz w:val="8"/>
        </w:rPr>
        <w:t>, not the other way around. In normal times, the three branches of government share power. For example, if the executive believes that a new, dangerous drug has become available, but possession of the drug is not yet illegal, the executive may not act on its own to detain and prosecute those who deal and use the drug. The legislature must first enact a statute that outlaws the drug. The executive also depends on the legislature for financial appropriations and other forms of support. The executive also faces constraints from the courts. If the executive arrests drug dealers and seeks to imprison them, it must first obtain the approval of courts. The courts ensure that the executive does not go beyond the bounds of the new law, does not violate earlier</w:t>
      </w:r>
      <w:r w:rsidRPr="00335CAD">
        <w:rPr>
          <w:rFonts w:ascii="Cambria Math" w:hAnsi="Cambria Math" w:cs="Cambria Math"/>
          <w:sz w:val="8"/>
        </w:rPr>
        <w:t>‐</w:t>
      </w:r>
      <w:r w:rsidRPr="00335CAD">
        <w:rPr>
          <w:sz w:val="8"/>
        </w:rPr>
        <w:t>enacted laws that have not been superseded by the new law, and does not violate the Constitution</w:t>
      </w:r>
      <w:r w:rsidRPr="00335CAD">
        <w:rPr>
          <w:rStyle w:val="StyleUnderline"/>
        </w:rPr>
        <w:t>. In emergencies, the executive often will contemplate actions that do not have clear legislative authority and might be consti</w:t>
      </w:r>
      <w:r w:rsidRPr="00335CAD">
        <w:rPr>
          <w:rStyle w:val="StyleUnderline"/>
          <w:rFonts w:ascii="Cambria Math" w:hAnsi="Cambria Math" w:cs="Cambria Math"/>
        </w:rPr>
        <w:t>‐</w:t>
      </w:r>
      <w:r w:rsidRPr="00335CAD">
        <w:rPr>
          <w:rStyle w:val="StyleUnderline"/>
        </w:rPr>
        <w:t xml:space="preserve"> tutionally dubious. For example, after September 11, the U.S. government engaged in immigration sweeps, detained people without charges, used coercive interrogation, and engaged in warrantless wiretapping of American citizens.</w:t>
      </w:r>
      <w:r w:rsidRPr="00335CAD">
        <w:rPr>
          <w:sz w:val="8"/>
        </w:rPr>
        <w:t xml:space="preserve">9 Many, if not all, of these actions would have been considered violations of the law and the U.S. Constitution if they had been undertaken against normal criminal suspects the day before the attacks. </w:t>
      </w:r>
      <w:r w:rsidRPr="00335CAD">
        <w:rPr>
          <w:rStyle w:val="StyleUnderline"/>
        </w:rPr>
        <w:t xml:space="preserve">After September 11, both the legislature and the </w:t>
      </w:r>
      <w:r w:rsidRPr="004A3662">
        <w:rPr>
          <w:rStyle w:val="Emphasis"/>
        </w:rPr>
        <w:t>courts gave the executive some deference</w:t>
      </w:r>
      <w:r w:rsidRPr="00335CAD">
        <w:rPr>
          <w:sz w:val="8"/>
        </w:rPr>
        <w:t>. The legislature gave explicit authori</w:t>
      </w:r>
      <w:r w:rsidRPr="00335CAD">
        <w:rPr>
          <w:rFonts w:ascii="Cambria Math" w:hAnsi="Cambria Math" w:cs="Cambria Math"/>
          <w:sz w:val="8"/>
        </w:rPr>
        <w:t>‐</w:t>
      </w:r>
      <w:r w:rsidRPr="00335CAD">
        <w:rPr>
          <w:sz w:val="8"/>
        </w:rPr>
        <w:t xml:space="preserve"> ties to the executive that it had initially lacked;10 </w:t>
      </w:r>
      <w:r w:rsidRPr="00335CAD">
        <w:rPr>
          <w:rStyle w:val="StyleUnderline"/>
        </w:rPr>
        <w:t>the courts did not block actions that they would have blocked during normal times</w:t>
      </w:r>
      <w:r w:rsidRPr="00335CAD">
        <w:rPr>
          <w:sz w:val="8"/>
        </w:rPr>
        <w:t>.11 But neither body was entirely passive. Congress ob</w:t>
      </w:r>
      <w:r w:rsidRPr="00335CAD">
        <w:rPr>
          <w:rFonts w:ascii="Cambria Math" w:hAnsi="Cambria Math" w:cs="Cambria Math"/>
          <w:sz w:val="8"/>
        </w:rPr>
        <w:t>‐</w:t>
      </w:r>
      <w:r w:rsidRPr="00335CAD">
        <w:rPr>
          <w:sz w:val="8"/>
        </w:rPr>
        <w:t xml:space="preserve"> jected to coercive interrogation and did not give the executive all the authorities that it requested.12 After a slow start, the courts also resisted some of the assertions the executive made. There is some dispute about whether this resistance was mean</w:t>
      </w:r>
      <w:r w:rsidRPr="00335CAD">
        <w:rPr>
          <w:rFonts w:ascii="Cambria Math" w:hAnsi="Cambria Math" w:cs="Cambria Math"/>
          <w:sz w:val="8"/>
        </w:rPr>
        <w:t>‐</w:t>
      </w:r>
      <w:r w:rsidRPr="00335CAD">
        <w:rPr>
          <w:sz w:val="8"/>
        </w:rPr>
        <w:t xml:space="preserve"> ingful and caused the executive to change policy or merely re</w:t>
      </w:r>
      <w:r w:rsidRPr="00335CAD">
        <w:rPr>
          <w:rFonts w:ascii="Cambria Math" w:hAnsi="Cambria Math" w:cs="Cambria Math"/>
          <w:sz w:val="8"/>
        </w:rPr>
        <w:t>‐</w:t>
      </w:r>
      <w:r w:rsidRPr="00335CAD">
        <w:rPr>
          <w:sz w:val="8"/>
        </w:rPr>
        <w:t xml:space="preserve"> acted to the same stimuli that caused the executive to moderate certain policies independently.13 In any event, no one disputes that </w:t>
      </w:r>
      <w:r w:rsidRPr="00335CAD">
        <w:rPr>
          <w:rStyle w:val="StyleUnderline"/>
        </w:rPr>
        <w:t xml:space="preserve">the courts gave the executive a nearly </w:t>
      </w:r>
      <w:r w:rsidRPr="004A3662">
        <w:rPr>
          <w:rStyle w:val="Emphasis"/>
        </w:rPr>
        <w:t>free pass over at least the first five to seven years</w:t>
      </w:r>
      <w:r w:rsidRPr="00335CAD">
        <w:rPr>
          <w:rStyle w:val="StyleUnderline"/>
        </w:rPr>
        <w:t xml:space="preserve"> of the conflict with al Qaeda</w:t>
      </w:r>
      <w:r w:rsidRPr="00335CAD">
        <w:rPr>
          <w:sz w:val="8"/>
        </w:rPr>
        <w:t>. The deference thesis, then, can be strong</w:t>
      </w:r>
      <w:r w:rsidRPr="00335CAD">
        <w:rPr>
          <w:rFonts w:ascii="Cambria Math" w:hAnsi="Cambria Math" w:cs="Cambria Math"/>
          <w:sz w:val="8"/>
        </w:rPr>
        <w:t>‐</w:t>
      </w:r>
      <w:r w:rsidRPr="00335CAD">
        <w:rPr>
          <w:sz w:val="8"/>
        </w:rPr>
        <w:t>form or weak</w:t>
      </w:r>
      <w:r w:rsidRPr="00335CAD">
        <w:rPr>
          <w:rFonts w:ascii="Cambria Math" w:hAnsi="Cambria Math" w:cs="Cambria Math"/>
          <w:sz w:val="8"/>
        </w:rPr>
        <w:t>‐</w:t>
      </w:r>
      <w:r w:rsidRPr="00335CAD">
        <w:rPr>
          <w:sz w:val="8"/>
        </w:rPr>
        <w:t>form. This ambiguity has had unfortunate consequences for debates about post</w:t>
      </w:r>
      <w:r w:rsidRPr="00335CAD">
        <w:rPr>
          <w:rFonts w:ascii="Cambria Math" w:hAnsi="Cambria Math" w:cs="Cambria Math"/>
          <w:sz w:val="8"/>
        </w:rPr>
        <w:t>‐</w:t>
      </w:r>
      <w:r w:rsidRPr="00335CAD">
        <w:rPr>
          <w:sz w:val="8"/>
        </w:rPr>
        <w:t xml:space="preserve">September 11 legal policies. Few people believe that the courts should impose exactly the same restrictions on the executive during an emergency as during normal times. Indeed, </w:t>
      </w:r>
      <w:r w:rsidRPr="00335CAD">
        <w:rPr>
          <w:rStyle w:val="StyleUnderline"/>
        </w:rPr>
        <w:t>doctrine itself instructs courts to balance the security value of a course of action and its cost to civil liberties, implying that cer</w:t>
      </w:r>
      <w:r w:rsidRPr="00335CAD">
        <w:rPr>
          <w:rStyle w:val="StyleUnderline"/>
          <w:rFonts w:ascii="Cambria Math" w:hAnsi="Cambria Math" w:cs="Cambria Math"/>
        </w:rPr>
        <w:t>‐</w:t>
      </w:r>
      <w:r w:rsidRPr="00335CAD">
        <w:rPr>
          <w:rStyle w:val="StyleUnderline"/>
        </w:rPr>
        <w:t xml:space="preserve"> tain actions might be legally justified to counter high</w:t>
      </w:r>
      <w:r w:rsidRPr="00335CAD">
        <w:rPr>
          <w:rStyle w:val="StyleUnderline"/>
          <w:rFonts w:ascii="Cambria Math" w:hAnsi="Cambria Math" w:cs="Cambria Math"/>
        </w:rPr>
        <w:t>‐</w:t>
      </w:r>
      <w:r w:rsidRPr="00335CAD">
        <w:rPr>
          <w:rStyle w:val="StyleUnderline"/>
        </w:rPr>
        <w:t>stakes threats but not to counter low</w:t>
      </w:r>
      <w:r w:rsidRPr="00335CAD">
        <w:rPr>
          <w:rStyle w:val="StyleUnderline"/>
          <w:rFonts w:ascii="Cambria Math" w:hAnsi="Cambria Math" w:cs="Cambria Math"/>
        </w:rPr>
        <w:t>‐</w:t>
      </w:r>
      <w:r w:rsidRPr="00335CAD">
        <w:rPr>
          <w:rStyle w:val="StyleUnderline"/>
        </w:rPr>
        <w:t>stakes threats</w:t>
      </w:r>
      <w:r w:rsidRPr="00335CAD">
        <w:rPr>
          <w:sz w:val="8"/>
        </w:rPr>
        <w:t>.14 Nor does anyone believe that the executive should be completely unconstrained. The debate is best understood in the context of the U.S. gov</w:t>
      </w:r>
      <w:r w:rsidRPr="00335CAD">
        <w:rPr>
          <w:rFonts w:ascii="Cambria Math" w:hAnsi="Cambria Math" w:cs="Cambria Math"/>
          <w:sz w:val="8"/>
        </w:rPr>
        <w:t>‐</w:t>
      </w:r>
      <w:r w:rsidRPr="00335CAD">
        <w:rPr>
          <w:sz w:val="8"/>
        </w:rPr>
        <w:t xml:space="preserve"> ernment’s post</w:t>
      </w:r>
      <w:r w:rsidRPr="00335CAD">
        <w:rPr>
          <w:rFonts w:ascii="Cambria Math" w:hAnsi="Cambria Math" w:cs="Cambria Math"/>
          <w:sz w:val="8"/>
        </w:rPr>
        <w:t>‐</w:t>
      </w:r>
      <w:r w:rsidRPr="00335CAD">
        <w:rPr>
          <w:sz w:val="8"/>
        </w:rPr>
        <w:t>September 11 policies. Defenders of these poli</w:t>
      </w:r>
      <w:r w:rsidRPr="00335CAD">
        <w:rPr>
          <w:rFonts w:ascii="Cambria Math" w:hAnsi="Cambria Math" w:cs="Cambria Math"/>
          <w:sz w:val="8"/>
        </w:rPr>
        <w:t>‐</w:t>
      </w:r>
      <w:r w:rsidRPr="00335CAD">
        <w:rPr>
          <w:sz w:val="8"/>
        </w:rPr>
        <w:t xml:space="preserve"> cies frequently invoked the deference thesis—not so much as a way of justifying any particular policy, but as a way of insisting that the executive should be given the benefit of the doubt, at least in the short term.15 The deference thesis rests on basic in</w:t>
      </w:r>
      <w:r w:rsidRPr="00335CAD">
        <w:rPr>
          <w:rFonts w:ascii="Cambria Math" w:hAnsi="Cambria Math" w:cs="Cambria Math"/>
          <w:sz w:val="8"/>
        </w:rPr>
        <w:t>‐</w:t>
      </w:r>
      <w:r w:rsidRPr="00335CAD">
        <w:rPr>
          <w:sz w:val="8"/>
        </w:rPr>
        <w:t xml:space="preserve"> tuitions about institutional competence: that the executive can act more decisively and with greater secrecy than Congress or the courts because it is a hierarchical body and commands forces that are trained and experienced in countering security threats. The other branches lack expertise. Although they may have good ideas from time to time, and are free to volunteer them, </w:t>
      </w:r>
      <w:r w:rsidRPr="00335CAD">
        <w:rPr>
          <w:rStyle w:val="StyleUnderline"/>
        </w:rPr>
        <w:t>the ability of the executive to respond to security threats would be unacceptably hampered if Congress and the courts had the power to block it to any significant degree</w:t>
      </w:r>
      <w:r w:rsidRPr="00335CAD">
        <w:rPr>
          <w:sz w:val="8"/>
        </w:rPr>
        <w:t>. Secrecy is an important part of the argument. Policymaking depends on information, and information during emergencies often must be kept secret. Congress and the courts are by nature and tradition open bodies; if they were to act in secret, their value would be diminished. Meanwhile, the argument contin</w:t>
      </w:r>
      <w:r w:rsidRPr="00335CAD">
        <w:rPr>
          <w:rFonts w:ascii="Cambria Math" w:hAnsi="Cambria Math" w:cs="Cambria Math"/>
          <w:sz w:val="8"/>
        </w:rPr>
        <w:t>‐</w:t>
      </w:r>
      <w:r w:rsidRPr="00335CAD">
        <w:rPr>
          <w:sz w:val="8"/>
        </w:rPr>
        <w:t xml:space="preserve"> ues, the fear of an out</w:t>
      </w:r>
      <w:r w:rsidRPr="00335CAD">
        <w:rPr>
          <w:rFonts w:ascii="Cambria Math" w:hAnsi="Cambria Math" w:cs="Cambria Math"/>
          <w:sz w:val="8"/>
        </w:rPr>
        <w:t>‐</w:t>
      </w:r>
      <w:r w:rsidRPr="00335CAD">
        <w:rPr>
          <w:sz w:val="8"/>
        </w:rPr>
        <w:t>of</w:t>
      </w:r>
      <w:r w:rsidRPr="00335CAD">
        <w:rPr>
          <w:rFonts w:ascii="Cambria Math" w:hAnsi="Cambria Math" w:cs="Cambria Math"/>
          <w:sz w:val="8"/>
        </w:rPr>
        <w:t>‐</w:t>
      </w:r>
      <w:r w:rsidRPr="00335CAD">
        <w:rPr>
          <w:sz w:val="8"/>
        </w:rPr>
        <w:t>control executive who would engage in abuses unless it was constrained by the other branches is exag</w:t>
      </w:r>
      <w:r w:rsidRPr="00335CAD">
        <w:rPr>
          <w:rFonts w:ascii="Cambria Math" w:hAnsi="Cambria Math" w:cs="Cambria Math"/>
          <w:sz w:val="8"/>
        </w:rPr>
        <w:t>‐</w:t>
      </w:r>
      <w:r w:rsidRPr="00335CAD">
        <w:rPr>
          <w:sz w:val="8"/>
        </w:rPr>
        <w:t xml:space="preserve"> gerated. The President has strong electoral and other political incentives to act in the public interest (at least, in the United States). Even if the executive can conceal various “inputs” into counterterrorism policy, it cannot conceal the “output”—the ex</w:t>
      </w:r>
      <w:r w:rsidRPr="00335CAD">
        <w:rPr>
          <w:rFonts w:ascii="Cambria Math" w:hAnsi="Cambria Math" w:cs="Cambria Math"/>
          <w:sz w:val="8"/>
        </w:rPr>
        <w:t>‐</w:t>
      </w:r>
      <w:r w:rsidRPr="00335CAD">
        <w:rPr>
          <w:sz w:val="8"/>
        </w:rPr>
        <w:t xml:space="preserve"> istence, or not, of terrorist attacks that kill civilians. Thus, it was possible for defenders of the Bush Administra</w:t>
      </w:r>
      <w:r w:rsidRPr="00335CAD">
        <w:rPr>
          <w:rFonts w:ascii="Cambria Math" w:hAnsi="Cambria Math" w:cs="Cambria Math"/>
          <w:sz w:val="8"/>
        </w:rPr>
        <w:t>‐</w:t>
      </w:r>
      <w:r w:rsidRPr="00335CAD">
        <w:rPr>
          <w:sz w:val="8"/>
        </w:rPr>
        <w:t xml:space="preserve"> tion’s counterterrorism policies to express discomfort with cer</w:t>
      </w:r>
      <w:r w:rsidRPr="00335CAD">
        <w:rPr>
          <w:rFonts w:ascii="Cambria Math" w:hAnsi="Cambria Math" w:cs="Cambria Math"/>
          <w:sz w:val="8"/>
        </w:rPr>
        <w:t>‐</w:t>
      </w:r>
      <w:r w:rsidRPr="00335CAD">
        <w:rPr>
          <w:sz w:val="8"/>
        </w:rPr>
        <w:t xml:space="preserve"> tain policy choices, while arguing nonetheless that Congress and </w:t>
      </w:r>
      <w:r w:rsidRPr="00335CAD">
        <w:rPr>
          <w:rStyle w:val="StyleUnderline"/>
        </w:rPr>
        <w:t>the courts should not try to block executive policymaking for the duration of the emergency—at least not as a matter of presumption</w:t>
      </w:r>
      <w:r w:rsidRPr="00335CAD">
        <w:rPr>
          <w:sz w:val="8"/>
        </w:rPr>
        <w:t>. Critics of the Bush Administration argued that deference was not warranted—or at least not more than a lim</w:t>
      </w:r>
      <w:r w:rsidRPr="00335CAD">
        <w:rPr>
          <w:rFonts w:ascii="Cambria Math" w:hAnsi="Cambria Math" w:cs="Cambria Math"/>
          <w:sz w:val="8"/>
        </w:rPr>
        <w:t>‐</w:t>
      </w:r>
      <w:r w:rsidRPr="00335CAD">
        <w:rPr>
          <w:sz w:val="8"/>
        </w:rPr>
        <w:t xml:space="preserve"> ited amount of deference was warranted, although again these subtleties often were lost in the debate—for a variety of rea</w:t>
      </w:r>
      <w:r w:rsidRPr="00335CAD">
        <w:rPr>
          <w:rFonts w:ascii="Cambria Math" w:hAnsi="Cambria Math" w:cs="Cambria Math"/>
          <w:sz w:val="8"/>
        </w:rPr>
        <w:t>‐</w:t>
      </w:r>
      <w:r w:rsidRPr="00335CAD">
        <w:rPr>
          <w:sz w:val="8"/>
        </w:rPr>
        <w:t xml:space="preserve"> sons. I now turn to these arguments.</w:t>
      </w:r>
    </w:p>
    <w:p w14:paraId="35D162D4" w14:textId="77777777" w:rsidR="000D229A" w:rsidRDefault="000D229A" w:rsidP="000D229A">
      <w:pPr>
        <w:rPr>
          <w:sz w:val="8"/>
        </w:rPr>
      </w:pPr>
    </w:p>
    <w:p w14:paraId="3CC91CFB" w14:textId="77777777" w:rsidR="000D229A" w:rsidRDefault="000D229A" w:rsidP="000D229A">
      <w:pPr>
        <w:pStyle w:val="Heading4"/>
      </w:pPr>
      <w:r>
        <w:t>Judicial deference high now and observer effect means none of your offense applies</w:t>
      </w:r>
    </w:p>
    <w:p w14:paraId="0A69AB58" w14:textId="77777777" w:rsidR="000D229A" w:rsidRDefault="000D229A" w:rsidP="000D229A">
      <w:r>
        <w:rPr>
          <w:rStyle w:val="StyleStyleBold12pt"/>
        </w:rPr>
        <w:t>Deeks 10/21/13</w:t>
      </w:r>
    </w:p>
    <w:p w14:paraId="12DF0080" w14:textId="77777777" w:rsidR="000D229A" w:rsidRDefault="000D229A" w:rsidP="000D229A">
      <w:r>
        <w:t>(Ashley Deeks “</w:t>
      </w:r>
      <w:r w:rsidRPr="00B439C2">
        <w:t>Courts Can Influence National Security Without Doing a Single Thing</w:t>
      </w:r>
      <w:r>
        <w:t xml:space="preserve">”, New Republic, </w:t>
      </w:r>
      <w:r w:rsidRPr="00B439C2">
        <w:t>http://www.newrepublic.com/article/115270/courts-influence-national-security-merely-watching</w:t>
      </w:r>
      <w:r>
        <w:t>)</w:t>
      </w:r>
    </w:p>
    <w:p w14:paraId="1022E474" w14:textId="77777777" w:rsidR="000D229A" w:rsidRPr="0077020F" w:rsidRDefault="000D229A" w:rsidP="000D229A">
      <w:pPr>
        <w:rPr>
          <w:sz w:val="8"/>
        </w:rPr>
      </w:pPr>
      <w:r w:rsidRPr="0077020F">
        <w:rPr>
          <w:sz w:val="8"/>
        </w:rPr>
        <w:t xml:space="preserve">One of the most persistent fights in the national security arena since the September 11 attacks has been about the proper allocation of power between two branches of government: the Executive and the courts. Specifically, </w:t>
      </w:r>
      <w:r w:rsidRPr="0077020F">
        <w:rPr>
          <w:rStyle w:val="StyleUnderline"/>
        </w:rPr>
        <w:t>how much authority does and should the Executive Branch have to establish and implement national security policies</w:t>
      </w:r>
      <w:r w:rsidRPr="0077020F">
        <w:rPr>
          <w:sz w:val="8"/>
        </w:rPr>
        <w:t xml:space="preserve">, and how much oversight can and should courts provide over these policies? People tend to divide into one of two schools of thought when answering these questions. </w:t>
      </w:r>
      <w:r w:rsidRPr="0077020F">
        <w:rPr>
          <w:rStyle w:val="StyleUnderline"/>
        </w:rPr>
        <w:t>The first school favors extensive deference to Executive branch national security decisions and celebrates what it sees as a limited role for courts. The Executive, this school contends, is constitutionally charged with such decisions and structurally better suited than the judiciary to make them.</w:t>
      </w:r>
      <w:r w:rsidRPr="0077020F">
        <w:rPr>
          <w:sz w:val="8"/>
        </w:rPr>
        <w:t xml:space="preserve"> After all, Alexander Hamilton famously remarked that housing powers in a unitary executive provides the advantages of “[d]ecision, activity, secrecy, and dispatch”—qualities our federal courts simply don’t have. The other school of thought bemoans such judicial deference, even as this school admits that it occurs. Members of this school fear that this deference will undercut individual rights, leaving the Executive to maximize security over liberty again and again. This school also worries more broadly about creating an imbalance in the separation of powers: an unchecked Executive can impose draconian security measures without a reliable counter-weight. But both sides assume that the courts’ role in influencing security policy is minimal. Both sides are wrong. </w:t>
      </w:r>
      <w:r w:rsidRPr="0077020F">
        <w:rPr>
          <w:rStyle w:val="StyleUnderline"/>
        </w:rPr>
        <w:t xml:space="preserve">While courts rarely intervene directly in national security disputes, they nevertheless play a significant role in shaping Executive branch security policies. Let’s call this the “observer effect.” </w:t>
      </w:r>
      <w:r w:rsidRPr="0077020F">
        <w:rPr>
          <w:sz w:val="8"/>
        </w:rPr>
        <w:t xml:space="preserve">Physics teaches us that observing a particle alters how it behaves. Through psychology, we know that people act differently when they are aware that someone is watching them. In the national security context, the “observer effect” can be thought of as the impact on Executive policy-setting of pending or probable court consideration of a specific national security policy. </w:t>
      </w:r>
      <w:r w:rsidRPr="0077020F">
        <w:rPr>
          <w:rStyle w:val="StyleUnderline"/>
        </w:rPr>
        <w:t>The Executive’s awareness of likely judicial oversight over particular national security policies—an awareness that ebbs and flows—plays a significant role as a forcing mechanism. It drives the Executive to alter, disclose, and improve those policies before courts actually review them. Take, for example, U.S. detention policy in Afghanistan</w:t>
      </w:r>
      <w:r w:rsidRPr="0077020F">
        <w:rPr>
          <w:sz w:val="8"/>
        </w:rPr>
        <w:t xml:space="preserve">. After several detainees held by the United States asked U.S courts to review their detention, the Executive changed its policies to give detainees in Afghanistan a greater ability to appeal their detention—a change made in response to the pending litigation and in an effort to avoid an adverse decision by the court. The Government went on to win the litigation. A year later, the detainees re-filed their case, claiming that new facts had come to light. Just before the government’s brief was due in court, the process repeated itself, with the Obama Administration revealing another rule change that favored the petitioners. Exchanges between detainees and their personal representatives would be considered confidential, creating something akin to the attorney-client privilege. Thus we see the Executive shifting its policies in a more rights-protective direction without a court ordering it to do so. Other examples of the observer effect abound. In 2005, the Executive decided to reveal the processes by which it negotiated “diplomatic assurances” to return Guantanamo detainees to foreign countries, in an effort to fend off court decisions delaying those returns. The Government might well have won in court even without these revelations – the precedents suggested that it would have—but it hedged its bets by persuading the courts that it had in place a thorough process to ensure that the United States did not expose detainees to likely mistreatment in the receiving country. Here’s another example: in the face of some adverse lower court decisions (which the Government ultimately won on appeal), the Government curtailed its own use of the “state secrets” privilege. That’s a privilege the government may invoke when a lawsuit raises legal challenges that cannot be proven or defended without disclosing information that would jeopardize U.S. national security. And the Government altered the policies pursuant to which it uses secret evidence to deport aliens, due in part to critical language in court decisions, even though the Government likely would have won the cases on the merits. When should we expect to see the observer effect? In general, we should look for three things. First, there must be a triggering event. This ranges from the filing of a non-frivolous case, to some indication from a court that it may reach the merits of a case (i.e., ordering briefing on an issue, or rejecting the government’s motion for summary judgment), to the court’s consideration of the issue on the merits. The observer effect most clearly comes into play when a court becomes seized with a national security case after an extended period of judicial non-involvement in security issues, such as when federal courts started to consider the type of person the Executive lawfully may detain on the battlefield. The observer effect then kicks in to influence the Executive’s approach to the policy being challenged in the triggering case, as well as to future (or other pre-existing) Executive policies in the vicinity of that triggering case. Second, future uncertainty plays a critical role in eliciting the observer effect. In some cases, the question for the Executive will be whether a court will conclude that it can or should exercise jurisdiction over a case. In other cases, Executive uncertainty will exist when it is not obvious what law will govern the dispute at issue, or where there is little precedent to guide the courts in resolving the dispute. It is this uncertainty that leaves the Executive with doubt about whether it will win the case, and that creates incentives for the Executive to alter its policies in anticipation of litigation or its outcome. </w:t>
      </w:r>
      <w:r w:rsidRPr="0077020F">
        <w:rPr>
          <w:rStyle w:val="StyleUnderline"/>
        </w:rPr>
        <w:t>After all, there are real advantages to the Executive in retaining the power to shape these national security policies, even under a potentially watchful eye of the courts</w:t>
      </w:r>
      <w:r w:rsidRPr="0077020F">
        <w:rPr>
          <w:sz w:val="8"/>
        </w:rPr>
        <w:t xml:space="preserve">. The third factor that helps secure the observer effect’s operation is the likelihood of future litigation on related issues. If a court declines to defer to the Executive in a particular case, that decision is unlikely to create an observer effect if the Executive has confidence that the factual and legal questions at issue in that case will not arise again. In contrast, when the Executive perceives that a set of policies is likely to come under sustained litigation (and thus under the potential oversight of multiple judges over time), it is more likely to concertedly review—and alter—those policies. When these three elements are present, the observer effect is likely to come into play. How does the Executive react? The Executive attempts to maximize the total value of two elements: a sufficiently security-focused policy and unilateral control over national security policymaking. To achieve this goal, the Executive often is willing to cede some ground on the first element to retain the second element. </w:t>
      </w:r>
    </w:p>
    <w:p w14:paraId="25A2E13A" w14:textId="77777777" w:rsidR="000D229A" w:rsidRPr="001C0443" w:rsidRDefault="000D229A" w:rsidP="000D229A">
      <w:pPr>
        <w:pStyle w:val="Heading4"/>
      </w:pPr>
      <w:r>
        <w:t>Two conclusive cases proves courts defer to executive on NSA surveillance – a risk of national security threat means they deter</w:t>
      </w:r>
    </w:p>
    <w:p w14:paraId="74A7328D" w14:textId="77777777" w:rsidR="000D229A" w:rsidRDefault="000D229A" w:rsidP="000D229A">
      <w:pPr>
        <w:rPr>
          <w:rStyle w:val="StyleStyleBold12pt"/>
        </w:rPr>
      </w:pPr>
      <w:r>
        <w:rPr>
          <w:rStyle w:val="StyleStyleBold12pt"/>
        </w:rPr>
        <w:t>Chesney ‘9</w:t>
      </w:r>
    </w:p>
    <w:p w14:paraId="4D4B4C2C" w14:textId="77777777" w:rsidR="000D229A" w:rsidRPr="00AB5393" w:rsidRDefault="000D229A" w:rsidP="000D229A">
      <w:r w:rsidRPr="00AB5393">
        <w:t xml:space="preserve">(Robert - American lawyer and the Charles I. Francis Professor in Law at The University of Texas School of Law, where he serves as the Associate Dean for Academic Affairs and teaches courses relating to U.S. national security and constitutional law.[1] Chesney addresses issues involving national security and law, including matters relating to military detention, the use of force, terrorism-related prosecutions, the role of the courts in national security affairs, and the relationship between military and intelligence community activities. VIRGINIA LAW REVIEW, October 2009, “National Security Fact Deference,” </w:t>
      </w:r>
      <w:hyperlink r:id="rId18" w:history="1">
        <w:r w:rsidRPr="00AB5393">
          <w:rPr>
            <w:rStyle w:val="Hyperlink"/>
          </w:rPr>
          <w:t>http://www.virginialawreview.org/sites/virginialawreview.org/files/1361.pdf</w:t>
        </w:r>
      </w:hyperlink>
      <w:r w:rsidRPr="00AB5393">
        <w:t xml:space="preserve">   SM)</w:t>
      </w:r>
    </w:p>
    <w:p w14:paraId="5CB6250D" w14:textId="77777777" w:rsidR="000D229A" w:rsidRPr="00504E2A" w:rsidRDefault="000D229A" w:rsidP="000D229A">
      <w:pPr>
        <w:tabs>
          <w:tab w:val="left" w:pos="1399"/>
        </w:tabs>
        <w:rPr>
          <w:rStyle w:val="Emphasis"/>
        </w:rPr>
      </w:pPr>
      <w:r w:rsidRPr="00504E2A">
        <w:t xml:space="preserve">Perhaps not surprisingly, no one appears to know quite what to make of this guidance despite decades of subsequent litigation involving the state secrets privilege. A recent oral argument before the Ninth Circuit in </w:t>
      </w:r>
      <w:r w:rsidRPr="000034E4">
        <w:rPr>
          <w:rStyle w:val="StyleUnderline"/>
        </w:rPr>
        <w:t>Hepting v. AT&amp;T, a civil suit alleging that the</w:t>
      </w:r>
      <w:r>
        <w:rPr>
          <w:rStyle w:val="StyleUnderline"/>
        </w:rPr>
        <w:t xml:space="preserve"> </w:t>
      </w:r>
      <w:r w:rsidRPr="000034E4">
        <w:rPr>
          <w:rStyle w:val="StyleUnderline"/>
        </w:rPr>
        <w:t>telecommunications industry assisted the National Security Agency</w:t>
      </w:r>
      <w:r>
        <w:rPr>
          <w:rStyle w:val="StyleUnderline"/>
        </w:rPr>
        <w:t xml:space="preserve"> </w:t>
      </w:r>
      <w:r w:rsidRPr="000034E4">
        <w:rPr>
          <w:rStyle w:val="StyleUnderline"/>
        </w:rPr>
        <w:t>in conducting illegal surveillance in the United States, illustrates</w:t>
      </w:r>
      <w:r>
        <w:rPr>
          <w:rStyle w:val="StyleUnderline"/>
        </w:rPr>
        <w:t xml:space="preserve"> </w:t>
      </w:r>
      <w:r w:rsidRPr="000034E4">
        <w:rPr>
          <w:rStyle w:val="StyleUnderline"/>
        </w:rPr>
        <w:t>the point:</w:t>
      </w:r>
      <w:r w:rsidRPr="00504E2A">
        <w:t xml:space="preserve"> Judge Harry Pregerson: </w:t>
      </w:r>
      <w:r w:rsidRPr="000034E4">
        <w:rPr>
          <w:rStyle w:val="StyleUnderline"/>
        </w:rPr>
        <w:t>Well, who decides whether . . . something’s</w:t>
      </w:r>
      <w:r>
        <w:rPr>
          <w:rStyle w:val="StyleUnderline"/>
        </w:rPr>
        <w:t xml:space="preserve"> </w:t>
      </w:r>
      <w:r w:rsidRPr="000034E4">
        <w:rPr>
          <w:rStyle w:val="StyleUnderline"/>
        </w:rPr>
        <w:t>a state secret or not</w:t>
      </w:r>
      <w:r w:rsidRPr="00504E2A">
        <w:t xml:space="preserve">? Deputy Solicitor General Gregory Garre: Ultimately, </w:t>
      </w:r>
      <w:r w:rsidRPr="000034E4">
        <w:rPr>
          <w:rStyle w:val="StyleUnderline"/>
        </w:rPr>
        <w:t>the courts</w:t>
      </w:r>
      <w:r>
        <w:rPr>
          <w:rStyle w:val="StyleUnderline"/>
        </w:rPr>
        <w:t xml:space="preserve"> </w:t>
      </w:r>
      <w:r w:rsidRPr="000034E4">
        <w:rPr>
          <w:rStyle w:val="StyleUnderline"/>
        </w:rPr>
        <w:t>do, Your Honor</w:t>
      </w:r>
      <w:r w:rsidRPr="00504E2A">
        <w:t xml:space="preserve"> . . . . </w:t>
      </w:r>
      <w:r w:rsidRPr="000034E4">
        <w:rPr>
          <w:rStyle w:val="StyleUnderline"/>
        </w:rPr>
        <w:t>And they</w:t>
      </w:r>
      <w:r w:rsidRPr="00504E2A">
        <w:t xml:space="preserve"> . . . </w:t>
      </w:r>
      <w:r w:rsidRPr="000034E4">
        <w:rPr>
          <w:rStyle w:val="StyleUnderline"/>
        </w:rPr>
        <w:t>apply the utmost deference to</w:t>
      </w:r>
      <w:r>
        <w:rPr>
          <w:rStyle w:val="StyleUnderline"/>
        </w:rPr>
        <w:t xml:space="preserve"> </w:t>
      </w:r>
      <w:r w:rsidRPr="000034E4">
        <w:rPr>
          <w:rStyle w:val="StyleUnderline"/>
        </w:rPr>
        <w:t>the assertion of the privilege and the judgments of the people</w:t>
      </w:r>
      <w:r>
        <w:rPr>
          <w:rStyle w:val="StyleUnderline"/>
        </w:rPr>
        <w:t xml:space="preserve"> </w:t>
      </w:r>
      <w:r w:rsidRPr="000034E4">
        <w:rPr>
          <w:rStyle w:val="StyleUnderline"/>
        </w:rPr>
        <w:t>whose job it is to make predictive assessments</w:t>
      </w:r>
      <w:r w:rsidRPr="00504E2A">
        <w:t xml:space="preserve"> of foreign— Pregerson: Are you saying the courts are to rubberstamp the determination that the Executive makes that there’s a state secret? Garre: We are not, Your Honor, and we think that the courts play an important role— Pregerson: What is our job? Garre: Your job is to determine whether or not the requirements of the privilege have been properly met. And that includes the declaration, the sworn declaration of the head of the agency asserting the privilege, and the assertion that that individual asserting it has personal knowledge of the matter [at hand]. Pregerson: </w:t>
      </w:r>
      <w:r w:rsidRPr="00504E2A">
        <w:rPr>
          <w:rStyle w:val="StyleUnderline"/>
        </w:rPr>
        <w:t>So we just have to take the word of the members of</w:t>
      </w:r>
      <w:r>
        <w:rPr>
          <w:rStyle w:val="StyleUnderline"/>
        </w:rPr>
        <w:t xml:space="preserve"> </w:t>
      </w:r>
      <w:r w:rsidRPr="00504E2A">
        <w:rPr>
          <w:rStyle w:val="StyleUnderline"/>
        </w:rPr>
        <w:t>the Executive Branch that tell us it’s a state secret</w:t>
      </w:r>
      <w:r w:rsidRPr="00504E2A">
        <w:t xml:space="preserve">. Garre: We don’t— Pregerson: [Because] that’s what you’re saying, isn’t it? Garre: No, Your Honor, what </w:t>
      </w:r>
      <w:r w:rsidRPr="00504E2A">
        <w:rPr>
          <w:rStyle w:val="StyleUnderline"/>
        </w:rPr>
        <w:t>this Court’s precedents say is the</w:t>
      </w:r>
      <w:r>
        <w:rPr>
          <w:rStyle w:val="StyleUnderline"/>
        </w:rPr>
        <w:t xml:space="preserve"> </w:t>
      </w:r>
      <w:r w:rsidRPr="00504E2A">
        <w:rPr>
          <w:rStyle w:val="StyleUnderline"/>
        </w:rPr>
        <w:t>court has to give the utmost deference to the assertion</w:t>
      </w:r>
      <w:r w:rsidRPr="00504E2A">
        <w:t xml:space="preserve">, and the second part of the— Pregerson: But what does “utmost deference” mean? We just bow to it? Judge Michael D. Hawkins: It doesn’t mean abdication, does it? Garre: It does not mean abdication, Your Honor, but </w:t>
      </w:r>
      <w:r w:rsidRPr="00504E2A">
        <w:rPr>
          <w:rStyle w:val="StyleUnderline"/>
        </w:rPr>
        <w:t>it means</w:t>
      </w:r>
      <w:r>
        <w:rPr>
          <w:rStyle w:val="StyleUnderline"/>
        </w:rPr>
        <w:t xml:space="preserve"> </w:t>
      </w:r>
      <w:r w:rsidRPr="00504E2A">
        <w:rPr>
          <w:rStyle w:val="Emphasis"/>
        </w:rPr>
        <w:t>the court gives great deference to the judgments of the individuals</w:t>
      </w:r>
      <w:r>
        <w:rPr>
          <w:rStyle w:val="Emphasis"/>
        </w:rPr>
        <w:t xml:space="preserve"> </w:t>
      </w:r>
      <w:r w:rsidRPr="00504E2A">
        <w:rPr>
          <w:rStyle w:val="Emphasis"/>
        </w:rPr>
        <w:t>whose job it is to assess whether or not the disclosure</w:t>
      </w:r>
      <w:r w:rsidRPr="00504E2A">
        <w:rPr>
          <w:rStyle w:val="StyleUnderline"/>
        </w:rPr>
        <w:t xml:space="preserve"> </w:t>
      </w:r>
      <w:r w:rsidRPr="00504E2A">
        <w:t xml:space="preserve">or nondisclosure </w:t>
      </w:r>
      <w:r w:rsidRPr="00504E2A">
        <w:rPr>
          <w:rStyle w:val="Emphasis"/>
        </w:rPr>
        <w:t>of</w:t>
      </w:r>
      <w:r w:rsidRPr="00504E2A">
        <w:t xml:space="preserve"> particular</w:t>
      </w:r>
      <w:r w:rsidRPr="00504E2A">
        <w:rPr>
          <w:rStyle w:val="StyleUnderline"/>
        </w:rPr>
        <w:t xml:space="preserve"> </w:t>
      </w:r>
      <w:r w:rsidRPr="00504E2A">
        <w:rPr>
          <w:rStyle w:val="Emphasis"/>
        </w:rPr>
        <w:t>information would harm national security</w:t>
      </w:r>
      <w:r>
        <w:rPr>
          <w:rStyle w:val="StyleUnderline"/>
        </w:rPr>
        <w:t xml:space="preserve"> </w:t>
      </w:r>
      <w:r w:rsidRPr="00504E2A">
        <w:t xml:space="preserve">. . . .60 The Ninth Circuit ultimately remanded in Hepting without reaching the merits,61 but the same panel did proceed to the merits in a closely related case. </w:t>
      </w:r>
      <w:r w:rsidRPr="00504E2A">
        <w:rPr>
          <w:rStyle w:val="StyleUnderline"/>
        </w:rPr>
        <w:t>In Al-Haramain Islamic Foundation v</w:t>
      </w:r>
      <w:r>
        <w:rPr>
          <w:rStyle w:val="StyleUnderline"/>
        </w:rPr>
        <w:t xml:space="preserve"> </w:t>
      </w:r>
      <w:r w:rsidRPr="00504E2A">
        <w:rPr>
          <w:rStyle w:val="StyleUnderline"/>
        </w:rPr>
        <w:t>Bush</w:t>
      </w:r>
      <w:r w:rsidRPr="00504E2A">
        <w:t xml:space="preserve">, the panel began by asserting the independent nature of judicial review: </w:t>
      </w:r>
      <w:r w:rsidRPr="00504E2A">
        <w:rPr>
          <w:rStyle w:val="StyleUnderline"/>
        </w:rPr>
        <w:t>We take very seriously our obligation to review the documents</w:t>
      </w:r>
      <w:r>
        <w:rPr>
          <w:rStyle w:val="StyleUnderline"/>
        </w:rPr>
        <w:t xml:space="preserve"> </w:t>
      </w:r>
      <w:r w:rsidRPr="00504E2A">
        <w:rPr>
          <w:rStyle w:val="StyleUnderline"/>
        </w:rPr>
        <w:t>with a very careful, indeed a skeptical, eye, and not to accept at</w:t>
      </w:r>
      <w:r>
        <w:rPr>
          <w:rStyle w:val="StyleUnderline"/>
        </w:rPr>
        <w:t xml:space="preserve"> </w:t>
      </w:r>
      <w:r w:rsidRPr="00504E2A">
        <w:rPr>
          <w:rStyle w:val="StyleUnderline"/>
        </w:rPr>
        <w:t>face value the government’s claim or justification of privilege.</w:t>
      </w:r>
      <w:r>
        <w:rPr>
          <w:rStyle w:val="StyleUnderline"/>
        </w:rPr>
        <w:t xml:space="preserve"> </w:t>
      </w:r>
      <w:r w:rsidRPr="00504E2A">
        <w:rPr>
          <w:rStyle w:val="StyleUnderline"/>
        </w:rPr>
        <w:t>Simply saying “military secret,” “national security” or “terrorist</w:t>
      </w:r>
      <w:r>
        <w:rPr>
          <w:rStyle w:val="StyleUnderline"/>
        </w:rPr>
        <w:t xml:space="preserve"> </w:t>
      </w:r>
      <w:r w:rsidRPr="00504E2A">
        <w:rPr>
          <w:rStyle w:val="StyleUnderline"/>
        </w:rPr>
        <w:t>threat” or invoking an ethereal fear that disclosure will threaten</w:t>
      </w:r>
      <w:r>
        <w:rPr>
          <w:rStyle w:val="StyleUnderline"/>
        </w:rPr>
        <w:t xml:space="preserve"> </w:t>
      </w:r>
      <w:r w:rsidRPr="00504E2A">
        <w:rPr>
          <w:rStyle w:val="StyleUnderline"/>
        </w:rPr>
        <w:t>our nation is insufficient to support the privilege.</w:t>
      </w:r>
      <w:r w:rsidRPr="00504E2A">
        <w:t xml:space="preserve">62 </w:t>
      </w:r>
      <w:r w:rsidRPr="00504E2A">
        <w:rPr>
          <w:rStyle w:val="Emphasis"/>
        </w:rPr>
        <w:t>The court proceeded, however, to endorse a robust deference obligation:</w:t>
      </w:r>
      <w:r>
        <w:rPr>
          <w:rStyle w:val="Emphasis"/>
        </w:rPr>
        <w:t xml:space="preserve"> </w:t>
      </w:r>
      <w:r w:rsidRPr="00504E2A">
        <w:t>“</w:t>
      </w:r>
      <w:r w:rsidRPr="00504E2A">
        <w:rPr>
          <w:rStyle w:val="Emphasis"/>
        </w:rPr>
        <w:t>we acknowledge the need to defer to the Executive on</w:t>
      </w:r>
      <w:r>
        <w:rPr>
          <w:rStyle w:val="Emphasis"/>
        </w:rPr>
        <w:t xml:space="preserve"> </w:t>
      </w:r>
      <w:r w:rsidRPr="00504E2A">
        <w:rPr>
          <w:rStyle w:val="Emphasis"/>
        </w:rPr>
        <w:t>matters of foreign policy and national security and surely cannot</w:t>
      </w:r>
      <w:r>
        <w:rPr>
          <w:rStyle w:val="Emphasis"/>
        </w:rPr>
        <w:t xml:space="preserve"> </w:t>
      </w:r>
      <w:r w:rsidRPr="00504E2A">
        <w:rPr>
          <w:rStyle w:val="Emphasis"/>
        </w:rPr>
        <w:t>legitimately find ourselves second guessing the Executive in this</w:t>
      </w:r>
      <w:r>
        <w:rPr>
          <w:rStyle w:val="Emphasis"/>
        </w:rPr>
        <w:t xml:space="preserve"> </w:t>
      </w:r>
      <w:r w:rsidRPr="00504E2A">
        <w:rPr>
          <w:rStyle w:val="Emphasis"/>
        </w:rPr>
        <w:t>arena.”</w:t>
      </w:r>
    </w:p>
    <w:p w14:paraId="52B8413B" w14:textId="77777777" w:rsidR="000D229A" w:rsidRDefault="000D229A" w:rsidP="000D229A">
      <w:pPr>
        <w:pStyle w:val="Heading4"/>
      </w:pPr>
      <w:r>
        <w:t>Supreme Court can’t challenge surveillance – Their own ruling proves</w:t>
      </w:r>
    </w:p>
    <w:p w14:paraId="01AB68A7" w14:textId="77777777" w:rsidR="000D229A" w:rsidRDefault="000D229A" w:rsidP="000D229A">
      <w:pPr>
        <w:rPr>
          <w:rStyle w:val="StyleStyleBold12pt"/>
        </w:rPr>
      </w:pPr>
      <w:r>
        <w:rPr>
          <w:rStyle w:val="StyleStyleBold12pt"/>
        </w:rPr>
        <w:t>Kravets ‘13</w:t>
      </w:r>
    </w:p>
    <w:p w14:paraId="27DA7795" w14:textId="77777777" w:rsidR="000D229A" w:rsidRPr="00AE1300" w:rsidRDefault="000D229A" w:rsidP="000D229A">
      <w:pPr>
        <w:rPr>
          <w:sz w:val="20"/>
          <w:szCs w:val="20"/>
        </w:rPr>
      </w:pPr>
      <w:r w:rsidRPr="00AE1300">
        <w:rPr>
          <w:sz w:val="20"/>
          <w:szCs w:val="20"/>
        </w:rPr>
        <w:t xml:space="preserve">(David, Staff Writer for Wired. “SUPREME COURT THWARTS CHALLENGE TO WARRANTLESS SURVEILLANCE,” 2/26/2013, WIRED, </w:t>
      </w:r>
      <w:hyperlink r:id="rId19" w:history="1">
        <w:r w:rsidRPr="00AE1300">
          <w:rPr>
            <w:rStyle w:val="Hyperlink"/>
            <w:szCs w:val="20"/>
          </w:rPr>
          <w:t>http://www.wired.com/2013/02/scotus-surveillance-challenge/</w:t>
        </w:r>
      </w:hyperlink>
      <w:r w:rsidRPr="00AE1300">
        <w:rPr>
          <w:sz w:val="20"/>
          <w:szCs w:val="20"/>
        </w:rPr>
        <w:t xml:space="preserve">   SM)</w:t>
      </w:r>
    </w:p>
    <w:p w14:paraId="032A495B" w14:textId="77777777" w:rsidR="000D229A" w:rsidRDefault="000D229A" w:rsidP="000D229A">
      <w:r w:rsidRPr="001F322C">
        <w:rPr>
          <w:rStyle w:val="StyleUnderline"/>
        </w:rPr>
        <w:t>A DIVIDED SUPREME Court halted a legal challenge Tuesday to a once-secret warrantless surveillance project that gobbles up Americans’ electronic communications,</w:t>
      </w:r>
      <w:r w:rsidRPr="00E51291">
        <w:t xml:space="preserve"> a program that Congress eventually legalized in 2008 and again in 2012. </w:t>
      </w:r>
      <w:r w:rsidRPr="00E51291">
        <w:rPr>
          <w:rStyle w:val="StyleUnderline"/>
        </w:rPr>
        <w:t>The 5-4 decision</w:t>
      </w:r>
      <w:r w:rsidRPr="00E51291">
        <w:t xml:space="preserve"> (.pdf) by Justice Samuel Alito </w:t>
      </w:r>
      <w:r w:rsidRPr="00E51291">
        <w:rPr>
          <w:rStyle w:val="StyleUnderline"/>
        </w:rPr>
        <w:t>was a clear victory for the President Barack Obama administration, which</w:t>
      </w:r>
      <w:r w:rsidRPr="00E51291">
        <w:t xml:space="preserve"> like its predecessor, </w:t>
      </w:r>
      <w:r w:rsidRPr="00E51291">
        <w:rPr>
          <w:rStyle w:val="StyleUnderline"/>
        </w:rPr>
        <w:t xml:space="preserve">argued that </w:t>
      </w:r>
      <w:r w:rsidRPr="00E51291">
        <w:rPr>
          <w:rStyle w:val="Emphasis"/>
        </w:rPr>
        <w:t>government wiretapping laws cannot be challenged in court</w:t>
      </w:r>
      <w:r w:rsidRPr="00E51291">
        <w:t xml:space="preserve">. What’s more, the outcome marks the first time </w:t>
      </w:r>
      <w:r w:rsidRPr="00E51291">
        <w:rPr>
          <w:rStyle w:val="StyleUnderline"/>
        </w:rPr>
        <w:t>the Supreme Court decided any case touching on the eavesdropping program</w:t>
      </w:r>
      <w:r w:rsidRPr="00E51291">
        <w:t xml:space="preserve"> that was secretly employed in the wake of 9/11 by the President George W. Bush administration, and eventually codified into law twice by Congress. A high court majority concluded that, </w:t>
      </w:r>
      <w:r w:rsidRPr="00E51291">
        <w:rPr>
          <w:rStyle w:val="StyleUnderline"/>
        </w:rPr>
        <w:t>because the eavesdropping is done secretly, the American Civil Liberties Union, journalists and human-rights groups that sued to nullify the law have no legal standing to sue — because they have no evidence they are being targeted by the FISA Amendments Act</w:t>
      </w:r>
      <w:r w:rsidRPr="00E51291">
        <w:t xml:space="preserve">. Some of the plaintiffs, which the court labeled “respondents,” are also journalists and among other things claimed the 2008 legislation has chilled their speech and violated their Fourth Amendment privacy rights. The </w:t>
      </w:r>
      <w:r w:rsidRPr="00E51291">
        <w:rPr>
          <w:rStyle w:val="StyleUnderline"/>
        </w:rPr>
        <w:t>act, known as §1881, authorizes the government to electronically eavesdrop on Americans’ phone calls and e-mails without a probable-cause warrant so long as one of the parties to the communication is outside the United States</w:t>
      </w:r>
      <w:r w:rsidRPr="00E51291">
        <w:t xml:space="preserve">. The communications may be intercepted “to acquire foreign intelligence information.” The FISA Amendments Act generally requires the Foreign Intelligence Surveillance Court to rubber-stamp terror-related electronic surveillance requests. The government does not have to identify the target or facility to be monitored. It can begin surveillance a week before making the request, and the surveillance can continue during the appeals process if, in a rare case, the secret FISA court rejects the surveillance application. “Yet respondents have no actual knowledge of the Government’s §1881a targeting practices. Instead, respondents merely speculate and make assumptions about whether their communications with their foreign contacts will be acquired under §1881a,” Alito wrote. Joining Alito were Chief Justice John Roberts, and Justices Anthony Kennedy, Antonin Scalia and Clarence Thomas. In dissent, Justice Stephen Breyer said standing should have been granted. He said that the spying, “Indeed it is a s likely to take place as are most future events that commonsense inference and ordinary knowledge of human nature tell us will happen.” Signing the dissent were Justices Ruth Bader Ginsburg, Elena Kagan and Sonia Sotomayor. The legislation authorizing the spying was signed into law the first time in July 2008 and the ACLU immediately brought suit. Then-senator and presidential candidate Barack Obama voted for the measure, though he said the bill was flawed and that he would push to amend it if elected. Instead, Obama, as president, simply continued the Bush administration’s legal tactics aimed at crushing any judicial scrutiny of the wiretapping program. Obama signed legislation in December that extended the measure’s effectiveness for another five years. The case before the justices was a review of a surprising 2011 appellate court decision that reinstated the ACLU’s lawsuit, which the Obama administration asked the Supreme Court to dismiss. A majority of the justices agreed with the government’s contentions (.pdf) that the ACLU and a host of other groups don’t have the legal standing to bring the case because they have no evidence they or their overseas clients are being targeted. </w:t>
      </w:r>
      <w:r w:rsidRPr="00E51291">
        <w:rPr>
          <w:rStyle w:val="StyleUnderline"/>
        </w:rPr>
        <w:t>A lower court, taking the same position as the high court’s majority, had ruled the ACLU, Amnesty International, Global Fund for Women, Global Rights, Human Rights Watch, International Criminal Defence Attorneys Association, The Nation magazine, PEN American Center, Service Employees International Union and other plaintiffs did not have standing to bring the case.</w:t>
      </w:r>
      <w:r>
        <w:rPr>
          <w:rStyle w:val="StyleUnderline"/>
        </w:rPr>
        <w:t xml:space="preserve"> </w:t>
      </w:r>
      <w:r w:rsidRPr="00E51291">
        <w:t xml:space="preserve">The groups appealed to the 2nd U.S. Circuit Court of Appeals, arguing that they often work with overseas dissidents who might be targets of the National Security Agency program. Instead of speaking with those people on the phone or through e-mails, the groups asserted that they have had to make expensive overseas trips in a bid to maintain attorney-client confidentiality. “They cannot manufacture standing by incurring costs in anticipating of non-imminent harms,” Alito wrote. The appeals court in 2011 agreed with the ACLU, ruling that they had standing because they had ample reason to fear the surveillance program. </w:t>
      </w:r>
      <w:r w:rsidRPr="00E51291">
        <w:rPr>
          <w:rStyle w:val="StyleUnderline"/>
        </w:rPr>
        <w:t xml:space="preserve">But even if the Supreme Court sided with the ACLU on Tuesday, </w:t>
      </w:r>
      <w:r w:rsidRPr="00E51291">
        <w:rPr>
          <w:rStyle w:val="Emphasis"/>
        </w:rPr>
        <w:t>that does not necessarily mean the constitutionality of the FISA Amendments Act would have been litigated</w:t>
      </w:r>
      <w:r w:rsidRPr="00E51291">
        <w:rPr>
          <w:rStyle w:val="StyleUnderline"/>
        </w:rPr>
        <w:t>.</w:t>
      </w:r>
      <w:r w:rsidRPr="00E51291">
        <w:t xml:space="preserve"> That’s because the only issue before the high court was whether the plaintiffs had the legal standing to bring the case. Because they don’t, </w:t>
      </w:r>
      <w:r w:rsidRPr="00E51291">
        <w:rPr>
          <w:rStyle w:val="Emphasis"/>
        </w:rPr>
        <w:t>the case is over</w:t>
      </w:r>
      <w:r w:rsidRPr="00E51291">
        <w:t>.</w:t>
      </w:r>
    </w:p>
    <w:p w14:paraId="084CD159" w14:textId="77777777" w:rsidR="000D229A" w:rsidRDefault="000D229A" w:rsidP="000D229A">
      <w:pPr>
        <w:pStyle w:val="Heading4"/>
      </w:pPr>
      <w:r>
        <w:t>Supreme Court will Defer – Coming legislation</w:t>
      </w:r>
    </w:p>
    <w:p w14:paraId="0607FA09" w14:textId="77777777" w:rsidR="000D229A" w:rsidRDefault="000D229A" w:rsidP="000D229A">
      <w:pPr>
        <w:rPr>
          <w:rStyle w:val="StyleStyleBold12pt"/>
        </w:rPr>
      </w:pPr>
      <w:r>
        <w:rPr>
          <w:rStyle w:val="StyleStyleBold12pt"/>
        </w:rPr>
        <w:t>Braun ‘14</w:t>
      </w:r>
    </w:p>
    <w:p w14:paraId="7B0FE64D" w14:textId="77777777" w:rsidR="000D229A" w:rsidRPr="00AE1300" w:rsidRDefault="000D229A" w:rsidP="000D229A">
      <w:pPr>
        <w:rPr>
          <w:sz w:val="20"/>
          <w:szCs w:val="20"/>
        </w:rPr>
      </w:pPr>
      <w:r w:rsidRPr="00AE1300">
        <w:rPr>
          <w:sz w:val="20"/>
          <w:szCs w:val="20"/>
        </w:rPr>
        <w:t xml:space="preserve">(Stephen, staff writer for AP politics, *Cites Stephen A Baker, former NSA general counsel and specialist in national security, “NSA Phone Surveillance Could Be Headed For Supreme Court,” 7/1/2014, </w:t>
      </w:r>
      <w:hyperlink r:id="rId20" w:history="1">
        <w:r w:rsidRPr="00AE1300">
          <w:rPr>
            <w:rStyle w:val="Hyperlink"/>
            <w:szCs w:val="20"/>
          </w:rPr>
          <w:t>http://www.huffingtonpost.com/2014/01/07/nsa-surveillance-supreme-court_n_4553990.html</w:t>
        </w:r>
      </w:hyperlink>
      <w:r w:rsidRPr="00AE1300">
        <w:rPr>
          <w:sz w:val="20"/>
          <w:szCs w:val="20"/>
        </w:rPr>
        <w:t xml:space="preserve">   SM) </w:t>
      </w:r>
    </w:p>
    <w:p w14:paraId="2C030E04" w14:textId="77777777" w:rsidR="000D229A" w:rsidRDefault="000D229A" w:rsidP="000D229A">
      <w:r w:rsidRPr="002475A3">
        <w:t xml:space="preserve">Legal experts caution that while </w:t>
      </w:r>
      <w:r w:rsidRPr="006E1D24">
        <w:rPr>
          <w:rStyle w:val="StyleUnderline"/>
        </w:rPr>
        <w:t>the opposing lawyers are girding for a landmark Supreme Court decision, it is not certain the top court will intervene. They warn that the prospect of administration and congressional changes in the next few months could complicate the two appeals rulings that are still more than a year away</w:t>
      </w:r>
      <w:r w:rsidRPr="002475A3">
        <w:t xml:space="preserve">. And several said </w:t>
      </w:r>
      <w:r w:rsidRPr="006E1D24">
        <w:rPr>
          <w:rStyle w:val="StyleUnderline"/>
        </w:rPr>
        <w:t>the fact that the judges in both cases allowed challenges to the NSA programs to go forward could lead to a spate of new lawsuits questioning other government surveillance practices.</w:t>
      </w:r>
      <w:r>
        <w:rPr>
          <w:rStyle w:val="StyleUnderline"/>
        </w:rPr>
        <w:t xml:space="preserve"> </w:t>
      </w:r>
      <w:r w:rsidRPr="002475A3">
        <w:t xml:space="preserve">In the Washington case, U.S. District Judge Richard Leon ruled last month that the NSA phone surveillance was "almost Orwellian" and likely violated constitutional protections against unreasonable search and seizure. But in a similar lawsuit filed last month by the ACLU in New York, U.S. District Judge William H. Pauley III validated the NSA operation as an effective "counterpunch" to terrorist acts and spurned the legal group's challenge. </w:t>
      </w:r>
      <w:r w:rsidRPr="006E1D24">
        <w:rPr>
          <w:rStyle w:val="StyleUnderline"/>
        </w:rPr>
        <w:t>"</w:t>
      </w:r>
      <w:r w:rsidRPr="006E1D24">
        <w:rPr>
          <w:rStyle w:val="Emphasis"/>
        </w:rPr>
        <w:t>It's not at all inevitable that the Supreme Court takes these cases</w:t>
      </w:r>
      <w:r w:rsidRPr="006E1D24">
        <w:rPr>
          <w:rStyle w:val="StyleUnderline"/>
        </w:rPr>
        <w:t>," said Stewart A. Baker, a former NSA general counsel and specialist in national security</w:t>
      </w:r>
      <w:r w:rsidRPr="002475A3">
        <w:t xml:space="preserve"> law who has staunchly defended NSA surveillance programs. "If both appeals courts rule for the government, I'm </w:t>
      </w:r>
      <w:r w:rsidRPr="006E1D24">
        <w:rPr>
          <w:rStyle w:val="StyleUnderline"/>
        </w:rPr>
        <w:t>skeptical we'd see the court get involved at all</w:t>
      </w:r>
      <w:r w:rsidRPr="002475A3">
        <w:t xml:space="preserve">." Baker said </w:t>
      </w:r>
      <w:r w:rsidRPr="006E1D24">
        <w:rPr>
          <w:rStyle w:val="StyleUnderline"/>
        </w:rPr>
        <w:t>surveillance legislation in Congress and the Obama administration's apparent plans to alter the phone surveillance could dim the Supreme Court's interest in taking up the case.</w:t>
      </w:r>
      <w:r w:rsidRPr="002475A3">
        <w:t xml:space="preserve"> The USA Patriot Act provision under assault in both lawsuits "is going to get tinkered with for sure," Baker said, "</w:t>
      </w:r>
      <w:r w:rsidRPr="006E1D24">
        <w:rPr>
          <w:rStyle w:val="StyleUnderline"/>
        </w:rPr>
        <w:t>and if you're a Supreme Court justice, why would you take a case if the law might be revised before you reach your</w:t>
      </w:r>
      <w:r w:rsidRPr="002475A3">
        <w:t xml:space="preserve"> opinion?"</w:t>
      </w:r>
    </w:p>
    <w:p w14:paraId="0C3D6D92" w14:textId="77777777" w:rsidR="000D229A" w:rsidRPr="00333B8B" w:rsidRDefault="000D229A" w:rsidP="000D229A"/>
    <w:p w14:paraId="2BA143C5" w14:textId="77777777" w:rsidR="000D229A" w:rsidRPr="00656FEF" w:rsidRDefault="000D229A" w:rsidP="000D229A">
      <w:pPr>
        <w:pStyle w:val="Heading3"/>
        <w:rPr>
          <w:rFonts w:cs="Times New Roman"/>
        </w:rPr>
      </w:pPr>
      <w:r w:rsidRPr="00656FEF">
        <w:rPr>
          <w:rFonts w:cs="Times New Roman"/>
        </w:rPr>
        <w:t>Links</w:t>
      </w:r>
    </w:p>
    <w:p w14:paraId="64B1AC37"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 xml:space="preserve">Unique link- judicial deference </w:t>
      </w:r>
      <w:r w:rsidRPr="00656FEF">
        <w:rPr>
          <w:rStyle w:val="StyleStyleBold12pt"/>
          <w:rFonts w:cs="Times New Roman"/>
          <w:b/>
          <w:u w:val="single"/>
        </w:rPr>
        <w:t>specifically on surveillance</w:t>
      </w:r>
      <w:r w:rsidRPr="00656FEF">
        <w:rPr>
          <w:rStyle w:val="StyleStyleBold12pt"/>
          <w:rFonts w:cs="Times New Roman"/>
          <w:b/>
        </w:rPr>
        <w:t xml:space="preserve"> is high- NSA is a core area and the Supreme Court is crucial to clarify</w:t>
      </w:r>
    </w:p>
    <w:p w14:paraId="0F28970B" w14:textId="77777777" w:rsidR="000D229A" w:rsidRPr="00656FEF" w:rsidRDefault="000D229A" w:rsidP="000D229A">
      <w:r w:rsidRPr="00656FEF">
        <w:rPr>
          <w:rStyle w:val="StyleStyleBold12pt"/>
        </w:rPr>
        <w:t>Cohen ’13</w:t>
      </w:r>
      <w:r w:rsidRPr="00656FEF">
        <w:t xml:space="preserve"> [</w:t>
      </w:r>
      <w:hyperlink r:id="rId21" w:tooltip="Andrew Cohen" w:history="1">
        <w:r w:rsidRPr="00656FEF">
          <w:t>ANDREW COHEN</w:t>
        </w:r>
      </w:hyperlink>
      <w:r w:rsidRPr="00656FEF">
        <w:t>, DEC 27, 2013, The Atlantic, Is the NSA's Spying Constitutional? It Depends Which Judge You Ask, http://www.theatlantic.com/national/archive/2013/12/is-the-nsas-spying-constitutional-it-depends-which-judge-you-ask/282672/]</w:t>
      </w:r>
    </w:p>
    <w:p w14:paraId="23374B67" w14:textId="77777777" w:rsidR="000D229A" w:rsidRPr="00656FEF" w:rsidRDefault="000D229A" w:rsidP="000D229A">
      <w:r w:rsidRPr="00656FEF">
        <w:t xml:space="preserve">Judge Leon last week questioned the effectiveness of the government's program, asserting that federal officials did not "cite a single instance in which analysis of the NSA’s bulk metadata collection actually stopped an imminent attack." Judge </w:t>
      </w:r>
      <w:r w:rsidRPr="00656FEF">
        <w:rPr>
          <w:rStyle w:val="StyleBoldUnderline"/>
        </w:rPr>
        <w:t xml:space="preserve">Pauley asserted </w:t>
      </w:r>
      <w:r w:rsidRPr="00656FEF">
        <w:t>the exact opposite: "</w:t>
      </w:r>
      <w:r w:rsidRPr="00656FEF">
        <w:rPr>
          <w:rStyle w:val="StyleBoldUnderline"/>
        </w:rPr>
        <w:t>The effectiveness of bulk telephony metadata collection cannot be seriously disputed</w:t>
      </w:r>
      <w:r w:rsidRPr="00656FEF">
        <w:t>."</w:t>
      </w:r>
    </w:p>
    <w:p w14:paraId="1B54700F" w14:textId="77777777" w:rsidR="000D229A" w:rsidRPr="00656FEF" w:rsidRDefault="000D229A" w:rsidP="000D229A">
      <w:r w:rsidRPr="00656FEF">
        <w:t xml:space="preserve">Judge </w:t>
      </w:r>
      <w:r w:rsidRPr="00656FEF">
        <w:rPr>
          <w:rStyle w:val="StyleBoldUnderline"/>
        </w:rPr>
        <w:t>Leon peppered his lengthy opinion with expressions of great skepticism for the government's justifications. His lack of deference toward the executive branch and its intelligence operations was palpable</w:t>
      </w:r>
      <w:r w:rsidRPr="00656FEF">
        <w:t>. "I cannot imagine a more 'indiscriminate' and 'arbitrary invasion' than this systematic and high-tech collection and retention of personal data," he wrote.</w:t>
      </w:r>
    </w:p>
    <w:p w14:paraId="115BA76D" w14:textId="77777777" w:rsidR="000D229A" w:rsidRPr="00656FEF" w:rsidRDefault="000D229A" w:rsidP="000D229A">
      <w:r w:rsidRPr="00656FEF">
        <w:t xml:space="preserve">Judge </w:t>
      </w:r>
      <w:r w:rsidRPr="00656FEF">
        <w:rPr>
          <w:rStyle w:val="StyleBoldUnderline"/>
        </w:rPr>
        <w:t>Pauley peppered his lengthy opinion with expressions of great respect for the government's surveillance efforts. His respect for the nation's intelligence operations was palpable</w:t>
      </w:r>
      <w:r w:rsidRPr="00656FEF">
        <w:t>. “While there have been unintentional violations of guidelines," he wrote, "those appear to stem from human error and the incredibly complex computer programs that support this vital tool.”</w:t>
      </w:r>
    </w:p>
    <w:p w14:paraId="0432A804" w14:textId="77777777" w:rsidR="000D229A" w:rsidRPr="00656FEF" w:rsidRDefault="000D229A" w:rsidP="000D229A">
      <w:r w:rsidRPr="00656FEF">
        <w:t>Although the two rulings involve different plaintiffs, Judge Pauley's opinion reads as a pointed response to Judge Leon's ruling of 10 days earlier. In fact, I suspect the two rulings will soon be used side by side in law schools to illustrate how two reasonable jurists could come to completely different conclusions about the same facts and the same laws.</w:t>
      </w:r>
    </w:p>
    <w:p w14:paraId="26644366" w14:textId="77777777" w:rsidR="000D229A" w:rsidRPr="00656FEF" w:rsidRDefault="000D229A" w:rsidP="000D229A">
      <w:r w:rsidRPr="00656FEF">
        <w:t xml:space="preserve">And </w:t>
      </w:r>
      <w:r w:rsidRPr="00656FEF">
        <w:rPr>
          <w:rStyle w:val="StyleBoldUnderline"/>
        </w:rPr>
        <w:t>that</w:t>
      </w:r>
      <w:r w:rsidRPr="00656FEF">
        <w:t xml:space="preserve">, of course, </w:t>
      </w:r>
      <w:r w:rsidRPr="00656FEF">
        <w:rPr>
          <w:rStyle w:val="StyleBoldUnderline"/>
        </w:rPr>
        <w:t>says a great deal about the nature of the NSA's program itself and its symbolic role in the conflict America faces as it teeters back and forth between privacy and security</w:t>
      </w:r>
      <w:r w:rsidRPr="00656FEF">
        <w:t>. Taken together, these two manifestos represent the best arguments either side so far has been able to muster. If you trust the government, Judge Pauley's the guy for you. If you don't, Judge Leon makes more sense.</w:t>
      </w:r>
    </w:p>
    <w:p w14:paraId="6F7A5E64" w14:textId="77777777" w:rsidR="000D229A" w:rsidRPr="00656FEF" w:rsidRDefault="000D229A" w:rsidP="000D229A">
      <w:r w:rsidRPr="00656FEF">
        <w:rPr>
          <w:rStyle w:val="StyleBoldUnderline"/>
        </w:rPr>
        <w:t>That two judges would hold such contrasting worldviews is either alarming</w:t>
      </w:r>
      <w:r w:rsidRPr="00656FEF">
        <w:t xml:space="preserve"> (if you believe the law can be evenly applied) </w:t>
      </w:r>
      <w:r w:rsidRPr="00656FEF">
        <w:rPr>
          <w:rStyle w:val="StyleBoldUnderline"/>
        </w:rPr>
        <w:t>or comforting</w:t>
      </w:r>
      <w:r w:rsidRPr="00656FEF">
        <w:t xml:space="preserve"> (if you believe that each individual judge ought to be free to express his conscience). In any event</w:t>
      </w:r>
      <w:r w:rsidRPr="00656FEF">
        <w:rPr>
          <w:rStyle w:val="StyleBoldUnderline"/>
        </w:rPr>
        <w:t>, taken together, the two opinions say a lot about nature of legal analysis. The judge who gets overturned on appeal here won't necessarily be wrong—he'll just not have the votes on appeal supporting his particular view of the law</w:t>
      </w:r>
      <w:r w:rsidRPr="00656FEF">
        <w:t xml:space="preserve"> and the facts. In the end, you see, there is no central truth in these great constitutional cases that rest at the core of government authority; there is just the exercise of judicial power.</w:t>
      </w:r>
    </w:p>
    <w:p w14:paraId="44842753" w14:textId="77777777" w:rsidR="000D229A" w:rsidRDefault="000D229A" w:rsidP="000D229A">
      <w:r w:rsidRPr="00656FEF">
        <w:t> </w:t>
      </w:r>
      <w:r w:rsidRPr="00656FEF">
        <w:rPr>
          <w:rStyle w:val="StyleBoldUnderline"/>
        </w:rPr>
        <w:t>Where does that leave the rest of us? The program still rolls on—unencumbered by</w:t>
      </w:r>
      <w:r w:rsidRPr="00656FEF">
        <w:t xml:space="preserve"> the statutory and </w:t>
      </w:r>
      <w:r w:rsidRPr="00656FEF">
        <w:rPr>
          <w:rStyle w:val="StyleBoldUnderline"/>
        </w:rPr>
        <w:t>constitutional confusion that now reigns over it</w:t>
      </w:r>
      <w:r w:rsidRPr="00656FEF">
        <w:t xml:space="preserve">. We'll spend the bulk of 2014 watching the fight over it play out in at least two separate federal appeals courts. </w:t>
      </w:r>
      <w:r w:rsidRPr="00656FEF">
        <w:rPr>
          <w:rStyle w:val="StyleBoldUnderline"/>
        </w:rPr>
        <w:t>And</w:t>
      </w:r>
      <w:r w:rsidRPr="00656FEF">
        <w:t xml:space="preserve"> then, </w:t>
      </w:r>
      <w:r w:rsidRPr="00656FEF">
        <w:rPr>
          <w:rStyle w:val="StyleBoldUnderline"/>
        </w:rPr>
        <w:t>unless there is a form of unanimity between and among those appeals courts that clearly is lacking between and among Judges Leon and Pauley, we'll see sometime in 2015 the first big terror law case in front of the Supreme Court </w:t>
      </w:r>
      <w:hyperlink r:id="rId22" w:history="1">
        <w:r w:rsidRPr="00656FEF">
          <w:rPr>
            <w:rStyle w:val="StyleBoldUnderline"/>
          </w:rPr>
          <w:t>since 2008</w:t>
        </w:r>
      </w:hyperlink>
      <w:r w:rsidRPr="00656FEF">
        <w:t>.</w:t>
      </w:r>
    </w:p>
    <w:p w14:paraId="1CE584E1" w14:textId="77777777" w:rsidR="000D229A" w:rsidRPr="004736A5" w:rsidRDefault="000D229A" w:rsidP="000D229A">
      <w:pPr>
        <w:pStyle w:val="Heading4"/>
        <w:tabs>
          <w:tab w:val="left" w:pos="3690"/>
        </w:tabs>
      </w:pPr>
      <w:r>
        <w:t>Issues of national surveillance are a key issue for deference</w:t>
      </w:r>
    </w:p>
    <w:p w14:paraId="2C276A88" w14:textId="77777777" w:rsidR="000D229A" w:rsidRDefault="000D229A" w:rsidP="000D229A">
      <w:r w:rsidRPr="004736A5">
        <w:rPr>
          <w:rStyle w:val="StyleStyleBold12pt"/>
        </w:rPr>
        <w:t>Rosenthal 6/12/15</w:t>
      </w:r>
      <w:r>
        <w:rPr>
          <w:rStyle w:val="StyleStyleBold12pt"/>
        </w:rPr>
        <w:br/>
      </w:r>
      <w:r>
        <w:t>(“</w:t>
      </w:r>
      <w:r w:rsidRPr="004736A5">
        <w:t>Government's Secret Surveillance Court May Be About to Get a Little Less Secret</w:t>
      </w:r>
      <w:r>
        <w:t xml:space="preserve"> </w:t>
      </w:r>
      <w:r w:rsidRPr="004736A5">
        <w:t>The USA Freedom Act may foist some transparency on th</w:t>
      </w:r>
      <w:r>
        <w:t xml:space="preserve">e notoriously opaque FISA court” Max J. Rosenthal </w:t>
      </w:r>
      <w:r w:rsidRPr="004736A5">
        <w:t>a reporter at the Mother Jones DC bureau covering national security, surveillance</w:t>
      </w:r>
      <w:r>
        <w:t xml:space="preserve"> </w:t>
      </w:r>
      <w:r w:rsidRPr="004736A5">
        <w:t>Fri Jun. 12, 2015</w:t>
      </w:r>
      <w:r>
        <w:t xml:space="preserve">,  </w:t>
      </w:r>
      <w:r w:rsidRPr="004736A5">
        <w:t>https://www.google.com/webhp?sourceid=chrome-instant&amp;ion=1&amp;espv=2&amp;es_th=1&amp;ie=UTF-8#q=mother%20jones&amp;es_th=1</w:t>
      </w:r>
      <w:r>
        <w:t>)</w:t>
      </w:r>
      <w:r>
        <w:br/>
      </w:r>
      <w:r w:rsidRPr="004736A5">
        <w:rPr>
          <w:u w:val="single"/>
        </w:rPr>
        <w:t>When the USA Freedom Act was passed last week, it was hailed as the first major limit on NSA surveillance powers in decades. Less talked about was the law's mandate to open a secret intelligence court to unprecedented scrutiny.</w:t>
      </w:r>
      <w:r>
        <w:rPr>
          <w:u w:val="single"/>
        </w:rPr>
        <w:t xml:space="preserve"> </w:t>
      </w:r>
      <w:r w:rsidRPr="004736A5">
        <w:t>The Foreign Intelligence Surveillance Court, often known as the FISA court after the 1978 law that created it, rules on government requests for surveillance of foreigners. Its 11 federal judges, appointed by the chief justice of the Supreme Court, consider the requests one at a time on a rotating basis. In closed proceedings, they have approved nearly every one of the surveillance orders that have come before the court, and their rulings are classified.</w:t>
      </w:r>
      <w:r>
        <w:t xml:space="preserve"> </w:t>
      </w:r>
      <w:r w:rsidRPr="004736A5">
        <w:rPr>
          <w:u w:val="single"/>
        </w:rPr>
        <w:t>Privacy advocates say those secret deliberations have created a black box that keeps the public from seeing both why the government makes key surveillance decisions and how it justifies them. But the new law passed by Congress last week may shed some new light on these matters</w:t>
      </w:r>
      <w:r w:rsidRPr="004736A5">
        <w:t>. "The larger step that the USA Freedom Act accomplishes is that it is bringing those things out to the public," says Mark Jaycox, a legislative analyst at the Electronic Frontier Foundation, a digital privacy advocacy group. The new law mandates that FISA court rulings that create "novel and significant" changes to surveillance law be declassified—and it is up to the judges to determine if the cases reach that threshold—though only after review by the attorney general and the director of national intelligence. While FISA court rulings have been leaked and occasionally declassified, the new law marks the first time Congress has attempted to make the court's decisions available to the public.</w:t>
      </w:r>
      <w:r>
        <w:t xml:space="preserve"> </w:t>
      </w:r>
      <w:r w:rsidRPr="004736A5">
        <w:rPr>
          <w:u w:val="single"/>
        </w:rPr>
        <w:t>The law also requires the court to create an advisory panel of privacy experts, known as an amicus panel. When a judge considers what she considers a "novel or significant" cases, she will call on that panel to discuss civil liberties concerns the surveillance requests brings up.</w:t>
      </w:r>
      <w:r w:rsidRPr="004736A5">
        <w:t xml:space="preserve"> Judges can also use the panel in other cases as they see fit.</w:t>
      </w:r>
      <w:r>
        <w:t xml:space="preserve"> </w:t>
      </w:r>
      <w:r w:rsidRPr="004736A5">
        <w:t>The USA Freedom doesn't lay out how the amicus panel will work in detail. But privacy advocates say its mere existence will be an important step. "We know we will see the order and potentially that an amicus [a privacy panel member] is going to be there arguing against it. Those things are huge to us," Jaycox says.</w:t>
      </w:r>
      <w:r>
        <w:t xml:space="preserve"> </w:t>
      </w:r>
      <w:r w:rsidRPr="004736A5">
        <w:t>But while the USA Freedom Act calls for important FISA court rulings will be made public, there's no guarantee they will be. For one, final say on declassification still rests with the executive branch rather than the judges themselves.</w:t>
      </w:r>
      <w:r>
        <w:t xml:space="preserve"> </w:t>
      </w:r>
      <w:r w:rsidRPr="004736A5">
        <w:rPr>
          <w:u w:val="single"/>
        </w:rPr>
        <w:t>And while the judges' input on the cases will still be important—if not final</w:t>
      </w:r>
      <w:r w:rsidRPr="004736A5">
        <w:t xml:space="preserve">—says Liza Goitein, co-director of the Liberty and National Security Program at the Brennan Center for Justice, </w:t>
      </w:r>
      <w:r w:rsidRPr="004736A5">
        <w:rPr>
          <w:u w:val="single"/>
        </w:rPr>
        <w:t xml:space="preserve">they have already shown </w:t>
      </w:r>
      <w:r w:rsidRPr="004736A5">
        <w:rPr>
          <w:rStyle w:val="Emphasis"/>
        </w:rPr>
        <w:t>a "sort of reflexive deference</w:t>
      </w:r>
      <w:r w:rsidRPr="004736A5">
        <w:rPr>
          <w:u w:val="single"/>
        </w:rPr>
        <w:t>" to the government.</w:t>
      </w:r>
      <w:r>
        <w:t xml:space="preserve"> </w:t>
      </w:r>
      <w:r w:rsidRPr="004736A5">
        <w:t>While FISA court rulings have been leaked and occasionally declassified, the new law marks the first time Congress has attempted to make the court's decisions available to the public.</w:t>
      </w:r>
      <w:r>
        <w:t xml:space="preserve"> </w:t>
      </w:r>
      <w:r w:rsidRPr="004736A5">
        <w:t>In fact, advocates say, judges have always had the powers outlined in the new law—to bring in consultants or recommend declassifying their opinions. "This is something the FISA court could have done all along," says Amie Stepanovich, the US policy manager for privacy advocacy group Access. "They always could have chosen to be more transparent in their proceedings." Privacy advocates hope that having these pre-existing powers now written into law means that judges will actually use them, but even that isn't for certain.</w:t>
      </w:r>
      <w:r>
        <w:t xml:space="preserve"> </w:t>
      </w:r>
      <w:r w:rsidRPr="004736A5">
        <w:t>"I think the transparency provisions are going to be effective for the judges who are inclined to support them and are going to be ineffective for the judges who aren't," says Steve Vladeck, a professor at American University's Washington College of Law.</w:t>
      </w:r>
      <w:r>
        <w:t xml:space="preserve"> </w:t>
      </w:r>
      <w:r w:rsidRPr="004736A5">
        <w:rPr>
          <w:u w:val="single"/>
        </w:rPr>
        <w:t>There are other procedural moves the government could use to limit what information is made public. The court could simply issue summaries of decisions that don't include their key parts, or the executive branch could heavily redact them. "In theory, the executive branch could comply with this part of the statute by redacting 99 percent—everything but one sentence, essentially—of an opinion</w:t>
      </w:r>
      <w:r w:rsidRPr="004736A5">
        <w:t>," Goitein says.</w:t>
      </w:r>
      <w:r>
        <w:t xml:space="preserve"> </w:t>
      </w:r>
      <w:r w:rsidRPr="004736A5">
        <w:t>She admits that specific tactic is unlikely—it would be an obvious and public skirting of the law's intent—but stresses that even though the law makes important progress in disclosure, there are still many loopholes that could cut down on how much the public will get to see.</w:t>
      </w:r>
      <w:r>
        <w:t xml:space="preserve"> </w:t>
      </w:r>
      <w:r w:rsidRPr="004736A5">
        <w:t>"I think the history strongly suggests that the intelligence establishment will take every single little bit of rope it has," she says. "And then some."</w:t>
      </w:r>
    </w:p>
    <w:p w14:paraId="7F2E9F1F" w14:textId="77777777" w:rsidR="000D229A" w:rsidRPr="00D65BA3" w:rsidRDefault="000D229A" w:rsidP="000D229A">
      <w:pPr>
        <w:pStyle w:val="Heading4"/>
        <w:rPr>
          <w:rStyle w:val="StyleStyleBold12pt"/>
          <w:b/>
        </w:rPr>
      </w:pPr>
      <w:r w:rsidRPr="00D65BA3">
        <w:rPr>
          <w:rStyle w:val="StyleStyleBold12pt"/>
          <w:b/>
        </w:rPr>
        <w:t xml:space="preserve">Chief Justice Roberts ensures issues of national surveillance are deferred to the executive branch </w:t>
      </w:r>
    </w:p>
    <w:p w14:paraId="3A9B5F8C" w14:textId="77777777" w:rsidR="000D229A" w:rsidRDefault="000D229A" w:rsidP="000D229A">
      <w:r w:rsidRPr="00D65BA3">
        <w:rPr>
          <w:rStyle w:val="StyleStyleBold12pt"/>
        </w:rPr>
        <w:t>New York Times July 25th 2013</w:t>
      </w:r>
      <w:r>
        <w:rPr>
          <w:rStyle w:val="StyleStyleBold12pt"/>
        </w:rPr>
        <w:br/>
        <w:t xml:space="preserve"> </w:t>
      </w:r>
      <w:r>
        <w:t>(POLITICS Roberts’s Picks Reshaping Secret Surveillance Court By Charlie Savage July 25</w:t>
      </w:r>
      <w:r w:rsidRPr="00D65BA3">
        <w:rPr>
          <w:vertAlign w:val="superscript"/>
        </w:rPr>
        <w:t>th</w:t>
      </w:r>
      <w:r>
        <w:t xml:space="preserve"> 2013, New York Times, </w:t>
      </w:r>
      <w:r w:rsidRPr="00D65BA3">
        <w:t>http://www.nytimes.com/2013/07/26/us/politics/robertss-picks-reshaping-secret-surveillance-court.html?pagewanted=all</w:t>
      </w:r>
      <w:r>
        <w:t xml:space="preserve">) </w:t>
      </w:r>
      <w:r>
        <w:br/>
      </w:r>
      <w:r w:rsidRPr="005F7BCA">
        <w:rPr>
          <w:u w:val="single"/>
        </w:rPr>
        <w:t>The recent leaks about government spying programs have focused attention on the Foreign Intelligence Surveillance Court and its role in deciding how intrusive the government can be in the name of national security</w:t>
      </w:r>
      <w:r>
        <w:t xml:space="preserve">. Less mentioned has been the person who has been quietly reshaping the secret court: Chief Justice John G. Roberts Jr. </w:t>
      </w:r>
      <w:r w:rsidRPr="005F7BCA">
        <w:rPr>
          <w:u w:val="single"/>
        </w:rPr>
        <w:t>In making assignments to the court, Chief Justice Roberts, more than his predecessors, has chosen judges with conservative and executive branch backgrounds that critics say make the court more likely to defer to government arguments that domestic spying programs are necessary</w:t>
      </w:r>
      <w:r>
        <w:t xml:space="preserve">. </w:t>
      </w:r>
      <w:r w:rsidRPr="005F7BCA">
        <w:rPr>
          <w:u w:val="single"/>
        </w:rPr>
        <w:t>Ten of the court’s 11 judges</w:t>
      </w:r>
      <w:r>
        <w:t xml:space="preserve"> — all assigned by Chief Justice Roberts — </w:t>
      </w:r>
      <w:r w:rsidRPr="005F7BCA">
        <w:rPr>
          <w:u w:val="single"/>
        </w:rPr>
        <w:t>were appointed to the bench by Republican presidents; six once worked for the federal government</w:t>
      </w:r>
      <w:r>
        <w:t xml:space="preserve">. </w:t>
      </w:r>
      <w:r w:rsidRPr="005F7BCA">
        <w:rPr>
          <w:u w:val="single"/>
        </w:rPr>
        <w:t>Since the chief justice began making assignments in 2005, 86 percent of his choices have been Republican appointees, and 50 percent have been former executive branch officials</w:t>
      </w:r>
      <w:r>
        <w:t xml:space="preserve">. Though the two previous chief justices, Warren E. Burger and William H. Rehnquist, were conservatives like Chief Justice Roberts, </w:t>
      </w:r>
      <w:r w:rsidRPr="001257A5">
        <w:rPr>
          <w:u w:val="single"/>
        </w:rPr>
        <w:t>their assignments to the surveillance court were more ideologically diverse, according to an analysis by The New York Times of a list of every judge who has served on the court since it was established in 1978. According to the analysis, 66 percent of their selections were Republican appointees, and 39 percent once worked for the executive branch. “Viewing this data, people with responsibility for national security ought to be very concerned about the impression and appearance, if not the reality, of bias — for favoring the executive branch in its applications for warrants and other action</w:t>
      </w:r>
      <w:r>
        <w:t xml:space="preserve">,” said Senator Richard Blumenthal, a Connecticut Democrat and one of several lawmakers who have sought to change the way the court’s judges are selected. Mr. Blumenthal, for example, has proposed that each of the chief judges of the 12 major appeals courts select a district judge for the surveillance court; the chief justice would still pick the review panel that hears rare appeals of the court’s decisions, but six other Supreme Court justices would have to sign off. Another bill, introduced by Representative Adam B. Schiff of California, would give the president the power to nominate judges for the court, subject to Senate approval. Chief Justice Roberts, through a Supreme Court spokeswoman, declined to comment. The court’s complexion has changed at a time when its role has been expanding beyond what Congress envisioned when it established the court as part of the Foreign Intelligence Surveillance Act. The idea then was that judges would review applications for wiretaps to make sure there was sufficient evidence that the F.B.I.’s target was a foreign terrorist or a spy. But, increasingly in recent years, the court has produced lengthy rulings interpreting the meaning of surveillance laws and constitutional rights based on procedures devised not for complex legal analysis but for up-or-down approvals of secret wiretap applications. The rulings are classified and based on theories submitted by the Justice Department without the participation of any lawyers offering contrary arguments or appealing a ruling if the government wins. </w:t>
      </w:r>
      <w:r w:rsidRPr="001257A5">
        <w:rPr>
          <w:u w:val="single"/>
        </w:rPr>
        <w:t>The court “is becoming ever more important in American life as more and more surveillance comes under its review in this era of big data,” said Timothy Edgar, a civil liberties adviser for intelligence issues in both the Bush and Obama administrations. “</w:t>
      </w:r>
      <w:r w:rsidRPr="001257A5">
        <w:rPr>
          <w:rStyle w:val="Emphasis"/>
        </w:rPr>
        <w:t>If the court is seen as skewed or biased, politically or ideologically, it will lose credibility.”</w:t>
      </w:r>
      <w:r>
        <w:t xml:space="preserve"> At a public meeting this month, Judge James Robertson, an appointee of President Bill Clinton who was assigned to the surveillance court in 2002 by Chief Justice Rehnquist and resigned from it in December 2005, offered an insider’s critique of how rapidly and recently the court’s role has changed. He said, for example, that during his time it was not engaged in developing a body of secret precedents interpreting what the law means. “In my experience, there weren’t any opinions,” he said. “You approved a warrant application or you didn’t — period.” The court began expanding its role when George W. Bush was president and its members were still assigned by Chief Justice Rehnquist, who died in 2005. Midway through the Bush administration, the executive branch sought and obtained the court’s legal blessing to continue secret surveillance programs that had originally circumvented the FISA process. The court’s power has also recently expanded in another way. In 2008, Congress passed the FISA Amendments Act to allow the National Security Agency to keep conducting a form of the Bush administration’s program of surveillance without warrants on domestic soil so long as only foreigners abroad were targeted. It gave the court the power to create rules for the program, like how the government may use Americans’ communications after they are picked up. “That change, in my view, turned the FISA court into something like an administrative agency that makes rules for others to follow,” Judge Robertson said. “That’s not the bailiwick of judges. Judges don’t make policy.” For the most part, the surveillance court judges — who serve staggered seven-year terms and take turns coming to Washington for a week to handle its business — do not discuss their work, and their rulings are secret. But the documents leaked by Edward J. Snowden, a former N.S.A. contractor, have cast an unusual spotlight on them. The first of the documents disclosed by Mr. Snowden was a top-secret order to a Verizon subsidiary requiring it to turn over three months of calling records for all its customers. It was signed by Judge Roger Vinson, an appointee of President Ronald Reagan who had previously achieved prominence in 2011 when he tried to strike down the entirety of President Obama’s health care law. Chief Justice Roberts assigned Judge Vinson to the surveillance court in 2006, one of 12 Republican appointees, compared with 2 Democratic ones. While the positions taken by individual judges on the court are classified, academic studies have shown that judges appointed by Republicans since Reagan have been more likely than their colleagues to rule in favor of the government in non-FISA cases over people claiming civil liberties violations. </w:t>
      </w:r>
      <w:r w:rsidRPr="00D65BA3">
        <w:rPr>
          <w:u w:val="single"/>
        </w:rPr>
        <w:t>Even more important, according to some critics of the court, is the court’s increasing proportion of judges who have a background in the executive branch. Senator Blumenthal, citing his own experience as a United States attorney and a state prosecutor, said judges who used to be executive branch lawyers were more likely to share a “get the bad guys” mind-set and defer to the Justice Department if executive branch officials told them that new surveillance powers were justified</w:t>
      </w:r>
      <w:r>
        <w:t xml:space="preserve">. </w:t>
      </w:r>
      <w:r w:rsidRPr="00D65BA3">
        <w:t>Steven G. Bradbury</w:t>
      </w:r>
      <w:r>
        <w:t>, who led the Justice Department’s Office of Legal Counsel in the second term of the Bush administration, argued that it made sense to put judges who were executive branch veterans on the court because they were already familiar with the issues. And he challenged the claim that they would be more deferential. “When it comes to highly technical national security issues, I really think there is value in a judge being a former prosecutor or a former government lawyer who understands how the executive branch works,” he said, adding that such judges “will be familiar with the process and able to ask the tough questions and see where the weak points are.” Either way, an executive branch background is increasingly common for the court. When Judge Vinson’s term ended in May, for example, Chief Justice Roberts replaced him with Judge Michael W. Mosman, who was a federal prosecutor before becoming a judge. Other current judges include Raymond J. Dearie, a United States attorney; Reggie B. Walton, a prosecutor who also worked on drug and crime issues for the White House; and F. Dennis Saylor IV, chief of staff in the Justice Department’s Criminal Division. The only Democratic appointee, Judge Mary A. McLaughlin, was also a prosecutor. Stephen Vladeck, an American University law professor, said having executive branch veterans — including what he called “law-and-order Democrats” — on the court carried advantages because they brought experience with security issues. But the downside, he argued, is that they may also be unduly accommodating to government requests. “The further the court’s authority has expanded from where it was in 1978, the greater the need has been for independent-minded government skeptics on the court,” he said. Chief justices have considerable leeway in choosing judges — the only requirement is that they ensure geographic diversity. In practice, according to people familiar with the court, they have been assisted in evaluating whom to select by the director of the Administrative Office of the United States Courts. The counselor to the chief justice and the surveillance court’s presiding judge also sometimes play a role. Judges sometimes volunteer for consideration, while chief justices and their advisers sometimes come up with their own ideas. Generally, the people familiar with the court said, evaluations have been based on reputation, workload, willingness to undergo an intrusive background check, and experience in security issues. Judges have served an average of 15 years before being assigned to the surveillance court. Chief Justice Roberts has dealt with a small circle. His past two choices to direct the judiciary’s administrative office have been Republican-appointed judges, Thomas F. Hogan and John D. Bates, whom he also appointed to the surveillance court. Representative Steve Cohen, Democrat of Tennessee, who has filed a bill that would let Congressional leaders pick eight of the court’s members, said it was time for the court to have a more diverse membership. “They all seem to have some type of a pretty conservative bent,” he said. “I don’t think that is what the Congress envisioned when giving the chief justice that authority. Maybe they didn’t think about the ramifications of giving that much power to one person.”.</w:t>
      </w:r>
    </w:p>
    <w:p w14:paraId="75AD5E4A" w14:textId="77777777" w:rsidR="000D229A" w:rsidRPr="00F601E6" w:rsidRDefault="000D229A" w:rsidP="000D229A">
      <w:pPr>
        <w:pStyle w:val="Heading4"/>
      </w:pPr>
      <w:r>
        <w:t xml:space="preserve">Courts empirically defer instances of national security </w:t>
      </w:r>
    </w:p>
    <w:p w14:paraId="17073452" w14:textId="77777777" w:rsidR="000D229A" w:rsidRDefault="000D229A" w:rsidP="000D229A">
      <w:r w:rsidRPr="0085222D">
        <w:rPr>
          <w:rStyle w:val="StyleStyleBold12pt"/>
        </w:rPr>
        <w:t>Posner 2007</w:t>
      </w:r>
      <w:r>
        <w:rPr>
          <w:rStyle w:val="StyleStyleBold12pt"/>
        </w:rPr>
        <w:br/>
      </w:r>
      <w:r w:rsidRPr="009E2694">
        <w:t>(</w:t>
      </w:r>
      <w:r>
        <w:t xml:space="preserve">“Terror in the Balance: Security, Liberty, and the Courts”, Eric A Posner, Oxford University Press, Pg. 1-2, 2007,  </w:t>
      </w:r>
      <w:r w:rsidRPr="009E2694">
        <w:t>https://www.law.upenn.edu/institutes/cerl/conferences/ethicsofsecrecy/papers/reading/PosnerVermeule.pdf</w:t>
      </w:r>
      <w:r>
        <w:t>)</w:t>
      </w:r>
      <w:r>
        <w:br/>
      </w:r>
      <w:r w:rsidRPr="009152F6">
        <w:rPr>
          <w:u w:val="single"/>
        </w:rPr>
        <w:t>When national emergencies strike, the executive acts, Congress acquiesces, and courts defer</w:t>
      </w:r>
      <w:r w:rsidRPr="009152F6">
        <w:t xml:space="preserve">. </w:t>
      </w:r>
      <w:r w:rsidRPr="009152F6">
        <w:rPr>
          <w:u w:val="single"/>
        </w:rPr>
        <w:t>When emergencies decay, judges become bolder, and soul searching begins. In retrospect, many of the executive's actions will seem unjustified, and people will blame Congress for its acquiescence and courts for their deference. Congress responds by passing new laws that constrain the executive, and courts reassert themselves by supplying relief to anyone who is still subject to emergency measures that have not yet been halted</w:t>
      </w:r>
      <w:r w:rsidRPr="009152F6">
        <w:t xml:space="preserve">. Normal times return, and professional opinion declares that the emergency policies were anomalous and will not recur, or at least should not recur. Then, another emergency strikes, and the cycle repeats itself. </w:t>
      </w:r>
      <w:r w:rsidRPr="009152F6">
        <w:rPr>
          <w:u w:val="single"/>
        </w:rPr>
        <w:t>One can identify roughly six periods of emergency during American history, each with its own paradigmatic instance of alleged executive overreaching</w:t>
      </w:r>
      <w:r w:rsidRPr="009152F6">
        <w:t xml:space="preserve">.1 The undeclared war with France at the end of the eighteenth century produced the Sedition Act, which permitted Federalist authorities to lock up Republican critics of the John Adams administration. The Civil War from 1861 to 1865 produced Lincoln's suspension of habeas corpus and imposition of military rule, which included prosecutions of war critics. World War I and the Red Scare generated Espionage Act prosecutions of war critics and the harassment of immigrants and aliens. </w:t>
      </w:r>
    </w:p>
    <w:p w14:paraId="0A6EF5F3" w14:textId="77777777" w:rsidR="000D229A" w:rsidRPr="003B1ED5" w:rsidRDefault="000D229A" w:rsidP="000D229A">
      <w:pPr>
        <w:pStyle w:val="Heading4"/>
      </w:pPr>
      <w:r>
        <w:t xml:space="preserve">National Surveillance implicates deference to the Executive Branch </w:t>
      </w:r>
    </w:p>
    <w:p w14:paraId="5DDE1BAE" w14:textId="77777777" w:rsidR="000D229A" w:rsidRPr="003B1ED5" w:rsidRDefault="000D229A" w:rsidP="000D229A">
      <w:pPr>
        <w:rPr>
          <w:b/>
          <w:sz w:val="26"/>
        </w:rPr>
      </w:pPr>
      <w:r w:rsidRPr="003B1ED5">
        <w:rPr>
          <w:rStyle w:val="StyleStyleBold12pt"/>
        </w:rPr>
        <w:t>Goitien April 17th 2015</w:t>
      </w:r>
      <w:r>
        <w:rPr>
          <w:rStyle w:val="StyleStyleBold12pt"/>
        </w:rPr>
        <w:br/>
      </w:r>
      <w:r w:rsidRPr="003B1ED5">
        <w:rPr>
          <w:rFonts w:asciiTheme="majorHAnsi" w:hAnsiTheme="majorHAnsi"/>
        </w:rPr>
        <w:t>(Appointing Democratic Judges to the FISA Court Won't Solve Its Structural Flaws</w:t>
      </w:r>
      <w:r>
        <w:rPr>
          <w:rFonts w:asciiTheme="majorHAnsi" w:hAnsiTheme="majorHAnsi"/>
        </w:rPr>
        <w:t xml:space="preserve"> </w:t>
      </w:r>
      <w:r w:rsidRPr="003B1ED5">
        <w:rPr>
          <w:rFonts w:asciiTheme="majorHAnsi" w:hAnsiTheme="majorHAnsi"/>
        </w:rPr>
        <w:t>Elizabeth (Liza) Goitein</w:t>
      </w:r>
      <w:r>
        <w:rPr>
          <w:rFonts w:asciiTheme="majorHAnsi" w:hAnsiTheme="majorHAnsi"/>
        </w:rPr>
        <w:t xml:space="preserve"> </w:t>
      </w:r>
      <w:r w:rsidRPr="003B1ED5">
        <w:rPr>
          <w:rFonts w:asciiTheme="majorHAnsi" w:hAnsiTheme="majorHAnsi"/>
        </w:rPr>
        <w:t>April 17, 2015</w:t>
      </w:r>
      <w:r>
        <w:rPr>
          <w:rFonts w:asciiTheme="majorHAnsi" w:hAnsiTheme="majorHAnsi"/>
        </w:rPr>
        <w:t xml:space="preserve">, Brennan Center for Justice and New York Law, </w:t>
      </w:r>
      <w:r w:rsidRPr="003B1ED5">
        <w:rPr>
          <w:rFonts w:asciiTheme="majorHAnsi" w:hAnsiTheme="majorHAnsi"/>
        </w:rPr>
        <w:t>https://www.brennancenter.org/blog/appointing-democratic-judges-fisa-court-wont-solve-its-structural-flaws</w:t>
      </w:r>
      <w:r>
        <w:rPr>
          <w:rFonts w:asciiTheme="majorHAnsi" w:hAnsiTheme="majorHAnsi"/>
        </w:rPr>
        <w:t>)</w:t>
      </w:r>
      <w:r>
        <w:rPr>
          <w:rFonts w:asciiTheme="majorHAnsi" w:hAnsiTheme="majorHAnsi"/>
        </w:rPr>
        <w:br/>
      </w:r>
      <w:r w:rsidRPr="003B1ED5">
        <w:rPr>
          <w:rFonts w:asciiTheme="majorHAnsi" w:hAnsiTheme="majorHAnsi"/>
          <w:u w:val="single"/>
        </w:rPr>
        <w:t>Chief Justice Roberts recently named two new judges to the Foreign Intelligence Surveillance Court (FISC</w:t>
      </w:r>
      <w:r w:rsidRPr="003B1ED5">
        <w:rPr>
          <w:rFonts w:asciiTheme="majorHAnsi" w:hAnsiTheme="majorHAnsi"/>
        </w:rPr>
        <w:t xml:space="preserve">) — Judge James P. Jones from the Western District of Virginia and Judge Thomas B. Russell from the Western District of Kentucky. Roberts has now appointed three judges to the FISC since the Snowden revelations, and all three were originally nominated to the bench by a Democratic president (Clinton). </w:t>
      </w:r>
      <w:r w:rsidRPr="003B1ED5">
        <w:rPr>
          <w:rFonts w:asciiTheme="majorHAnsi" w:hAnsiTheme="majorHAnsi"/>
          <w:u w:val="single"/>
        </w:rPr>
        <w:t>This marks a stark departure from Roberts’ thirteen pre-Snowden appointments, eleven of whom were appointed by Republican presidents. The question naturally arises: does this change in composition herald a change in the FISC’s approach?</w:t>
      </w:r>
      <w:r>
        <w:rPr>
          <w:rFonts w:asciiTheme="majorHAnsi" w:hAnsiTheme="majorHAnsi"/>
          <w:u w:val="single"/>
        </w:rPr>
        <w:t xml:space="preserve"> </w:t>
      </w:r>
      <w:r w:rsidRPr="003B1ED5">
        <w:rPr>
          <w:rFonts w:asciiTheme="majorHAnsi" w:hAnsiTheme="majorHAnsi"/>
        </w:rPr>
        <w:t>Roberts’ track record of selecting Republican-appointed judges came under fire when Snowden’s disclosures trained a public lens on the FISC’s operations. Critics argued that conservative judges would be more likely to support government requests to conduct surveillance, and less solicitous of the civil liberties implications, than their progressive counterparts. Among the legislative proposals to reform NSA surveillance were measures to revamp the FISC, including changing the appointment process to guard against ideological bias.</w:t>
      </w:r>
      <w:r>
        <w:rPr>
          <w:rFonts w:asciiTheme="majorHAnsi" w:hAnsiTheme="majorHAnsi"/>
        </w:rPr>
        <w:t xml:space="preserve"> </w:t>
      </w:r>
      <w:r w:rsidRPr="003B1ED5">
        <w:rPr>
          <w:rFonts w:asciiTheme="majorHAnsi" w:hAnsiTheme="majorHAnsi"/>
        </w:rPr>
        <w:t>Ideological diversity is a good idea on any court. (Full disclosure: I don’t know enough about either Jones’ or Russell’s rulings to say whether their appointment will affect the court’s ideological balance, particularly since one of the FISC judges being replaced —Mary A. McLaughlin — is herself a Clinton appointee.) But as Steve Aftergood pointed out, there’s no evidence that the ideological makeup of the FISC has influenced its rulings. To the contrary: the FISC’s rate of approving government applications to conduct surveillance has always “hovered near 100%” (Aftergood’s words) — before and after Roberts’ streak of appointing conservatives.</w:t>
      </w:r>
      <w:r>
        <w:rPr>
          <w:rFonts w:asciiTheme="majorHAnsi" w:hAnsiTheme="majorHAnsi"/>
        </w:rPr>
        <w:t xml:space="preserve"> </w:t>
      </w:r>
      <w:r w:rsidRPr="003B1ED5">
        <w:rPr>
          <w:rFonts w:asciiTheme="majorHAnsi" w:hAnsiTheme="majorHAnsi"/>
        </w:rPr>
        <w:t>To be sure, there are applications and there are applications. A request to target a named individual based on a showing of probable cause (for communications content) or relevance (for business records) — which is what the FISC generally was reviewing in the pre-Roberts era — is very different from a request to collect Americans’ phone records in bulk on the ground that relevant records may be buried within them. The FISC judge who first endorsed this strained theory of “relevance” to justify the bulk collection of phone records in 2006 was appointed by a Republican president, as were eight of the other ten judges on the court at that time. On the other hand, that decision was based on a 2004 FISC order justifying the bulk collection of Internet metadata that was issued by a Clinton appointee.</w:t>
      </w:r>
      <w:r>
        <w:rPr>
          <w:rFonts w:asciiTheme="majorHAnsi" w:hAnsiTheme="majorHAnsi"/>
        </w:rPr>
        <w:t xml:space="preserve"> </w:t>
      </w:r>
      <w:r w:rsidRPr="003B1ED5">
        <w:rPr>
          <w:rFonts w:asciiTheme="majorHAnsi" w:hAnsiTheme="majorHAnsi"/>
        </w:rPr>
        <w:t>Why the bipartisan acquiescence to a legal theory that may charitably be described as far-fetched? Most judges, regardless of their ideology, are happy to defer to the executive branch in matters of national security, whether by declining to exercise jurisdiction at all or by refusing to probe factual claims. There’s a stark division of opinion on whether this is a good thing, but little dispute over the fact itself. Of course, there have always been exceptions — cases in which judges have refused to bow to executive claims of superior expertise and constitutional authority. Anecdotally, such pushback appears to have become more common among regular federal judges since the Snowden disclosures. It’s too soon, though, to say whether this phenomenon signals a broader change in judicial philosophy and, if so, whether it will last.</w:t>
      </w:r>
      <w:r>
        <w:rPr>
          <w:rFonts w:asciiTheme="majorHAnsi" w:hAnsiTheme="majorHAnsi"/>
        </w:rPr>
        <w:t xml:space="preserve"> </w:t>
      </w:r>
      <w:r w:rsidRPr="003B1ED5">
        <w:rPr>
          <w:rFonts w:asciiTheme="majorHAnsi" w:hAnsiTheme="majorHAnsi"/>
        </w:rPr>
        <w:t xml:space="preserve">In any case, there’s another reason why FISC judges, regardless of ideology, are likely to rule in the government’s favor. Because no opposing party is present, FISC judges who rule against government applications are not occupying the familiar role of a neutral adjudicator in a contest between adversaries. Instead, they have effectively become the government’s adversary — or, at least, they may create that perception. Especially in the national security context, few judges are eager to shoulder that role. Hence the iterative back-and-forth described by FISC judges and government officials, in which FISC staff work with Justice Department lawyers to craft an application that the FISC feels it can approve. </w:t>
      </w:r>
      <w:r w:rsidRPr="003B1ED5">
        <w:rPr>
          <w:rFonts w:asciiTheme="majorHAnsi" w:hAnsiTheme="majorHAnsi"/>
          <w:u w:val="single"/>
        </w:rPr>
        <w:t>The FISC is not a “rubber stamp,” as some have suggested, but it clearly sees its job as working in partnership with the executive branch to get to “yes.” Needless to say, that’s not the role courts are supposed to serve under our constitutional system of checks and balances.</w:t>
      </w:r>
      <w:r>
        <w:rPr>
          <w:rFonts w:asciiTheme="majorHAnsi" w:hAnsiTheme="majorHAnsi"/>
          <w:u w:val="single"/>
        </w:rPr>
        <w:t xml:space="preserve"> </w:t>
      </w:r>
      <w:r w:rsidRPr="003B1ED5">
        <w:rPr>
          <w:rFonts w:asciiTheme="majorHAnsi" w:hAnsiTheme="majorHAnsi"/>
        </w:rPr>
        <w:t>The pro-government rulings that result from these dynamics tend to perpetuate themselves. Once a FISC judge has approved a new program or a new type of surveillance, that ruling becomes the only direct precedent on which the other FISC judges may rely. There is no developed body of controlling case law, as there would be in regular federal courts, and no system to resolve differences through ascending levels of appeal. In such circumstances, the natural tendency to rely on the only available precedent would be difficult to overcome.</w:t>
      </w:r>
      <w:r>
        <w:rPr>
          <w:rFonts w:asciiTheme="majorHAnsi" w:hAnsiTheme="majorHAnsi"/>
        </w:rPr>
        <w:t xml:space="preserve"> </w:t>
      </w:r>
      <w:r w:rsidRPr="003B1ED5">
        <w:rPr>
          <w:rFonts w:asciiTheme="majorHAnsi" w:hAnsiTheme="majorHAnsi"/>
        </w:rPr>
        <w:t>Finally, even if all eleven FISC judges were determined to resolve any doubt or ambiguity against the government, the law that authorizes the most intrusive NSA surveillance ties their hands. Under Section 702 of the FISA Amendments Act, which authorizes programmatic surveillance of communications between foreign targets and US persons, the court is not allowed to probe the government’s certification of a foreign intelligence purpose, and it has no role in approving the selection of individual targets. Its only substantive job is to approve agency procedures for determining whether a target is “reasonably believed” to be a foreigner overseas, as well as agency procedures for “minimizing” the retention and dissemination of US person information.</w:t>
      </w:r>
      <w:r>
        <w:rPr>
          <w:rFonts w:asciiTheme="majorHAnsi" w:hAnsiTheme="majorHAnsi"/>
        </w:rPr>
        <w:t xml:space="preserve"> </w:t>
      </w:r>
      <w:r w:rsidRPr="003B1ED5">
        <w:rPr>
          <w:rFonts w:asciiTheme="majorHAnsi" w:hAnsiTheme="majorHAnsi"/>
          <w:u w:val="single"/>
        </w:rPr>
        <w:t>To be clear, less deferential rulings on these procedures would be a major step forward. After all, when the FISC approved the NSA’s 2011 minimization procedures, it approved “back door searches” — in which the government, having certified (as the law requires) that it has no interest in particular, known US persons, runs searches against the data it has collected using the phone numbers and e-mail addresses of particular, known US persons.</w:t>
      </w:r>
      <w:r w:rsidRPr="003B1ED5">
        <w:rPr>
          <w:rFonts w:asciiTheme="majorHAnsi" w:hAnsiTheme="majorHAnsi"/>
        </w:rPr>
        <w:t xml:space="preserve"> A more searching judicial review also might balk at the provision of the NSA’stargeting procedures that equates the absence of any information about a person’s nationality or location with a “reasonable belief” that the person is a foreigner overseas.</w:t>
      </w:r>
      <w:r>
        <w:rPr>
          <w:rFonts w:asciiTheme="majorHAnsi" w:hAnsiTheme="majorHAnsi"/>
        </w:rPr>
        <w:t xml:space="preserve"> </w:t>
      </w:r>
      <w:r w:rsidRPr="003B1ED5">
        <w:rPr>
          <w:rFonts w:asciiTheme="majorHAnsi" w:hAnsiTheme="majorHAnsi"/>
          <w:u w:val="single"/>
        </w:rPr>
        <w:t>The fact remains that the legal framework is stacked against meaningful judicial review, relegating the FISC to the role of approving general procedures that leave a great deal of discretion to the executive branch rather than applying the law to the specific facts of a particular case</w:t>
      </w:r>
      <w:r w:rsidRPr="003B1ED5">
        <w:rPr>
          <w:rFonts w:asciiTheme="majorHAnsi" w:hAnsiTheme="majorHAnsi"/>
        </w:rPr>
        <w:t>. Indeed, the FISC’s role is watered down to the point that it’s not clear whether the court’s operations even square with the requirements of Article III. (That’s the subject of a report I wrote with Faiza Patel, which we’ve also discussed on this blog and on Lawfare.)</w:t>
      </w:r>
      <w:r>
        <w:rPr>
          <w:rFonts w:asciiTheme="majorHAnsi" w:hAnsiTheme="majorHAnsi"/>
        </w:rPr>
        <w:t xml:space="preserve"> </w:t>
      </w:r>
      <w:r w:rsidRPr="003B1ED5">
        <w:rPr>
          <w:rFonts w:asciiTheme="majorHAnsi" w:hAnsiTheme="majorHAnsi"/>
        </w:rPr>
        <w:t>In short</w:t>
      </w:r>
      <w:r w:rsidRPr="003B1ED5">
        <w:rPr>
          <w:rStyle w:val="Emphasis"/>
        </w:rPr>
        <w:t>, a pro-government tilt in FISC proceedings is almost inevitable in light of the deference courts show in national security matters</w:t>
      </w:r>
      <w:r w:rsidRPr="003B1ED5">
        <w:rPr>
          <w:rFonts w:asciiTheme="majorHAnsi" w:hAnsiTheme="majorHAnsi"/>
        </w:rPr>
        <w:t>, the lack of an opposing party or an established body of precedent, and the constraints of the governing statute. The political leanings of the court’s judges aren’t the cause of these problems, and adjusting them will not be the solution.</w:t>
      </w:r>
    </w:p>
    <w:p w14:paraId="2CD8C917" w14:textId="77777777" w:rsidR="000D229A" w:rsidRPr="00737843" w:rsidRDefault="000D229A" w:rsidP="000D229A">
      <w:pPr>
        <w:pStyle w:val="Heading4"/>
        <w:rPr>
          <w:rStyle w:val="StyleStyleBold12pt"/>
          <w:b/>
        </w:rPr>
      </w:pPr>
      <w:r>
        <w:t xml:space="preserve">SCOTUS deference is ruining the legality of the three branches of government </w:t>
      </w:r>
      <w:r>
        <w:br/>
      </w:r>
      <w:r w:rsidRPr="00737843">
        <w:rPr>
          <w:rStyle w:val="StyleStyleBold12pt"/>
          <w:b/>
        </w:rPr>
        <w:t>Lightman June 19th 2013</w:t>
      </w:r>
    </w:p>
    <w:p w14:paraId="13A739E5" w14:textId="77777777" w:rsidR="000D229A" w:rsidRPr="00656FEF" w:rsidRDefault="000D229A" w:rsidP="000D229A">
      <w:r>
        <w:t xml:space="preserve">(Spy data disclosures show anew that executive branch holds all the cards BY DAVID LIGHTMAN </w:t>
      </w:r>
      <w:r w:rsidRPr="00737843">
        <w:t>National political correspondent and veteran congressional reporter for McClatchy Newspapers</w:t>
      </w:r>
      <w:r>
        <w:t xml:space="preserve">McClatchy Washington Bureau June 19, 2013, </w:t>
      </w:r>
      <w:hyperlink r:id="rId23" w:anchor="Intro" w:history="1">
        <w:r w:rsidRPr="002A7EEB">
          <w:rPr>
            <w:rStyle w:val="Hyperlink"/>
          </w:rPr>
          <w:t>http://www.mcclatchydc.com/2013/06/19/194377/spy-data-disclosures-show-anew.html#Intro</w:t>
        </w:r>
      </w:hyperlink>
      <w:r>
        <w:t>)</w:t>
      </w:r>
      <w:r>
        <w:br/>
        <w:t xml:space="preserve">WASHINGTON — Disclosures about National Security Agency cyber-spying on millions of Americans vividly illustrates how the federal government’s check-and-balance system is out of balance. </w:t>
      </w:r>
      <w:r w:rsidRPr="00C27675">
        <w:rPr>
          <w:u w:val="single"/>
        </w:rPr>
        <w:t xml:space="preserve">Despite periodic attempts to assert itself, </w:t>
      </w:r>
      <w:r w:rsidRPr="00C27675">
        <w:rPr>
          <w:rStyle w:val="Emphasis"/>
        </w:rPr>
        <w:t>the legislative branch over time has settled into a secondary role to the executive branch on questions of national security</w:t>
      </w:r>
      <w:r w:rsidRPr="00C27675">
        <w:rPr>
          <w:u w:val="single"/>
        </w:rPr>
        <w:t>. The dominance of the executive branch in the nuclear age – when presidents claimed the need to act on a moment’s notice – continued into the age of terrorism with the claimed need for vast new spy powers handed over by Congress with the Patriot Act and renewed and extended ever since.</w:t>
      </w:r>
      <w:r>
        <w:rPr>
          <w:u w:val="single"/>
        </w:rPr>
        <w:t xml:space="preserve"> </w:t>
      </w:r>
      <w:r>
        <w:t xml:space="preserve">Lawmakers offered little resistance to American intervention in Libya two years ago, or to the use of American troops in central Africa and Uganda. Nor was there much demand for changes in the use of drones aimed at suspected terrorists in foreign countries, even after the administration disclosed last month that four Americans had been killed by strikes abroad. </w:t>
      </w:r>
      <w:r w:rsidRPr="00737843">
        <w:rPr>
          <w:u w:val="single"/>
        </w:rPr>
        <w:t>Bowing to the president in the interest of protecting the nation has been commonplace for a century, ever since the U.S. became a major international player and had to react quickly to crises. “</w:t>
      </w:r>
      <w:r w:rsidRPr="00737843">
        <w:rPr>
          <w:rStyle w:val="Emphasis"/>
        </w:rPr>
        <w:t>Presidents assumed power and got away with it,”</w:t>
      </w:r>
      <w:r>
        <w:t xml:space="preserve"> said Stephen Hess, a presidential historian at Washington’s Brookings Institution who worked with four presidents. Some of Congress’ inability to act like a co-equal branch of government is rooted in the institution’s nature. The president can act quickly and speak with one voice. Congress, divided between two parties and two chambers and featuring political factions ranging across the spectrum, cannot. The executive branch has another built-in edge: The public routinely supports the president’s ability to act decisively in times of crisis. Even those who once urged more congressional advice and consent see events differently from inside the Oval Office. In 2006, for example, Denis McDonough urged a more active role for Congress, in a study for the Center for American Progress, a liberal research group. “Recent news headlines that the National Security Agency is collecting the phone records of tens of millions of Americans without the knowledge of key congressional committees underscores the need for Congress to serve as the American public’s watchdog in overseeing intelligence agencies,” the 2006 study said. “Congress today has been negligent, with profound implications for the safety and security of America.” Now White House chief of staff to President Barack Obama, McDonough argues that safeguards have been established so Congress has a stronger role. Indeed, members of Congress have had access to information about the spy programs. But few have shown up to read the material. </w:t>
      </w:r>
      <w:r w:rsidRPr="00737843">
        <w:rPr>
          <w:u w:val="single"/>
        </w:rPr>
        <w:t>“It’s the perfect example of Congress handing over power to the executive branch and failing to keep up with it</w:t>
      </w:r>
      <w:r>
        <w:t>,” said Jim Harper, a former congressional counsel and now director of information policy studies at the libertarian Cato Institute. Congress thought it had given itself nearly equal billing by passing the 1973 War Powers Resolution. Approved after years of political conflict over Vietnam, it aimed to place new restrictions on presidents’ military initiatives. But “every president has taken the position that it is an unconstitutional infringement by Congress on the president’s authority as commander in chief,” Richard Grimmett, a Congressional Research Service international specialist, said in a report. Courts have not directly addressed the issue. “</w:t>
      </w:r>
      <w:r w:rsidRPr="00737843">
        <w:rPr>
          <w:rStyle w:val="Emphasis"/>
          <w:b w:val="0"/>
        </w:rPr>
        <w:t>The war powers act is routinely violated these days</w:t>
      </w:r>
      <w:r w:rsidRPr="00737843">
        <w:rPr>
          <w:rStyle w:val="Emphasis"/>
        </w:rPr>
        <w:t>,</w:t>
      </w:r>
      <w:r>
        <w:t xml:space="preserve">” said Jim Manley, a former top aide to Senate Majority Leader Harry Reid, D-Nev. </w:t>
      </w:r>
      <w:r w:rsidRPr="00737843">
        <w:rPr>
          <w:rStyle w:val="Emphasis"/>
        </w:rPr>
        <w:t>“In recent years Congress has tended to defer to the executive branch when it comes to national security-related issues.”</w:t>
      </w:r>
      <w:r>
        <w:rPr>
          <w:rStyle w:val="Emphasis"/>
        </w:rPr>
        <w:t xml:space="preserve"> </w:t>
      </w:r>
      <w:r>
        <w:t>This much is clear: Congress has adjusted its role in recent years so that “Congress does its best job at the front end and the back end,” said Gary Schmitt, co-director of the American Enterprise Institute’s Marilyn Ware Center for Security Studies. The usual pattern is that as a crisis unfolds, lawmakers often raise serious questions. If something goes awry, they try to put curbs on presidential action, which usually take a long time to approve let alone implement. When President George W. Bush was considering invading Iraq in 2002, Democrats controlling the Senate held hearings on war and its aftermath. But when the Bush administration argued that Iraq had weapons of mass destruction – a claim later proven false – Congress gave Bush broad bipartisan authority to act against Iraq and any others threatening the United States. On the back end, though, Congress got assertive. As popular support dwindled, and the war turned ugly, lawmakers raised new questions and debated withdrawal deadlines. Just as the war demonstrated Congress’ limits, so has the NSA controversy. Congress has offered little apparent resistance, though it did build some safeguards into the system. A secret court must approve NSA data collection. Congressional intelligence committees routinely scrutinize the effort, as evidenced by the lack of surprise members expressed when news of the programs surfaced. So, says Schmitt, don’t think about Congress’ role anymore in terms of what an equal branch of government might do. Think of the reality. “Congress wrote the law, amended it and debated it,” Schmitt said. “They wanted an executive who could act decisively and in secret. It’s the kind of inevitable result of us being a world power.”</w:t>
      </w:r>
    </w:p>
    <w:p w14:paraId="1164C50F" w14:textId="77777777" w:rsidR="000D229A" w:rsidRPr="00656FEF" w:rsidRDefault="000D229A" w:rsidP="000D229A">
      <w:pPr>
        <w:pStyle w:val="Heading3"/>
        <w:rPr>
          <w:rFonts w:cs="Times New Roman"/>
        </w:rPr>
      </w:pPr>
      <w:r w:rsidRPr="00656FEF">
        <w:rPr>
          <w:rFonts w:cs="Times New Roman"/>
        </w:rPr>
        <w:t>Yes Spillover</w:t>
      </w:r>
    </w:p>
    <w:p w14:paraId="61E89322" w14:textId="77777777" w:rsidR="000D229A" w:rsidRPr="00656FEF" w:rsidRDefault="000D229A" w:rsidP="000D229A">
      <w:pPr>
        <w:pStyle w:val="Heading4"/>
        <w:rPr>
          <w:rFonts w:cs="Times New Roman"/>
        </w:rPr>
      </w:pPr>
      <w:r w:rsidRPr="00656FEF">
        <w:rPr>
          <w:rFonts w:cs="Times New Roman"/>
        </w:rPr>
        <w:t>Surveillance is a fundamental security issue in the post-9/11 security environment- it’ll spill over</w:t>
      </w:r>
    </w:p>
    <w:p w14:paraId="32617284" w14:textId="77777777" w:rsidR="000D229A" w:rsidRPr="00656FEF" w:rsidRDefault="000D229A" w:rsidP="000D229A">
      <w:r w:rsidRPr="00656FEF">
        <w:rPr>
          <w:rStyle w:val="StyleStyleBold12pt"/>
        </w:rPr>
        <w:t>Scheppele ‘9</w:t>
      </w:r>
      <w:r w:rsidRPr="00656FEF">
        <w:t xml:space="preserve"> [KIM LANE SCHEPPELE, “The New Judicial Deference,” Laurance S. Rockefeller Professor of Sociology and Public Affairs in the Woodrow Wilson School and University Center for Human Values; Director of the Program in Law and Public Affairs, Princeton University, 2009]</w:t>
      </w:r>
    </w:p>
    <w:p w14:paraId="5F7312C2" w14:textId="77777777" w:rsidR="000D229A" w:rsidRPr="00656FEF" w:rsidRDefault="000D229A" w:rsidP="000D229A">
      <w:r w:rsidRPr="00656FEF">
        <w:rPr>
          <w:rStyle w:val="StyleBoldUnderline"/>
        </w:rPr>
        <w:t>As the country attacked on 9/11, the United States sprang into action¶ immediately with a twinned strategy of aggressive military action and new understandings of law</w:t>
      </w:r>
      <w:r w:rsidRPr="00656FEF">
        <w:t xml:space="preserve">. </w:t>
      </w:r>
      <w:r w:rsidRPr="00A035F1">
        <w:rPr>
          <w:rStyle w:val="StyleBoldUnderline"/>
        </w:rPr>
        <w:t xml:space="preserve">From launching wars abroad89 to developing novel¶ strategies for </w:t>
      </w:r>
      <w:r w:rsidRPr="00656FEF">
        <w:t xml:space="preserve">rendition, detention, and </w:t>
      </w:r>
      <w:r w:rsidRPr="00A035F1">
        <w:rPr>
          <w:rStyle w:val="StyleBoldUnderline"/>
        </w:rPr>
        <w:t xml:space="preserve">interrogation </w:t>
      </w:r>
      <w:r w:rsidRPr="00656FEF">
        <w:t>of suspected terrorists</w:t>
      </w:r>
      <w:r w:rsidRPr="00656FEF">
        <w:rPr>
          <w:sz w:val="12"/>
        </w:rPr>
        <w:t xml:space="preserve">¶ </w:t>
      </w:r>
      <w:r w:rsidRPr="00656FEF">
        <w:t xml:space="preserve">outside the United States90 </w:t>
      </w:r>
      <w:r w:rsidRPr="00A035F1">
        <w:rPr>
          <w:rStyle w:val="StyleBoldUnderline"/>
        </w:rPr>
        <w:t xml:space="preserve">and </w:t>
      </w:r>
      <w:r w:rsidRPr="00656FEF">
        <w:t xml:space="preserve">curtailing civil liberties through </w:t>
      </w:r>
      <w:r w:rsidRPr="00A035F1">
        <w:rPr>
          <w:rStyle w:val="StyleBoldUnderline"/>
        </w:rPr>
        <w:t>widespread¶ surveillance programs at home</w:t>
      </w:r>
      <w:r w:rsidRPr="00656FEF">
        <w:t xml:space="preserve">,91 </w:t>
      </w:r>
      <w:r w:rsidRPr="00A035F1">
        <w:rPr>
          <w:rStyle w:val="StyleBoldUnderline"/>
        </w:rPr>
        <w:t>the Bush Administration</w:t>
      </w:r>
      <w:r w:rsidRPr="00656FEF">
        <w:t>, with the active</w:t>
      </w:r>
      <w:r w:rsidRPr="00656FEF">
        <w:rPr>
          <w:sz w:val="12"/>
        </w:rPr>
        <w:t xml:space="preserve">¶ </w:t>
      </w:r>
      <w:r w:rsidRPr="00656FEF">
        <w:t>participation of the Office of Legal Counsel (OLC) at the Department of</w:t>
      </w:r>
      <w:r w:rsidRPr="00656FEF">
        <w:rPr>
          <w:sz w:val="12"/>
        </w:rPr>
        <w:t xml:space="preserve">¶ </w:t>
      </w:r>
      <w:r w:rsidRPr="00656FEF">
        <w:t>Justice</w:t>
      </w:r>
      <w:r w:rsidRPr="00A035F1">
        <w:rPr>
          <w:rStyle w:val="StyleBoldUnderline"/>
        </w:rPr>
        <w:t>, took a generous view of its own powers in wartime</w:t>
      </w:r>
      <w:r w:rsidRPr="00656FEF">
        <w:t>. The OLC</w:t>
      </w:r>
      <w:r w:rsidRPr="00656FEF">
        <w:rPr>
          <w:sz w:val="12"/>
        </w:rPr>
        <w:t xml:space="preserve">¶ </w:t>
      </w:r>
      <w:r w:rsidRPr="00656FEF">
        <w:t>developed new legal understandings to underwrite the anti-terrorism</w:t>
      </w:r>
      <w:r w:rsidRPr="00656FEF">
        <w:rPr>
          <w:sz w:val="12"/>
        </w:rPr>
        <w:t xml:space="preserve">¶ </w:t>
      </w:r>
      <w:r w:rsidRPr="00656FEF">
        <w:t>campaign.92</w:t>
      </w:r>
      <w:r w:rsidRPr="00656FEF">
        <w:rPr>
          <w:sz w:val="12"/>
        </w:rPr>
        <w:t xml:space="preserve">¶ </w:t>
      </w:r>
      <w:r w:rsidRPr="00656FEF">
        <w:t>Some of the new legal understandings resulted from new law. Congress</w:t>
      </w:r>
      <w:r w:rsidRPr="00656FEF">
        <w:rPr>
          <w:sz w:val="12"/>
        </w:rPr>
        <w:t xml:space="preserve">¶ </w:t>
      </w:r>
      <w:r w:rsidRPr="00656FEF">
        <w:t>quickly passed the Authorization of the Use of Military Force (AUMF), giving</w:t>
      </w:r>
      <w:r w:rsidRPr="00656FEF">
        <w:rPr>
          <w:sz w:val="12"/>
        </w:rPr>
        <w:t xml:space="preserve">¶ </w:t>
      </w:r>
      <w:r w:rsidRPr="00656FEF">
        <w:t>the President a green light to use “all necessary and appropriate force against</w:t>
      </w:r>
      <w:r w:rsidRPr="00656FEF">
        <w:rPr>
          <w:sz w:val="12"/>
        </w:rPr>
        <w:t xml:space="preserve">¶ </w:t>
      </w:r>
      <w:r w:rsidRPr="00656FEF">
        <w:t>those nations, organizations, or persons he determines planned, authorized,</w:t>
      </w:r>
      <w:r w:rsidRPr="00656FEF">
        <w:rPr>
          <w:sz w:val="12"/>
        </w:rPr>
        <w:t xml:space="preserve">¶ </w:t>
      </w:r>
      <w:r w:rsidRPr="00656FEF">
        <w:t>committed, or aided the terrorist attacks that occurred on September 11,</w:t>
      </w:r>
      <w:r w:rsidRPr="00656FEF">
        <w:rPr>
          <w:sz w:val="12"/>
        </w:rPr>
        <w:t xml:space="preserve">¶ </w:t>
      </w:r>
      <w:r w:rsidRPr="00656FEF">
        <w:t xml:space="preserve">2001.”93 Shortly thereafter, </w:t>
      </w:r>
      <w:r w:rsidRPr="00A035F1">
        <w:rPr>
          <w:rStyle w:val="StyleBoldUnderline"/>
        </w:rPr>
        <w:t>Congress passed the USA PATRIOT Act with¶ nearly unprecedented speed</w:t>
      </w:r>
      <w:r w:rsidRPr="00656FEF">
        <w:t>, broadening the definitions of terrorism offenses,</w:t>
      </w:r>
      <w:r w:rsidRPr="00656FEF">
        <w:rPr>
          <w:sz w:val="12"/>
        </w:rPr>
        <w:t xml:space="preserve">¶ </w:t>
      </w:r>
      <w:r w:rsidRPr="00656FEF">
        <w:t xml:space="preserve">clamping down on financial support for terrorism, </w:t>
      </w:r>
      <w:r w:rsidRPr="00A035F1">
        <w:rPr>
          <w:rStyle w:val="StyleBoldUnderline"/>
        </w:rPr>
        <w:t>increasing domestic¶ surveillance capacities of the U.S. government</w:t>
      </w:r>
      <w:r w:rsidRPr="00656FEF">
        <w:t xml:space="preserve">, </w:t>
      </w:r>
      <w:r w:rsidRPr="00A035F1">
        <w:rPr>
          <w:rStyle w:val="StyleBoldUnderline"/>
        </w:rPr>
        <w:t>and adding a toxic mix of small¶ changes in U.S. law that allowed the government to operate secretly and to¶ commandeer private resources in the anti-terrorism campaign</w:t>
      </w:r>
      <w:r w:rsidRPr="00656FEF">
        <w:t>.94</w:t>
      </w:r>
    </w:p>
    <w:p w14:paraId="5CA39064" w14:textId="77777777" w:rsidR="000D229A" w:rsidRPr="00656FEF" w:rsidRDefault="000D229A" w:rsidP="000D229A">
      <w:pPr>
        <w:pStyle w:val="Heading3"/>
      </w:pPr>
      <w:r w:rsidRPr="00656FEF">
        <w:t>Link Magnifier – Perception</w:t>
      </w:r>
    </w:p>
    <w:p w14:paraId="09E72619" w14:textId="77777777" w:rsidR="000D229A" w:rsidRPr="00656FEF" w:rsidRDefault="000D229A" w:rsidP="000D229A"/>
    <w:p w14:paraId="03AD316D" w14:textId="77777777" w:rsidR="000D229A" w:rsidRPr="00656FEF" w:rsidRDefault="000D229A" w:rsidP="000D229A">
      <w:pPr>
        <w:rPr>
          <w:b/>
        </w:rPr>
      </w:pPr>
      <w:r w:rsidRPr="00656FEF">
        <w:rPr>
          <w:b/>
        </w:rPr>
        <w:t>National security deference issues will be in the political spotlight – guarantees a link</w:t>
      </w:r>
    </w:p>
    <w:p w14:paraId="264DD9BF" w14:textId="77777777" w:rsidR="000D229A" w:rsidRPr="00656FEF" w:rsidRDefault="000D229A" w:rsidP="000D229A">
      <w:pPr>
        <w:rPr>
          <w:rFonts w:eastAsia="Times New Roman"/>
        </w:rPr>
      </w:pPr>
      <w:r w:rsidRPr="00656FEF">
        <w:rPr>
          <w:rFonts w:eastAsia="Times New Roman"/>
          <w:b/>
        </w:rPr>
        <w:t>Chesney 9</w:t>
      </w:r>
      <w:r w:rsidRPr="00656FEF">
        <w:rPr>
          <w:rFonts w:eastAsia="Times New Roman"/>
        </w:rPr>
        <w:t xml:space="preserve"> (Robert M., Professor, University of Texas School of Law, October, “NATIONAL SECURITY FACT DEFERENCE”, 95 Va. L. Rev. 1361, Lexis Law)</w:t>
      </w:r>
    </w:p>
    <w:p w14:paraId="13A7423E" w14:textId="77777777" w:rsidR="000D229A" w:rsidRPr="00656FEF" w:rsidRDefault="000D229A" w:rsidP="000D229A"/>
    <w:p w14:paraId="12A4ED70" w14:textId="77777777" w:rsidR="000D229A" w:rsidRPr="00656FEF" w:rsidRDefault="000D229A" w:rsidP="000D229A">
      <w:pPr>
        <w:rPr>
          <w:u w:val="single"/>
        </w:rPr>
      </w:pPr>
      <w:r w:rsidRPr="00656FEF">
        <w:rPr>
          <w:u w:val="single"/>
        </w:rPr>
        <w:t>Judicial involvement in national security litigation</w:t>
      </w:r>
      <w:r w:rsidRPr="00656FEF">
        <w:t xml:space="preserve">, as noted at the outset, </w:t>
      </w:r>
      <w:r w:rsidRPr="00656FEF">
        <w:rPr>
          <w:u w:val="single"/>
        </w:rPr>
        <w:t>poses unusual risks for the judiciary as an institution</w:t>
      </w:r>
      <w:r w:rsidRPr="00656FEF">
        <w:t xml:space="preserve">. Such cases are more likely than most to involve claims of special, or even exclusive, executive branch authority. </w:t>
      </w:r>
      <w:r w:rsidRPr="00656FEF">
        <w:rPr>
          <w:u w:val="single"/>
        </w:rPr>
        <w:t>They are more likely than most to involve a perception</w:t>
      </w:r>
      <w:r w:rsidRPr="00656FEF">
        <w:t xml:space="preserve"> - on the part of the public, the government, or judges themselves - </w:t>
      </w:r>
      <w:r w:rsidRPr="00656FEF">
        <w:rPr>
          <w:u w:val="single"/>
        </w:rPr>
        <w:t>of unusually high stakes</w:t>
      </w:r>
      <w:r w:rsidRPr="00656FEF">
        <w:t xml:space="preserve">. </w:t>
      </w:r>
      <w:r w:rsidRPr="00656FEF">
        <w:rPr>
          <w:u w:val="single"/>
        </w:rPr>
        <w:t>They are more likely than most to be in the media spotlight and hence in view of the public in a meaningful sense</w:t>
      </w:r>
      <w:r w:rsidRPr="00656FEF">
        <w:t xml:space="preserve">. </w:t>
      </w:r>
      <w:r w:rsidRPr="00656FEF">
        <w:rPr>
          <w:u w:val="single"/>
        </w:rPr>
        <w:t>These cases are</w:t>
      </w:r>
      <w:r w:rsidRPr="00656FEF">
        <w:t xml:space="preserve">, as a result of all this, especially </w:t>
      </w:r>
      <w:r w:rsidRPr="00656FEF">
        <w:rPr>
          <w:u w:val="single"/>
        </w:rPr>
        <w:t>salient as a political matter</w:t>
      </w:r>
      <w:r w:rsidRPr="00656FEF">
        <w:t xml:space="preserve">. And </w:t>
      </w:r>
      <w:r w:rsidRPr="00656FEF">
        <w:rPr>
          <w:u w:val="single"/>
        </w:rPr>
        <w:t>therein lies the danger for the courts</w:t>
      </w:r>
      <w:r w:rsidRPr="00656FEF">
        <w:t xml:space="preserve">. Because of these elements, </w:t>
      </w:r>
      <w:r w:rsidRPr="00656FEF">
        <w:rPr>
          <w:u w:val="single"/>
        </w:rPr>
        <w:t>an inappropriate judicial intervention in national security litigation is unusually likely to generate a response from the other branches or the public at large that might harm the institutional interests of the judiciary,</w:t>
      </w:r>
      <w:r w:rsidRPr="00656FEF">
        <w:t xml:space="preserve"> </w:t>
      </w:r>
      <w:r w:rsidRPr="00656FEF">
        <w:rPr>
          <w:u w:val="single"/>
        </w:rPr>
        <w:t>either by undermining its prestige and authority or perhaps even by triggering some form of concrete political response</w:t>
      </w:r>
      <w:r w:rsidRPr="00656FEF">
        <w:t xml:space="preserve">. This concern traditionally finds expression through the political question doctrine, which in its prudential aspect functions to spare judges such risks. But just because a court determines that a case or an issue is justiciable does not mean that the institutional self-preservation concern has gone away or that a judge has lost sensitivity to it. </w:t>
      </w:r>
      <w:r w:rsidRPr="00656FEF">
        <w:rPr>
          <w:u w:val="single"/>
        </w:rPr>
        <w:t xml:space="preserve">National security fact deference provides a tempting opportunity for judges to accept the responsibility of adjudication </w:t>
      </w:r>
      <w:r w:rsidRPr="00656FEF">
        <w:t xml:space="preserve">[*1429] </w:t>
      </w:r>
      <w:r w:rsidRPr="00656FEF">
        <w:rPr>
          <w:u w:val="single"/>
        </w:rPr>
        <w:t>while simultaneously reducing the degree of interbranch conflict and hence the risk of political blowback</w:t>
      </w:r>
      <w:r w:rsidRPr="00656FEF">
        <w:t xml:space="preserve">. </w:t>
      </w:r>
      <w:r w:rsidRPr="00656FEF">
        <w:rPr>
          <w:u w:val="single"/>
        </w:rPr>
        <w:t>We cannot expect judges to attribute deference decisions to this motivation</w:t>
      </w:r>
      <w:r w:rsidRPr="00656FEF">
        <w:t>, of course</w:t>
      </w:r>
      <w:r w:rsidRPr="00656FEF">
        <w:rPr>
          <w:u w:val="single"/>
        </w:rPr>
        <w:t>, but we must account for the possibility -</w:t>
      </w:r>
      <w:r w:rsidRPr="00656FEF">
        <w:t xml:space="preserve"> even the likelihood - </w:t>
      </w:r>
      <w:r w:rsidRPr="00656FEF">
        <w:rPr>
          <w:u w:val="single"/>
        </w:rPr>
        <w:t>that such</w:t>
      </w:r>
      <w:r w:rsidRPr="00656FEF">
        <w:rPr>
          <w:rStyle w:val="verdana"/>
        </w:rPr>
        <w:t xml:space="preserve"> concerns will play some role.</w:t>
      </w:r>
    </w:p>
    <w:p w14:paraId="5C359BE8" w14:textId="77777777" w:rsidR="000D229A" w:rsidRPr="00656FEF" w:rsidRDefault="000D229A" w:rsidP="000D229A">
      <w:pPr>
        <w:pStyle w:val="Heading3"/>
      </w:pPr>
      <w:r w:rsidRPr="00656FEF">
        <w:t>2NC Spillover</w:t>
      </w:r>
    </w:p>
    <w:p w14:paraId="0FAAF24B" w14:textId="77777777" w:rsidR="000D229A" w:rsidRPr="00656FEF" w:rsidRDefault="000D229A" w:rsidP="000D229A">
      <w:pPr>
        <w:rPr>
          <w:b/>
          <w:color w:val="000000"/>
        </w:rPr>
      </w:pPr>
      <w:r w:rsidRPr="00656FEF">
        <w:rPr>
          <w:b/>
          <w:color w:val="000000"/>
        </w:rPr>
        <w:t>Plan changes the precedent and community doctrine that underlies all deference—independent military is key</w:t>
      </w:r>
    </w:p>
    <w:p w14:paraId="2C1DE703" w14:textId="77777777" w:rsidR="000D229A" w:rsidRPr="00656FEF" w:rsidRDefault="000D229A" w:rsidP="000D229A">
      <w:pPr>
        <w:rPr>
          <w:color w:val="000000"/>
        </w:rPr>
      </w:pPr>
      <w:r w:rsidRPr="00656FEF">
        <w:rPr>
          <w:b/>
          <w:color w:val="000000"/>
        </w:rPr>
        <w:t>Gilbert 98</w:t>
      </w:r>
      <w:r w:rsidRPr="00656FEF">
        <w:rPr>
          <w:color w:val="000000"/>
        </w:rPr>
        <w:t xml:space="preserve"> – Lieutenant Colonel in the USAF Academy, MSBA from Boston University, JD from McGeorge School of Law, Harvard Law School (Michael H, 8 USAFA J. Leg. Stud. 197)</w:t>
      </w:r>
    </w:p>
    <w:p w14:paraId="123427AC" w14:textId="77777777" w:rsidR="000D229A" w:rsidRPr="00656FEF" w:rsidRDefault="000D229A" w:rsidP="000D229A">
      <w:pPr>
        <w:rPr>
          <w:color w:val="000000"/>
        </w:rPr>
      </w:pPr>
    </w:p>
    <w:p w14:paraId="75E2B332" w14:textId="77777777" w:rsidR="000D229A" w:rsidRPr="00656FEF" w:rsidRDefault="000D229A" w:rsidP="000D229A">
      <w:pPr>
        <w:rPr>
          <w:color w:val="000000"/>
        </w:rPr>
      </w:pPr>
      <w:r w:rsidRPr="00656FEF">
        <w:rPr>
          <w:color w:val="000000"/>
          <w:u w:val="single"/>
        </w:rPr>
        <w:t>The federal judiciary, led by the United States Supreme Court, traditionally has avoided becoming the final reviewer of cases involving the military</w:t>
      </w:r>
      <w:r w:rsidRPr="00656FEF">
        <w:rPr>
          <w:color w:val="000000"/>
          <w:sz w:val="14"/>
          <w:szCs w:val="14"/>
        </w:rPr>
        <w:t>, particularly when the military is the defendant in a civil lawsuit. In the nineteenth century, the Supreme Court relied upon the separation of powers doctrine as the basis for refusing to review all administrative decisions by the executive branch. At the turn of the century, however, the Supreme Court began to review some executive decisions not dealing with the military when the allegation was that the official's actions exceeded statutory authority. At the same time, the Court continued to refuse to review military administrative decisions based upon the traditional separation of the military and civilian sector. The same philosophy thrives today.</w:t>
      </w:r>
      <w:r w:rsidRPr="00656FEF">
        <w:rPr>
          <w:color w:val="000000"/>
        </w:rPr>
        <w:t xml:space="preserve"> </w:t>
      </w:r>
      <w:r w:rsidRPr="00656FEF">
        <w:rPr>
          <w:color w:val="000000"/>
          <w:u w:val="single"/>
        </w:rPr>
        <w:t>Courts are reluctant to enter the military house built by Congress because they consider the military a unique and separate community with special interests that transcend the usual constitutional standards. The United States Supreme Court interprets the three clauses in Article I of the Constitution (that assign Congress the authority to raise and maintain the armed forces) as the strongest indicator that the framers intended Congress to be free from interference in their conduct of military affairs pursuant to national security. Similarly, they give great weight and deference to the President in his assignment in the Constitution as Commander-in-Chief. The Court further sees that the roles of Congress and the President in this arena embody certain special factors that almost always preclude the judiciary from inserting their independent review</w:t>
      </w:r>
      <w:r w:rsidRPr="00656FEF">
        <w:rPr>
          <w:color w:val="000000"/>
        </w:rPr>
        <w:t xml:space="preserve"> </w:t>
      </w:r>
      <w:r w:rsidRPr="00656FEF">
        <w:rPr>
          <w:color w:val="000000"/>
          <w:sz w:val="14"/>
          <w:szCs w:val="14"/>
        </w:rPr>
        <w:t>into what are essentially matters or political questions outside of their domain and expertise. Moreover, the Court recognizes that Congress has established venues through which military members can attempt to resolve grievances n31 and that they also have established payment schemes, such as disability, for those who are physically or mentally injured during service.  The fact that Congress has provided means by which aggrieved military members can seek redress and that Congress conducts hearings to consider the constitutionality of legislative options weighs heavily with the Court in granting virtually total deference to Congressional regulation of the military</w:t>
      </w:r>
      <w:r w:rsidRPr="00656FEF">
        <w:rPr>
          <w:color w:val="000000"/>
        </w:rPr>
        <w:t xml:space="preserve">. </w:t>
      </w:r>
      <w:r w:rsidRPr="00656FEF">
        <w:rPr>
          <w:color w:val="000000"/>
          <w:u w:val="single"/>
        </w:rPr>
        <w:t>Accordingly, the Supreme Court expressly recognizes the unique and special relationship between military subordinates and their superiors and their place in society, i.e., control by Congress and the executive branch</w:t>
      </w:r>
      <w:r w:rsidRPr="00656FEF">
        <w:rPr>
          <w:color w:val="000000"/>
        </w:rPr>
        <w:t xml:space="preserve">. </w:t>
      </w:r>
    </w:p>
    <w:p w14:paraId="15016A78" w14:textId="77777777" w:rsidR="000D229A" w:rsidRPr="00656FEF" w:rsidRDefault="000D229A" w:rsidP="000D229A"/>
    <w:p w14:paraId="725E473F" w14:textId="77777777" w:rsidR="000D229A" w:rsidRPr="00656FEF" w:rsidRDefault="000D229A" w:rsidP="000D229A">
      <w:pPr>
        <w:rPr>
          <w:rStyle w:val="blue"/>
          <w:color w:val="000000"/>
          <w:vertAlign w:val="superscript"/>
        </w:rPr>
      </w:pPr>
    </w:p>
    <w:p w14:paraId="25E02AEF" w14:textId="77777777" w:rsidR="000D229A" w:rsidRPr="00656FEF" w:rsidRDefault="000D229A" w:rsidP="000D229A">
      <w:pPr>
        <w:rPr>
          <w:b/>
          <w:color w:val="000000"/>
        </w:rPr>
      </w:pPr>
      <w:r w:rsidRPr="00656FEF">
        <w:rPr>
          <w:b/>
          <w:color w:val="000000"/>
        </w:rPr>
        <w:t xml:space="preserve">Plan reverses strong precedent by having the Courts intervene in military policy—empirically, even the most serious constitutional challenges have been rebuffed due to blanket refusal </w:t>
      </w:r>
    </w:p>
    <w:p w14:paraId="23DBCDCB" w14:textId="77777777" w:rsidR="000D229A" w:rsidRPr="00656FEF" w:rsidRDefault="000D229A" w:rsidP="000D229A">
      <w:pPr>
        <w:rPr>
          <w:color w:val="000000"/>
        </w:rPr>
      </w:pPr>
      <w:r w:rsidRPr="00656FEF">
        <w:rPr>
          <w:b/>
          <w:color w:val="000000"/>
        </w:rPr>
        <w:t>Gilbert 98</w:t>
      </w:r>
      <w:r w:rsidRPr="00656FEF">
        <w:rPr>
          <w:color w:val="000000"/>
        </w:rPr>
        <w:t xml:space="preserve"> – Lieutenant Colonel in the USAF Academy, MSBA from Boston University, JD from McGeorge School of Law, Harvard Law School (Michael H, 8 USAFA J. Leg. Stud. 197)</w:t>
      </w:r>
    </w:p>
    <w:p w14:paraId="4272BCB6" w14:textId="77777777" w:rsidR="000D229A" w:rsidRPr="00656FEF" w:rsidRDefault="000D229A" w:rsidP="000D229A">
      <w:pPr>
        <w:rPr>
          <w:color w:val="000000"/>
        </w:rPr>
      </w:pPr>
      <w:r w:rsidRPr="00656FEF">
        <w:rPr>
          <w:color w:val="000000"/>
        </w:rPr>
        <w:t xml:space="preserve"> </w:t>
      </w:r>
    </w:p>
    <w:p w14:paraId="46BE7566" w14:textId="77777777" w:rsidR="000D229A" w:rsidRPr="00656FEF" w:rsidRDefault="000D229A" w:rsidP="000D229A">
      <w:pPr>
        <w:tabs>
          <w:tab w:val="left" w:pos="3690"/>
        </w:tabs>
        <w:rPr>
          <w:color w:val="000000"/>
          <w:u w:val="single"/>
        </w:rPr>
      </w:pPr>
      <w:r w:rsidRPr="00656FEF">
        <w:rPr>
          <w:color w:val="000000"/>
          <w:u w:val="single"/>
        </w:rPr>
        <w:t>Another important decision was Chappell v. Wallace, in which the Court unanimously ruled that enlisted military personnel may not sue their superior officers for damages for alleged constitutional violations</w:t>
      </w:r>
      <w:r w:rsidRPr="00656FEF">
        <w:rPr>
          <w:color w:val="000000"/>
        </w:rPr>
        <w:t xml:space="preserve"> suffered while in military service, specifically in this case, racial discrimination. n61 The plaintiffs argued that their superior officers assigned them to undesirable duties, threatened them, gave them low performance reports, and imposed unusually severe penalties based upon their race. </w:t>
      </w:r>
      <w:r w:rsidRPr="00656FEF">
        <w:rPr>
          <w:color w:val="000000"/>
          <w:u w:val="single"/>
        </w:rPr>
        <w:t>The Court focused on the explicit plenary conferral to Congress to regulate the armed forces in the Constitution in finding that special factors counseled hesitation in permitting judicial relief because of the need for special regulations governing military discipline, and the concomitant need for a special and exclusive system of military justice</w:t>
      </w:r>
      <w:r w:rsidRPr="00656FEF">
        <w:rPr>
          <w:color w:val="000000"/>
        </w:rPr>
        <w:t xml:space="preserve">. Noting that Congress had exercised this authority by establishing a comprehensive system of military justice, which of course addresses criminal acts rather than damages from civil wrongs as alleged in this case, the Court concluded that they would be wrong to provide enlisted members a judicial avenue by which to seek redress of wrongs committed by their superior officers. The Court further noted that many of the framers of the Constitution experienced the rigors of military life and, in drafting the Constitution, they anticipated this kind of issue by explicitly granting Congress "plenary control over the rights, duties, and responsibilities in the framework of the military establishment, including regulations, procedures and remedies related to military discipline; and Congress and the courts have acted in conformity with that view." n63 Finally, the Court admitted that they have long recognized two systems of justice, which are to some extent parallel, one for civilians and one for military personnel. By this statement, the Court concluded its creation of a military exception to the Constitution. </w:t>
      </w:r>
      <w:r w:rsidRPr="00656FEF">
        <w:rPr>
          <w:color w:val="000000"/>
          <w:u w:val="single"/>
        </w:rPr>
        <w:t>Through a string of cases decided over several decades, each building upon the other, each accepting the dicta of the previous ones as well-established and time-honored fact and guiding principle, the Court has twisted and contorted the Constitution</w:t>
      </w:r>
      <w:r w:rsidRPr="00656FEF">
        <w:rPr>
          <w:color w:val="000000"/>
        </w:rPr>
        <w:t xml:space="preserve">. To make the circle complete, the Court in Chappell relied upon the Feres doctrine and ruled that, as a matter of constitutional law, enlisted personnel may not maintain a suit for damages from alleged constitutional violations by superiors. In 1986, Chief Justice Rehnquist further cemented the great amount of deference owed to the military to the point that two justices expressed strong dissent. The dissenters criticized the Court's abdication "as principal expositor of the Constitution and protector of individual liberties in favor of credulous deference to unsupported assertions of military necessity." n66 In Goldman v. Weinberger, the Court examined whether the Air Force violated an Orthodox Jewish officer's First Amendment right to exercise his religious belief by prohibiting him through regulation from wearing his yarmulke while in uniform. The Court again emphatically supported the position of Orloff v. Willoughby in that the essence of military service "is the subordination of the desires and interests of the individual to the needs of the service," n67 and ruled that the military's need to have uniformity in dress is sufficient to warrant a regulatory prohibition against wearing religious articles outside the member's clothing. In short order, the Court affirmed the lower court's ruling that the appropriate level of scrutiny in reviewing a military regulation that clashes with the constitutional right of free exercise of religion was whether "legitimate ends are sought to be achieved." n69 </w:t>
      </w:r>
      <w:r w:rsidRPr="00656FEF">
        <w:rPr>
          <w:color w:val="000000"/>
          <w:u w:val="single"/>
        </w:rPr>
        <w:t>Even when faced with one of the most serious challenges by a minority military member under the Constitution, the Court gave the greatest deference to the military in determining the regulations needed to ensure good order and discipline. Perhaps more interesting is the implicit basis within the Court's decision that the individual is totally subordinated to the needs of the service</w:t>
      </w:r>
      <w:r w:rsidRPr="00656FEF">
        <w:rPr>
          <w:color w:val="000000"/>
        </w:rPr>
        <w:t xml:space="preserve"> (reminiscent of a person in involuntary servitude). The Goldman decision, however, should not have been a surprise because it was consistent with precedent. In 1974, more than a decade before the Chief Justice penned the Goldman opinion for the Court, then Justice Rehnquist wrote the Court's opinion in Parker v. Levy, n70 which presented the Court with a suit for a habeas corpus based upon a challenge under the First Amendment. Essentially, the Uniform Code of Military Justice (UCMJ) Articles proscribing "conduct  [*216]  unbecoming an officer and gentleman" and "all disorders and neglects to the prejudice of good order and discipline in the armed forces," n71 were alleged to be void for vagueness, when used to convict an Army physician (Capt. Levy) who had been critical of U.S. involvement in Vietnam. Levy was convicted by general court-martial and sentenced to three years confinement at hard labor, forfeiture of all pay and allowances, and a dismissal from the Army. </w:t>
      </w:r>
      <w:r w:rsidRPr="00656FEF">
        <w:rPr>
          <w:color w:val="000000"/>
          <w:u w:val="single"/>
        </w:rPr>
        <w:t>Justice Rehnquist stressed that the Court has long recognized "the military is, by necessity, a specialized society separate from civilian society. We have also recognized that the military has, again by necessity, developed laws and traditions of its own during its long history." n72 He then characterized military officers as holding particular positions of responsibility and command in the armed forces that emanate from the commission the officers receive from the President. Moreover, he repeated the Court's position that, just as military society is a society apart from civilian society, "military law...is a jurisprudence separate and apart from the law which governs in our federal judicial establishment."</w:t>
      </w:r>
    </w:p>
    <w:p w14:paraId="13AA9762" w14:textId="77777777" w:rsidR="000D229A" w:rsidRDefault="000D229A" w:rsidP="000D229A">
      <w:pPr>
        <w:pStyle w:val="Heading3"/>
      </w:pPr>
      <w:r>
        <w:t>2NC Impact Overview Cards</w:t>
      </w:r>
    </w:p>
    <w:p w14:paraId="127E4F77" w14:textId="77777777" w:rsidR="000D229A" w:rsidRPr="00981C2C" w:rsidRDefault="000D229A" w:rsidP="000D229A"/>
    <w:p w14:paraId="12BB38F0" w14:textId="77777777" w:rsidR="000D229A" w:rsidRDefault="000D229A" w:rsidP="000D229A">
      <w:pPr>
        <w:rPr>
          <w:b/>
        </w:rPr>
      </w:pPr>
      <w:r w:rsidRPr="00F06FA8">
        <w:rPr>
          <w:b/>
        </w:rPr>
        <w:t>Magnitude outweighs – these threats are unique</w:t>
      </w:r>
    </w:p>
    <w:p w14:paraId="33840536" w14:textId="77777777" w:rsidR="000D229A" w:rsidRPr="00F06FA8" w:rsidRDefault="000D229A" w:rsidP="000D229A">
      <w:r w:rsidRPr="00F06FA8">
        <w:rPr>
          <w:b/>
        </w:rPr>
        <w:t>Knowles 9</w:t>
      </w:r>
      <w:r w:rsidRPr="00F06FA8">
        <w:t xml:space="preserve"> – Acting Assistant Professor, New York University School of Law (Robert, Spring, “American Hegemony and the Foreign Affairs Constitution”, 41 Ariz. St. L.J. 87, Lexis Law)</w:t>
      </w:r>
    </w:p>
    <w:p w14:paraId="6AC8C108" w14:textId="77777777" w:rsidR="000D229A" w:rsidRPr="00F06FA8" w:rsidRDefault="000D229A" w:rsidP="000D229A"/>
    <w:p w14:paraId="32A236A2" w14:textId="77777777" w:rsidR="000D229A" w:rsidRPr="00F06FA8" w:rsidRDefault="000D229A" w:rsidP="000D229A">
      <w:pPr>
        <w:rPr>
          <w:rStyle w:val="blue"/>
          <w:color w:val="000000"/>
          <w:vertAlign w:val="superscript"/>
        </w:rPr>
      </w:pPr>
      <w:r w:rsidRPr="00F06FA8">
        <w:rPr>
          <w:rStyle w:val="verdana"/>
        </w:rPr>
        <w:t xml:space="preserve">The terrible 9/11 attacks altered foreign affairs scholarship and magnified the importance of functionalist arguments for expansive executive power and limited judicial review. </w:t>
      </w:r>
      <w:r w:rsidRPr="00F06FA8">
        <w:rPr>
          <w:rStyle w:val="blue"/>
          <w:color w:val="000000"/>
          <w:vertAlign w:val="superscript"/>
        </w:rPr>
        <w:t>n41</w:t>
      </w:r>
      <w:r w:rsidRPr="00F06FA8">
        <w:rPr>
          <w:rStyle w:val="verdana"/>
        </w:rPr>
        <w:t xml:space="preserve"> These arguments have generally focused on threats from terrorism and weapons of mass destruction. Scholars such as Eric Posner, Adrian Vermeule, and Bruce Ackerman argue that these threats are unique in history, that formalist understandings of the Constitution are inadequate to meet them, and that they require the speed, secrecy, and unity of decision-making found only in the executive branch. </w:t>
      </w:r>
      <w:r w:rsidRPr="00F06FA8">
        <w:rPr>
          <w:rStyle w:val="blue"/>
          <w:color w:val="000000"/>
          <w:vertAlign w:val="superscript"/>
        </w:rPr>
        <w:t>n42</w:t>
      </w:r>
      <w:r w:rsidRPr="00F06FA8">
        <w:rPr>
          <w:rStyle w:val="verdana"/>
        </w:rPr>
        <w:t xml:space="preserve"> John Yoo, who had in the past made a comprehensive case for special deference using both formalist and functionalist methods, emphasized the importance of functional </w:t>
      </w:r>
      <w:bookmarkStart w:id="0" w:name="PAGE_98_8586"/>
      <w:bookmarkEnd w:id="0"/>
      <w:r w:rsidRPr="00F06FA8">
        <w:rPr>
          <w:rStyle w:val="verdana"/>
        </w:rPr>
        <w:t xml:space="preserve"> [*98]  considerations after 9/11. </w:t>
      </w:r>
      <w:r w:rsidRPr="00F06FA8">
        <w:rPr>
          <w:rStyle w:val="blue"/>
          <w:color w:val="000000"/>
          <w:vertAlign w:val="superscript"/>
        </w:rPr>
        <w:t>n43</w:t>
      </w:r>
      <w:r w:rsidRPr="00F06FA8">
        <w:rPr>
          <w:rStyle w:val="verdana"/>
        </w:rPr>
        <w:t xml:space="preserve"> Similar functional justifications lie at the core of Bush administration arguments against judicial review of executive policies regarding the interrogation, detention, and trial of suspected terrorists. </w:t>
      </w:r>
      <w:r w:rsidRPr="00F06FA8">
        <w:rPr>
          <w:rStyle w:val="blue"/>
          <w:color w:val="000000"/>
          <w:vertAlign w:val="superscript"/>
        </w:rPr>
        <w:t>n44</w:t>
      </w:r>
    </w:p>
    <w:p w14:paraId="1416BFE4" w14:textId="77777777" w:rsidR="000D229A" w:rsidRPr="00F06FA8" w:rsidRDefault="000D229A" w:rsidP="000D229A"/>
    <w:p w14:paraId="47CC5BE7" w14:textId="77777777" w:rsidR="000D229A" w:rsidRPr="00F06FA8" w:rsidRDefault="000D229A" w:rsidP="000D229A">
      <w:pPr>
        <w:rPr>
          <w:b/>
        </w:rPr>
      </w:pPr>
      <w:r>
        <w:rPr>
          <w:b/>
        </w:rPr>
        <w:t>Timeframe outweighs – d</w:t>
      </w:r>
      <w:r w:rsidRPr="00F06FA8">
        <w:rPr>
          <w:b/>
        </w:rPr>
        <w:t>eference is essential to respond to crises</w:t>
      </w:r>
    </w:p>
    <w:p w14:paraId="05EE911A" w14:textId="77777777" w:rsidR="000D229A" w:rsidRPr="00F06FA8" w:rsidRDefault="000D229A" w:rsidP="000D229A">
      <w:r w:rsidRPr="00F06FA8">
        <w:rPr>
          <w:b/>
        </w:rPr>
        <w:t>Knowles 9</w:t>
      </w:r>
      <w:r w:rsidRPr="00F06FA8">
        <w:t xml:space="preserve"> – Acting Assistant Professor, New York University School of Law (Robert, Spring, “American Hegemony and the Foreign Affairs Constitution”, 41 Ariz. St. L.J. 87, Lexis Law)</w:t>
      </w:r>
    </w:p>
    <w:p w14:paraId="2C41404E" w14:textId="77777777" w:rsidR="000D229A" w:rsidRPr="00F06FA8" w:rsidRDefault="000D229A" w:rsidP="000D229A"/>
    <w:p w14:paraId="5E4CAA1B" w14:textId="77777777" w:rsidR="000D229A" w:rsidRPr="00F06FA8" w:rsidRDefault="000D229A" w:rsidP="000D229A">
      <w:pPr>
        <w:rPr>
          <w:rStyle w:val="blue"/>
          <w:color w:val="000000"/>
          <w:vertAlign w:val="superscript"/>
        </w:rPr>
      </w:pPr>
      <w:r w:rsidRPr="00F06FA8">
        <w:rPr>
          <w:rStyle w:val="verdana"/>
        </w:rPr>
        <w:t xml:space="preserve">Returning to domestic deference standards as a baseline clarifies the ways in which foreign affairs are truly "special." The best response to the special nature of foreign affairs matters does not lie simply in adopting domestic deference on steroids. Instead, accurate analysis must also take into account the ways in which the constitutional separation of powers already accommodates the uniqueness of foreign affairs. Many of the differences between domestic and foreign affairs play out not in legal doctrine, but in the relationship between the President and Congress. Under the hegemonic model, courts would still wind up deferring to executive branch interpretations much more often in foreign affairs matters because Congress is more likely to delegate law-making to the executive branch in those areas. </w:t>
      </w:r>
      <w:r w:rsidRPr="00F06FA8">
        <w:rPr>
          <w:rStyle w:val="blue"/>
          <w:color w:val="000000"/>
          <w:vertAlign w:val="superscript"/>
        </w:rPr>
        <w:t>n390</w:t>
      </w:r>
    </w:p>
    <w:p w14:paraId="3E26A95F" w14:textId="77777777" w:rsidR="000D229A" w:rsidRPr="00F06FA8" w:rsidRDefault="000D229A" w:rsidP="000D229A">
      <w:pPr>
        <w:rPr>
          <w:rStyle w:val="blue"/>
          <w:color w:val="000000"/>
          <w:vertAlign w:val="superscript"/>
        </w:rPr>
      </w:pPr>
    </w:p>
    <w:p w14:paraId="6C3C7A00" w14:textId="77777777" w:rsidR="000D229A" w:rsidRPr="00F06FA8" w:rsidRDefault="000D229A" w:rsidP="000D229A">
      <w:pPr>
        <w:rPr>
          <w:b/>
        </w:rPr>
      </w:pPr>
      <w:r w:rsidRPr="00F06FA8">
        <w:rPr>
          <w:b/>
        </w:rPr>
        <w:t>Only a risk it’s good – democracy means that no matter what regulations are passed, deference will always be good</w:t>
      </w:r>
    </w:p>
    <w:p w14:paraId="67213FB1" w14:textId="77777777" w:rsidR="000D229A" w:rsidRPr="00F06FA8" w:rsidRDefault="000D229A" w:rsidP="000D229A">
      <w:r w:rsidRPr="00F06FA8">
        <w:rPr>
          <w:b/>
        </w:rPr>
        <w:t>O'Connor 2</w:t>
      </w:r>
      <w:r w:rsidRPr="00F06FA8">
        <w:t xml:space="preserve"> –  Associate, Steptoe &amp; Johnson LLP; B.A., University of Rochester; M.S.Sc., Syracuse University; J.D., University of Maryland School of Law (John F., Fall, 2000, “The Origins and Application of The Military Deference Doctrine”, 35 Ga. L. Rev. 161, Lexis Law)</w:t>
      </w:r>
    </w:p>
    <w:p w14:paraId="01956683" w14:textId="77777777" w:rsidR="000D229A" w:rsidRPr="00F06FA8" w:rsidRDefault="000D229A" w:rsidP="000D229A"/>
    <w:p w14:paraId="5B8A50B5" w14:textId="77777777" w:rsidR="000D229A" w:rsidRPr="00F06FA8" w:rsidRDefault="000D229A" w:rsidP="000D229A">
      <w:pPr>
        <w:rPr>
          <w:rStyle w:val="verdana"/>
        </w:rPr>
      </w:pPr>
      <w:r w:rsidRPr="00F06FA8">
        <w:rPr>
          <w:rStyle w:val="verdana"/>
        </w:rPr>
        <w:t>Thus, the military cases decided by the Supreme Court and the federal courts of appeals in the 1990s really were no different than the military cases of the 1980s, which in turn were no different than the military deference decisions issued by the Supreme Court from 1974-76. To the extent a constitutional challenge required a judgment as to the significance of the governmental interest involved in the legislation, courts must be exceedingly deferential to determinations by Congress and the President that they have struck the proper balance between military necessity and a respect for individual rights. The upshot of this manner of adjudication is that it remains extremely difficult for an individual litigant to argue successfully that his interest in individual rights is sufficient to overcome the considered judgment of the political branches with respect to military regulations. Unlike the Supreme Court's noninterference cases of the nineteenth and early-twentieth century, there will be a substantive review of the challenged regulations. However, so long as the American people elect leaders who are at all responsive to the desires of their constituencies, it is difficult to imagine Congress or the President approving regulations that are so oppressive to individual rights as to overcome the tremendous jurisprudential advantage afforded the political branches through the military deference doctrine. Moreover, and perhaps more properly, it is difficult to imagine military regulations oppressive enough to overcome the military deference doctrine without first triggering sufficient public opprobrium to cause Congress and the President to take corrective action before the courts are called upon to intervene.</w:t>
      </w:r>
    </w:p>
    <w:p w14:paraId="64471488" w14:textId="77777777" w:rsidR="000D229A" w:rsidRDefault="000D229A" w:rsidP="000D229A"/>
    <w:p w14:paraId="15EB967A" w14:textId="77777777" w:rsidR="000D229A" w:rsidRPr="00F06FA8" w:rsidRDefault="000D229A" w:rsidP="000D229A">
      <w:pPr>
        <w:pStyle w:val="Heading3"/>
      </w:pPr>
      <w:r w:rsidRPr="00F06FA8">
        <w:t>Hegemony</w:t>
      </w:r>
      <w:r>
        <w:t>/Nuclear War</w:t>
      </w:r>
    </w:p>
    <w:p w14:paraId="09F87D79" w14:textId="77777777" w:rsidR="000D229A" w:rsidRPr="00F06FA8" w:rsidRDefault="000D229A" w:rsidP="000D229A"/>
    <w:p w14:paraId="1CF23272" w14:textId="77777777" w:rsidR="000D229A" w:rsidRPr="00F06FA8" w:rsidRDefault="000D229A" w:rsidP="000D229A">
      <w:pPr>
        <w:rPr>
          <w:b/>
        </w:rPr>
      </w:pPr>
      <w:r w:rsidRPr="00F06FA8">
        <w:rPr>
          <w:b/>
        </w:rPr>
        <w:t xml:space="preserve">Deference key to </w:t>
      </w:r>
      <w:r>
        <w:rPr>
          <w:b/>
        </w:rPr>
        <w:t>heg</w:t>
      </w:r>
      <w:r w:rsidRPr="00F06FA8">
        <w:rPr>
          <w:b/>
        </w:rPr>
        <w:t xml:space="preserve"> – 5 reasons</w:t>
      </w:r>
    </w:p>
    <w:p w14:paraId="12860EB1" w14:textId="77777777" w:rsidR="000D229A" w:rsidRPr="00F06FA8" w:rsidRDefault="000D229A" w:rsidP="000D229A">
      <w:r w:rsidRPr="00F06FA8">
        <w:rPr>
          <w:b/>
        </w:rPr>
        <w:t>Knowles 9</w:t>
      </w:r>
      <w:r w:rsidRPr="00F06FA8">
        <w:t xml:space="preserve"> – Acting Assistant Professor, New York University School of Law (Robert, Spring, “American Hegemony and the Foreign Affairs Constitution”, 41 Ariz. St. L.J. 87, Lexis Law)</w:t>
      </w:r>
    </w:p>
    <w:p w14:paraId="3BEE5685" w14:textId="77777777" w:rsidR="000D229A" w:rsidRPr="00F06FA8" w:rsidRDefault="000D229A" w:rsidP="000D229A"/>
    <w:p w14:paraId="417A0B53" w14:textId="77777777" w:rsidR="000D229A" w:rsidRPr="00F06FA8" w:rsidRDefault="000D229A" w:rsidP="000D229A">
      <w:r w:rsidRPr="00F06FA8">
        <w:t xml:space="preserve">1. </w:t>
      </w:r>
      <w:r w:rsidRPr="00984364">
        <w:rPr>
          <w:rStyle w:val="StyleBoldUnderline"/>
          <w:b/>
        </w:rPr>
        <w:t xml:space="preserve">Flexibility </w:t>
      </w:r>
      <w:r w:rsidRPr="00F06FA8">
        <w:t xml:space="preserve">Because </w:t>
      </w:r>
      <w:r w:rsidRPr="00F06FA8">
        <w:rPr>
          <w:u w:val="single"/>
        </w:rPr>
        <w:t>the world is inherently anarchic</w:t>
      </w:r>
      <w:r w:rsidRPr="00F06FA8">
        <w:t xml:space="preserve"> and thus unstable, </w:t>
      </w:r>
      <w:r w:rsidRPr="00F06FA8">
        <w:rPr>
          <w:u w:val="single"/>
        </w:rPr>
        <w:t>flexibility is crucial</w:t>
      </w:r>
      <w:r w:rsidRPr="00F06FA8">
        <w:t xml:space="preserve">. Because the meaning of international </w:t>
      </w:r>
      <w:r w:rsidRPr="00F06FA8">
        <w:rPr>
          <w:u w:val="single"/>
        </w:rPr>
        <w:t>law changes with</w:t>
      </w:r>
      <w:r w:rsidRPr="00F06FA8">
        <w:t xml:space="preserve"> subtly shifting power </w:t>
      </w:r>
      <w:r w:rsidRPr="00F06FA8">
        <w:rPr>
          <w:u w:val="single"/>
        </w:rPr>
        <w:t>dynamics</w:t>
      </w:r>
      <w:r w:rsidRPr="00F06FA8">
        <w:t xml:space="preserve">, </w:t>
      </w:r>
      <w:r w:rsidRPr="00F06FA8">
        <w:rPr>
          <w:u w:val="single"/>
        </w:rPr>
        <w:t>the United States must be capable of quickly altering its interpretation of laws</w:t>
      </w:r>
      <w:r w:rsidRPr="00F06FA8">
        <w:t xml:space="preserve"> in order to preserve its advantage and avoid war if possible. </w:t>
      </w:r>
      <w:r w:rsidRPr="00F06FA8">
        <w:rPr>
          <w:rStyle w:val="blue"/>
          <w:color w:val="000000"/>
          <w:vertAlign w:val="superscript"/>
        </w:rPr>
        <w:t>n295</w:t>
      </w:r>
      <w:r w:rsidRPr="00F06FA8">
        <w:t xml:space="preserve"> Like Machiavelli's Prince, </w:t>
      </w:r>
      <w:r w:rsidRPr="00F06FA8">
        <w:rPr>
          <w:rStyle w:val="blue"/>
          <w:color w:val="000000"/>
          <w:vertAlign w:val="superscript"/>
        </w:rPr>
        <w:t>n296</w:t>
      </w:r>
      <w:r w:rsidRPr="00F06FA8">
        <w:t xml:space="preserve"> </w:t>
      </w:r>
      <w:r w:rsidRPr="00F06FA8">
        <w:rPr>
          <w:u w:val="single"/>
        </w:rPr>
        <w:t>the U.S. government</w:t>
      </w:r>
      <w:r w:rsidRPr="00F06FA8">
        <w:t xml:space="preserve"> [*135] </w:t>
      </w:r>
      <w:r w:rsidRPr="00F06FA8">
        <w:rPr>
          <w:u w:val="single"/>
        </w:rPr>
        <w:t>must be willing and able to bend with the shifting political winds</w:t>
      </w:r>
      <w:r w:rsidRPr="00F06FA8">
        <w:t xml:space="preserve"> and transgress norms if necessary. </w:t>
      </w:r>
      <w:r w:rsidRPr="00F06FA8">
        <w:rPr>
          <w:rStyle w:val="blue"/>
          <w:color w:val="000000"/>
          <w:vertAlign w:val="superscript"/>
        </w:rPr>
        <w:t>n297</w:t>
      </w:r>
      <w:r w:rsidRPr="00F06FA8">
        <w:t xml:space="preserve"> On this terrain, </w:t>
      </w:r>
      <w:r w:rsidRPr="00F06FA8">
        <w:rPr>
          <w:u w:val="single"/>
        </w:rPr>
        <w:t xml:space="preserve">the executive branch appears to have clear advantages </w:t>
      </w:r>
      <w:r w:rsidRPr="00F06FA8">
        <w:t xml:space="preserve">over the courts. The executive branch is more capable of altering its interpretation of the law when it suits U.S. interests. The courts must work within the confines of doctrine and stare decisis. </w:t>
      </w:r>
      <w:r w:rsidRPr="00F06FA8">
        <w:rPr>
          <w:rStyle w:val="blue"/>
          <w:color w:val="000000"/>
          <w:vertAlign w:val="superscript"/>
        </w:rPr>
        <w:t>n298</w:t>
      </w:r>
      <w:r w:rsidRPr="00F06FA8">
        <w:t xml:space="preserve"> </w:t>
      </w:r>
      <w:r w:rsidRPr="00F06FA8">
        <w:rPr>
          <w:u w:val="single"/>
        </w:rPr>
        <w:t>Courts cannot weigh in on the vast majority of foreign affairs issues</w:t>
      </w:r>
      <w:r w:rsidRPr="00F06FA8">
        <w:t xml:space="preserve"> because they only hear the controversies that parties bring before them, and have only the power to adjudicate the issues raised. </w:t>
      </w:r>
      <w:r w:rsidRPr="00F06FA8">
        <w:rPr>
          <w:rStyle w:val="blue"/>
          <w:color w:val="000000"/>
          <w:vertAlign w:val="superscript"/>
        </w:rPr>
        <w:t>n299</w:t>
      </w:r>
      <w:r w:rsidRPr="00F06FA8">
        <w:t xml:space="preserve"> In short, courts' status as legal, rather than political, institutions limits their flexibility. Again, however, the anarchy-based argument for flexibility boils down to an argument for total discretion. How do the courts determine when and how much to cabin executive power? Jide Nzelibe has concluded that in cases involving individual rights, the courts should take into account their competence in adjudicating such issues while balancing the individual rights concerns against the need to defer to the executive branch's foreign policy requirements. </w:t>
      </w:r>
      <w:r w:rsidRPr="00F06FA8">
        <w:rPr>
          <w:rStyle w:val="blue"/>
          <w:color w:val="000000"/>
          <w:vertAlign w:val="superscript"/>
        </w:rPr>
        <w:t>n300</w:t>
      </w:r>
      <w:r w:rsidRPr="00F06FA8">
        <w:t xml:space="preserve"> But if the courts lack competence to evaluate the importance of a foreign policy need, how can they competently weigh that need against the importance of protecting individual rights? 2. </w:t>
      </w:r>
      <w:r w:rsidRPr="006443A9">
        <w:rPr>
          <w:rStyle w:val="StyleBoldUnderline"/>
          <w:b/>
        </w:rPr>
        <w:t>Speed</w:t>
      </w:r>
      <w:r w:rsidRPr="006443A9">
        <w:rPr>
          <w:b/>
        </w:rPr>
        <w:t xml:space="preserve"> </w:t>
      </w:r>
      <w:r w:rsidRPr="00F06FA8">
        <w:t xml:space="preserve">Since Curtiss-Wright, speed has been recognized as an important executive branch characteristic. The executive branch can reach a uniform interpretation of the law quickly, and the courts are, by comparison, quite slow. </w:t>
      </w:r>
      <w:r w:rsidRPr="00F06FA8">
        <w:rPr>
          <w:rStyle w:val="blue"/>
          <w:color w:val="000000"/>
          <w:vertAlign w:val="superscript"/>
        </w:rPr>
        <w:t>n301</w:t>
      </w:r>
      <w:r w:rsidRPr="00F06FA8">
        <w:t xml:space="preserve"> This is understandable in a world in which subtly-shifting alliances determine the balance of power. And </w:t>
      </w:r>
      <w:r w:rsidRPr="00F06FA8">
        <w:rPr>
          <w:u w:val="single"/>
        </w:rPr>
        <w:t>in the age of terrorism</w:t>
      </w:r>
      <w:r w:rsidRPr="00F06FA8">
        <w:t xml:space="preserve">, </w:t>
      </w:r>
      <w:r w:rsidRPr="00F06FA8">
        <w:rPr>
          <w:u w:val="single"/>
        </w:rPr>
        <w:t>speed remains a crucial component of effective foreign policy</w:t>
      </w:r>
      <w:r w:rsidRPr="00F06FA8">
        <w:t xml:space="preserve">. </w:t>
      </w:r>
      <w:r w:rsidRPr="00F06FA8">
        <w:rPr>
          <w:u w:val="single"/>
        </w:rPr>
        <w:t>The ace card for defenders of special deference remains the national security emergency. How can we</w:t>
      </w:r>
      <w:r w:rsidRPr="00F06FA8">
        <w:t xml:space="preserve"> [*136</w:t>
      </w:r>
      <w:r w:rsidRPr="00F06FA8">
        <w:rPr>
          <w:u w:val="single"/>
        </w:rPr>
        <w:t>] possibly take the risk that the courts will hobble the President's efforts to protect the United States in a time of crisis?</w:t>
      </w:r>
      <w:r w:rsidRPr="00F06FA8">
        <w:t xml:space="preserve"> </w:t>
      </w:r>
      <w:r w:rsidRPr="00F06FA8">
        <w:rPr>
          <w:rStyle w:val="blue"/>
          <w:color w:val="000000"/>
          <w:vertAlign w:val="superscript"/>
        </w:rPr>
        <w:t>n302</w:t>
      </w:r>
      <w:r w:rsidRPr="00F06FA8">
        <w:t xml:space="preserve"> It is important to separate the very slender category of true emergencies from the vast category of foreign relations in general. The great majority of foreign affairs controversies do not involve the President sending troops abroad or a threatened terrorist attack, and there is very little opportunity for courts to interfere with an executive response to a crisis situation. Courts typically review the legality of presidential decisions years later. </w:t>
      </w:r>
      <w:r w:rsidRPr="00F06FA8">
        <w:rPr>
          <w:rStyle w:val="blue"/>
          <w:color w:val="000000"/>
          <w:vertAlign w:val="superscript"/>
        </w:rPr>
        <w:t>n303</w:t>
      </w:r>
      <w:r w:rsidRPr="00F06FA8">
        <w:t xml:space="preserve"> Most of the "enemy combatants" detained at Guantanamo were captured within a few months of September 11, 2001, and arrived at Guantanamo in early 2002. </w:t>
      </w:r>
      <w:r w:rsidRPr="00F06FA8">
        <w:rPr>
          <w:rStyle w:val="blue"/>
          <w:color w:val="000000"/>
          <w:vertAlign w:val="superscript"/>
        </w:rPr>
        <w:t>n304</w:t>
      </w:r>
      <w:r w:rsidRPr="00F06FA8">
        <w:t xml:space="preserve"> </w:t>
      </w:r>
      <w:r w:rsidRPr="00F06FA8">
        <w:rPr>
          <w:u w:val="single"/>
        </w:rPr>
        <w:t>The Supreme Court did not address the detainees' constitutional right to habeas review until 2008.</w:t>
      </w:r>
      <w:r w:rsidRPr="00F06FA8">
        <w:t xml:space="preserve"> </w:t>
      </w:r>
      <w:r w:rsidRPr="00F06FA8">
        <w:rPr>
          <w:rStyle w:val="blue"/>
          <w:color w:val="000000"/>
          <w:vertAlign w:val="superscript"/>
        </w:rPr>
        <w:t>n305</w:t>
      </w:r>
      <w:r w:rsidRPr="00F06FA8">
        <w:t xml:space="preserve"> The difficulty lies in situations where the courts are asked to use their equitable powers and issue injunctions or TROs before the issues have been fully adjudicated. Here it is the courts' institutional deliberativeness that is, arguably, the problem. </w:t>
      </w:r>
      <w:r w:rsidRPr="00F06FA8">
        <w:rPr>
          <w:rStyle w:val="blue"/>
          <w:color w:val="000000"/>
          <w:vertAlign w:val="superscript"/>
        </w:rPr>
        <w:t>n306</w:t>
      </w:r>
      <w:r w:rsidRPr="00F06FA8">
        <w:t xml:space="preserve"> 3. </w:t>
      </w:r>
      <w:r w:rsidRPr="006443A9">
        <w:rPr>
          <w:rStyle w:val="StyleBoldUnderline"/>
          <w:b/>
        </w:rPr>
        <w:t>Secrecy</w:t>
      </w:r>
      <w:r w:rsidRPr="00F06FA8">
        <w:t xml:space="preserve"> Since Curtiss-Wright, secrecy has also been invoked as a rationale for deference to the executive in foreign affairs. </w:t>
      </w:r>
      <w:r w:rsidRPr="00F06FA8">
        <w:rPr>
          <w:rStyle w:val="blue"/>
          <w:color w:val="000000"/>
          <w:vertAlign w:val="superscript"/>
        </w:rPr>
        <w:t>n307</w:t>
      </w:r>
      <w:r w:rsidRPr="00F06FA8">
        <w:t xml:space="preserve"> Again, this evokes a multipolar world in which diplomacy is conducted in private by an elite cadre from the great powers. However, courts are capable of handling secrets - even more skillfully than Congress. </w:t>
      </w:r>
      <w:r w:rsidRPr="00F06FA8">
        <w:rPr>
          <w:rStyle w:val="blue"/>
          <w:color w:val="000000"/>
          <w:vertAlign w:val="superscript"/>
        </w:rPr>
        <w:t>n308</w:t>
      </w:r>
      <w:r w:rsidRPr="00F06FA8">
        <w:t xml:space="preserve"> The secrecy argument is really an argument about the potential consequences of revealing secrets to non-governmental parties and the collateral consequences that would result. [*137] 4. </w:t>
      </w:r>
      <w:r w:rsidRPr="00984364">
        <w:rPr>
          <w:rStyle w:val="StyleBoldUnderline"/>
          <w:b/>
        </w:rPr>
        <w:t>Collateral Consequences</w:t>
      </w:r>
      <w:r w:rsidRPr="00F06FA8">
        <w:t xml:space="preserve"> </w:t>
      </w:r>
      <w:r w:rsidRPr="00F06FA8">
        <w:rPr>
          <w:u w:val="single"/>
        </w:rPr>
        <w:t>Many of the rationales for special deference</w:t>
      </w:r>
      <w:r w:rsidRPr="00F06FA8">
        <w:t xml:space="preserve"> - expertise, embarrassment, uniformity, and secrecy - </w:t>
      </w:r>
      <w:r w:rsidRPr="00F06FA8">
        <w:rPr>
          <w:u w:val="single"/>
        </w:rPr>
        <w:t>have</w:t>
      </w:r>
      <w:r w:rsidRPr="00F06FA8">
        <w:t xml:space="preserve">, at their core, </w:t>
      </w:r>
      <w:r w:rsidRPr="00F06FA8">
        <w:rPr>
          <w:u w:val="single"/>
        </w:rPr>
        <w:t>the assumption that the courts' involvement in foreign affairs will risk serious collateral consequences in international relations that courts cannot anticipate</w:t>
      </w:r>
      <w:r w:rsidRPr="00F06FA8">
        <w:t xml:space="preserve">, </w:t>
      </w:r>
      <w:r w:rsidRPr="00F06FA8">
        <w:rPr>
          <w:u w:val="single"/>
        </w:rPr>
        <w:t>cannot fully understand</w:t>
      </w:r>
      <w:r w:rsidRPr="00F06FA8">
        <w:t xml:space="preserve">, </w:t>
      </w:r>
      <w:r w:rsidRPr="00F06FA8">
        <w:rPr>
          <w:u w:val="single"/>
        </w:rPr>
        <w:t>and do not have the power to adequately address</w:t>
      </w:r>
      <w:r w:rsidRPr="00F06FA8">
        <w:t xml:space="preserve">. </w:t>
      </w:r>
      <w:r w:rsidRPr="00F06FA8">
        <w:rPr>
          <w:rStyle w:val="blue"/>
          <w:color w:val="000000"/>
          <w:vertAlign w:val="superscript"/>
        </w:rPr>
        <w:t>n309</w:t>
      </w:r>
      <w:r w:rsidRPr="00F06FA8">
        <w:t xml:space="preserve"> </w:t>
      </w:r>
      <w:r w:rsidRPr="00F06FA8">
        <w:rPr>
          <w:u w:val="single"/>
        </w:rPr>
        <w:t xml:space="preserve">There are collateral consequences for court decisions in the domestic context </w:t>
      </w:r>
      <w:r w:rsidRPr="00F06FA8">
        <w:t xml:space="preserve">as well. But </w:t>
      </w:r>
      <w:r w:rsidRPr="00F06FA8">
        <w:rPr>
          <w:u w:val="single"/>
        </w:rPr>
        <w:t>the distinction drawn in foreign affairs reflects the tragic side of realism</w:t>
      </w:r>
      <w:r w:rsidRPr="00F06FA8">
        <w:t xml:space="preserve"> - that the world is inherently an unstable and dangerous place, an arena for clashes between great powers under constant threat of war. </w:t>
      </w:r>
      <w:r w:rsidRPr="00F06FA8">
        <w:rPr>
          <w:u w:val="single"/>
        </w:rPr>
        <w:t>In an international system in which the balance of power is precarious and preserved only through delicate maneuvering by statesmen,</w:t>
      </w:r>
      <w:r w:rsidRPr="00F06FA8">
        <w:t xml:space="preserve"> </w:t>
      </w:r>
      <w:r w:rsidRPr="00F06FA8">
        <w:rPr>
          <w:u w:val="single"/>
        </w:rPr>
        <w:t>the courts' involvement could risk provoking another great power and undermining these efforts</w:t>
      </w:r>
      <w:r w:rsidRPr="00F06FA8">
        <w:t xml:space="preserve">. But once again, this justification, taken to its logical conclusion, requires complete deference. If courts truly lack any sense of the collateral consequences of their foreign affairs decisions, they cannot competently weigh those consequences against competing constitutional values. Suppose that the U.S. government advances a novel interpretation of criminal statutes in order to prosecute a suspected terrorist whose release, the government insists, would create instability in a key U.S. ally in the Middle East. Under the collateral consequences justification, the court must always defer to the government's interpretation. </w:t>
      </w:r>
      <w:r w:rsidRPr="00F06FA8">
        <w:rPr>
          <w:u w:val="single"/>
        </w:rPr>
        <w:t>This would eviscerate entirely the courts' statutory interpretation role whenever there is a claimed foreign affairs exigency</w:t>
      </w:r>
      <w:r w:rsidRPr="00F06FA8">
        <w:t xml:space="preserve">. 5. </w:t>
      </w:r>
      <w:r w:rsidRPr="006443A9">
        <w:rPr>
          <w:rStyle w:val="StyleBoldUnderline"/>
          <w:b/>
        </w:rPr>
        <w:t>Legitimacy</w:t>
      </w:r>
      <w:r w:rsidRPr="00F06FA8">
        <w:t xml:space="preserve"> </w:t>
      </w:r>
      <w:r w:rsidRPr="00F06FA8">
        <w:rPr>
          <w:u w:val="single"/>
        </w:rPr>
        <w:t>Arguments for the courts' incompetence in foreign affairs also focus on legitimacy</w:t>
      </w:r>
      <w:r w:rsidRPr="00F06FA8">
        <w:t xml:space="preserve">. </w:t>
      </w:r>
      <w:r w:rsidRPr="00F06FA8">
        <w:rPr>
          <w:u w:val="single"/>
        </w:rPr>
        <w:t>Courts are said to lack legitimac</w:t>
      </w:r>
      <w:r w:rsidRPr="00F06FA8">
        <w:t xml:space="preserve">y in this area because their ordinary power to bestow legitimacy on the other branches in the domestic context cannot function properly in the entirely political external realm. </w:t>
      </w:r>
      <w:r w:rsidRPr="00F06FA8">
        <w:rPr>
          <w:u w:val="single"/>
        </w:rPr>
        <w:t xml:space="preserve">The political branches do not require the courts' blessing for their activities outside the U.S. </w:t>
      </w:r>
      <w:r w:rsidRPr="00F06FA8">
        <w:rPr>
          <w:rStyle w:val="blue"/>
          <w:color w:val="000000"/>
          <w:vertAlign w:val="superscript"/>
        </w:rPr>
        <w:t>n310</w:t>
      </w:r>
      <w:r w:rsidRPr="00F06FA8">
        <w:t xml:space="preserve"> Furthermore, the courts seem to face a dilemma: </w:t>
      </w:r>
      <w:r w:rsidRPr="00F06FA8">
        <w:rPr>
          <w:u w:val="single"/>
        </w:rPr>
        <w:t>If they contravene the executive branch, the public will view this involvement with [*138] hostility</w:t>
      </w:r>
      <w:r w:rsidRPr="00F06FA8">
        <w:t xml:space="preserve">, especially when national security is at stake. </w:t>
      </w:r>
      <w:r w:rsidRPr="00F06FA8">
        <w:rPr>
          <w:rStyle w:val="blue"/>
          <w:color w:val="000000"/>
          <w:vertAlign w:val="superscript"/>
        </w:rPr>
        <w:t>n311</w:t>
      </w:r>
      <w:r w:rsidRPr="00F06FA8">
        <w:t xml:space="preserve"> But if the courts side with the President, they risk being seen as mere cogs in the government's foreign policy apparatus. </w:t>
      </w:r>
      <w:r w:rsidRPr="00F06FA8">
        <w:rPr>
          <w:rStyle w:val="blue"/>
          <w:color w:val="000000"/>
          <w:vertAlign w:val="superscript"/>
        </w:rPr>
        <w:t>n312</w:t>
      </w:r>
      <w:r w:rsidRPr="00F06FA8">
        <w:t xml:space="preserve"> However, some deferentialists acknowledge that courts should adjudicate foreign affairs cases involving individual rights claims but balance the right in question against the government's asserted foreign policy needs. </w:t>
      </w:r>
      <w:r w:rsidRPr="00F06FA8">
        <w:rPr>
          <w:rStyle w:val="blue"/>
          <w:color w:val="000000"/>
          <w:vertAlign w:val="superscript"/>
        </w:rPr>
        <w:t>n313</w:t>
      </w:r>
      <w:r w:rsidRPr="00F06FA8">
        <w:t xml:space="preserve"> The difficulty with this approach is that, </w:t>
      </w:r>
      <w:r w:rsidRPr="00F06FA8">
        <w:rPr>
          <w:u w:val="single"/>
        </w:rPr>
        <w:t>under the anarchy</w:t>
      </w:r>
      <w:r w:rsidRPr="00F06FA8">
        <w:t xml:space="preserve">/realpolitik </w:t>
      </w:r>
      <w:r w:rsidRPr="00F06FA8">
        <w:rPr>
          <w:u w:val="single"/>
        </w:rPr>
        <w:t>worldview</w:t>
      </w:r>
      <w:r w:rsidRPr="00F06FA8">
        <w:t xml:space="preserve">, </w:t>
      </w:r>
      <w:r w:rsidRPr="00F06FA8">
        <w:rPr>
          <w:u w:val="single"/>
        </w:rPr>
        <w:t>the government's arguments must always trump</w:t>
      </w:r>
      <w:r w:rsidRPr="00F06FA8">
        <w:t xml:space="preserve">. </w:t>
      </w:r>
      <w:r w:rsidRPr="00F06FA8">
        <w:rPr>
          <w:u w:val="single"/>
        </w:rPr>
        <w:t>If the courts are not competent to evaluate the importance of foreign policy necessity</w:t>
      </w:r>
      <w:r w:rsidRPr="00F06FA8">
        <w:t xml:space="preserve">, </w:t>
      </w:r>
      <w:r w:rsidRPr="00F06FA8">
        <w:rPr>
          <w:u w:val="single"/>
        </w:rPr>
        <w:t>then how can they weigh it against the value of individual rights</w:t>
      </w:r>
      <w:r w:rsidRPr="00F06FA8">
        <w:t xml:space="preserve">? Similarly, if the courts lack legitimacy to evaluate foreign policy needs, their decisions will be perceived as lacking legitimacy whether individual rights are involved or not. Professors Ku and Yoo do not make a similar concession, at least with respect to non-citizens. They have concluded that, while the public may tolerate limited intervention to protect constitutional liberties in wartime, the public has no patience for the courts' interfering with executive prerogatives to reinforce the rights of aliens designated as enemies. </w:t>
      </w:r>
      <w:r w:rsidRPr="00F06FA8">
        <w:rPr>
          <w:rStyle w:val="blue"/>
          <w:color w:val="000000"/>
          <w:vertAlign w:val="superscript"/>
        </w:rPr>
        <w:t>n314</w:t>
      </w:r>
      <w:r w:rsidRPr="00F06FA8">
        <w:t xml:space="preserve"> But in any event, the realist model seems to leave little room for the consideration of individual liberties, even for citizens.</w:t>
      </w:r>
    </w:p>
    <w:p w14:paraId="02115549" w14:textId="77777777" w:rsidR="000D229A" w:rsidRPr="00F06FA8" w:rsidRDefault="000D229A" w:rsidP="000D229A"/>
    <w:p w14:paraId="6E0174BC" w14:textId="77777777" w:rsidR="000D229A" w:rsidRPr="00F06FA8" w:rsidRDefault="000D229A" w:rsidP="000D229A">
      <w:pPr>
        <w:rPr>
          <w:b/>
        </w:rPr>
      </w:pPr>
      <w:r w:rsidRPr="00F06FA8">
        <w:rPr>
          <w:b/>
        </w:rPr>
        <w:t>Impact is nuclear war</w:t>
      </w:r>
    </w:p>
    <w:p w14:paraId="48E83860" w14:textId="77777777" w:rsidR="000D229A" w:rsidRPr="00F06FA8" w:rsidRDefault="000D229A" w:rsidP="000D229A">
      <w:r w:rsidRPr="00F06FA8">
        <w:rPr>
          <w:b/>
        </w:rPr>
        <w:t>Knowles 9</w:t>
      </w:r>
      <w:r w:rsidRPr="00F06FA8">
        <w:t xml:space="preserve"> – Acting Assistant Professor, New York University School of Law (Robert, Spring, “American Hegemony and the Foreign Affairs Constitution”, 41 Ariz. St. L.J. 87, Lexis Law)</w:t>
      </w:r>
    </w:p>
    <w:p w14:paraId="0FC790D2" w14:textId="77777777" w:rsidR="000D229A" w:rsidRPr="00F06FA8" w:rsidRDefault="000D229A" w:rsidP="000D229A">
      <w:pPr>
        <w:rPr>
          <w:rStyle w:val="blue"/>
          <w:color w:val="000000"/>
          <w:vertAlign w:val="superscript"/>
        </w:rPr>
      </w:pPr>
    </w:p>
    <w:p w14:paraId="760B88E0" w14:textId="77777777" w:rsidR="000D229A" w:rsidRPr="00F06FA8" w:rsidRDefault="000D229A" w:rsidP="000D229A">
      <w:r w:rsidRPr="00F06FA8">
        <w:t xml:space="preserve">Nonetheless, foreign relations remain special, and </w:t>
      </w:r>
      <w:r w:rsidRPr="00F06FA8">
        <w:rPr>
          <w:u w:val="single"/>
        </w:rPr>
        <w:t>courts must treat them differently in one important respect</w:t>
      </w:r>
      <w:r w:rsidRPr="00F06FA8">
        <w:t xml:space="preserve">. In the twenty-first century, </w:t>
      </w:r>
      <w:r w:rsidRPr="00F06FA8">
        <w:rPr>
          <w:u w:val="single"/>
        </w:rPr>
        <w:t>speed matters</w:t>
      </w:r>
      <w:r w:rsidRPr="00F06FA8">
        <w:t xml:space="preserve">, and the </w:t>
      </w:r>
      <w:r w:rsidRPr="00F06FA8">
        <w:rPr>
          <w:u w:val="single"/>
        </w:rPr>
        <w:t>executive branch alone possesses the ability to articulate and implement foreign policy quickly</w:t>
      </w:r>
      <w:r w:rsidRPr="00F06FA8">
        <w:t xml:space="preserve">. Even non-realists will acknowledge that the international realm is much more susceptible to crisis and emergency than the domestic realm. But speed remains more important even to non-crisis foreign affairs cases. </w:t>
      </w:r>
      <w:bookmarkStart w:id="1" w:name="r391"/>
      <w:r w:rsidRPr="00F06FA8">
        <w:rPr>
          <w:rStyle w:val="blue"/>
          <w:color w:val="000000"/>
          <w:vertAlign w:val="superscript"/>
        </w:rPr>
        <w:t>n391</w:t>
      </w:r>
      <w:bookmarkEnd w:id="1"/>
      <w:r w:rsidRPr="00F06FA8">
        <w:rPr>
          <w:u w:val="single"/>
        </w:rPr>
        <w:t xml:space="preserve"> It is true that </w:t>
      </w:r>
      <w:r w:rsidRPr="00F06FA8">
        <w:rPr>
          <w:b/>
          <w:u w:val="single"/>
        </w:rPr>
        <w:t>the stable nature of American hegemony will prevent truly destabilizing events</w:t>
      </w:r>
      <w:r w:rsidRPr="00F06FA8">
        <w:t xml:space="preserve"> from happening without great changes in the geopolitical situation - the sort that occur over decades. The United States will not, for some time, face the same sorts of existential threats as in the past. </w:t>
      </w:r>
      <w:bookmarkStart w:id="2" w:name="r392"/>
      <w:r w:rsidRPr="00F06FA8">
        <w:rPr>
          <w:rStyle w:val="blue"/>
          <w:color w:val="000000"/>
          <w:vertAlign w:val="superscript"/>
        </w:rPr>
        <w:t>n392</w:t>
      </w:r>
      <w:bookmarkEnd w:id="2"/>
      <w:r w:rsidRPr="00F06FA8">
        <w:t xml:space="preserve"> Nonetheless, </w:t>
      </w:r>
      <w:r w:rsidRPr="00F06FA8">
        <w:rPr>
          <w:u w:val="single"/>
        </w:rPr>
        <w:t>in foreign affairs matters</w:t>
      </w:r>
      <w:r w:rsidRPr="00F06FA8">
        <w:t xml:space="preserve">, </w:t>
      </w:r>
      <w:r w:rsidRPr="00F06FA8">
        <w:rPr>
          <w:u w:val="single"/>
        </w:rPr>
        <w:t>it is only the executive branch that has the capacity successfully to conduct [*150] treaty negotiations,</w:t>
      </w:r>
      <w:r w:rsidRPr="00F06FA8">
        <w:t xml:space="preserve"> for example, </w:t>
      </w:r>
      <w:r w:rsidRPr="00F06FA8">
        <w:rPr>
          <w:u w:val="single"/>
        </w:rPr>
        <w:t>which depend on adjusting positions quickly</w:t>
      </w:r>
      <w:r w:rsidRPr="00F06FA8">
        <w:t xml:space="preserve">. </w:t>
      </w:r>
      <w:r w:rsidRPr="00F06FA8">
        <w:rPr>
          <w:u w:val="single"/>
        </w:rPr>
        <w:t>The need for speed is particularly acute in crises</w:t>
      </w:r>
      <w:r w:rsidRPr="00F06FA8">
        <w:t xml:space="preserve">. </w:t>
      </w:r>
      <w:r w:rsidRPr="00F06FA8">
        <w:rPr>
          <w:u w:val="single"/>
        </w:rPr>
        <w:t xml:space="preserve">Threats from </w:t>
      </w:r>
      <w:r w:rsidRPr="00F06FA8">
        <w:t xml:space="preserve">transnational </w:t>
      </w:r>
      <w:r w:rsidRPr="00F06FA8">
        <w:rPr>
          <w:u w:val="single"/>
        </w:rPr>
        <w:t xml:space="preserve">terrorist groups and </w:t>
      </w:r>
      <w:r w:rsidRPr="00F06FA8">
        <w:t xml:space="preserve">loose </w:t>
      </w:r>
      <w:r w:rsidRPr="00F06FA8">
        <w:rPr>
          <w:b/>
          <w:u w:val="single"/>
        </w:rPr>
        <w:t>nuclear weapons are among the most serious problems</w:t>
      </w:r>
      <w:r w:rsidRPr="00F06FA8">
        <w:t xml:space="preserve"> facing the United States today. The United States maintains a "quasi-monopoly on the international use of force," </w:t>
      </w:r>
      <w:bookmarkStart w:id="3" w:name="r393"/>
      <w:r w:rsidRPr="00F06FA8">
        <w:rPr>
          <w:rStyle w:val="blue"/>
          <w:color w:val="000000"/>
          <w:vertAlign w:val="superscript"/>
        </w:rPr>
        <w:t>n393</w:t>
      </w:r>
      <w:bookmarkEnd w:id="3"/>
      <w:r w:rsidRPr="00F06FA8">
        <w:t xml:space="preserve"> but </w:t>
      </w:r>
      <w:r w:rsidRPr="00F06FA8">
        <w:rPr>
          <w:u w:val="single"/>
        </w:rPr>
        <w:t xml:space="preserve">the rapid pace of change and improvements in weapons technology mean that the executive branch must respond to emergencies long before the courts have an opportunity to weigh in. </w:t>
      </w:r>
      <w:r w:rsidRPr="00F06FA8">
        <w:t xml:space="preserve">Even if a court was able to respond quickly enough, it is not clear that we would want courts to adjudicate foreign affairs crises without the deliberation and opportunities for review that are essential aspects of their institutional competence. Therefore, </w:t>
      </w:r>
      <w:r w:rsidRPr="00F06FA8">
        <w:rPr>
          <w:u w:val="single"/>
        </w:rPr>
        <w:t>courts should grant a higher level of deference to executive branch determinations in deciding whether to grant a temporary restraining order or a preliminary injunction in foreign affairs matters</w:t>
      </w:r>
      <w:r w:rsidRPr="00F06FA8">
        <w:t xml:space="preserve">. Under the super-strong Curtiss-Wright deference scheme, the court should accept the executive branch interpretation unless Congress has specifically addressed the matter and the issue does not fall within the President's textually-specified Article I powers. </w:t>
      </w:r>
    </w:p>
    <w:p w14:paraId="338EE93E" w14:textId="77777777" w:rsidR="000D229A" w:rsidRDefault="000D229A" w:rsidP="000D229A"/>
    <w:p w14:paraId="0C96D0B5" w14:textId="77777777" w:rsidR="000D229A" w:rsidRPr="00F06FA8" w:rsidRDefault="000D229A" w:rsidP="000D229A">
      <w:pPr>
        <w:pStyle w:val="Heading3"/>
      </w:pPr>
      <w:r>
        <w:t>Readiness/Cohesion</w:t>
      </w:r>
    </w:p>
    <w:p w14:paraId="10D179C9" w14:textId="77777777" w:rsidR="000D229A" w:rsidRPr="00F06FA8" w:rsidRDefault="000D229A" w:rsidP="000D229A">
      <w:pPr>
        <w:rPr>
          <w:rStyle w:val="blue"/>
          <w:color w:val="000000"/>
          <w:vertAlign w:val="superscript"/>
        </w:rPr>
      </w:pPr>
    </w:p>
    <w:p w14:paraId="4F39D92E" w14:textId="77777777" w:rsidR="000D229A" w:rsidRPr="00F06FA8" w:rsidRDefault="000D229A" w:rsidP="000D229A">
      <w:pPr>
        <w:rPr>
          <w:b/>
        </w:rPr>
      </w:pPr>
      <w:r w:rsidRPr="00F06FA8">
        <w:rPr>
          <w:b/>
        </w:rPr>
        <w:t>Deference key to military cohesion and readiness—judicial interference kills it</w:t>
      </w:r>
    </w:p>
    <w:p w14:paraId="794D8649" w14:textId="77777777" w:rsidR="000D229A" w:rsidRPr="00F06FA8" w:rsidRDefault="000D229A" w:rsidP="000D229A">
      <w:r w:rsidRPr="00F06FA8">
        <w:rPr>
          <w:b/>
        </w:rPr>
        <w:t xml:space="preserve">Wilkinson 96 – </w:t>
      </w:r>
      <w:r w:rsidRPr="00F06FA8">
        <w:t xml:space="preserve">Chief Judge US Court of Appeals (Thomasson v. Perry, Fourth Circuit, Majority Opinion, 80 F.3d 915, 4/5, </w:t>
      </w:r>
      <w:r w:rsidRPr="00F06FA8">
        <w:rPr>
          <w:color w:val="000000"/>
        </w:rPr>
        <w:t>http://www.ncgala.org/cases/thomasson.htm</w:t>
      </w:r>
      <w:r w:rsidRPr="00F06FA8">
        <w:t>, AD)</w:t>
      </w:r>
    </w:p>
    <w:p w14:paraId="2E2590C9" w14:textId="77777777" w:rsidR="000D229A" w:rsidRPr="00F06FA8" w:rsidRDefault="000D229A" w:rsidP="000D229A"/>
    <w:p w14:paraId="72304901" w14:textId="77777777" w:rsidR="000D229A" w:rsidRPr="00F06FA8" w:rsidRDefault="000D229A" w:rsidP="000D229A">
      <w:pPr>
        <w:rPr>
          <w:szCs w:val="20"/>
          <w:u w:val="single"/>
        </w:rPr>
      </w:pPr>
      <w:r w:rsidRPr="00F06FA8">
        <w:rPr>
          <w:szCs w:val="16"/>
        </w:rPr>
        <w:t xml:space="preserve">Aside from the Constitution itself, </w:t>
      </w:r>
      <w:r w:rsidRPr="00F06FA8">
        <w:rPr>
          <w:rStyle w:val="StyleUnderline"/>
          <w:szCs w:val="20"/>
        </w:rPr>
        <w:t>the need for deference</w:t>
      </w:r>
      <w:r w:rsidRPr="00F06FA8">
        <w:rPr>
          <w:szCs w:val="16"/>
        </w:rPr>
        <w:t xml:space="preserve"> also </w:t>
      </w:r>
      <w:r w:rsidRPr="00F06FA8">
        <w:rPr>
          <w:rStyle w:val="StyleUnderline"/>
          <w:szCs w:val="20"/>
        </w:rPr>
        <w:t>arises from the unique role that national defense plays in a democracy.</w:t>
      </w:r>
      <w:r w:rsidRPr="00F06FA8">
        <w:rPr>
          <w:szCs w:val="16"/>
        </w:rPr>
        <w:t xml:space="preserve"> Because </w:t>
      </w:r>
      <w:r w:rsidRPr="00F06FA8">
        <w:rPr>
          <w:rStyle w:val="StyleUnderline"/>
          <w:szCs w:val="20"/>
        </w:rPr>
        <w:t>our nation's very preservation hinges on decisions regarding war and preparation for war, the nation collectively, as expressed through its elected officials, faces "'the delicate task of balancing the rights of servicemen against the needs of the military.'</w:t>
      </w:r>
      <w:r w:rsidRPr="00F06FA8">
        <w:rPr>
          <w:szCs w:val="16"/>
        </w:rPr>
        <w:t xml:space="preserve">" Weiss, supra (quoting Solorio v. United States, 483 U.S. 435, 447-48 (1987)). To the degree </w:t>
      </w:r>
      <w:r w:rsidRPr="00F06FA8">
        <w:rPr>
          <w:szCs w:val="16"/>
          <w:u w:val="single"/>
        </w:rPr>
        <w:t xml:space="preserve">that </w:t>
      </w:r>
      <w:r w:rsidRPr="00F06FA8">
        <w:rPr>
          <w:rStyle w:val="StyleUnderline"/>
          <w:szCs w:val="20"/>
        </w:rPr>
        <w:t>the judiciary</w:t>
      </w:r>
      <w:r w:rsidRPr="00F06FA8">
        <w:rPr>
          <w:szCs w:val="16"/>
          <w:u w:val="single"/>
        </w:rPr>
        <w:t xml:space="preserve"> is permitted to </w:t>
      </w:r>
      <w:r w:rsidRPr="00F06FA8">
        <w:rPr>
          <w:rStyle w:val="StyleUnderline"/>
          <w:szCs w:val="20"/>
        </w:rPr>
        <w:t>circumscribe the national security options of our elected officials,</w:t>
      </w:r>
      <w:r w:rsidRPr="00F06FA8">
        <w:rPr>
          <w:szCs w:val="16"/>
          <w:u w:val="single"/>
        </w:rPr>
        <w:t xml:space="preserve"> it "</w:t>
      </w:r>
      <w:r w:rsidRPr="00F06FA8">
        <w:rPr>
          <w:rStyle w:val="StyleUnderline"/>
          <w:szCs w:val="20"/>
        </w:rPr>
        <w:t>decreases the ability of the political branches to impose their will on another [nation and at] the worst, it permits the imposition of the will of another [nation] on the United States</w:t>
      </w:r>
      <w:r w:rsidRPr="00F06FA8">
        <w:rPr>
          <w:szCs w:val="16"/>
        </w:rPr>
        <w:t>." James M. Hirschhorn, “The Separate Community: Military Uniqueness and Servicemen's Constitutional Rights,” 62 N.C. L. Rev. 177, 237-238 (1983). After all, "</w:t>
      </w:r>
      <w:r w:rsidRPr="00F06FA8">
        <w:rPr>
          <w:rStyle w:val="StyleUnderline"/>
          <w:szCs w:val="20"/>
        </w:rPr>
        <w:t>unless a society has the capability . . . to defend itself from the aggressions of others, constitutional protections of any sort have little meaning</w:t>
      </w:r>
      <w:r w:rsidRPr="00F06FA8">
        <w:rPr>
          <w:szCs w:val="16"/>
        </w:rPr>
        <w:t xml:space="preserve">." Wayte v. United States, 470 U.S. 598, 612 (1985). </w:t>
      </w:r>
      <w:r w:rsidRPr="00F06FA8">
        <w:rPr>
          <w:rStyle w:val="StyleUnderline"/>
          <w:szCs w:val="20"/>
        </w:rPr>
        <w:t>National defense decisions</w:t>
      </w:r>
      <w:r w:rsidRPr="00F06FA8">
        <w:rPr>
          <w:szCs w:val="16"/>
        </w:rPr>
        <w:t xml:space="preserve"> not only </w:t>
      </w:r>
      <w:r w:rsidRPr="00F06FA8">
        <w:rPr>
          <w:rStyle w:val="StyleUnderline"/>
          <w:szCs w:val="20"/>
        </w:rPr>
        <w:t>implicate each citizen in the most profound way. Such decisions</w:t>
      </w:r>
      <w:r w:rsidRPr="00F06FA8">
        <w:rPr>
          <w:szCs w:val="16"/>
        </w:rPr>
        <w:t xml:space="preserve"> also </w:t>
      </w:r>
      <w:r w:rsidRPr="00F06FA8">
        <w:rPr>
          <w:rStyle w:val="StyleUnderline"/>
          <w:szCs w:val="20"/>
        </w:rPr>
        <w:t>require policy choices, which the legislature is equipped to make and the judiciary is not.</w:t>
      </w:r>
      <w:r w:rsidRPr="00F06FA8">
        <w:rPr>
          <w:szCs w:val="16"/>
        </w:rPr>
        <w:t xml:space="preserve"> "</w:t>
      </w:r>
      <w:r w:rsidRPr="00F06FA8">
        <w:rPr>
          <w:rStyle w:val="StyleUnderline"/>
          <w:szCs w:val="20"/>
        </w:rPr>
        <w:t>Congress, working with the Executive Branch, has developed a system of military criminal and administrative law that carefully balances the rights of individual servicemembers and the needs of the armed forces</w:t>
      </w:r>
      <w:r w:rsidRPr="00F06FA8">
        <w:rPr>
          <w:szCs w:val="16"/>
        </w:rPr>
        <w:t xml:space="preserve">." Sam Nunn, “The Fundamental Principles of the Supreme Court's Jurisprudence in Military Cases,” 29 Wake Forest L. Rev. 557, 566 (1994). </w:t>
      </w:r>
      <w:r w:rsidRPr="00F06FA8">
        <w:rPr>
          <w:rStyle w:val="StyleUnderline"/>
          <w:szCs w:val="20"/>
        </w:rPr>
        <w:t>While Congress and the President have access to intelligence and testimony on military readiness, the federal judiciary does not. While Congress and the members of the Executive Branch have developed a practiced expertise by virtue of their day-to-day supervision of the military, the federal judiciary has not. The judiciary has no Armed Services Committee, Foreign Relations Committee, Department of Defense, or Department of State.</w:t>
      </w:r>
      <w:r w:rsidRPr="00F06FA8">
        <w:rPr>
          <w:szCs w:val="16"/>
        </w:rPr>
        <w:t xml:space="preserve"> As </w:t>
      </w:r>
      <w:r w:rsidRPr="00F06FA8">
        <w:rPr>
          <w:rStyle w:val="StyleUnderline"/>
          <w:szCs w:val="20"/>
        </w:rPr>
        <w:t>the Supreme Court</w:t>
      </w:r>
      <w:r w:rsidRPr="00F06FA8">
        <w:rPr>
          <w:szCs w:val="16"/>
        </w:rPr>
        <w:t xml:space="preserve"> has </w:t>
      </w:r>
      <w:r w:rsidRPr="00F06FA8">
        <w:rPr>
          <w:rStyle w:val="StyleUnderline"/>
          <w:szCs w:val="20"/>
        </w:rPr>
        <w:t>noted, "the lack of competence on the part of the courts [with respect to military judgments] is marked</w:t>
      </w:r>
      <w:r w:rsidRPr="00F06FA8">
        <w:rPr>
          <w:szCs w:val="16"/>
        </w:rPr>
        <w:t xml:space="preserve">." Rostker, supra. In fact, </w:t>
      </w:r>
      <w:r w:rsidRPr="00F06FA8">
        <w:rPr>
          <w:rStyle w:val="StyleUnderline"/>
          <w:szCs w:val="20"/>
        </w:rPr>
        <w:t>It is difficult to conceive of an area of governmental activity in which the courts have less competence. The complex, subtle, and professional decisions as to the composition, training, equipping, and control of a military force are essentially professional military judgments, subject always to civilian control of the Legislative and Executive Branches.</w:t>
      </w:r>
      <w:r w:rsidRPr="00F06FA8">
        <w:rPr>
          <w:szCs w:val="16"/>
        </w:rPr>
        <w:t xml:space="preserve"> Gilligan v. Morgan, 413 U.S. 1, 10 (1973). Finally, </w:t>
      </w:r>
      <w:r w:rsidRPr="00F06FA8">
        <w:rPr>
          <w:rStyle w:val="StyleUnderline"/>
          <w:szCs w:val="20"/>
        </w:rPr>
        <w:t>the imprimatur of the President, the Congress, or both imparts a degree of legitimacy to military decisions that courts cannot hope to confer</w:t>
      </w:r>
      <w:r w:rsidRPr="00F06FA8">
        <w:rPr>
          <w:szCs w:val="16"/>
        </w:rPr>
        <w:t>. Even when there is opposition to a proposed change --as when Congress abolished flogging in the 19th century or when President Truman ended the military's racial segregation in 1948, see Hirschhorn, supra --</w:t>
      </w:r>
      <w:r w:rsidRPr="00F06FA8">
        <w:rPr>
          <w:rStyle w:val="StyleUnderline"/>
          <w:szCs w:val="20"/>
        </w:rPr>
        <w:t>the fact that the change emanates from the political branches minimizes both the likelihood of resistance in the military and the probability of prolonged societal division</w:t>
      </w:r>
      <w:r w:rsidRPr="00F06FA8">
        <w:rPr>
          <w:szCs w:val="16"/>
        </w:rPr>
        <w:t xml:space="preserve">. In contrast, </w:t>
      </w:r>
      <w:r w:rsidRPr="00F06FA8">
        <w:rPr>
          <w:rStyle w:val="StyleUnderline"/>
          <w:szCs w:val="20"/>
        </w:rPr>
        <w:t xml:space="preserve">when courts impose military policy in the face of deep social division, the nation inherently runs the risk of long-term social discord because large segments of our population have been deprived of a democratic means of change. In the military context, such divisiveness could constitute an independent threat to national security. </w:t>
      </w:r>
      <w:r w:rsidRPr="00F06FA8">
        <w:rPr>
          <w:szCs w:val="16"/>
        </w:rPr>
        <w:t xml:space="preserve">Parallel to the deference owed Congressional and Presidential policies is deference to the decision-making authority of military personnel who "have been charged by the Executive and Legislative Branches with carrying out our Nation's military policy." Goldman v. Weinberger, 475 U.S. 503, 508 (1986). </w:t>
      </w:r>
      <w:r w:rsidRPr="00F06FA8">
        <w:rPr>
          <w:rStyle w:val="StyleUnderline"/>
          <w:szCs w:val="20"/>
        </w:rPr>
        <w:t>Judicial interference with the subordinate decisions of military authorities frustrates the national security goals that the democratic branches have sought to achieve</w:t>
      </w:r>
      <w:r w:rsidRPr="00F06FA8">
        <w:rPr>
          <w:szCs w:val="16"/>
        </w:rPr>
        <w:t xml:space="preserve">. </w:t>
      </w:r>
      <w:r w:rsidRPr="00F06FA8">
        <w:rPr>
          <w:szCs w:val="16"/>
          <w:u w:val="single"/>
        </w:rPr>
        <w:t>The Supreme Court has recognized the need for deference when facing challenges to a variety of military decisions</w:t>
      </w:r>
      <w:r w:rsidRPr="00F06FA8">
        <w:rPr>
          <w:szCs w:val="16"/>
        </w:rPr>
        <w:t xml:space="preserve">: a policy that prohibited the wearing of headgear in certain circumstances, Goldman, supra (noting that the </w:t>
      </w:r>
      <w:r w:rsidRPr="00F06FA8">
        <w:rPr>
          <w:szCs w:val="16"/>
          <w:u w:val="single"/>
        </w:rPr>
        <w:t>military is "a specialized society separate from civilian society</w:t>
      </w:r>
      <w:r w:rsidRPr="00F06FA8">
        <w:rPr>
          <w:szCs w:val="16"/>
        </w:rPr>
        <w:t xml:space="preserve">"); an Air Force regulation that required service members to obtain permission before circulating petitions on bases, Brown v. Glines, 444 U.S. 348, 357 (1980) (noting that "the military must possess substantial discretion over its internal discipline"); a base policy that prohibited certain political activity on base premises, Greer v. Spock, 424 U.S. 828, 837 (1976) (noting "the special constitutional function of the military in our national life"); and military court-martial proceedings, Schlesinger v. Councilman, 420 U.S. 738, 757 (1975) (noting that "to prepare for and perform its vital role, the military must insist upon a respect for duty and discipline without counterpart in civilian life"). </w:t>
      </w:r>
      <w:r w:rsidRPr="00F06FA8">
        <w:rPr>
          <w:rStyle w:val="StyleUnderline"/>
          <w:szCs w:val="20"/>
        </w:rPr>
        <w:t>The need for deference also derives from the military's experience with the particular exigencies of military life</w:t>
      </w:r>
      <w:r w:rsidRPr="00F06FA8">
        <w:rPr>
          <w:szCs w:val="16"/>
          <w:u w:val="single"/>
        </w:rPr>
        <w:t>.</w:t>
      </w:r>
      <w:r w:rsidRPr="00F06FA8">
        <w:rPr>
          <w:szCs w:val="16"/>
        </w:rPr>
        <w:t xml:space="preserve"> </w:t>
      </w:r>
      <w:r w:rsidRPr="00F06FA8">
        <w:rPr>
          <w:szCs w:val="16"/>
          <w:u w:val="single"/>
        </w:rPr>
        <w:t xml:space="preserve">Among </w:t>
      </w:r>
      <w:r w:rsidRPr="00F06FA8">
        <w:rPr>
          <w:rStyle w:val="StyleUnderline"/>
          <w:szCs w:val="20"/>
        </w:rPr>
        <w:t>these is the attainment of unit cohesion</w:t>
      </w:r>
      <w:r w:rsidRPr="00F06FA8">
        <w:rPr>
          <w:szCs w:val="16"/>
          <w:u w:val="single"/>
        </w:rPr>
        <w:t>--"</w:t>
      </w:r>
      <w:r w:rsidRPr="00F06FA8">
        <w:rPr>
          <w:rStyle w:val="StyleUnderline"/>
          <w:szCs w:val="20"/>
        </w:rPr>
        <w:t>the subordination of personal preferences and identities in favor of the overall group mission" and "the habit of immediate compliance with military procedures and orders</w:t>
      </w:r>
      <w:r w:rsidRPr="00F06FA8">
        <w:rPr>
          <w:szCs w:val="16"/>
        </w:rPr>
        <w:t xml:space="preserve">." Goldman, supra. </w:t>
      </w:r>
      <w:r w:rsidRPr="00F06FA8">
        <w:rPr>
          <w:rStyle w:val="StyleUnderline"/>
          <w:b/>
          <w:szCs w:val="20"/>
        </w:rPr>
        <w:t xml:space="preserve">Should the judiciary interfere </w:t>
      </w:r>
      <w:r w:rsidRPr="00F06FA8">
        <w:rPr>
          <w:rStyle w:val="StyleUnderline"/>
          <w:szCs w:val="20"/>
        </w:rPr>
        <w:t>with the intricate mix of morale and discipline that fosters unit cohesion</w:t>
      </w:r>
      <w:r w:rsidRPr="00F06FA8">
        <w:rPr>
          <w:rStyle w:val="StyleUnderline"/>
          <w:b/>
          <w:szCs w:val="20"/>
        </w:rPr>
        <w:t>, it is simply impossible to estimate the damage that a particular change could inflict upon national security</w:t>
      </w:r>
      <w:r w:rsidRPr="00F06FA8">
        <w:rPr>
          <w:rStyle w:val="StyleUnderline"/>
          <w:szCs w:val="20"/>
        </w:rPr>
        <w:t>--"there is no way to determine and correct the mistake until it has produced the substantial and sometimes irreparable cost of [military] failure</w:t>
      </w:r>
      <w:r w:rsidRPr="00F06FA8">
        <w:rPr>
          <w:szCs w:val="16"/>
        </w:rPr>
        <w:t>." Hirschhorn, supra.</w:t>
      </w:r>
    </w:p>
    <w:p w14:paraId="416DB156" w14:textId="77777777" w:rsidR="000D229A" w:rsidRDefault="000D229A" w:rsidP="000D229A">
      <w:pPr>
        <w:rPr>
          <w:rStyle w:val="Heading2Char"/>
          <w:rFonts w:ascii="Georgia" w:eastAsia="Calibri" w:hAnsi="Georgia"/>
        </w:rPr>
      </w:pPr>
    </w:p>
    <w:p w14:paraId="28390164" w14:textId="77777777" w:rsidR="000D229A" w:rsidRPr="000818E6" w:rsidRDefault="000D229A" w:rsidP="000D229A">
      <w:pPr>
        <w:pStyle w:val="Heading3"/>
        <w:rPr>
          <w:rStyle w:val="Heading2Char"/>
          <w:rFonts w:ascii="Georgia" w:eastAsia="Calibri" w:hAnsi="Georgia"/>
          <w:b/>
          <w:sz w:val="28"/>
          <w:szCs w:val="28"/>
        </w:rPr>
      </w:pPr>
      <w:r>
        <w:rPr>
          <w:rStyle w:val="Heading2Char"/>
          <w:rFonts w:ascii="Georgia" w:eastAsia="Calibri" w:hAnsi="Georgia"/>
          <w:b/>
          <w:sz w:val="28"/>
          <w:szCs w:val="28"/>
        </w:rPr>
        <w:t xml:space="preserve">  </w:t>
      </w:r>
      <w:r w:rsidRPr="000818E6">
        <w:rPr>
          <w:rStyle w:val="Heading2Char"/>
          <w:rFonts w:ascii="Georgia" w:eastAsia="Calibri" w:hAnsi="Georgia"/>
          <w:b/>
          <w:sz w:val="28"/>
          <w:szCs w:val="28"/>
        </w:rPr>
        <w:t>Impact</w:t>
      </w:r>
    </w:p>
    <w:p w14:paraId="2DF7284E" w14:textId="77777777" w:rsidR="000D229A" w:rsidRPr="000818E6" w:rsidRDefault="000D229A" w:rsidP="000D229A"/>
    <w:p w14:paraId="7DD1FD0B" w14:textId="77777777" w:rsidR="000D229A" w:rsidRPr="00613824" w:rsidRDefault="000D229A" w:rsidP="000D229A">
      <w:pPr>
        <w:rPr>
          <w:rStyle w:val="Heading2Char"/>
          <w:rFonts w:ascii="Georgia" w:eastAsia="Calibri" w:hAnsi="Georgia"/>
          <w:sz w:val="22"/>
          <w:szCs w:val="22"/>
        </w:rPr>
      </w:pPr>
      <w:r w:rsidRPr="00613824">
        <w:rPr>
          <w:rStyle w:val="Heading2Char"/>
          <w:rFonts w:ascii="Georgia" w:eastAsia="Calibri" w:hAnsi="Georgia"/>
          <w:sz w:val="22"/>
          <w:szCs w:val="22"/>
        </w:rPr>
        <w:t>Military effectiveness is key to deter large-scale aggression and prevent conflict escalation</w:t>
      </w:r>
    </w:p>
    <w:p w14:paraId="7BE57E7C" w14:textId="77777777" w:rsidR="000D229A" w:rsidRDefault="000D229A" w:rsidP="000D229A">
      <w:r>
        <w:rPr>
          <w:rStyle w:val="Heading2Char"/>
          <w:rFonts w:ascii="Georgia" w:eastAsia="Calibri" w:hAnsi="Georgia"/>
          <w:sz w:val="22"/>
          <w:szCs w:val="22"/>
        </w:rPr>
        <w:t xml:space="preserve">Spencer </w:t>
      </w:r>
      <w:r w:rsidRPr="00613824">
        <w:rPr>
          <w:rStyle w:val="Heading2Char"/>
          <w:rFonts w:ascii="Georgia" w:eastAsia="Calibri" w:hAnsi="Georgia"/>
          <w:sz w:val="22"/>
          <w:szCs w:val="22"/>
        </w:rPr>
        <w:t>3</w:t>
      </w:r>
      <w:r w:rsidRPr="00613824">
        <w:rPr>
          <w:bCs/>
        </w:rPr>
        <w:t xml:space="preserve"> (Jack, Senior Defense Policy Analyst @ Heritage, "</w:t>
      </w:r>
      <w:r w:rsidRPr="00613824">
        <w:t xml:space="preserve">Focusing Defense Resources to Meet National Security Requirements," 3/21, </w:t>
      </w:r>
      <w:hyperlink r:id="rId24" w:history="1">
        <w:r w:rsidRPr="00F168A3">
          <w:rPr>
            <w:rStyle w:val="Hyperlink"/>
          </w:rPr>
          <w:t>www.heritage.org/Research/NationalSecurity/bg1638.cfm</w:t>
        </w:r>
      </w:hyperlink>
      <w:r w:rsidRPr="00613824">
        <w:t>)</w:t>
      </w:r>
    </w:p>
    <w:p w14:paraId="2E32660A" w14:textId="77777777" w:rsidR="000D229A" w:rsidRPr="00613824" w:rsidRDefault="000D229A" w:rsidP="000D229A">
      <w:pPr>
        <w:rPr>
          <w:bCs/>
        </w:rPr>
      </w:pPr>
    </w:p>
    <w:p w14:paraId="5E81655F" w14:textId="77777777" w:rsidR="000D229A" w:rsidRPr="00613824" w:rsidRDefault="000D229A" w:rsidP="000D229A">
      <w:r w:rsidRPr="00613824">
        <w:rPr>
          <w:bCs/>
        </w:rPr>
        <w:t>Be prepared to fight with little or no warning in unanticipated places</w:t>
      </w:r>
      <w:r w:rsidRPr="00613824">
        <w:rPr>
          <w:b/>
          <w:bCs/>
        </w:rPr>
        <w:t xml:space="preserve">. </w:t>
      </w:r>
      <w:r w:rsidRPr="00613824">
        <w:t>The emergence of global communications, advances in technology, and the globalization of terrorism provide many opportunities for surprise attacks against the United States and its interests</w:t>
      </w:r>
      <w:r w:rsidRPr="00613824">
        <w:rPr>
          <w:u w:val="single"/>
        </w:rPr>
        <w:t xml:space="preserve">. Maintaining the ability to fight and win wars in diverse situations and environments can </w:t>
      </w:r>
      <w:r w:rsidRPr="00613824">
        <w:rPr>
          <w:b/>
          <w:u w:val="single"/>
        </w:rPr>
        <w:t>discourage many of America's enemies from hostile acts</w:t>
      </w:r>
      <w:r w:rsidRPr="00613824">
        <w:t xml:space="preserve">. </w:t>
      </w:r>
      <w:bookmarkStart w:id="4" w:name="pgfId-1017346"/>
      <w:bookmarkEnd w:id="4"/>
      <w:r w:rsidRPr="00613824">
        <w:rPr>
          <w:bCs/>
        </w:rPr>
        <w:t>Maintain adequate capability to deter aggression against America's allies.</w:t>
      </w:r>
      <w:r w:rsidRPr="00613824">
        <w:t xml:space="preserve"> America faces enduring threats beyond terrorism, as demonstrated by North Korea's nuclear weapons program. </w:t>
      </w:r>
      <w:r w:rsidRPr="00613824">
        <w:rPr>
          <w:u w:val="single"/>
        </w:rPr>
        <w:t xml:space="preserve">There are nations in every region of the world that threaten America's vital interests in the near term. Assuring stability in those regions and protecting U.S. interests requires the ability to defeat any nation or group that threatens America's allies, which itself provides </w:t>
      </w:r>
      <w:r w:rsidRPr="00613824">
        <w:rPr>
          <w:b/>
          <w:u w:val="single"/>
        </w:rPr>
        <w:t>effective deterrence against large-scale aggression</w:t>
      </w:r>
      <w:r w:rsidRPr="00613824">
        <w:t>. This should include both conventional forces and other capabilities such as an effective ballistic missile defense and reliable nuclear forces. The Administration should take every step to strengthen its important alliances and be ready to respond forcefully and immediately to aggression</w:t>
      </w:r>
      <w:r w:rsidRPr="00613824">
        <w:rPr>
          <w:u w:val="single"/>
        </w:rPr>
        <w:t xml:space="preserve"> </w:t>
      </w:r>
      <w:r w:rsidRPr="00613824">
        <w:t xml:space="preserve">against America's allies. </w:t>
      </w:r>
    </w:p>
    <w:p w14:paraId="251AE241" w14:textId="77777777" w:rsidR="000D229A" w:rsidRDefault="000D229A" w:rsidP="000D229A">
      <w:pPr>
        <w:pStyle w:val="Heading3"/>
      </w:pPr>
      <w:r>
        <w:t xml:space="preserve">  Ext. Readiness</w:t>
      </w:r>
    </w:p>
    <w:p w14:paraId="13668AF1" w14:textId="77777777" w:rsidR="000D229A" w:rsidRPr="00F06FA8" w:rsidRDefault="000D229A" w:rsidP="000D229A">
      <w:r w:rsidRPr="00F06FA8">
        <w:t xml:space="preserve"> </w:t>
      </w:r>
    </w:p>
    <w:p w14:paraId="5FED0349" w14:textId="77777777" w:rsidR="000D229A" w:rsidRPr="00F06FA8" w:rsidRDefault="000D229A" w:rsidP="000D229A">
      <w:pPr>
        <w:rPr>
          <w:b/>
        </w:rPr>
      </w:pPr>
      <w:r w:rsidRPr="00F06FA8">
        <w:rPr>
          <w:b/>
        </w:rPr>
        <w:t>Deference key to military readiness and effectiveness</w:t>
      </w:r>
    </w:p>
    <w:p w14:paraId="22A3E927" w14:textId="77777777" w:rsidR="000D229A" w:rsidRPr="00F06FA8" w:rsidRDefault="000D229A" w:rsidP="000D229A">
      <w:r w:rsidRPr="00F06FA8">
        <w:rPr>
          <w:b/>
        </w:rPr>
        <w:t xml:space="preserve">Hudson 99 – </w:t>
      </w:r>
      <w:r w:rsidRPr="00F06FA8">
        <w:t>Major, Judge Advocate General’s Corps of United States Army, and Instructor of the Criminal Law Dept (Major Walter M, Military Law Review Volume 159, March, AD)</w:t>
      </w:r>
    </w:p>
    <w:p w14:paraId="05344AA6" w14:textId="77777777" w:rsidR="000D229A" w:rsidRPr="00F06FA8" w:rsidRDefault="000D229A" w:rsidP="000D229A"/>
    <w:p w14:paraId="42206EBD" w14:textId="77777777" w:rsidR="000D229A" w:rsidRPr="00F06FA8" w:rsidRDefault="000D229A" w:rsidP="000D229A">
      <w:r w:rsidRPr="00F06FA8">
        <w:rPr>
          <w:rStyle w:val="UnderlineCharCharCharCharCharChar"/>
          <w:rFonts w:ascii="Georgia" w:eastAsia="Calibri" w:hAnsi="Georgia"/>
        </w:rPr>
        <w:t>By granting the elected branches plenary and command power over the military, the Constitution links military control to the democratic will and the democratic process. Because the people will feel the burden of war, the elected branches can best respond to that will.</w:t>
      </w:r>
      <w:r w:rsidRPr="00F06FA8">
        <w:t xml:space="preserve">223 Furthermore, in granting power to the elected branches to control the military, the Constitution acknowledges that </w:t>
      </w:r>
      <w:r w:rsidRPr="00F06FA8">
        <w:rPr>
          <w:rStyle w:val="UnderlineCharCharCharCharCharChar"/>
          <w:rFonts w:ascii="Georgia" w:eastAsia="Calibri" w:hAnsi="Georgia"/>
        </w:rPr>
        <w:t>the elected branches grant a degree of legitimacy to military policy that courts cannot</w:t>
      </w:r>
      <w:r w:rsidRPr="00F06FA8">
        <w:t xml:space="preserve">. </w:t>
      </w:r>
      <w:r w:rsidRPr="00F06FA8">
        <w:rPr>
          <w:rStyle w:val="UnderlineCharCharCharCharCharChar"/>
          <w:rFonts w:ascii="Georgia" w:eastAsia="Calibri" w:hAnsi="Georgia"/>
        </w:rPr>
        <w:t>These elected branches can best reflect and respond to the societal consensus, a particularly relevant and important concern when dealing with national security</w:t>
      </w:r>
      <w:r w:rsidRPr="00F06FA8">
        <w:t xml:space="preserve">.224 Of the three branches, </w:t>
      </w:r>
      <w:r w:rsidRPr="00F06FA8">
        <w:rPr>
          <w:rStyle w:val="UnderlineCharCharCharCharCharChar"/>
          <w:rFonts w:ascii="Georgia" w:eastAsia="Calibri" w:hAnsi="Georgia"/>
        </w:rPr>
        <w:t>the judiciary has the least competence to evaluate the military’s formation, training, or command. It has</w:t>
      </w:r>
      <w:r w:rsidRPr="00F06FA8">
        <w:t>, as one court stated, “</w:t>
      </w:r>
      <w:r w:rsidRPr="00F06FA8">
        <w:rPr>
          <w:rStyle w:val="UnderlineCharCharCharCharCharChar"/>
          <w:rFonts w:ascii="Georgia" w:eastAsia="Calibri" w:hAnsi="Georgia"/>
        </w:rPr>
        <w:t>no</w:t>
      </w:r>
      <w:r w:rsidRPr="00F06FA8">
        <w:t xml:space="preserve"> Armed Services </w:t>
      </w:r>
      <w:r w:rsidRPr="00F06FA8">
        <w:rPr>
          <w:rStyle w:val="UnderlineCharCharCharCharCharChar"/>
          <w:rFonts w:ascii="Georgia" w:eastAsia="Calibri" w:hAnsi="Georgia"/>
        </w:rPr>
        <w:t>Committee</w:t>
      </w:r>
      <w:r w:rsidRPr="00F06FA8">
        <w:t xml:space="preserve">, Foreign Relations Committee, Department of Defense, </w:t>
      </w:r>
      <w:r w:rsidRPr="00F06FA8">
        <w:rPr>
          <w:rStyle w:val="UnderlineCharCharCharCharCharChar"/>
          <w:rFonts w:ascii="Georgia" w:eastAsia="Calibri" w:hAnsi="Georgia"/>
        </w:rPr>
        <w:t>or Department</w:t>
      </w:r>
      <w:r w:rsidRPr="00F06FA8">
        <w:t xml:space="preserve"> of State” </w:t>
      </w:r>
      <w:r w:rsidRPr="00F06FA8">
        <w:rPr>
          <w:rStyle w:val="UnderlineCharCharCharCharCharChar"/>
          <w:rFonts w:ascii="Georgia" w:eastAsia="Calibri" w:hAnsi="Georgia"/>
        </w:rPr>
        <w:t>nor does it have the same access to intelligence and testimony on military readiness as does Congress or the President</w:t>
      </w:r>
      <w:r w:rsidRPr="00F06FA8">
        <w:t xml:space="preserve">.225 </w:t>
      </w:r>
      <w:r w:rsidRPr="00F06FA8">
        <w:rPr>
          <w:rStyle w:val="UnderlineCharCharCharCharCharChar"/>
          <w:rFonts w:ascii="Georgia" w:eastAsia="Calibri" w:hAnsi="Georgia"/>
        </w:rPr>
        <w:t>The Supreme Court has thus repeatedly cited its own lack of competence to evaluate military affairs</w:t>
      </w:r>
      <w:r w:rsidRPr="00F06FA8">
        <w:t xml:space="preserve">.226 To analyze the oft-criticized judicial deference to military matters, </w:t>
      </w:r>
      <w:r w:rsidRPr="00F06FA8">
        <w:rPr>
          <w:rStyle w:val="UnderlineCharCharCharCharCharChar"/>
          <w:rFonts w:ascii="Georgia" w:eastAsia="Calibri" w:hAnsi="Georgia"/>
        </w:rPr>
        <w:t>it is important to understand the structural differences between the ability of the elected branches and the courts to determine policy. The elected branches use regulatory decision making to determine policy</w:t>
      </w:r>
      <w:r w:rsidRPr="00F06FA8">
        <w:t xml:space="preserve">. Regulatory decision-making, which is the creation of administrative policy through internal-rule formation, is </w:t>
      </w:r>
      <w:r w:rsidRPr="00F06FA8">
        <w:rPr>
          <w:rStyle w:val="UnderlineCharCharCharCharCharChar"/>
          <w:rFonts w:ascii="Georgia" w:eastAsia="Calibri" w:hAnsi="Georgia"/>
        </w:rPr>
        <w:t>a far more efficient means of policy making than adjudicated decisions</w:t>
      </w:r>
      <w:r w:rsidRPr="00F06FA8">
        <w:t xml:space="preserve">.227 </w:t>
      </w:r>
      <w:r w:rsidRPr="00F06FA8">
        <w:rPr>
          <w:rStyle w:val="UnderlineCharCharCharCharCharChar"/>
          <w:rFonts w:ascii="Georgia" w:eastAsia="Calibri" w:hAnsi="Georgia"/>
        </w:rPr>
        <w:t>There are several problems with adjudication</w:t>
      </w:r>
      <w:r w:rsidRPr="00F06FA8">
        <w:t xml:space="preserve"> as a means of rule making. Adjudication is </w:t>
      </w:r>
      <w:r w:rsidRPr="00F06FA8">
        <w:rPr>
          <w:rStyle w:val="UnderlineCharCharCharCharCharChar"/>
          <w:rFonts w:ascii="Georgia" w:eastAsia="Calibri" w:hAnsi="Georgia"/>
        </w:rPr>
        <w:t>more costly and more time consuming. Years and millions of dollars can be spent in litigating one issue that involves one individual</w:t>
      </w:r>
      <w:r w:rsidRPr="00F06FA8">
        <w:t xml:space="preserve">.228 </w:t>
      </w:r>
      <w:r w:rsidRPr="00F06FA8">
        <w:rPr>
          <w:rStyle w:val="UnderlineCharCharCharCharCharChar"/>
          <w:rFonts w:ascii="Georgia" w:eastAsia="Calibri" w:hAnsi="Georgia"/>
        </w:rPr>
        <w:t>Adjudication concerns itself with an individual remedy</w:t>
      </w:r>
      <w:r w:rsidRPr="00F06FA8">
        <w:t xml:space="preserve"> based upon “a small set of controverted facts’’ </w:t>
      </w:r>
      <w:r w:rsidRPr="00F06FA8">
        <w:rPr>
          <w:rStyle w:val="UnderlineCharCharCharCharCharChar"/>
          <w:rFonts w:ascii="Georgia" w:eastAsia="Calibri" w:hAnsi="Georgia"/>
        </w:rPr>
        <w:t xml:space="preserve">that </w:t>
      </w:r>
      <w:r w:rsidRPr="00F06FA8">
        <w:t xml:space="preserve">are highly contextual and may or </w:t>
      </w:r>
      <w:r w:rsidRPr="00F06FA8">
        <w:rPr>
          <w:rStyle w:val="UnderlineCharCharCharCharCharChar"/>
          <w:rFonts w:ascii="Georgia" w:eastAsia="Calibri" w:hAnsi="Georgia"/>
        </w:rPr>
        <w:t>may not be applicable to a larger class of individuals</w:t>
      </w:r>
      <w:r w:rsidRPr="00F06FA8">
        <w:t xml:space="preserve">.229 Furthermore, adjudication sets up elaborate procedures according to its ultimate goal-to determine whether a particular individual should prevail in a particular case.23o Dissenters, in particular Justice Brennan, have asserted that the Court decides issues that are far more technically complicated than adjudicating rather straightforward rules on di~cipline.~~’ Yet that argument does not address rules formation in an administrative, as opposed to an adjudicative, system. Military </w:t>
      </w:r>
      <w:r w:rsidRPr="00F06FA8">
        <w:rPr>
          <w:rStyle w:val="UnderlineCharCharCharCharCharChar"/>
          <w:rFonts w:ascii="Georgia" w:eastAsia="Calibri" w:hAnsi="Georgia"/>
        </w:rPr>
        <w:t>policy-making is, by its nature, meant to do</w:t>
      </w:r>
      <w:r w:rsidRPr="00F06FA8">
        <w:t xml:space="preserve"> precisely what administrative policy-making does: allocate rights, benefits, and sanctions, </w:t>
      </w:r>
      <w:r w:rsidRPr="00F06FA8">
        <w:rPr>
          <w:rStyle w:val="UnderlineCharCharCharCharCharChar"/>
          <w:rFonts w:ascii="Georgia" w:eastAsia="Calibri" w:hAnsi="Georgia"/>
        </w:rPr>
        <w:t>among large groups using consistent standards</w:t>
      </w:r>
      <w:r w:rsidRPr="00F06FA8">
        <w:t xml:space="preserve">.232 What makes military policy making along administrative rule-making lines even more advantageous is that </w:t>
      </w:r>
      <w:r w:rsidRPr="00F06FA8">
        <w:rPr>
          <w:rStyle w:val="UnderlineCharCharCharCharCharChar"/>
          <w:rFonts w:ascii="Georgia" w:eastAsia="Calibri" w:hAnsi="Georgia"/>
        </w:rPr>
        <w:t>the military’s primary concern is ensuring military discipline and combat effectiveness of units, rather than focusing primarily on individuals themselves</w:t>
      </w:r>
      <w:r w:rsidRPr="00F06FA8">
        <w:t xml:space="preserve">. </w:t>
      </w:r>
      <w:r w:rsidRPr="00F06FA8">
        <w:rPr>
          <w:rStyle w:val="UnderlineCharCharCharCharCharChar"/>
          <w:rFonts w:ascii="Georgia" w:eastAsia="Calibri" w:hAnsi="Georgia"/>
        </w:rPr>
        <w:t>Applying consistent and predetermined norms among large groups is what administrative rule making is best equipped to do</w:t>
      </w:r>
      <w:r w:rsidRPr="00F06FA8">
        <w:t>.233 Where Brennan’s argument may appear to be the most persuasive is where the potential “penalties” cut into the interests that the adjudicative process is best suited to protect-namely, constitutional protections. In dealing with constitutional protections, individual rights often trump majority concerns. Discerning whether individuals should be granted these protections may not be particularly complex, on the surface.234 When viewing the grant of constitutional protections in relation to the military’s goal-successful combat operations-this argument loses force. This is because “simplicity” as defined in civilian contexts often does not have the same meaning in the military context. Clausewitz, the Prussian general and author of the military classic, On War, once famously stated: “Everything in war is very simple, but the simplest thing is Clausewitz terms all the uncertainties and problems that accompany wartime operations as Friction can be defined as the “realm of uncertainty and chance, even more [is] it the realm of suffering, confusion, exhaustion, and fear”237 that accompanies military wartime operations. All these exist to a much higher degree in war, because, as Clausewitz points out, in war, not only is chance and uncertainty a con- ~tant,*~* but also one side is trying to impose its will on its opponent, which is an “animate object that reacts.”239 In other words, in war, you are seeking to overcome an opponent who is reacting to (and may be anticipating) your movements, who is trying not only to defeat but to destroy you, and who may not be constrained by your own laws, customs, and behavior. It is not thus simply</w:t>
      </w:r>
      <w:r w:rsidRPr="00F06FA8">
        <w:rPr>
          <w:rStyle w:val="UnderlineCharCharCharCharCharChar"/>
          <w:rFonts w:ascii="Georgia" w:eastAsia="Calibri" w:hAnsi="Georgia"/>
        </w:rPr>
        <w:t xml:space="preserve"> the lack of judicial competence in military affairs</w:t>
      </w:r>
      <w:r w:rsidRPr="00F06FA8">
        <w:t xml:space="preserve">, but the effects that the lack of competence may have that </w:t>
      </w:r>
      <w:r w:rsidRPr="00F06FA8">
        <w:rPr>
          <w:rStyle w:val="UnderlineCharCharCharCharCharChar"/>
          <w:rFonts w:ascii="Georgia" w:eastAsia="Calibri" w:hAnsi="Georgia"/>
        </w:rPr>
        <w:t>is an additional “friction” in the military environment. The problem</w:t>
      </w:r>
      <w:r w:rsidRPr="00F06FA8">
        <w:t xml:space="preserve"> in applying a standard of review similar to the kind used for civilian society</w:t>
      </w:r>
      <w:r w:rsidRPr="00F06FA8">
        <w:rPr>
          <w:rStyle w:val="UnderlineCharCharCharCharCharChar"/>
          <w:rFonts w:ascii="Georgia" w:eastAsia="Calibri" w:hAnsi="Georgia"/>
        </w:rPr>
        <w:t xml:space="preserve"> is</w:t>
      </w:r>
      <w:r w:rsidRPr="00F06FA8">
        <w:t xml:space="preserve"> not just that the court may err, but </w:t>
      </w:r>
      <w:r w:rsidRPr="00F06FA8">
        <w:rPr>
          <w:rStyle w:val="UnderlineCharCharCharCharCharChar"/>
          <w:rFonts w:ascii="Georgia" w:eastAsia="Calibri" w:hAnsi="Georgia"/>
        </w:rPr>
        <w:t>the ramifications of such an error given the uncertainty of conflict</w:t>
      </w:r>
      <w:r w:rsidRPr="00F06FA8">
        <w:t xml:space="preserve">.240 </w:t>
      </w:r>
      <w:r w:rsidRPr="00F06FA8">
        <w:rPr>
          <w:rStyle w:val="UnderlineCharCharCharCharCharChar"/>
          <w:rFonts w:ascii="Georgia" w:eastAsia="Calibri" w:hAnsi="Georgia"/>
        </w:rPr>
        <w:t>An error in military policy making could impede military effectiveness and thereby jeopardize national security</w:t>
      </w:r>
      <w:r w:rsidRPr="00F06FA8">
        <w:t xml:space="preserve">.241 </w:t>
      </w:r>
      <w:r w:rsidRPr="00F06FA8">
        <w:rPr>
          <w:rStyle w:val="UnderlineCharCharCharCharCharChar"/>
          <w:rFonts w:ascii="Georgia" w:eastAsia="Calibri" w:hAnsi="Georgia"/>
        </w:rPr>
        <w:t>These judicial decisions put the courts squarely into the political arena</w:t>
      </w:r>
      <w:r w:rsidRPr="00F06FA8">
        <w:t xml:space="preserve">. </w:t>
      </w:r>
      <w:r w:rsidRPr="00F06FA8">
        <w:rPr>
          <w:rStyle w:val="UnderlineCharCharCharCharCharChar"/>
          <w:rFonts w:ascii="Georgia" w:eastAsia="Calibri" w:hAnsi="Georgia"/>
        </w:rPr>
        <w:t xml:space="preserve">Judges unwittingly become “strategists”-unelected and ill-equipped officials deciding matters of potentially ultimate importance. </w:t>
      </w:r>
      <w:r w:rsidRPr="00F06FA8">
        <w:t xml:space="preserve">Judicial deference, therefore, is generally appropriate to military decision- making, and in particular, a unit commander’s decision-making on extremism. Extremism’s disproportionate impact on the community where it occurs is an impact that can only be magnified in a military unit. The best way to appreciate that impact is to look at the gravest danger posed by racial extremists-the violent hate crime. If the courts rely solely on the statistics that compare the few numbers of bias crimes committed in relation to total crimes, they may be misled about the effect on good order and discipline.242 The courts may not be aware of the totality of information about extremist hate crimes. The vast majority of bias-oriented crimes are crimes against persons, not property. These crimes are also more likely to involve physical assault than non-bias crimes.243 Usually, at least four or more individuals commit them.244 The median age group is among young Loosely associated individuals, not organized extremist groups, commit most hate crimes.246 Furthermore, the most explosive element about the crimes is not necessarily the criminal act. Rather, the race or bias motivation can cause a community to polarize and even to explode.247 This impact is essential to the military’s need for judicial deference to extremist policies-at both the local commander policy level and the Army policy level. </w:t>
      </w:r>
    </w:p>
    <w:p w14:paraId="7145177B" w14:textId="77777777" w:rsidR="000D229A" w:rsidRPr="00F06FA8" w:rsidRDefault="000D229A" w:rsidP="000D229A"/>
    <w:p w14:paraId="02A2CD30" w14:textId="77777777" w:rsidR="000D229A" w:rsidRPr="00F06FA8" w:rsidRDefault="000D229A" w:rsidP="000D229A">
      <w:pPr>
        <w:rPr>
          <w:b/>
        </w:rPr>
      </w:pPr>
      <w:r w:rsidRPr="00F06FA8">
        <w:rPr>
          <w:b/>
        </w:rPr>
        <w:t>More evid</w:t>
      </w:r>
      <w:r>
        <w:rPr>
          <w:b/>
        </w:rPr>
        <w:t>ence—deference key to readiness</w:t>
      </w:r>
    </w:p>
    <w:p w14:paraId="3AA65586" w14:textId="77777777" w:rsidR="000D229A" w:rsidRPr="00F06FA8" w:rsidRDefault="000D229A" w:rsidP="000D229A">
      <w:r>
        <w:rPr>
          <w:b/>
        </w:rPr>
        <w:t xml:space="preserve">Crittenden </w:t>
      </w:r>
      <w:r w:rsidRPr="00F06FA8">
        <w:rPr>
          <w:b/>
        </w:rPr>
        <w:t>3</w:t>
      </w:r>
      <w:r w:rsidRPr="00F06FA8">
        <w:t xml:space="preserve"> – Judge on Supreme Court of Kentucky (Roger L, 3/5, </w:t>
      </w:r>
      <w:r w:rsidRPr="00F06FA8">
        <w:rPr>
          <w:color w:val="000000"/>
        </w:rPr>
        <w:t>http://162.114.92.72/opinions/2001-SC-000761-MR.pdf</w:t>
      </w:r>
      <w:r w:rsidRPr="00F06FA8">
        <w:t>, AD)</w:t>
      </w:r>
    </w:p>
    <w:p w14:paraId="1A2BBA2B" w14:textId="77777777" w:rsidR="000D229A" w:rsidRPr="00F06FA8" w:rsidRDefault="000D229A" w:rsidP="000D229A"/>
    <w:p w14:paraId="1A91CEDA" w14:textId="77777777" w:rsidR="000D229A" w:rsidRPr="00F06FA8" w:rsidRDefault="000D229A" w:rsidP="000D229A">
      <w:r w:rsidRPr="00F06FA8">
        <w:t xml:space="preserve">As early as 1953, the Supreme Court determined that "[t]he military constitutes a specialized community governed by a separate discipline from that of the civilian ."'5 Since that time, in reviewing issues which deal with the armed forces, the Supreme Court has regularly referred to the military as a "separate community" and reviewed claims against the military differently from claims against any other governmental agency. Restrictions on constitutional rights which might have no rational basis in civilian society will survive in the military context because the unique war-making purpose of the armed forces makes such restrictions compelling ." </w:t>
      </w:r>
      <w:r w:rsidRPr="00F06FA8">
        <w:rPr>
          <w:u w:val="single"/>
        </w:rPr>
        <w:t>This attitude regarding constitutional rights is based upon the need to maintain an effectively operational fighting force ."</w:t>
      </w:r>
      <w:r w:rsidRPr="00F06FA8">
        <w:t xml:space="preserve"> The distinct purpose of the armed forces is to protect the United States, and its interests, against the actions of foreign nation- states, through the use of force." It is because of this unique purpose that the military demands a respect for duty and a commitment to discipline that is without counterpart in civilian society." Military effectiveness in wartime, however, requires peacetime preparation . In order for soldiers, airmen and seamen to utilize those qualities necessary for success on the battlefield, with all its stress and anxiety, those qualities must be instinctive . Success in war is therefore contingent upon the development of those qualities in peacetime. The Supreme Court has stated that, "to accomplish its mission the military must foster instinctive obedience, unity, commitment and esprit de corps."° This creates a "necessity," which the Supreme Court has recognized, for training and organizational latitude when dealing with military personnel and the military infrastructure . "The inescapable demands of military discipline and obedience to orders cannot be taught on battlefields; the habit of immediate compliance with military procedures and orders must be virtually reflex with no time for debate or reflection . . . . (C)onduct in combat inevitably reflects the training that precedes combat."" </w:t>
      </w:r>
      <w:r w:rsidRPr="00F06FA8">
        <w:rPr>
          <w:u w:val="single"/>
        </w:rPr>
        <w:t>The Supreme Court has long recognized that: [T]he military is, by necessity, a specialized society separate from civilian society</w:t>
      </w:r>
      <w:r w:rsidRPr="00F06FA8">
        <w:t xml:space="preserve"> . We have also recognized that </w:t>
      </w:r>
      <w:r w:rsidRPr="00F06FA8">
        <w:rPr>
          <w:u w:val="single"/>
        </w:rPr>
        <w:t>the military ha</w:t>
      </w:r>
      <w:r w:rsidRPr="00F06FA8">
        <w:t xml:space="preserve">s, again </w:t>
      </w:r>
      <w:r w:rsidRPr="00F06FA8">
        <w:rPr>
          <w:u w:val="single"/>
        </w:rPr>
        <w:t>by necessity, developed laws and traditions of its own during its long history. The differences between the military and civilian communities result from the fact that 'it is the primary business of the armies and navies to fight or be ready to fight wars should the occasion arise .</w:t>
      </w:r>
      <w:r w:rsidRPr="00F06FA8">
        <w:t xml:space="preserve">"' </w:t>
      </w:r>
      <w:r w:rsidRPr="00F06FA8">
        <w:rPr>
          <w:u w:val="single"/>
        </w:rPr>
        <w:t>A soldier in the Army</w:t>
      </w:r>
      <w:r w:rsidRPr="00F06FA8">
        <w:t xml:space="preserve"> is not free to quit his job, cannot be fired, and </w:t>
      </w:r>
      <w:r w:rsidRPr="00F06FA8">
        <w:rPr>
          <w:u w:val="single"/>
        </w:rPr>
        <w:t>is subject to military discipline and military law. The climate of "discipline and unquestioned obedience" necessary to sustain an effective fighting force is determined primarily by the professional judgments and experience of people familiar with military needs</w:t>
      </w:r>
      <w:r w:rsidRPr="00F06FA8">
        <w:t xml:space="preserve">, and </w:t>
      </w:r>
      <w:r w:rsidRPr="00F06FA8">
        <w:rPr>
          <w:u w:val="single"/>
        </w:rPr>
        <w:t>the Court has determined itself incapable of mastering the complexities which are considered when balancing constitutional rights against military functional necessity .</w:t>
      </w:r>
      <w:r w:rsidRPr="00F06FA8">
        <w:t>" In Chappell , the United States Supreme Court stated that "</w:t>
      </w:r>
      <w:r w:rsidRPr="00F06FA8">
        <w:rPr>
          <w:u w:val="single"/>
        </w:rPr>
        <w:t>the special relationships that define military life have 'supported the military establishment's broad power to deal with its own personnel</w:t>
      </w:r>
      <w:r w:rsidRPr="00F06FA8">
        <w:t xml:space="preserve"> . The most obvious reason is that </w:t>
      </w:r>
      <w:r w:rsidRPr="00F06FA8">
        <w:rPr>
          <w:u w:val="single"/>
        </w:rPr>
        <w:t>courts are ill- equipped to determine the impact upon discipline that any particular intrusion upon military authority might have</w:t>
      </w:r>
      <w:r w:rsidRPr="00F06FA8">
        <w:t xml:space="preserve"> .""' </w:t>
      </w:r>
      <w:r w:rsidRPr="00F06FA8">
        <w:rPr>
          <w:u w:val="single"/>
        </w:rPr>
        <w:t>It would be imprudent to allow soldiers to sue superior officers because discipline and effectiveness would be seriously damaged . Permitting judicial intervention into such clearly administrative and personnel decisions would destroy the legitimacy and authority of command ."</w:t>
      </w:r>
      <w:r w:rsidRPr="00F06FA8">
        <w:t xml:space="preserve"> </w:t>
      </w:r>
    </w:p>
    <w:p w14:paraId="66B942C1" w14:textId="77777777" w:rsidR="000D229A" w:rsidRPr="00F06FA8" w:rsidRDefault="000D229A" w:rsidP="000D229A"/>
    <w:p w14:paraId="6C42E3D7" w14:textId="77777777" w:rsidR="000D229A" w:rsidRPr="00F06FA8" w:rsidRDefault="000D229A" w:rsidP="000D229A">
      <w:pPr>
        <w:rPr>
          <w:b/>
        </w:rPr>
      </w:pPr>
      <w:r w:rsidRPr="00F06FA8">
        <w:rPr>
          <w:b/>
        </w:rPr>
        <w:t>More evidence—deference key to readiness.</w:t>
      </w:r>
    </w:p>
    <w:p w14:paraId="5D2BA75D" w14:textId="77777777" w:rsidR="000D229A" w:rsidRPr="00F06FA8" w:rsidRDefault="000D229A" w:rsidP="000D229A">
      <w:r>
        <w:rPr>
          <w:b/>
        </w:rPr>
        <w:t xml:space="preserve">Ray and Turner </w:t>
      </w:r>
      <w:r w:rsidRPr="00F06FA8">
        <w:rPr>
          <w:b/>
        </w:rPr>
        <w:t>3</w:t>
      </w:r>
      <w:r w:rsidRPr="00F06FA8">
        <w:t xml:space="preserve"> - Counselors at Law for the Coalition of American Veterans (Ronald D &amp; Edna J, United States Court of Appeals Fourth Circuit, Mellen &amp; Knick v. Bunting, </w:t>
      </w:r>
      <w:r w:rsidRPr="00F06FA8">
        <w:rPr>
          <w:color w:val="000000"/>
        </w:rPr>
        <w:t>http://firstprinciplespress.org/digital/MELLENBRIEF.PDF</w:t>
      </w:r>
      <w:r w:rsidRPr="00F06FA8">
        <w:t>, AD)</w:t>
      </w:r>
    </w:p>
    <w:p w14:paraId="6EC08927" w14:textId="77777777" w:rsidR="000D229A" w:rsidRPr="00F06FA8" w:rsidRDefault="000D229A" w:rsidP="000D229A"/>
    <w:p w14:paraId="6B5A8C5C" w14:textId="77777777" w:rsidR="000D229A" w:rsidRPr="00F06FA8" w:rsidRDefault="000D229A" w:rsidP="000D229A">
      <w:pPr>
        <w:rPr>
          <w:szCs w:val="16"/>
        </w:rPr>
      </w:pPr>
      <w:r w:rsidRPr="00F06FA8">
        <w:rPr>
          <w:szCs w:val="16"/>
        </w:rPr>
        <w:t xml:space="preserve">However, assuming arguendo that the decision to conduct a supper prayer is not totally unreviewable, then judicial review of constitutional challenges to such military regulations is sui generis. The supreme Court has consistently recognized that </w:t>
      </w:r>
      <w:r w:rsidRPr="00F06FA8">
        <w:rPr>
          <w:szCs w:val="20"/>
          <w:u w:val="single"/>
        </w:rPr>
        <w:t>military interests in discipline and morale are of paramount national importance and that activities which are likely to have adverse effects on those interests may be regulated, even though the same activities, when engaged in by civilians, would be entitled to constitutional protection.</w:t>
      </w:r>
      <w:r w:rsidRPr="00F06FA8">
        <w:rPr>
          <w:szCs w:val="16"/>
        </w:rPr>
        <w:t xml:space="preserve"> Brown v. Glines, 444 U.S. 348, 354-57 (1980); Parker v. Levy, 417 U.S. 733, 758 (1974). The reason that </w:t>
      </w:r>
      <w:r w:rsidRPr="00F06FA8">
        <w:rPr>
          <w:szCs w:val="20"/>
          <w:u w:val="single"/>
        </w:rPr>
        <w:t>military personnel lack the same degree of constitutional protection afforded to civilians is a direct consequence of the fundamental distinctions between military and civilian society</w:t>
      </w:r>
      <w:r w:rsidRPr="00F06FA8">
        <w:rPr>
          <w:szCs w:val="16"/>
        </w:rPr>
        <w:t xml:space="preserve">. “While the members of the military are not excluded from the protection granted by the First Amendment, </w:t>
      </w:r>
      <w:r w:rsidRPr="00F06FA8">
        <w:rPr>
          <w:szCs w:val="20"/>
          <w:u w:val="single"/>
        </w:rPr>
        <w:t>the different character of the military community and of the military mission requires a different application of those protections</w:t>
      </w:r>
      <w:r w:rsidRPr="00F06FA8">
        <w:rPr>
          <w:szCs w:val="16"/>
        </w:rPr>
        <w:t xml:space="preserve">.”5 Moreover, the divergence between military and civilian society is greatest in areas relating to the panoply of First Amendment rights that guarantee citizens the liberties essential to a self-governing people. Unlike civilian society, </w:t>
      </w:r>
      <w:r w:rsidRPr="00F06FA8">
        <w:rPr>
          <w:szCs w:val="20"/>
          <w:u w:val="single"/>
        </w:rPr>
        <w:t>a “military organization is not constructed along democratic lines and military activities cannot be governed by democratic procedures . . . [M]ilitary decisions cannot be made by vote of the interested participants</w:t>
      </w:r>
      <w:r w:rsidRPr="00F06FA8">
        <w:rPr>
          <w:szCs w:val="16"/>
        </w:rPr>
        <w:t xml:space="preserve">.” Greer v. Spock, 424 U.S. 828, 843-844 (1976) (Powell, J., concurring, quoting EMERSON, The System of Freedom of Expression 57 (1970)). To the contrary, </w:t>
      </w:r>
      <w:r w:rsidRPr="00F06FA8">
        <w:rPr>
          <w:szCs w:val="20"/>
          <w:u w:val="single"/>
        </w:rPr>
        <w:t>soldiers are expected to obey the directives of their superiors without question or hesitation, even when those orders may severely compromise a soldier’s personal safety or comfort</w:t>
      </w:r>
      <w:r w:rsidRPr="00F06FA8">
        <w:rPr>
          <w:szCs w:val="16"/>
        </w:rPr>
        <w:t xml:space="preserve">. As the Court stated in In re Grimley, 137 U.S. 147 (1890): </w:t>
      </w:r>
      <w:r w:rsidRPr="00F06FA8">
        <w:rPr>
          <w:szCs w:val="20"/>
          <w:u w:val="single"/>
        </w:rPr>
        <w:t>An army is not a deliberative body . . . Its law is that of obedience. No question can be left open as to the right to command in the officer, or the duty of obedience in the soldier</w:t>
      </w:r>
      <w:r w:rsidRPr="00F06FA8">
        <w:rPr>
          <w:szCs w:val="16"/>
        </w:rPr>
        <w:t xml:space="preserve">. 137 U.S. at 153. Unswerving obedience in extreme circumstances arises not from rational discussion and conviction, but from discipline: </w:t>
      </w:r>
      <w:r w:rsidRPr="00F06FA8">
        <w:rPr>
          <w:szCs w:val="20"/>
          <w:u w:val="single"/>
        </w:rPr>
        <w:t>“[The accomplishment of the military mission implies] the fundamental necessity for obedience, and the consequent necessity for imposition of discipline</w:t>
      </w:r>
      <w:r w:rsidRPr="00F06FA8">
        <w:rPr>
          <w:szCs w:val="16"/>
        </w:rPr>
        <w:t xml:space="preserve">.” Parker v. Levy, 417 U.S. at 758. </w:t>
      </w:r>
      <w:r w:rsidRPr="00F06FA8">
        <w:rPr>
          <w:szCs w:val="20"/>
          <w:u w:val="single"/>
        </w:rPr>
        <w:t>Without this discipline, an effective military organization could not be maintained, and the existence of other civil liberties, and the State itself, could be jeopardized</w:t>
      </w:r>
      <w:r w:rsidRPr="00F06FA8">
        <w:rPr>
          <w:szCs w:val="16"/>
        </w:rPr>
        <w:t>. For these reasons, the Court has recognized that the full ambit of constitutional protections is not compatible with the maintenance of a military organization, and that the special requirements of the military “may render permissible within the military that which would be constitutionally impermissible outside it.” Ibid; see generally, Hirschborn, supra, 62 N.C. L. REV. at 177. The High Court has expressly disavowed the utility of employing labels for the standards it applies in cases of this sort. Therefore, it is clear that the Plaintiffs’ reliance on concepts such as “strict scrutiny” and “compelling governmental interest” has no bearing in the military context. However, the “rational basis” test most closely describes the Court’s approach in practice. Cases considered by the Court include the military’s criminal punishment (three years at hard labor) of an officer’s spoken protest of the Vietnam War on the ground that the speech was “conduct unbecoming of an officer” (Parker v. Levy); the military’s ban of political speech from military bases (Greer v. Spock); and the military’s imposition of prior restraints on peti tions to Congressmen in the interest of maintaining order and discipline (Brown v. Glines). None will doubt that civilian society may not be so regulated. Yet in each of these cases, the military regulations were upheld without any judicial “balancing of interests” or “strict scrutiny” of the asserted military interests. Brown v. Glines most clearly exhibits the nature of this unique standard of review. There, Air Force regulations at issue forbade the circulation of petitions by soldiers on a military base without approval of the base commander, who was authorized to suppress the distribution of material that he judged would endanger the “‘loyalty, discipline, or morale of members of the Armed Forces.’” 444 U.S. at 350. The regulation had been enforced against a soldier who had solicited signatures on petitions to congressmen, complaining about the Air Force’s grooming standards. The court of appeals invalidated the regulation on the ground that it was overbroad and allowed commanders to suppress “virtually all controversial written material.” 444 U.S. at 353. The high Court reversed. Although prior restraints on civilian speech may be justified only by the most certain evidence of immediate peril to the nation (see, e.g., New York Times Co. v. United States, 403 U.S. 713 (1971)), the Court in Glines engaged in no balancing, no weighing of interests. To the contrary, the Court recognized that “[l]oyalty, morale, and discipline are essential attributes of all military service,” and held simply that “[s]peech likely to interfere with these vital prerequisites for military effectiveness therefore can be excluded from a military base.” 444 U.S. at 357, n. 14 354 (emphasis added). The only caveat added by the Court was that the regulation of such expression must “restrict speech no more than is reasonably necessary to protect the substantial governmental interest.” Id. at 355 (emphasis added). Thus</w:t>
      </w:r>
      <w:r w:rsidRPr="00F06FA8">
        <w:rPr>
          <w:szCs w:val="20"/>
          <w:u w:val="single"/>
        </w:rPr>
        <w:t>, rights that are fundamental in civilian society may be curtailed in the military if their exercise is “likely to interfere” with the maintenance of good order or the instilling of discipline in military personnel</w:t>
      </w:r>
      <w:r w:rsidRPr="00F06FA8">
        <w:rPr>
          <w:szCs w:val="16"/>
        </w:rPr>
        <w:t xml:space="preserve">. Plaintiffs’ claims must be evaluated in the light of this unique </w:t>
      </w:r>
      <w:r w:rsidRPr="00F06FA8">
        <w:rPr>
          <w:szCs w:val="20"/>
          <w:u w:val="single"/>
        </w:rPr>
        <w:t>standard. Not only are civilian precedents used to evaluate Free Exercise claims inapplicable because of the special nature of the military, but, in addition, the court must afford a significantly heightened degree of deference to professional military judgments concerning the need for a particular regulation promulgated to establish and maintain a disciplined and well-ordered military force</w:t>
      </w:r>
      <w:r w:rsidRPr="00F06FA8">
        <w:rPr>
          <w:szCs w:val="16"/>
        </w:rPr>
        <w:t xml:space="preserve">. As the Court recently noted in Chappell v. Wallace, 462 U.S. 296, 301 (1983), </w:t>
      </w:r>
      <w:r w:rsidRPr="00F06FA8">
        <w:rPr>
          <w:szCs w:val="20"/>
          <w:u w:val="single"/>
        </w:rPr>
        <w:t>the character of this deference</w:t>
      </w:r>
      <w:r w:rsidRPr="00F06FA8">
        <w:rPr>
          <w:szCs w:val="16"/>
        </w:rPr>
        <w:t xml:space="preserve"> was “summed up” in Orloff v. Willoughby, 345 U.S. 83 (1953): </w:t>
      </w:r>
      <w:r w:rsidRPr="00F06FA8">
        <w:rPr>
          <w:szCs w:val="20"/>
          <w:u w:val="single"/>
        </w:rPr>
        <w:t>Judges are not given the task of running the Army . . . The military constitutes a specialized community governed by a separate discipline from that of the civilian. Orderly government requires that the judiciary be as scrupulous not to interfere with the legitimate Army matters</w:t>
      </w:r>
      <w:r w:rsidRPr="00F06FA8">
        <w:rPr>
          <w:szCs w:val="16"/>
        </w:rPr>
        <w:t xml:space="preserve"> as the Army must be scrupulous not to intervene in judicial matters. 343 U.S. at 93-94. This extraordinary deference is rooted partly in the express constitutional commitment of the governance of the nation’s Armed Forces to the President and Congress, U.S. Const., Art. I § 8, and Art. II, § 2, Cl. 1.6</w:t>
      </w:r>
    </w:p>
    <w:p w14:paraId="0BC7948B" w14:textId="77777777" w:rsidR="000D229A" w:rsidRDefault="000D229A" w:rsidP="000D229A"/>
    <w:p w14:paraId="029A5A5D" w14:textId="77777777" w:rsidR="000D229A" w:rsidRPr="00F06FA8" w:rsidRDefault="000D229A" w:rsidP="000D229A">
      <w:pPr>
        <w:pStyle w:val="Heading3"/>
      </w:pPr>
      <w:r>
        <w:t>Naval R</w:t>
      </w:r>
      <w:r w:rsidRPr="00F06FA8">
        <w:t>eadiness</w:t>
      </w:r>
    </w:p>
    <w:p w14:paraId="7689484C" w14:textId="77777777" w:rsidR="000D229A" w:rsidRDefault="000D229A" w:rsidP="000D229A">
      <w:pPr>
        <w:rPr>
          <w:b/>
        </w:rPr>
      </w:pPr>
    </w:p>
    <w:p w14:paraId="0BA77364" w14:textId="77777777" w:rsidR="000D229A" w:rsidRPr="00F06FA8" w:rsidRDefault="000D229A" w:rsidP="000D229A">
      <w:pPr>
        <w:rPr>
          <w:b/>
        </w:rPr>
      </w:pPr>
      <w:r w:rsidRPr="00F06FA8">
        <w:rPr>
          <w:b/>
        </w:rPr>
        <w:t>Failure to apply military deference would hurt naval readiness</w:t>
      </w:r>
    </w:p>
    <w:p w14:paraId="32027D66" w14:textId="77777777" w:rsidR="000D229A" w:rsidRPr="00F06FA8" w:rsidRDefault="000D229A" w:rsidP="000D229A">
      <w:pPr>
        <w:rPr>
          <w:rFonts w:eastAsia="Times New Roman"/>
          <w:sz w:val="24"/>
          <w:szCs w:val="24"/>
        </w:rPr>
      </w:pPr>
      <w:r>
        <w:rPr>
          <w:b/>
        </w:rPr>
        <w:t>McCarty</w:t>
      </w:r>
      <w:r w:rsidRPr="00F06FA8">
        <w:rPr>
          <w:b/>
        </w:rPr>
        <w:t xml:space="preserve"> 10</w:t>
      </w:r>
      <w:r w:rsidRPr="00F06FA8">
        <w:t xml:space="preserve">- </w:t>
      </w:r>
      <w:r w:rsidRPr="00F06FA8">
        <w:rPr>
          <w:rFonts w:eastAsia="Times New Roman"/>
          <w:sz w:val="24"/>
          <w:szCs w:val="24"/>
        </w:rPr>
        <w:t>Recipient of the Jones Day Award for Best Researched and Summated Article (Richard T., “Note: Winter V. Nrdc: the Navy, Submarines, Active Sonar, and Whales - an Analysis of the Ninth Circuit Review and the Roberts Court Extension of the Military Deference Doctrine,” 47 Hous. L. Rev. 489, Spring 10, Lexis)</w:t>
      </w:r>
    </w:p>
    <w:p w14:paraId="24918321" w14:textId="77777777" w:rsidR="000D229A" w:rsidRPr="00F06FA8" w:rsidRDefault="000D229A" w:rsidP="000D229A"/>
    <w:p w14:paraId="7D6050FE" w14:textId="77777777" w:rsidR="000D229A" w:rsidRPr="00F06FA8" w:rsidRDefault="000D229A" w:rsidP="000D229A">
      <w:r w:rsidRPr="00F06FA8">
        <w:t xml:space="preserve">a. Failure to Defer to Professional Military Judgments. Fundamentally, </w:t>
      </w:r>
      <w:r w:rsidRPr="00F06FA8">
        <w:rPr>
          <w:u w:val="single"/>
        </w:rPr>
        <w:t>the Ninth Circuit failed to apply</w:t>
      </w:r>
      <w:r w:rsidRPr="00F06FA8">
        <w:t xml:space="preserve"> adequately </w:t>
      </w:r>
      <w:r w:rsidRPr="00F06FA8">
        <w:rPr>
          <w:u w:val="single"/>
        </w:rPr>
        <w:t xml:space="preserve">the Supreme Court's well-developed </w:t>
      </w:r>
      <w:bookmarkStart w:id="5" w:name="ORIGHIT_16"/>
      <w:bookmarkStart w:id="6" w:name="HIT_16"/>
      <w:bookmarkEnd w:id="5"/>
      <w:bookmarkEnd w:id="6"/>
      <w:r w:rsidRPr="00F06FA8">
        <w:rPr>
          <w:rStyle w:val="hit"/>
        </w:rPr>
        <w:t>military</w:t>
      </w:r>
      <w:r w:rsidRPr="00F06FA8">
        <w:rPr>
          <w:u w:val="single"/>
        </w:rPr>
        <w:t xml:space="preserve"> </w:t>
      </w:r>
      <w:r w:rsidRPr="00F06FA8">
        <w:rPr>
          <w:rStyle w:val="hit"/>
          <w:u w:val="single"/>
        </w:rPr>
        <w:t>deference</w:t>
      </w:r>
      <w:r w:rsidRPr="00F06FA8">
        <w:rPr>
          <w:u w:val="single"/>
        </w:rPr>
        <w:t xml:space="preserve"> doctrine</w:t>
      </w:r>
      <w:r w:rsidRPr="00F06FA8">
        <w:t xml:space="preserve">. </w:t>
      </w:r>
      <w:bookmarkStart w:id="7" w:name="r273"/>
      <w:r w:rsidRPr="00F06FA8">
        <w:rPr>
          <w:rStyle w:val="blue"/>
          <w:color w:val="000000"/>
          <w:vertAlign w:val="superscript"/>
        </w:rPr>
        <w:t>n273</w:t>
      </w:r>
      <w:bookmarkEnd w:id="7"/>
      <w:r w:rsidRPr="00F06FA8">
        <w:t xml:space="preserve"> </w:t>
      </w:r>
      <w:r w:rsidRPr="00F06FA8">
        <w:rPr>
          <w:u w:val="single"/>
        </w:rPr>
        <w:t>The Court's historical deference</w:t>
      </w:r>
      <w:r w:rsidRPr="00F06FA8">
        <w:t xml:space="preserve"> to the military </w:t>
      </w:r>
      <w:r w:rsidRPr="00F06FA8">
        <w:rPr>
          <w:u w:val="single"/>
        </w:rPr>
        <w:t xml:space="preserve">implies that the </w:t>
      </w:r>
      <w:r w:rsidRPr="00F06FA8">
        <w:t xml:space="preserve">[*520] </w:t>
      </w:r>
      <w:r w:rsidRPr="00F06FA8">
        <w:rPr>
          <w:u w:val="single"/>
        </w:rPr>
        <w:t>military should be given deference when supplying professional military judgments</w:t>
      </w:r>
      <w:r w:rsidRPr="00F06FA8">
        <w:t xml:space="preserve"> based upon years of military expertise. </w:t>
      </w:r>
      <w:bookmarkStart w:id="8" w:name="r274"/>
      <w:r w:rsidRPr="00F06FA8">
        <w:rPr>
          <w:rStyle w:val="blue"/>
          <w:color w:val="000000"/>
          <w:vertAlign w:val="superscript"/>
        </w:rPr>
        <w:t>n274</w:t>
      </w:r>
      <w:bookmarkEnd w:id="8"/>
      <w:r w:rsidRPr="00F06FA8">
        <w:t xml:space="preserve"> </w:t>
      </w:r>
      <w:r w:rsidRPr="00F06FA8">
        <w:rPr>
          <w:u w:val="single"/>
        </w:rPr>
        <w:t xml:space="preserve">The Supreme Court chided the lower courts </w:t>
      </w:r>
      <w:r w:rsidRPr="00F06FA8">
        <w:t xml:space="preserve">for failing to weigh properly the extensive testimony by experienced Naval officers. </w:t>
      </w:r>
      <w:bookmarkStart w:id="9" w:name="r275"/>
      <w:r w:rsidRPr="00F06FA8">
        <w:rPr>
          <w:rStyle w:val="blue"/>
          <w:color w:val="000000"/>
          <w:vertAlign w:val="superscript"/>
        </w:rPr>
        <w:t>n275</w:t>
      </w:r>
      <w:bookmarkEnd w:id="9"/>
      <w:r w:rsidRPr="00F06FA8">
        <w:t xml:space="preserve"> Seemingly, </w:t>
      </w:r>
      <w:r w:rsidRPr="00F06FA8">
        <w:rPr>
          <w:u w:val="single"/>
        </w:rPr>
        <w:t>the circuit court ignored the Court's warning</w:t>
      </w:r>
      <w:r w:rsidRPr="00F06FA8">
        <w:t xml:space="preserve"> in Gilligan that federal courts should not intrude upon military judgments on training and maintaining military forces. </w:t>
      </w:r>
      <w:bookmarkStart w:id="10" w:name="r276"/>
      <w:r w:rsidRPr="00F06FA8">
        <w:rPr>
          <w:rStyle w:val="blue"/>
          <w:color w:val="000000"/>
          <w:vertAlign w:val="superscript"/>
        </w:rPr>
        <w:t>n276</w:t>
      </w:r>
      <w:bookmarkEnd w:id="10"/>
      <w:r w:rsidRPr="00F06FA8">
        <w:t xml:space="preserve"> The Ninth Circuit should have given great weight to professional estimates that the injunction threatened the effectiveness of ASW training. b. Failure to Defer to Congressional and Executive Decisions on the Military. </w:t>
      </w:r>
      <w:r w:rsidRPr="00F06FA8">
        <w:rPr>
          <w:u w:val="single"/>
        </w:rPr>
        <w:t>Beyond simply giving weight to professional military judgments,</w:t>
      </w:r>
      <w:r w:rsidRPr="00F06FA8">
        <w:t xml:space="preserve"> </w:t>
      </w:r>
      <w:r w:rsidRPr="00F06FA8">
        <w:rPr>
          <w:u w:val="single"/>
        </w:rPr>
        <w:t xml:space="preserve">the </w:t>
      </w:r>
      <w:bookmarkStart w:id="11" w:name="ORIGHIT_17"/>
      <w:bookmarkStart w:id="12" w:name="HIT_17"/>
      <w:bookmarkEnd w:id="11"/>
      <w:bookmarkEnd w:id="12"/>
      <w:r w:rsidRPr="00F06FA8">
        <w:rPr>
          <w:rStyle w:val="hit"/>
        </w:rPr>
        <w:t>military</w:t>
      </w:r>
      <w:r w:rsidRPr="00F06FA8">
        <w:rPr>
          <w:u w:val="single"/>
        </w:rPr>
        <w:t xml:space="preserve"> </w:t>
      </w:r>
      <w:r w:rsidRPr="00F06FA8">
        <w:rPr>
          <w:rStyle w:val="hit"/>
        </w:rPr>
        <w:t>deference</w:t>
      </w:r>
      <w:r w:rsidRPr="00F06FA8">
        <w:rPr>
          <w:u w:val="single"/>
        </w:rPr>
        <w:t xml:space="preserve"> doctrine</w:t>
      </w:r>
      <w:r w:rsidRPr="00F06FA8">
        <w:t xml:space="preserve"> also </w:t>
      </w:r>
      <w:r w:rsidRPr="00F06FA8">
        <w:rPr>
          <w:u w:val="single"/>
        </w:rPr>
        <w:t>gives great weight to congressional and executive actions pertaining to the military</w:t>
      </w:r>
      <w:r w:rsidRPr="00F06FA8">
        <w:t xml:space="preserve">. </w:t>
      </w:r>
      <w:bookmarkStart w:id="13" w:name="r277"/>
      <w:r w:rsidRPr="00F06FA8">
        <w:rPr>
          <w:rStyle w:val="blue"/>
          <w:color w:val="000000"/>
          <w:vertAlign w:val="superscript"/>
        </w:rPr>
        <w:t>n277</w:t>
      </w:r>
      <w:bookmarkEnd w:id="13"/>
      <w:r w:rsidRPr="00F06FA8">
        <w:t xml:space="preserve"> Drawing upon Rostker, the Ninth Circuit should have deferred to Congress's judgments on the relative importance of military operations compared to potential harm to marine mammals. </w:t>
      </w:r>
      <w:bookmarkStart w:id="14" w:name="r278"/>
      <w:r w:rsidRPr="00F06FA8">
        <w:rPr>
          <w:rStyle w:val="blue"/>
          <w:color w:val="000000"/>
          <w:vertAlign w:val="superscript"/>
        </w:rPr>
        <w:t>n278</w:t>
      </w:r>
      <w:bookmarkEnd w:id="14"/>
      <w:r w:rsidRPr="00F06FA8">
        <w:t xml:space="preserve"> By creating a military exemption to the MMPA in the wake of NRDC v. Evans, </w:t>
      </w:r>
      <w:r w:rsidRPr="00F06FA8">
        <w:rPr>
          <w:u w:val="single"/>
        </w:rPr>
        <w:t>Congress provided its judgment on the importance of effective naval training</w:t>
      </w:r>
      <w:r w:rsidRPr="00F06FA8">
        <w:t xml:space="preserve">. </w:t>
      </w:r>
      <w:bookmarkStart w:id="15" w:name="r279"/>
      <w:r w:rsidRPr="00F06FA8">
        <w:rPr>
          <w:rStyle w:val="blue"/>
          <w:color w:val="000000"/>
          <w:vertAlign w:val="superscript"/>
        </w:rPr>
        <w:t>n279</w:t>
      </w:r>
      <w:bookmarkEnd w:id="15"/>
      <w:r w:rsidRPr="00F06FA8">
        <w:t xml:space="preserve"> </w:t>
      </w:r>
      <w:r w:rsidRPr="00F06FA8">
        <w:rPr>
          <w:u w:val="single"/>
        </w:rPr>
        <w:t>Although Congress values protection for marine mammals</w:t>
      </w:r>
      <w:r w:rsidRPr="00F06FA8">
        <w:t xml:space="preserve">, </w:t>
      </w:r>
      <w:r w:rsidRPr="00F06FA8">
        <w:rPr>
          <w:u w:val="single"/>
        </w:rPr>
        <w:t>it "also has determined that national security can trump marine mammal protection."</w:t>
      </w:r>
      <w:r w:rsidRPr="00F06FA8">
        <w:t xml:space="preserve"> </w:t>
      </w:r>
      <w:bookmarkStart w:id="16" w:name="r280"/>
      <w:r w:rsidRPr="00F06FA8">
        <w:rPr>
          <w:rStyle w:val="blue"/>
          <w:color w:val="000000"/>
          <w:vertAlign w:val="superscript"/>
        </w:rPr>
        <w:t>n280</w:t>
      </w:r>
      <w:bookmarkEnd w:id="16"/>
      <w:r w:rsidRPr="00F06FA8">
        <w:t xml:space="preserve"> In the conference report accompanying the National Defense Authorization Act for Fiscal Year 2004, </w:t>
      </w:r>
      <w:bookmarkStart w:id="17" w:name="r281"/>
      <w:r w:rsidRPr="00F06FA8">
        <w:rPr>
          <w:rStyle w:val="blue"/>
          <w:color w:val="000000"/>
          <w:vertAlign w:val="superscript"/>
        </w:rPr>
        <w:t>n281</w:t>
      </w:r>
      <w:bookmarkEnd w:id="17"/>
      <w:r w:rsidRPr="00F06FA8">
        <w:t xml:space="preserve"> [*521] Congress detailed the changes to the MMPA, explaining that they came about to address deficiencies highlighted in Evans. </w:t>
      </w:r>
      <w:bookmarkStart w:id="18" w:name="r282"/>
      <w:r w:rsidRPr="00F06FA8">
        <w:rPr>
          <w:rStyle w:val="blue"/>
          <w:color w:val="000000"/>
          <w:vertAlign w:val="superscript"/>
        </w:rPr>
        <w:t>n282</w:t>
      </w:r>
      <w:bookmarkEnd w:id="18"/>
      <w:r w:rsidRPr="00F06FA8">
        <w:t xml:space="preserve"> The conference report explains, "</w:t>
      </w:r>
      <w:r w:rsidRPr="00F06FA8">
        <w:rPr>
          <w:u w:val="single"/>
        </w:rPr>
        <w:t>Such changes would ensure a credible and flexible regulatory process that properly balances the equities associated with military readiness and maritime species protectio</w:t>
      </w:r>
      <w:r w:rsidRPr="00F06FA8">
        <w:t xml:space="preserve">n." </w:t>
      </w:r>
      <w:bookmarkStart w:id="19" w:name="r283"/>
      <w:r w:rsidRPr="00F06FA8">
        <w:rPr>
          <w:rStyle w:val="blue"/>
          <w:color w:val="000000"/>
          <w:vertAlign w:val="superscript"/>
        </w:rPr>
        <w:t>n283</w:t>
      </w:r>
      <w:bookmarkEnd w:id="19"/>
      <w:r w:rsidRPr="00F06FA8">
        <w:t xml:space="preserve"> Addressing the creation of military-specific definitions of harassment, "decisions regarding mitigation and monitoring would take into account safety, practicality of implementation, and impact on the effectiveness of a military readiness activity." </w:t>
      </w:r>
      <w:bookmarkStart w:id="20" w:name="r284"/>
      <w:r w:rsidRPr="00F06FA8">
        <w:rPr>
          <w:rStyle w:val="blue"/>
          <w:color w:val="000000"/>
          <w:vertAlign w:val="superscript"/>
        </w:rPr>
        <w:t>n284</w:t>
      </w:r>
      <w:bookmarkEnd w:id="20"/>
      <w:r w:rsidRPr="00F06FA8">
        <w:t xml:space="preserve"> Clearly, </w:t>
      </w:r>
      <w:r w:rsidRPr="00F06FA8">
        <w:rPr>
          <w:u w:val="single"/>
        </w:rPr>
        <w:t>Congress weighed the equities between environmental conservation and military readiness</w:t>
      </w:r>
      <w:r w:rsidRPr="00F06FA8">
        <w:t xml:space="preserve">, vested "responsibility for balancing marine mammal protection against military preparedness squarely with the political Branches," and "provided mechanisms for Congress's continuing oversight of the Secretary's exemption authority." </w:t>
      </w:r>
      <w:bookmarkStart w:id="21" w:name="r285"/>
      <w:r w:rsidRPr="00F06FA8">
        <w:rPr>
          <w:rStyle w:val="blue"/>
          <w:color w:val="000000"/>
          <w:vertAlign w:val="superscript"/>
        </w:rPr>
        <w:t>n285</w:t>
      </w:r>
      <w:bookmarkEnd w:id="21"/>
      <w:r w:rsidRPr="00F06FA8">
        <w:t xml:space="preserve"> As the Rostker Court explained, "</w:t>
      </w:r>
      <w:r w:rsidRPr="00F06FA8">
        <w:rPr>
          <w:u w:val="single"/>
        </w:rPr>
        <w:t>perhaps in no other area has the Court accorded Congress greater deference</w:t>
      </w:r>
      <w:r w:rsidRPr="00F06FA8">
        <w:t xml:space="preserve">" </w:t>
      </w:r>
      <w:r w:rsidRPr="00F06FA8">
        <w:rPr>
          <w:u w:val="single"/>
        </w:rPr>
        <w:t>than "in the context of Congress' authority over national defense and military affairs."</w:t>
      </w:r>
      <w:r w:rsidRPr="00F06FA8">
        <w:t xml:space="preserve"> </w:t>
      </w:r>
      <w:bookmarkStart w:id="22" w:name="r286"/>
      <w:r w:rsidRPr="00F06FA8">
        <w:rPr>
          <w:rStyle w:val="blue"/>
          <w:color w:val="000000"/>
          <w:vertAlign w:val="superscript"/>
        </w:rPr>
        <w:t>n286</w:t>
      </w:r>
      <w:bookmarkEnd w:id="22"/>
      <w:r w:rsidRPr="00F06FA8">
        <w:t xml:space="preserve"> The Ninth Circuit should have weighed the right to an injunction against the public interest in national security, which was overtly favored by Congress and the President, representing the branches on which that burden falls.</w:t>
      </w:r>
    </w:p>
    <w:p w14:paraId="73100F77" w14:textId="77777777" w:rsidR="000D229A" w:rsidRPr="00F06FA8" w:rsidRDefault="000D229A" w:rsidP="000D229A"/>
    <w:p w14:paraId="4A2E3759" w14:textId="77777777" w:rsidR="000D229A" w:rsidRPr="00F06FA8" w:rsidRDefault="000D229A" w:rsidP="000D229A">
      <w:pPr>
        <w:rPr>
          <w:b/>
        </w:rPr>
      </w:pPr>
      <w:r w:rsidRPr="00F06FA8">
        <w:rPr>
          <w:b/>
        </w:rPr>
        <w:t xml:space="preserve">Naval dominance is key to prevent the </w:t>
      </w:r>
      <w:r>
        <w:rPr>
          <w:b/>
        </w:rPr>
        <w:t>rise of global challengers</w:t>
      </w:r>
    </w:p>
    <w:p w14:paraId="6A0E398E" w14:textId="77777777" w:rsidR="000D229A" w:rsidRPr="00F06FA8" w:rsidRDefault="000D229A" w:rsidP="000D229A">
      <w:r>
        <w:rPr>
          <w:b/>
        </w:rPr>
        <w:t xml:space="preserve">Stratfor </w:t>
      </w:r>
      <w:r w:rsidRPr="00F06FA8">
        <w:rPr>
          <w:b/>
        </w:rPr>
        <w:t>8</w:t>
      </w:r>
      <w:r w:rsidRPr="00F06FA8">
        <w:t xml:space="preserve"> - the world’s leading private intelligence service. (“U.S.: Naval Dominance and the Importance of Oceans,” http://www.stratfor.com/analysis/u_s_naval_dominance_and_importance_oceans)</w:t>
      </w:r>
    </w:p>
    <w:p w14:paraId="3EC2EFD3" w14:textId="77777777" w:rsidR="000D229A" w:rsidRPr="00F06FA8" w:rsidRDefault="000D229A" w:rsidP="000D229A">
      <w:pPr>
        <w:pStyle w:val="NormalWeb"/>
        <w:rPr>
          <w:rFonts w:ascii="Georgia" w:hAnsi="Georgia"/>
          <w:sz w:val="16"/>
          <w:szCs w:val="22"/>
        </w:rPr>
      </w:pPr>
      <w:r w:rsidRPr="00F06FA8">
        <w:rPr>
          <w:rFonts w:ascii="Georgia" w:hAnsi="Georgia"/>
          <w:sz w:val="16"/>
          <w:szCs w:val="22"/>
        </w:rPr>
        <w:t xml:space="preserve">Our statement that </w:t>
      </w:r>
      <w:r w:rsidRPr="00F06FA8">
        <w:rPr>
          <w:rFonts w:ascii="Georgia" w:hAnsi="Georgia"/>
          <w:sz w:val="22"/>
          <w:szCs w:val="22"/>
          <w:u w:val="single"/>
        </w:rPr>
        <w:t xml:space="preserve">control of the world’s oceans is a cornerstone of U.S. geopolitical security and keeps any potential adversary half a world away sparked extensive comment. </w:t>
      </w:r>
      <w:r w:rsidRPr="00F06FA8">
        <w:rPr>
          <w:rFonts w:ascii="Georgia" w:hAnsi="Georgia"/>
          <w:sz w:val="16"/>
          <w:szCs w:val="22"/>
        </w:rPr>
        <w:t xml:space="preserve">This is a long-standing Stratfor position, not a casual assertion, and is crucial to the way we see the world. In his 1890 classic “The Influence of Sea Power Upon History,” U.S. Naval officer Alfred Thayer Mahan examines the decisive role superior sea power played in geopolitical competition and conflict from 1660 to 1783. His work has made him perhaps the foremost theorist of naval power in the United States. At the risk of oversimplification, </w:t>
      </w:r>
      <w:r w:rsidRPr="00F06FA8">
        <w:rPr>
          <w:rFonts w:ascii="Georgia" w:hAnsi="Georgia"/>
          <w:sz w:val="22"/>
          <w:szCs w:val="22"/>
          <w:u w:val="single"/>
        </w:rPr>
        <w:t>Mahan’s thesis is</w:t>
      </w:r>
      <w:r w:rsidRPr="00F06FA8">
        <w:rPr>
          <w:rFonts w:ascii="Georgia" w:hAnsi="Georgia"/>
          <w:sz w:val="16"/>
          <w:szCs w:val="22"/>
        </w:rPr>
        <w:t xml:space="preserve"> that </w:t>
      </w:r>
      <w:r w:rsidRPr="00F06FA8">
        <w:rPr>
          <w:rFonts w:ascii="Georgia" w:hAnsi="Georgia"/>
          <w:sz w:val="22"/>
          <w:szCs w:val="22"/>
          <w:u w:val="single"/>
        </w:rPr>
        <w:t>control of the sea can be decisive in both peacetime and wartime, and has far-reaching military, economic and geopolitical ramifications</w:t>
      </w:r>
      <w:r w:rsidRPr="00F06FA8">
        <w:rPr>
          <w:rFonts w:ascii="Georgia" w:hAnsi="Georgia"/>
          <w:sz w:val="16"/>
          <w:szCs w:val="22"/>
        </w:rPr>
        <w:t xml:space="preserve">. Mahan is required reading at Stratfor. The world has changed quite a bit since the time of Mahan, who wrote as sail was giving way to steam as the principal method of naval propulsion. Indeed, a common question from our readers has been about the applicability of the oceans to U.S. security in the 21st century, particularly in the context of globalization. In essence, readers have asked us whether oceans still matter after globalization has so reduced transit times and increased interconnectivity that transnational terrorism and cyberspace have come into existence. </w:t>
      </w:r>
      <w:r w:rsidRPr="00F06FA8">
        <w:rPr>
          <w:rFonts w:ascii="Georgia" w:hAnsi="Georgia"/>
          <w:sz w:val="22"/>
          <w:szCs w:val="22"/>
          <w:u w:val="single"/>
        </w:rPr>
        <w:t>While aviation, the intercontinental ballistic missile, satellites</w:t>
      </w:r>
      <w:r w:rsidRPr="00F06FA8">
        <w:rPr>
          <w:rFonts w:ascii="Georgia" w:hAnsi="Georgia"/>
          <w:sz w:val="16"/>
          <w:szCs w:val="22"/>
        </w:rPr>
        <w:t xml:space="preserve"> and the Internet have </w:t>
      </w:r>
      <w:r w:rsidRPr="00F06FA8">
        <w:rPr>
          <w:rFonts w:ascii="Georgia" w:hAnsi="Georgia"/>
          <w:sz w:val="22"/>
          <w:szCs w:val="22"/>
          <w:u w:val="single"/>
        </w:rPr>
        <w:t>all fundamentally altered the way the world interacts</w:t>
      </w:r>
      <w:r w:rsidRPr="00F06FA8">
        <w:rPr>
          <w:rFonts w:ascii="Georgia" w:hAnsi="Georgia"/>
          <w:sz w:val="16"/>
          <w:szCs w:val="22"/>
        </w:rPr>
        <w:t xml:space="preserve"> and how wars are fought</w:t>
      </w:r>
      <w:r w:rsidRPr="00F06FA8">
        <w:rPr>
          <w:rFonts w:ascii="Georgia" w:hAnsi="Georgia"/>
          <w:sz w:val="22"/>
          <w:szCs w:val="22"/>
          <w:u w:val="single"/>
        </w:rPr>
        <w:t>, Mahan’s analysis holds true</w:t>
      </w:r>
      <w:r w:rsidRPr="00F06FA8">
        <w:rPr>
          <w:rFonts w:ascii="Georgia" w:hAnsi="Georgia"/>
          <w:sz w:val="16"/>
          <w:szCs w:val="22"/>
        </w:rPr>
        <w:t xml:space="preserve">. Over the course of a century, but particularly during and after World War II, the United States honed and perfected expeditionary naval operations. Washington’s ability to function on the other side of the planet from home port is unparalleled and has surpassed the sea power of the British Empire that Mahan so admired. </w:t>
      </w:r>
      <w:r w:rsidRPr="00F06FA8">
        <w:rPr>
          <w:rFonts w:ascii="Georgia" w:hAnsi="Georgia"/>
          <w:sz w:val="22"/>
          <w:szCs w:val="22"/>
          <w:u w:val="single"/>
        </w:rPr>
        <w:t>The importance of this cannot be overstated, and has broad applicability. Globalization has massively increased, not decreased seaborne commerce. As the dominant global naval power, Washington exercises a decisive influence over the principal avenue of both international trade and the flow of the world’s oil</w:t>
      </w:r>
      <w:r w:rsidRPr="00F06FA8">
        <w:rPr>
          <w:rFonts w:ascii="Georgia" w:hAnsi="Georgia"/>
          <w:sz w:val="16"/>
          <w:szCs w:val="22"/>
        </w:rPr>
        <w:t xml:space="preserve"> (and, increasingly, natural gas). </w:t>
      </w:r>
      <w:r w:rsidRPr="00F06FA8">
        <w:rPr>
          <w:rFonts w:ascii="Georgia" w:hAnsi="Georgia"/>
          <w:sz w:val="22"/>
          <w:szCs w:val="22"/>
          <w:u w:val="single"/>
        </w:rPr>
        <w:t>In addition to wielding this as a lever over other countries, the U.S. Navy is the guarantor of America’s global supply lines</w:t>
      </w:r>
      <w:r w:rsidRPr="00F06FA8">
        <w:rPr>
          <w:rFonts w:ascii="Georgia" w:hAnsi="Georgia"/>
          <w:sz w:val="16"/>
          <w:szCs w:val="22"/>
        </w:rPr>
        <w:t xml:space="preserve">. </w:t>
      </w:r>
      <w:r w:rsidRPr="00F06FA8">
        <w:rPr>
          <w:rFonts w:ascii="Georgia" w:hAnsi="Georgia"/>
          <w:sz w:val="22"/>
          <w:szCs w:val="22"/>
          <w:u w:val="single"/>
        </w:rPr>
        <w:t>That Washington has claim to both the world’s foremost navy and the world’s foremost economy is no coincidenc</w:t>
      </w:r>
      <w:r w:rsidRPr="00F06FA8">
        <w:rPr>
          <w:rFonts w:ascii="Georgia" w:hAnsi="Georgia"/>
          <w:sz w:val="16"/>
          <w:szCs w:val="22"/>
        </w:rPr>
        <w:t xml:space="preserve">e, and </w:t>
      </w:r>
      <w:r w:rsidRPr="00F06FA8">
        <w:rPr>
          <w:rFonts w:ascii="Georgia" w:hAnsi="Georgia"/>
          <w:sz w:val="22"/>
          <w:szCs w:val="22"/>
          <w:u w:val="single"/>
        </w:rPr>
        <w:t>it is a key dynamic of the entire international system</w:t>
      </w:r>
      <w:r w:rsidRPr="00F06FA8">
        <w:rPr>
          <w:rFonts w:ascii="Georgia" w:hAnsi="Georgia"/>
          <w:sz w:val="16"/>
          <w:szCs w:val="22"/>
        </w:rPr>
        <w:t xml:space="preserve">. From a military perspective, the last shooting war in the Western Hemisphere of any strategic significance for the United States was the Spanish-American War. That conflict resulted in the expulsion at the end of the 19th century of the last Eastern Hemispheric power from Washington’s periphery. For more than a century now, the United States has fought its wars abroad, with the only strategic threat to the homeland being Soviet (and to a much lesser extent, Chinese) nuclear weapons. Indeed, the fundamental value of naval dominance was demonstrated in 1962. </w:t>
      </w:r>
      <w:r w:rsidRPr="00F06FA8">
        <w:rPr>
          <w:rFonts w:ascii="Georgia" w:hAnsi="Georgia"/>
          <w:sz w:val="22"/>
          <w:szCs w:val="22"/>
          <w:u w:val="single"/>
        </w:rPr>
        <w:t>During the Cuban Missile Crisis, Washington was able to prevent the re-emergence of an outside power’s beachhead</w:t>
      </w:r>
      <w:r w:rsidRPr="00F06FA8">
        <w:rPr>
          <w:rFonts w:ascii="Georgia" w:hAnsi="Georgia"/>
          <w:sz w:val="16"/>
          <w:szCs w:val="22"/>
        </w:rPr>
        <w:t xml:space="preserve"> in Cuba because U.S. naval dominance made the situation untenable for the Kremlin. The Russian navy was not in a position to sustain forces there in the face of concerted U.S. naval opposition. And while the notion of “invasion” in the 21st century may seem anachronistic in the U.S. perspective, the rest of the world sees things very differently. </w:t>
      </w:r>
      <w:r w:rsidRPr="00F06FA8">
        <w:rPr>
          <w:rFonts w:ascii="Georgia" w:hAnsi="Georgia"/>
          <w:sz w:val="22"/>
          <w:szCs w:val="22"/>
          <w:u w:val="single"/>
        </w:rPr>
        <w:t>That apparent anachronism is symptomatic of fundamental U.S. geopolitical security.</w:t>
      </w:r>
      <w:r w:rsidRPr="00F06FA8">
        <w:rPr>
          <w:rFonts w:ascii="Georgia" w:hAnsi="Georgia"/>
          <w:sz w:val="16"/>
          <w:szCs w:val="22"/>
        </w:rPr>
        <w:t xml:space="preserve"> Across the oceans, even much of Europe still looks east over the open Northern European plain and remembers columns of Soviet armor. </w:t>
      </w:r>
      <w:r w:rsidRPr="00F06FA8">
        <w:rPr>
          <w:rFonts w:ascii="Georgia" w:hAnsi="Georgia"/>
          <w:sz w:val="22"/>
          <w:szCs w:val="22"/>
          <w:u w:val="single"/>
        </w:rPr>
        <w:t>Nations the world over continue to struggle day in and day out with their neighbors. Pakistan, India and China continue to squabble over Kashmir,</w:t>
      </w:r>
      <w:r w:rsidRPr="00F06FA8">
        <w:rPr>
          <w:rFonts w:ascii="Georgia" w:hAnsi="Georgia"/>
          <w:sz w:val="16"/>
          <w:szCs w:val="22"/>
        </w:rPr>
        <w:t xml:space="preserve"> which they each consider core to their geographic security. </w:t>
      </w:r>
      <w:r w:rsidRPr="00F06FA8">
        <w:rPr>
          <w:rFonts w:ascii="Georgia" w:hAnsi="Georgia"/>
          <w:sz w:val="22"/>
          <w:szCs w:val="22"/>
          <w:u w:val="single"/>
        </w:rPr>
        <w:t>Russia’s foremost geopolitical struggle is the re-establishment of some semblance of a peripheral buffer in Europe and the Caucasus</w:t>
      </w:r>
      <w:r w:rsidRPr="00F06FA8">
        <w:rPr>
          <w:rFonts w:ascii="Georgia" w:hAnsi="Georgia"/>
          <w:sz w:val="16"/>
          <w:szCs w:val="22"/>
        </w:rPr>
        <w:t xml:space="preserve"> — necessary buffers, </w:t>
      </w:r>
      <w:r w:rsidRPr="00F06FA8">
        <w:rPr>
          <w:rFonts w:ascii="Georgia" w:hAnsi="Georgia"/>
          <w:sz w:val="22"/>
          <w:szCs w:val="22"/>
          <w:u w:val="single"/>
        </w:rPr>
        <w:t>but a poor compensation for unfavorable geography. These issues — crucial geopolitical objectives — keep Eurasia divided and restrict</w:t>
      </w:r>
      <w:r w:rsidRPr="00F06FA8">
        <w:rPr>
          <w:rFonts w:ascii="Georgia" w:hAnsi="Georgia"/>
          <w:sz w:val="16"/>
          <w:szCs w:val="22"/>
        </w:rPr>
        <w:t xml:space="preserve"> (but obviously do not eliminate) </w:t>
      </w:r>
      <w:r w:rsidRPr="00F06FA8">
        <w:rPr>
          <w:rFonts w:ascii="Georgia" w:hAnsi="Georgia"/>
          <w:sz w:val="22"/>
          <w:szCs w:val="22"/>
          <w:u w:val="single"/>
        </w:rPr>
        <w:t>other countries’ bandwidth to deal with global issues</w:t>
      </w:r>
      <w:r w:rsidRPr="00F06FA8">
        <w:rPr>
          <w:rFonts w:ascii="Georgia" w:hAnsi="Georgia"/>
          <w:sz w:val="16"/>
          <w:szCs w:val="22"/>
        </w:rPr>
        <w:t xml:space="preserve"> farther afield. </w:t>
      </w:r>
      <w:r w:rsidRPr="00F06FA8">
        <w:rPr>
          <w:rFonts w:ascii="Georgia" w:hAnsi="Georgia"/>
          <w:sz w:val="22"/>
          <w:szCs w:val="22"/>
          <w:u w:val="single"/>
        </w:rPr>
        <w:t>The ultimate consequence of this division is the prevention of the emergence of a potential challenger to the United States</w:t>
      </w:r>
      <w:r w:rsidRPr="00F06FA8">
        <w:rPr>
          <w:rFonts w:ascii="Georgia" w:hAnsi="Georgia"/>
          <w:sz w:val="16"/>
          <w:szCs w:val="22"/>
        </w:rPr>
        <w:t xml:space="preserve">. By this, we mean </w:t>
      </w:r>
      <w:r w:rsidRPr="00F06FA8">
        <w:rPr>
          <w:rFonts w:ascii="Georgia" w:hAnsi="Georgia"/>
          <w:sz w:val="22"/>
          <w:szCs w:val="22"/>
          <w:u w:val="single"/>
        </w:rPr>
        <w:t>the emergence of a country so secure in its geopolitical position that the mustering of resources necessary to project military force across the Atlantic or Pacific to meaningfully challenge the strategic security of the North American continent</w:t>
      </w:r>
      <w:r w:rsidRPr="00F06FA8">
        <w:rPr>
          <w:rFonts w:ascii="Georgia" w:hAnsi="Georgia"/>
          <w:sz w:val="16"/>
          <w:szCs w:val="22"/>
        </w:rPr>
        <w:t xml:space="preserve"> becomes a possibility. More simply, </w:t>
      </w:r>
      <w:r w:rsidRPr="00F06FA8">
        <w:rPr>
          <w:rFonts w:ascii="Georgia" w:hAnsi="Georgia"/>
          <w:sz w:val="22"/>
          <w:szCs w:val="22"/>
          <w:u w:val="single"/>
        </w:rPr>
        <w:t>U.S. naval dominance allows Washington to keep the costs of projecting hostile military force across the world’s oceans prohibitively high</w:t>
      </w:r>
      <w:r w:rsidRPr="00F06FA8">
        <w:rPr>
          <w:rFonts w:ascii="Georgia" w:hAnsi="Georgia"/>
          <w:sz w:val="16"/>
          <w:szCs w:val="22"/>
        </w:rPr>
        <w:t xml:space="preserve">. </w:t>
      </w:r>
      <w:r w:rsidRPr="00F06FA8">
        <w:rPr>
          <w:rFonts w:ascii="Georgia" w:hAnsi="Georgia"/>
          <w:sz w:val="22"/>
          <w:szCs w:val="22"/>
          <w:u w:val="single"/>
        </w:rPr>
        <w:t>The countries of the world are thus largely left confronting geopolitical challenges in their own backyards</w:t>
      </w:r>
      <w:r w:rsidRPr="00F06FA8">
        <w:rPr>
          <w:rFonts w:ascii="Georgia" w:hAnsi="Georgia"/>
          <w:sz w:val="16"/>
          <w:szCs w:val="22"/>
        </w:rPr>
        <w:t xml:space="preserve">, </w:t>
      </w:r>
      <w:r w:rsidRPr="00F06FA8">
        <w:rPr>
          <w:rFonts w:ascii="Georgia" w:hAnsi="Georgia"/>
          <w:sz w:val="22"/>
          <w:szCs w:val="22"/>
          <w:u w:val="single"/>
        </w:rPr>
        <w:t>unable to militarily challenge the United States in its backyard</w:t>
      </w:r>
      <w:r w:rsidRPr="00F06FA8">
        <w:rPr>
          <w:rFonts w:ascii="Georgia" w:hAnsi="Georgia"/>
          <w:sz w:val="16"/>
          <w:szCs w:val="22"/>
        </w:rPr>
        <w:t xml:space="preserve">. All the while, the U.S. Navy conducts operations daily in Eurasia’s backyard. </w:t>
      </w:r>
      <w:r w:rsidRPr="00F06FA8">
        <w:rPr>
          <w:rFonts w:ascii="Georgia" w:hAnsi="Georgia"/>
          <w:sz w:val="22"/>
          <w:szCs w:val="22"/>
          <w:u w:val="single"/>
        </w:rPr>
        <w:t>This is a secure and enviable geopolitical position</w:t>
      </w:r>
      <w:r w:rsidRPr="00F06FA8">
        <w:rPr>
          <w:rFonts w:ascii="Georgia" w:hAnsi="Georgia"/>
          <w:sz w:val="16"/>
          <w:szCs w:val="22"/>
        </w:rPr>
        <w:t xml:space="preserve">. </w:t>
      </w:r>
    </w:p>
    <w:p w14:paraId="5777596D" w14:textId="77777777" w:rsidR="000D229A" w:rsidRPr="00F06FA8" w:rsidRDefault="000D229A" w:rsidP="000D229A">
      <w:pPr>
        <w:pStyle w:val="Heading3"/>
      </w:pPr>
      <w:r>
        <w:t>T</w:t>
      </w:r>
      <w:r w:rsidRPr="00F06FA8">
        <w:t>errorism</w:t>
      </w:r>
    </w:p>
    <w:p w14:paraId="18AE9A65" w14:textId="77777777" w:rsidR="000D229A" w:rsidRPr="00F06FA8" w:rsidRDefault="000D229A" w:rsidP="000D229A"/>
    <w:p w14:paraId="7D65C877" w14:textId="77777777" w:rsidR="000D229A" w:rsidRPr="00F06FA8" w:rsidRDefault="000D229A" w:rsidP="000D229A">
      <w:pPr>
        <w:rPr>
          <w:b/>
        </w:rPr>
      </w:pPr>
      <w:r w:rsidRPr="00F06FA8">
        <w:rPr>
          <w:b/>
        </w:rPr>
        <w:t>Deference key to stop terrorism</w:t>
      </w:r>
    </w:p>
    <w:p w14:paraId="44C86AC7" w14:textId="77777777" w:rsidR="000D229A" w:rsidRPr="00F06FA8" w:rsidRDefault="000D229A" w:rsidP="000D229A">
      <w:r w:rsidRPr="00F06FA8">
        <w:rPr>
          <w:b/>
        </w:rPr>
        <w:t>Knowles 9</w:t>
      </w:r>
      <w:r w:rsidRPr="00F06FA8">
        <w:t xml:space="preserve"> – Acting Assistant Professor, New York University School of Law (Robert, Spring, “American Hegemony and the Foreign Affairs Constitution”, 41 Ariz. St. L.J. 87, Lexis Law)</w:t>
      </w:r>
    </w:p>
    <w:p w14:paraId="57B51D59" w14:textId="77777777" w:rsidR="000D229A" w:rsidRPr="00F06FA8" w:rsidRDefault="000D229A" w:rsidP="000D229A"/>
    <w:p w14:paraId="5A33BCFE" w14:textId="77777777" w:rsidR="000D229A" w:rsidRPr="00F06FA8" w:rsidRDefault="000D229A" w:rsidP="000D229A">
      <w:pPr>
        <w:rPr>
          <w:rStyle w:val="blue"/>
          <w:color w:val="000000"/>
          <w:vertAlign w:val="superscript"/>
        </w:rPr>
      </w:pPr>
      <w:r w:rsidRPr="00F06FA8">
        <w:t xml:space="preserve"> [*142] The United States qualifies as a global hegemon. In many ways, </w:t>
      </w:r>
      <w:r w:rsidRPr="00F06FA8">
        <w:rPr>
          <w:u w:val="single"/>
        </w:rPr>
        <w:t>the U.S. acts as a world government</w:t>
      </w:r>
      <w:r w:rsidRPr="00F06FA8">
        <w:t xml:space="preserve">. </w:t>
      </w:r>
      <w:bookmarkStart w:id="23" w:name="r341"/>
      <w:r w:rsidRPr="00F06FA8">
        <w:rPr>
          <w:rStyle w:val="blue"/>
          <w:color w:val="000000"/>
          <w:vertAlign w:val="superscript"/>
        </w:rPr>
        <w:t>n341</w:t>
      </w:r>
      <w:bookmarkEnd w:id="23"/>
      <w:r w:rsidRPr="00F06FA8">
        <w:t xml:space="preserve"> It provides public goods for the world, such as security guarantees, the protection of sea lanes, and support for open markets. </w:t>
      </w:r>
      <w:bookmarkStart w:id="24" w:name="r342"/>
      <w:r w:rsidRPr="00F06FA8">
        <w:rPr>
          <w:rStyle w:val="blue"/>
          <w:color w:val="000000"/>
          <w:vertAlign w:val="superscript"/>
        </w:rPr>
        <w:t>n342</w:t>
      </w:r>
      <w:bookmarkEnd w:id="24"/>
      <w:r w:rsidRPr="00F06FA8">
        <w:t xml:space="preserve"> After World War II, the U.S. forged a system of military alliances and transnational economic and political institutions - such as the United Nations, NATO, the International Monetary Fund, and the World Bank - that remain in place today. The U.S. provides security for allies such as Japan and Germany by maintaining a strong military presence in Asia and Europe. </w:t>
      </w:r>
      <w:bookmarkStart w:id="25" w:name="r343"/>
      <w:r w:rsidRPr="00F06FA8">
        <w:rPr>
          <w:rStyle w:val="blue"/>
          <w:color w:val="000000"/>
          <w:vertAlign w:val="superscript"/>
        </w:rPr>
        <w:t>n343</w:t>
      </w:r>
      <w:bookmarkEnd w:id="25"/>
      <w:r w:rsidRPr="00F06FA8">
        <w:t xml:space="preserve"> </w:t>
      </w:r>
      <w:r w:rsidRPr="00F06FA8">
        <w:rPr>
          <w:u w:val="single"/>
        </w:rPr>
        <w:t xml:space="preserve">Because of its overwhelming military might, the U.S. possesses what amounts to a "quasi-monopoly" on the use of force. </w:t>
      </w:r>
      <w:bookmarkStart w:id="26" w:name="r344"/>
      <w:r w:rsidRPr="00F06FA8">
        <w:rPr>
          <w:rStyle w:val="blue"/>
          <w:color w:val="000000"/>
          <w:vertAlign w:val="superscript"/>
        </w:rPr>
        <w:t>n344</w:t>
      </w:r>
      <w:bookmarkEnd w:id="26"/>
      <w:r w:rsidRPr="00F06FA8">
        <w:rPr>
          <w:u w:val="single"/>
        </w:rPr>
        <w:t xml:space="preserve"> This prevents other nations from launching wars that would tend to be truly destabilizing.</w:t>
      </w:r>
      <w:r w:rsidRPr="00F06FA8">
        <w:t xml:space="preserve"> Similarly, </w:t>
      </w:r>
      <w:r w:rsidRPr="00F06FA8">
        <w:rPr>
          <w:u w:val="single"/>
        </w:rPr>
        <w:t>the United States provides a public good through its efforts to combat terrorism and confront</w:t>
      </w:r>
      <w:r w:rsidRPr="00F06FA8">
        <w:t xml:space="preserve"> - even through regime change - rogue states. </w:t>
      </w:r>
      <w:bookmarkStart w:id="27" w:name="r345"/>
      <w:r w:rsidRPr="00F06FA8">
        <w:rPr>
          <w:rStyle w:val="blue"/>
          <w:color w:val="000000"/>
          <w:vertAlign w:val="superscript"/>
        </w:rPr>
        <w:t>n345</w:t>
      </w:r>
      <w:bookmarkEnd w:id="27"/>
      <w:r w:rsidRPr="00F06FA8">
        <w:t xml:space="preserve"> The United States also provides a public good through its promulgation and enforcement of international norms. </w:t>
      </w:r>
      <w:r w:rsidRPr="00F06FA8">
        <w:rPr>
          <w:u w:val="single"/>
        </w:rPr>
        <w:t>It exercises a dominant influence on the definition of international law</w:t>
      </w:r>
      <w:r w:rsidRPr="00F06FA8">
        <w:t xml:space="preserve"> because it is the largest "consumer" of such law and the only nation capable of enforcing it on a global scale. </w:t>
      </w:r>
      <w:bookmarkStart w:id="28" w:name="r346"/>
      <w:r w:rsidRPr="00F06FA8">
        <w:rPr>
          <w:rStyle w:val="blue"/>
          <w:color w:val="000000"/>
          <w:vertAlign w:val="superscript"/>
        </w:rPr>
        <w:t>n346</w:t>
      </w:r>
      <w:bookmarkEnd w:id="28"/>
      <w:r w:rsidRPr="00F06FA8">
        <w:t xml:space="preserve"> The U.S. was the primary driver behind the establishment of the United Nations system and the development of contemporary treaties and institutional regimes to effectuate those treaties in both public and private international law. </w:t>
      </w:r>
      <w:bookmarkStart w:id="29" w:name="r347"/>
      <w:r w:rsidRPr="00F06FA8">
        <w:rPr>
          <w:rStyle w:val="blue"/>
          <w:color w:val="000000"/>
          <w:vertAlign w:val="superscript"/>
        </w:rPr>
        <w:t>n347</w:t>
      </w:r>
      <w:bookmarkEnd w:id="29"/>
      <w:r w:rsidRPr="00F06FA8">
        <w:t xml:space="preserve"> Moreover, </w:t>
      </w:r>
      <w:r w:rsidRPr="00F06FA8">
        <w:rPr>
          <w:u w:val="single"/>
        </w:rPr>
        <w:t xml:space="preserve">controlling international norms are </w:t>
      </w:r>
      <w:r w:rsidRPr="00F06FA8">
        <w:t xml:space="preserve">[*143] sometimes </w:t>
      </w:r>
      <w:r w:rsidRPr="00F06FA8">
        <w:rPr>
          <w:u w:val="single"/>
        </w:rPr>
        <w:t>embodied in the U.S. Constitution and domestic law rather than in treaties or customary international law</w:t>
      </w:r>
      <w:r w:rsidRPr="00F06FA8">
        <w:t xml:space="preserve">. For example, </w:t>
      </w:r>
      <w:r w:rsidRPr="00F06FA8">
        <w:rPr>
          <w:u w:val="single"/>
        </w:rPr>
        <w:t>whether terrorist threats will be countered effectively depends "in large part on U.S. law regarding armed conflict, from rules that define the circumstances under which the President can use force to those that define the proper treatment of enemy combatants.</w:t>
      </w:r>
      <w:r w:rsidRPr="00F06FA8">
        <w:t xml:space="preserve">" </w:t>
      </w:r>
      <w:bookmarkStart w:id="30" w:name="r348"/>
      <w:r w:rsidRPr="00F06FA8">
        <w:rPr>
          <w:rStyle w:val="blue"/>
          <w:color w:val="000000"/>
          <w:vertAlign w:val="superscript"/>
        </w:rPr>
        <w:t>n348</w:t>
      </w:r>
      <w:bookmarkEnd w:id="30"/>
      <w:r w:rsidRPr="00F06FA8">
        <w:t xml:space="preserve"> These public goods provided by the United States stabilize the system by legitimizing it and decreasing resistance to it. The transnational political and economic institutions created by the United States provide other countries with informal access to policymaking and tend to reduce resistance to American hegemony, encouraging others to "bandwagon" with the U.S. rather than seek to create alternative centers of power. </w:t>
      </w:r>
      <w:bookmarkStart w:id="31" w:name="r349"/>
      <w:r w:rsidRPr="00F06FA8">
        <w:rPr>
          <w:rStyle w:val="blue"/>
          <w:color w:val="000000"/>
          <w:vertAlign w:val="superscript"/>
        </w:rPr>
        <w:t>n349</w:t>
      </w:r>
      <w:bookmarkEnd w:id="31"/>
      <w:r w:rsidRPr="00F06FA8">
        <w:t xml:space="preserve"> American hegemony also coincided with the rise of globalization - the increasing integration and standardization of markets and cultures - which tends to stabilize the global system and reduce conflict. </w:t>
      </w:r>
      <w:bookmarkStart w:id="32" w:name="r350"/>
      <w:r w:rsidRPr="00F06FA8">
        <w:rPr>
          <w:rStyle w:val="blue"/>
          <w:color w:val="000000"/>
          <w:vertAlign w:val="superscript"/>
        </w:rPr>
        <w:t>n350</w:t>
      </w:r>
      <w:bookmarkEnd w:id="32"/>
    </w:p>
    <w:p w14:paraId="0DE63810" w14:textId="77777777" w:rsidR="000D229A" w:rsidRDefault="000D229A" w:rsidP="000D229A">
      <w:pPr>
        <w:pStyle w:val="Heading3"/>
      </w:pPr>
      <w:r>
        <w:t>Pres Powers</w:t>
      </w:r>
    </w:p>
    <w:p w14:paraId="540184D8" w14:textId="77777777" w:rsidR="000D229A" w:rsidRPr="00FD6C2E" w:rsidRDefault="000D229A" w:rsidP="000D229A"/>
    <w:p w14:paraId="595233CD" w14:textId="77777777" w:rsidR="000D229A" w:rsidRPr="00F06FA8" w:rsidRDefault="000D229A" w:rsidP="000D229A">
      <w:pPr>
        <w:rPr>
          <w:b/>
        </w:rPr>
      </w:pPr>
      <w:r w:rsidRPr="00F06FA8">
        <w:rPr>
          <w:b/>
        </w:rPr>
        <w:t>Judicial deference key to presidential powers and military decision-making</w:t>
      </w:r>
    </w:p>
    <w:p w14:paraId="419A1770" w14:textId="77777777" w:rsidR="000D229A" w:rsidRPr="00F06FA8" w:rsidRDefault="000D229A" w:rsidP="000D229A">
      <w:r>
        <w:rPr>
          <w:b/>
        </w:rPr>
        <w:t xml:space="preserve">Masur </w:t>
      </w:r>
      <w:r w:rsidRPr="00F06FA8">
        <w:rPr>
          <w:b/>
        </w:rPr>
        <w:t>5</w:t>
      </w:r>
      <w:r w:rsidRPr="00F06FA8">
        <w:t xml:space="preserve"> - Political Science Graduate from Stanford University, JD from Harvard Law School, Former Law clerk for Judge Richard Posner of the U.S. Court of Appeals for the Seventh Circuit and for Chief Judge Marilyn Hall Patel of the U.S. District Court for the Northern District of California, and currently is a Professor at the University of Chicago Law School (Jonathan, Hastings Law Journal, 56</w:t>
      </w:r>
      <w:r>
        <w:t xml:space="preserve"> Hastings L.J. 441, February</w:t>
      </w:r>
      <w:r w:rsidRPr="00F06FA8">
        <w:t>)</w:t>
      </w:r>
    </w:p>
    <w:p w14:paraId="4F8206F8" w14:textId="77777777" w:rsidR="000D229A" w:rsidRPr="00F06FA8" w:rsidRDefault="000D229A" w:rsidP="000D229A"/>
    <w:p w14:paraId="4A52256B" w14:textId="77777777" w:rsidR="000D229A" w:rsidRPr="00F06FA8" w:rsidRDefault="000D229A" w:rsidP="000D229A">
      <w:r w:rsidRPr="00F06FA8">
        <w:t xml:space="preserve">The perceived duty of courts and judges to defer to the factual assertions and judgments of executive branch actors in times of war represents the unifying principle of all modern wartime cases. "Deference" has become a shibboleth that courts believe they must invoke if their wartime rulings are to have any hope of withstanding appellate (and public) scrutiny. Even a court that eventually concludes that no deference is due the executive branch often appears compelled to recite a statement of judicial fealty to the deference principle for fear of signaling an inappropriate lack of respect for the authority of the coordinate branches in wartime. </w:t>
      </w:r>
      <w:r w:rsidRPr="00F06FA8">
        <w:rPr>
          <w:u w:val="single"/>
        </w:rPr>
        <w:t>14 Judicial deference to administrative decision-making in times of war remains inescapably and intuitively attractive.</w:t>
      </w:r>
      <w:r w:rsidRPr="00F06FA8">
        <w:t xml:space="preserve"> This Article should not be understood to suggest that courts should exercise anything approaching de novo review over executive decisions in military situations. Yet within wartime jurisprudence, </w:t>
      </w:r>
      <w:r w:rsidRPr="00F06FA8">
        <w:rPr>
          <w:u w:val="single"/>
        </w:rPr>
        <w:t xml:space="preserve">the doctrine of judicial deference has overwhelmed the legal strictures established to constrain the operation of executive power. Courts sitting in judgment of the Executive's wartime actions have permitted the military to effectively define the constitutional scope of its own authority. </w:t>
      </w:r>
      <w:r w:rsidRPr="00F06FA8">
        <w:t xml:space="preserve">[Continued] For nearly one hundred and fifty years, </w:t>
      </w:r>
      <w:r w:rsidRPr="00F06FA8">
        <w:rPr>
          <w:u w:val="single"/>
        </w:rPr>
        <w:t>the judiciary's conception of the reach of the Executive's war-making powers has known few bounds</w:t>
      </w:r>
      <w:r w:rsidRPr="00F06FA8">
        <w:t xml:space="preserve">. Beginning with The Prize Cases 20 in 1862, the Supreme Court has read the President's commander-in-chief power broadly to encompass nearly any necessary war-related actions, even without a formal declaration of war. 21 </w:t>
      </w:r>
      <w:r w:rsidRPr="00F06FA8">
        <w:rPr>
          <w:u w:val="single"/>
        </w:rPr>
        <w:t>The Court's maxim</w:t>
      </w:r>
      <w:r w:rsidRPr="00F06FA8">
        <w:t xml:space="preserve">, gleaned from Hirabayashi v. United States, that "the war power of the Government is "the power to wage war successfully,'" 22 </w:t>
      </w:r>
      <w:r w:rsidRPr="00F06FA8">
        <w:rPr>
          <w:u w:val="single"/>
        </w:rPr>
        <w:t>has given rise to an understanding of presidential power that encompasses activities that do not involve the deployment of troops in the field</w:t>
      </w:r>
      <w:r w:rsidRPr="00F06FA8">
        <w:t xml:space="preserve">, 23 such as the Japanese-American internment, </w:t>
      </w:r>
      <w:r w:rsidRPr="00F06FA8">
        <w:rPr>
          <w:u w:val="single"/>
        </w:rPr>
        <w:t>as well as [*449] foreign policy making authority not directly tied to national security or the military.</w:t>
      </w:r>
      <w:r w:rsidRPr="00F06FA8">
        <w:t xml:space="preserve"> 24 In some cases, </w:t>
      </w:r>
      <w:r w:rsidRPr="00F06FA8">
        <w:rPr>
          <w:u w:val="single"/>
        </w:rPr>
        <w:t>the Supreme Court has refused even to entertain cases that attempt to demarcate limitations on the President's constitutional military powers.</w:t>
      </w:r>
      <w:r w:rsidRPr="00F06FA8">
        <w:t xml:space="preserve"> 25 </w:t>
      </w:r>
      <w:r w:rsidRPr="00F06FA8">
        <w:rPr>
          <w:u w:val="single"/>
        </w:rPr>
        <w:t>This expansive understanding of the President's wartime authority has led the Executive to argue that an entire range of military questions or executive measures are entirely beyond the court' reach</w:t>
      </w:r>
      <w:r w:rsidRPr="00F06FA8">
        <w:t xml:space="preserve"> as either non-justiciable or otherwise unsuitable for judicial review. </w:t>
      </w:r>
      <w:r w:rsidRPr="00F06FA8">
        <w:rPr>
          <w:u w:val="single"/>
        </w:rPr>
        <w:t>Courts have accepted this argument most decisively in areas that hew closely to the actual mechanics of armed conflict, such as presidential decisions committing American forces to battle</w:t>
      </w:r>
      <w:r w:rsidRPr="00F06FA8">
        <w:t xml:space="preserve"> or selecting the means and mechanisms of waging war. 26 </w:t>
      </w:r>
      <w:r w:rsidRPr="00F06FA8">
        <w:rPr>
          <w:u w:val="single"/>
        </w:rPr>
        <w:t>Yet the judiciary has hardly confined its</w:t>
      </w:r>
      <w:r w:rsidRPr="00F06FA8">
        <w:t xml:space="preserve"> [*450] </w:t>
      </w:r>
      <w:r w:rsidRPr="00F06FA8">
        <w:rPr>
          <w:u w:val="single"/>
        </w:rPr>
        <w:t>deferential posture to such intimately military questions.</w:t>
      </w:r>
      <w:r w:rsidRPr="00F06FA8">
        <w:t xml:space="preserve"> 27 Courts have concluded that even administrative decisions implicating traditional judicial authority and significant constitutional or statutory legal structures must command substantial judicial deference. Prominent among the actions receiving such deference are detentions of American citizens who have </w:t>
      </w:r>
      <w:r>
        <w:t xml:space="preserve">not been charged with crimes. </w:t>
      </w:r>
    </w:p>
    <w:p w14:paraId="4C726518" w14:textId="77777777" w:rsidR="000D229A" w:rsidRPr="00F06FA8" w:rsidRDefault="000D229A" w:rsidP="000D229A">
      <w:pPr>
        <w:pStyle w:val="Heading3"/>
      </w:pPr>
      <w:r>
        <w:t xml:space="preserve">Nuclear Weapons </w:t>
      </w:r>
    </w:p>
    <w:p w14:paraId="5B9D20C9" w14:textId="77777777" w:rsidR="000D229A" w:rsidRDefault="000D229A" w:rsidP="000D229A">
      <w:pPr>
        <w:rPr>
          <w:b/>
        </w:rPr>
      </w:pPr>
    </w:p>
    <w:p w14:paraId="35FF9B68" w14:textId="77777777" w:rsidR="000D229A" w:rsidRPr="00F06FA8" w:rsidRDefault="000D229A" w:rsidP="000D229A">
      <w:pPr>
        <w:rPr>
          <w:b/>
        </w:rPr>
      </w:pPr>
      <w:r w:rsidRPr="00F06FA8">
        <w:rPr>
          <w:b/>
        </w:rPr>
        <w:t xml:space="preserve">Deference guarantees disclosure of nuclear secrets—that causes first strikes and nuclear terrorism </w:t>
      </w:r>
    </w:p>
    <w:p w14:paraId="29F9BD33" w14:textId="77777777" w:rsidR="000D229A" w:rsidRPr="00F06FA8" w:rsidRDefault="000D229A" w:rsidP="000D229A">
      <w:r w:rsidRPr="00F06FA8">
        <w:rPr>
          <w:b/>
        </w:rPr>
        <w:t xml:space="preserve">Green 97 – </w:t>
      </w:r>
      <w:r w:rsidRPr="00F06FA8">
        <w:t>Associate at McNair Law Firm, JD Magna Cum Laude at Univ of South Carolina (Tracey Cotton, South Carolina Environmental Law Journal,</w:t>
      </w:r>
      <w:r>
        <w:t xml:space="preserve"> 6 S.C Envtl. L.J. 137, Fall</w:t>
      </w:r>
      <w:r w:rsidRPr="00F06FA8">
        <w:t>)</w:t>
      </w:r>
    </w:p>
    <w:p w14:paraId="6CDC0DE3" w14:textId="77777777" w:rsidR="000D229A" w:rsidRPr="00F06FA8" w:rsidRDefault="000D229A" w:rsidP="000D229A"/>
    <w:p w14:paraId="510DBECA" w14:textId="77777777" w:rsidR="000D229A" w:rsidRPr="00F06FA8" w:rsidRDefault="000D229A" w:rsidP="000D229A">
      <w:r w:rsidRPr="00F06FA8">
        <w:rPr>
          <w:u w:val="single"/>
        </w:rPr>
        <w:t>The deployment of nuclear weapons</w:t>
      </w:r>
      <w:r w:rsidRPr="00F06FA8">
        <w:t xml:space="preserve">, however, </w:t>
      </w:r>
      <w:r w:rsidRPr="00F06FA8">
        <w:rPr>
          <w:u w:val="single"/>
        </w:rPr>
        <w:t>is a DoD action for which secrecy is crucial and, thus,</w:t>
      </w:r>
      <w:r w:rsidRPr="00F06FA8">
        <w:t xml:space="preserve"> is </w:t>
      </w:r>
      <w:r w:rsidRPr="00F06FA8">
        <w:rPr>
          <w:u w:val="single"/>
        </w:rPr>
        <w:t>classified by Executive Order</w:t>
      </w:r>
      <w:r w:rsidRPr="00F06FA8">
        <w:t xml:space="preserve">. 59 According to the American policy of deterrence through mutually assured destruction (MAD), </w:t>
      </w:r>
      <w:r w:rsidRPr="00F06FA8">
        <w:rPr>
          <w:u w:val="single"/>
        </w:rPr>
        <w:t>nuclear weapons are essential to an effective deterrent</w:t>
      </w:r>
      <w:r w:rsidRPr="00F06FA8">
        <w:t xml:space="preserve">. 60 </w:t>
      </w:r>
      <w:r w:rsidRPr="00F06FA8">
        <w:rPr>
          <w:u w:val="single"/>
        </w:rPr>
        <w:t>If DoD disclosed the location of these weapons, disclosure would reduce or destroy the deterrent. An adversary could destroy all nuclear weapons with an initial strike, leaving the country exposed to nuclear terror</w:t>
      </w:r>
      <w:r w:rsidRPr="00F06FA8">
        <w:t>. 61 Additionally, terrorists would know where to strike to obtain material for nuclear blackmail.</w:t>
      </w:r>
      <w:r w:rsidRPr="00F06FA8">
        <w:rPr>
          <w:u w:val="single"/>
        </w:rPr>
        <w:t xml:space="preserve"> In short, secrecy regarding nuclear weapons has enormous implications for national security</w:t>
      </w:r>
      <w:r w:rsidRPr="00F06FA8">
        <w:t xml:space="preserve">. While </w:t>
      </w:r>
      <w:r w:rsidRPr="00F06FA8">
        <w:rPr>
          <w:u w:val="single"/>
        </w:rPr>
        <w:t>the armed services</w:t>
      </w:r>
      <w:r w:rsidRPr="00F06FA8">
        <w:t xml:space="preserve"> must consider the environmental effects of maintaining nuclear weapons, they </w:t>
      </w:r>
      <w:r w:rsidRPr="00F06FA8">
        <w:rPr>
          <w:u w:val="single"/>
        </w:rPr>
        <w:t xml:space="preserve">cannot release any information regarding the storage of these weapons. </w:t>
      </w:r>
      <w:r w:rsidRPr="00F06FA8">
        <w:t xml:space="preserve">However, </w:t>
      </w:r>
      <w:r w:rsidRPr="00F06FA8">
        <w:rPr>
          <w:u w:val="single"/>
        </w:rPr>
        <w:t>some public interest groups have an agenda at odds with DoD</w:t>
      </w:r>
      <w:r w:rsidRPr="00F06FA8">
        <w:t xml:space="preserve"> and see NEPA's review process as a method of achieving their goals. </w:t>
      </w:r>
      <w:r w:rsidRPr="00F06FA8">
        <w:rPr>
          <w:u w:val="single"/>
        </w:rPr>
        <w:t>Environmental groups generally distrust the efforts of federal agencies, and arms control groups want to hamper or stop weapons deployment. These groups sue the Army or Navy in court, requesting that the judiciary review the agency's actions,</w:t>
      </w:r>
      <w:r w:rsidRPr="00F06FA8">
        <w:t xml:space="preserve"> review or order the preparation of an EIS, and order the agency to conform to NEPA. 62 </w:t>
      </w:r>
      <w:r w:rsidRPr="00F06FA8">
        <w:rPr>
          <w:u w:val="single"/>
        </w:rPr>
        <w:t>Through the suit, public review accompanies judicial review.</w:t>
      </w:r>
      <w:r w:rsidRPr="00F06FA8">
        <w:t xml:space="preserve"> In these situations, </w:t>
      </w:r>
      <w:r w:rsidRPr="00F06FA8">
        <w:rPr>
          <w:u w:val="single"/>
        </w:rPr>
        <w:t>a conflict arises between the judiciary's duty to avoid interfering with national security and its duty to enforce federal law passed by Congress</w:t>
      </w:r>
      <w:r w:rsidRPr="00F06FA8">
        <w:t>. 63 [*145]</w:t>
      </w:r>
    </w:p>
    <w:p w14:paraId="175D3901" w14:textId="77777777" w:rsidR="000D229A" w:rsidRPr="00F06FA8" w:rsidRDefault="000D229A" w:rsidP="000D229A"/>
    <w:p w14:paraId="6E60AB3C" w14:textId="77777777" w:rsidR="000D229A" w:rsidRPr="00F06FA8" w:rsidRDefault="000D229A" w:rsidP="000D229A">
      <w:pPr>
        <w:pStyle w:val="Heading3"/>
      </w:pPr>
      <w:r>
        <w:t xml:space="preserve"> Ext. Secrets Internal Link</w:t>
      </w:r>
    </w:p>
    <w:p w14:paraId="0D960EC4" w14:textId="77777777" w:rsidR="000D229A" w:rsidRPr="00F06FA8" w:rsidRDefault="000D229A" w:rsidP="000D229A"/>
    <w:p w14:paraId="50C13351" w14:textId="77777777" w:rsidR="000D229A" w:rsidRPr="00F06FA8" w:rsidRDefault="000D229A" w:rsidP="000D229A">
      <w:pPr>
        <w:rPr>
          <w:b/>
        </w:rPr>
      </w:pPr>
      <w:r w:rsidRPr="00F06FA8">
        <w:rPr>
          <w:b/>
        </w:rPr>
        <w:t>Rejecting deference would result in releasing secret information and undermine US hegemony</w:t>
      </w:r>
    </w:p>
    <w:p w14:paraId="1EDA9A85" w14:textId="77777777" w:rsidR="000D229A" w:rsidRPr="00F06FA8" w:rsidRDefault="000D229A" w:rsidP="000D229A">
      <w:r w:rsidRPr="00F06FA8">
        <w:rPr>
          <w:b/>
        </w:rPr>
        <w:t>Knowles 9</w:t>
      </w:r>
      <w:r w:rsidRPr="00F06FA8">
        <w:t xml:space="preserve"> – Acting Assistant Professor, New York University School of Law (Robert, Spring, “American Hegemony and the Foreign Affairs Constitution”, 41 Ariz. St. L.J. 87, Lexis Law)</w:t>
      </w:r>
    </w:p>
    <w:p w14:paraId="4366AFF7" w14:textId="77777777" w:rsidR="000D229A" w:rsidRPr="00F06FA8" w:rsidRDefault="000D229A" w:rsidP="000D229A">
      <w:pPr>
        <w:rPr>
          <w:rStyle w:val="blue"/>
          <w:color w:val="000000"/>
          <w:vertAlign w:val="superscript"/>
        </w:rPr>
      </w:pPr>
    </w:p>
    <w:p w14:paraId="557973CA" w14:textId="77777777" w:rsidR="000D229A" w:rsidRPr="00C844E5" w:rsidRDefault="000D229A" w:rsidP="000D229A">
      <w:r w:rsidRPr="00F06FA8">
        <w:rPr>
          <w:rStyle w:val="blue"/>
          <w:color w:val="000000"/>
          <w:vertAlign w:val="superscript"/>
        </w:rPr>
        <w:t>11</w:t>
      </w:r>
      <w:r w:rsidRPr="00F06FA8">
        <w:t xml:space="preserve">A related argument, and a justification for the one-voice rationale, is that the United States will be "embarrassed" by conflicting pronouncements from different branches of government. The risk of embarrassment plays a key role in the Curtiss-Wright homily on superior executive competence, and has been frequently mentioned in foreign affairs political question decisions since Baker v. Carr. </w:t>
      </w:r>
      <w:r w:rsidRPr="00F06FA8">
        <w:rPr>
          <w:rStyle w:val="blue"/>
          <w:color w:val="000000"/>
          <w:vertAlign w:val="superscript"/>
        </w:rPr>
        <w:t>n282</w:t>
      </w:r>
      <w:r w:rsidRPr="00F06FA8">
        <w:t xml:space="preserve"> The core of the embarrassment justification is, possibly, that U.S. diplomats will be undermined in their delicate negotiations with other nations because court decisions that conflict with executive branch policy could baffle or even offend foreign officials. </w:t>
      </w:r>
      <w:r w:rsidRPr="00F06FA8">
        <w:rPr>
          <w:rStyle w:val="blue"/>
          <w:color w:val="000000"/>
          <w:vertAlign w:val="superscript"/>
        </w:rPr>
        <w:t>n283</w:t>
      </w:r>
      <w:r w:rsidRPr="00F06FA8">
        <w:t xml:space="preserve"> But it is difficult to argue that foreign dignitaries will fail to understand how the branches of the U.S. government can reach different interpretations of the law. America's current structure of government has existed for almost 230 years. In the past, "</w:t>
      </w:r>
      <w:r w:rsidRPr="00F06FA8">
        <w:rPr>
          <w:u w:val="single"/>
        </w:rPr>
        <w:t>other nations [were] asked to understand our complex constitutional system of checks and balances and we somehow managed to survive as a nation.</w:t>
      </w:r>
      <w:r w:rsidRPr="00F06FA8">
        <w:t xml:space="preserve">" </w:t>
      </w:r>
      <w:r w:rsidRPr="00F06FA8">
        <w:rPr>
          <w:rStyle w:val="blue"/>
          <w:color w:val="000000"/>
          <w:vertAlign w:val="superscript"/>
        </w:rPr>
        <w:t>n284</w:t>
      </w:r>
      <w:r w:rsidRPr="00F06FA8">
        <w:t xml:space="preserve"> Other justifications that have been labeled as "embarrassment" are more compelling, however. </w:t>
      </w:r>
      <w:r w:rsidRPr="00F06FA8">
        <w:rPr>
          <w:u w:val="single"/>
        </w:rPr>
        <w:t>Court proceedings could increase the risk of revealing sensitive information</w:t>
      </w:r>
      <w:r w:rsidRPr="00F06FA8">
        <w:t xml:space="preserve">. </w:t>
      </w:r>
      <w:r w:rsidRPr="00F06FA8">
        <w:rPr>
          <w:u w:val="single"/>
        </w:rPr>
        <w:t xml:space="preserve">Perhaps more importantly, judicial decisions could have unforeseen consequences that undermine U.S. interests, make the U.S. appear weak, and ultimately disrupt the delicate balance of power in international relations. </w:t>
      </w:r>
      <w:r w:rsidRPr="00F06FA8">
        <w:t>This aspect is related to realpolitik, which I address in the next subpart.</w:t>
      </w:r>
    </w:p>
    <w:p w14:paraId="2F5BFD27" w14:textId="77777777" w:rsidR="000D229A" w:rsidRDefault="000D229A" w:rsidP="000D229A">
      <w:pPr>
        <w:rPr>
          <w:b/>
        </w:rPr>
      </w:pPr>
    </w:p>
    <w:p w14:paraId="770B82CD" w14:textId="77777777" w:rsidR="000D229A" w:rsidRPr="00F06FA8" w:rsidRDefault="000D229A" w:rsidP="000D229A">
      <w:pPr>
        <w:rPr>
          <w:b/>
        </w:rPr>
      </w:pPr>
      <w:r w:rsidRPr="00F06FA8">
        <w:rPr>
          <w:b/>
        </w:rPr>
        <w:t>The abandonment of the military deference doctrine would force the government to tell state secrets</w:t>
      </w:r>
    </w:p>
    <w:p w14:paraId="0FA5F72D" w14:textId="77777777" w:rsidR="000D229A" w:rsidRPr="00F06FA8" w:rsidRDefault="000D229A" w:rsidP="000D229A">
      <w:r w:rsidRPr="00F06FA8">
        <w:rPr>
          <w:b/>
        </w:rPr>
        <w:t>Chesney 9</w:t>
      </w:r>
      <w:r w:rsidRPr="00F06FA8">
        <w:t xml:space="preserve"> – Professor, University of Texas School of Law (Robert M., October, “NATIONAL SECURITY FACT DEFERENCE”, 95 Va. L. Rev. 1361, Lexis Law)</w:t>
      </w:r>
    </w:p>
    <w:p w14:paraId="6D0820D5" w14:textId="77777777" w:rsidR="000D229A" w:rsidRPr="00F06FA8" w:rsidRDefault="000D229A" w:rsidP="000D229A"/>
    <w:p w14:paraId="6BE08104" w14:textId="77777777" w:rsidR="000D229A" w:rsidRPr="00F06FA8" w:rsidRDefault="000D229A" w:rsidP="000D229A">
      <w:pPr>
        <w:rPr>
          <w:u w:val="single"/>
        </w:rPr>
      </w:pPr>
      <w:r w:rsidRPr="00F06FA8">
        <w:rPr>
          <w:u w:val="single"/>
        </w:rPr>
        <w:t xml:space="preserve">Not all national security fact deference claims concern retrospective judgments </w:t>
      </w:r>
      <w:r w:rsidRPr="00F06FA8">
        <w:t xml:space="preserve">as in Hamdi and Lindh. </w:t>
      </w:r>
      <w:r w:rsidRPr="00F06FA8">
        <w:rPr>
          <w:u w:val="single"/>
        </w:rPr>
        <w:t>The executive branch</w:t>
      </w:r>
      <w:r w:rsidRPr="00F06FA8">
        <w:t xml:space="preserve"> also </w:t>
      </w:r>
      <w:r w:rsidRPr="00F06FA8">
        <w:rPr>
          <w:u w:val="single"/>
        </w:rPr>
        <w:t>seeks deference on national security grounds in connection with predictions</w:t>
      </w:r>
      <w:r w:rsidRPr="00F06FA8">
        <w:t xml:space="preserve">. Such </w:t>
      </w:r>
      <w:r w:rsidRPr="00F06FA8">
        <w:rPr>
          <w:u w:val="single"/>
        </w:rPr>
        <w:t>claims rely on familiar themes of comparative institutional competence</w:t>
      </w:r>
      <w:r w:rsidRPr="00F06FA8">
        <w:t xml:space="preserve">, however, </w:t>
      </w:r>
      <w:r w:rsidRPr="00F06FA8">
        <w:rPr>
          <w:u w:val="single"/>
        </w:rPr>
        <w:t>and</w:t>
      </w:r>
      <w:r w:rsidRPr="00F06FA8">
        <w:t xml:space="preserve"> they </w:t>
      </w:r>
      <w:r w:rsidRPr="00F06FA8">
        <w:rPr>
          <w:u w:val="single"/>
        </w:rPr>
        <w:t>prompt familiar objections sounding in terms of the judiciary's checking function</w:t>
      </w:r>
      <w:r w:rsidRPr="00F06FA8">
        <w:t xml:space="preserve">. </w:t>
      </w:r>
      <w:r w:rsidRPr="00F06FA8">
        <w:rPr>
          <w:u w:val="single"/>
        </w:rPr>
        <w:t>The debate regarding deference in the context of the state secrets privilege provides an apt illustration</w:t>
      </w:r>
      <w:r w:rsidRPr="00F06FA8">
        <w:t xml:space="preserve">. </w:t>
      </w:r>
      <w:r w:rsidRPr="00F06FA8">
        <w:rPr>
          <w:u w:val="single"/>
        </w:rPr>
        <w:t xml:space="preserve">The question of deference in the context of the state secrets privilege arose </w:t>
      </w:r>
      <w:r w:rsidRPr="00F06FA8">
        <w:t>in United States v. Reynolds, a 1953 Supreme Court decision in which the government argued that "only the executive is in a position to estimate the full effects of ... disclosure," and that "</w:t>
      </w:r>
      <w:r w:rsidRPr="00F06FA8">
        <w:rPr>
          <w:u w:val="single"/>
        </w:rPr>
        <w:t>unless the courts are to interfere in the administration of Government, they must trust in the judgment of the appointed administrator</w:t>
      </w:r>
      <w:r w:rsidRPr="00F06FA8">
        <w:t xml:space="preserve">." </w:t>
      </w:r>
      <w:r w:rsidRPr="00F06FA8">
        <w:rPr>
          <w:rStyle w:val="blue"/>
          <w:color w:val="000000"/>
          <w:vertAlign w:val="superscript"/>
        </w:rPr>
        <w:t>n55</w:t>
      </w:r>
      <w:r w:rsidRPr="00F06FA8">
        <w:t xml:space="preserve"> The plaintiffs responded that such deference would be contrary to the separation of powers, since it would leave the [*1377] executive branch unchecked. </w:t>
      </w:r>
      <w:r w:rsidRPr="00F06FA8">
        <w:rPr>
          <w:rStyle w:val="blue"/>
          <w:color w:val="000000"/>
          <w:vertAlign w:val="superscript"/>
        </w:rPr>
        <w:t>n56</w:t>
      </w:r>
      <w:r w:rsidRPr="00F06FA8">
        <w:t xml:space="preserve"> </w:t>
      </w:r>
      <w:r w:rsidRPr="00F06FA8">
        <w:rPr>
          <w:u w:val="single"/>
        </w:rPr>
        <w:t>The Supreme Court</w:t>
      </w:r>
      <w:r w:rsidRPr="00F06FA8">
        <w:t xml:space="preserve">, for its part, </w:t>
      </w:r>
      <w:r w:rsidRPr="00F06FA8">
        <w:rPr>
          <w:u w:val="single"/>
        </w:rPr>
        <w:t>expressed sympathy for the separation of powers critique</w:t>
      </w:r>
      <w:r w:rsidRPr="00F06FA8">
        <w:t xml:space="preserve">, </w:t>
      </w:r>
      <w:r w:rsidRPr="00F06FA8">
        <w:rPr>
          <w:u w:val="single"/>
        </w:rPr>
        <w:t>warning that "judicial control over the evidence in a case cannot be abdicated to the caprice of executive officers</w:t>
      </w:r>
      <w:r w:rsidRPr="00F06FA8">
        <w:t xml:space="preserve">." </w:t>
      </w:r>
      <w:r w:rsidRPr="00F06FA8">
        <w:rPr>
          <w:rStyle w:val="blue"/>
          <w:color w:val="000000"/>
          <w:vertAlign w:val="superscript"/>
        </w:rPr>
        <w:t>n57</w:t>
      </w:r>
      <w:r w:rsidRPr="00F06FA8">
        <w:t xml:space="preserve"> </w:t>
      </w:r>
      <w:r w:rsidRPr="00F06FA8">
        <w:rPr>
          <w:u w:val="single"/>
        </w:rPr>
        <w:t>It</w:t>
      </w:r>
      <w:r w:rsidRPr="00F06FA8">
        <w:t xml:space="preserve"> therefore </w:t>
      </w:r>
      <w:r w:rsidRPr="00F06FA8">
        <w:rPr>
          <w:u w:val="single"/>
        </w:rPr>
        <w:t>framed the question in terms of the government's obligation "to satisfy the court" that disclosure might harm security</w:t>
      </w:r>
      <w:r w:rsidRPr="00F06FA8">
        <w:t xml:space="preserve">. </w:t>
      </w:r>
      <w:r w:rsidRPr="00F06FA8">
        <w:rPr>
          <w:rStyle w:val="blue"/>
          <w:color w:val="000000"/>
          <w:vertAlign w:val="superscript"/>
        </w:rPr>
        <w:t>n58</w:t>
      </w:r>
      <w:r w:rsidRPr="00F06FA8">
        <w:t xml:space="preserve"> But the Court then went on to state that "where necessity is dubious" a mere "formal claim of privilege ... will have to prevail," thus implying that judges should in fact give strong deference to the executive's claim in at least some contexts. </w:t>
      </w:r>
      <w:r w:rsidRPr="00F06FA8">
        <w:rPr>
          <w:rStyle w:val="blue"/>
          <w:color w:val="000000"/>
          <w:vertAlign w:val="superscript"/>
        </w:rPr>
        <w:t>n59</w:t>
      </w:r>
      <w:r w:rsidRPr="00F06FA8">
        <w:t xml:space="preserve"> Perhaps not surprisingly, no one appears to know quite what to make of this guidance despite decades of subsequent litigation involving the state secrets privilege. A recent oral argument before the Ninth Circuit in Hepting v. AT&amp;T, a civil suit alleging that the telecommunications industry assisted the National Security Agency in conducting illegal surveillance in the United States, illustrates the point: Judge Harry Pregerson: Well, who decides whether ... something's a state secret or not? Deputy Solicitor General Gregory Garre: Ultimately</w:t>
      </w:r>
      <w:r w:rsidRPr="00F06FA8">
        <w:rPr>
          <w:u w:val="single"/>
        </w:rPr>
        <w:t>, the courts do,</w:t>
      </w:r>
      <w:r w:rsidRPr="00F06FA8">
        <w:t xml:space="preserve"> Your Honor ... . And they ... </w:t>
      </w:r>
      <w:r w:rsidRPr="00F06FA8">
        <w:rPr>
          <w:u w:val="single"/>
        </w:rPr>
        <w:t>apply the utmost deference to the assertion of the privilege and the judgments of the people whose job it is to make predictive assessments of foreign</w:t>
      </w:r>
      <w:r w:rsidRPr="00F06FA8">
        <w:t xml:space="preserve"> - Pregerson: Are you saying the courts are to rubberstamp the determination that the Executive makes that there's a state secret? Garre: We are not, Your Honor, and we think that the courts play an important role - [*1378] Pregerson: What is our job? Garre: Your job is to determine whether or not the requirements of the privilege have been properly met. And that includes the declaration, the sworn declaration of the head of the agency asserting the privilege, and the assertion that that individual asserting it has personal knowledge of the matter [at hand]. Pregerson: So we just have to take the word of the members of the Executive Branch that tell us it's a state secret. Garre: We don't - Pregerson: [Because] that's what you're saying, isn't it? Garre: No, Your Honor, what this Court's precedents say is the court has to give the utmost deference to the assertion, and the second part of the - Pregerson: But what does "utmost deference" mean? We just bow to it? Judge Michael D. Hawkins: It doesn't mean abdication, does it? Garre: It does not mean abdication, Your Honor, but it means the court gives great deference to the judgments of the individuals whose job it is to assess whether or not the disclosure or nondisclosure of particular information would harm national security ... . </w:t>
      </w:r>
      <w:r w:rsidRPr="00F06FA8">
        <w:rPr>
          <w:rStyle w:val="blue"/>
          <w:color w:val="000000"/>
          <w:vertAlign w:val="superscript"/>
        </w:rPr>
        <w:t>n60</w:t>
      </w:r>
      <w:r w:rsidRPr="00F06FA8">
        <w:t xml:space="preserve"> The Ninth Circuit ultimately remanded in Hepting without reaching the merits, </w:t>
      </w:r>
      <w:r w:rsidRPr="00F06FA8">
        <w:rPr>
          <w:rStyle w:val="blue"/>
          <w:color w:val="000000"/>
          <w:vertAlign w:val="superscript"/>
        </w:rPr>
        <w:t>n61</w:t>
      </w:r>
      <w:r w:rsidRPr="00F06FA8">
        <w:t xml:space="preserve"> but the same panel did proceed to the merits in a closely related case. In Al-Haramain Islamic Foundation v. [*1379] Bush, the panel began by asserting the independent nature of judicial review: </w:t>
      </w:r>
      <w:r w:rsidRPr="00F06FA8">
        <w:rPr>
          <w:u w:val="single"/>
        </w:rPr>
        <w:t>We take very seriously our obligation to review the documents with a very careful</w:t>
      </w:r>
      <w:r w:rsidRPr="00F06FA8">
        <w:t xml:space="preserve">, indeed a skeptical, </w:t>
      </w:r>
      <w:r w:rsidRPr="00F06FA8">
        <w:rPr>
          <w:u w:val="single"/>
        </w:rPr>
        <w:t>eye</w:t>
      </w:r>
      <w:r w:rsidRPr="00F06FA8">
        <w:t xml:space="preserve">, </w:t>
      </w:r>
      <w:r w:rsidRPr="00F06FA8">
        <w:rPr>
          <w:u w:val="single"/>
        </w:rPr>
        <w:t>and not to accept at face value the government's claim or justification of privilege.</w:t>
      </w:r>
      <w:r w:rsidRPr="00F06FA8">
        <w:t xml:space="preserve"> </w:t>
      </w:r>
      <w:r w:rsidRPr="00F06FA8">
        <w:rPr>
          <w:u w:val="single"/>
        </w:rPr>
        <w:t>Simply saying "military secret," "national security" or "terrorist threat" or invoking an ethereal fear that disclosure will threaten our nation is insufficient to support the privilege</w:t>
      </w:r>
      <w:r w:rsidRPr="00F06FA8">
        <w:t xml:space="preserve">. </w:t>
      </w:r>
      <w:r w:rsidRPr="00F06FA8">
        <w:rPr>
          <w:rStyle w:val="blue"/>
          <w:color w:val="000000"/>
          <w:vertAlign w:val="superscript"/>
        </w:rPr>
        <w:t>n62</w:t>
      </w:r>
      <w:r w:rsidRPr="00F06FA8">
        <w:t xml:space="preserve"> </w:t>
      </w:r>
      <w:r w:rsidRPr="00F06FA8">
        <w:rPr>
          <w:u w:val="single"/>
        </w:rPr>
        <w:t>The court proceeded, however, to endorse a robust deference obligation</w:t>
      </w:r>
      <w:r w:rsidRPr="00F06FA8">
        <w:t>: "</w:t>
      </w:r>
      <w:r w:rsidRPr="00F06FA8">
        <w:rPr>
          <w:u w:val="single"/>
        </w:rPr>
        <w:t>we acknowledge the need to defer to the Executive on matters of foreign policy and national security and surely cannot legitimately find ourselves second guessing the Executive in this arena</w:t>
      </w:r>
      <w:r w:rsidRPr="00F06FA8">
        <w:t xml:space="preserve">." </w:t>
      </w:r>
      <w:r w:rsidRPr="00F06FA8">
        <w:rPr>
          <w:rStyle w:val="blue"/>
          <w:color w:val="000000"/>
          <w:vertAlign w:val="superscript"/>
        </w:rPr>
        <w:t>n63</w:t>
      </w:r>
      <w:r w:rsidRPr="00F06FA8">
        <w:t xml:space="preserve"> This state of affairs has generated sharp criticism, </w:t>
      </w:r>
      <w:r w:rsidRPr="00F06FA8">
        <w:rPr>
          <w:rStyle w:val="blue"/>
          <w:color w:val="000000"/>
          <w:vertAlign w:val="superscript"/>
        </w:rPr>
        <w:t>n64</w:t>
      </w:r>
      <w:r w:rsidRPr="00F06FA8">
        <w:t xml:space="preserve"> and may yet result in legislative reforms. </w:t>
      </w:r>
      <w:r w:rsidRPr="00F06FA8">
        <w:rPr>
          <w:rStyle w:val="blue"/>
          <w:color w:val="000000"/>
          <w:vertAlign w:val="superscript"/>
        </w:rPr>
        <w:t>n65</w:t>
      </w:r>
      <w:r w:rsidRPr="00F06FA8">
        <w:t xml:space="preserve"> As things currently stand, however</w:t>
      </w:r>
      <w:r w:rsidRPr="00F06FA8">
        <w:rPr>
          <w:u w:val="single"/>
        </w:rPr>
        <w:t>, deference in the state secrets scenario closely tracks the practice illustrated</w:t>
      </w:r>
      <w:r w:rsidRPr="00F06FA8">
        <w:t xml:space="preserve"> [*1380</w:t>
      </w:r>
      <w:r w:rsidRPr="00F06FA8">
        <w:rPr>
          <w:u w:val="single"/>
        </w:rPr>
        <w:t>] in the other case studies</w:t>
      </w:r>
      <w:r w:rsidRPr="00F06FA8">
        <w:t xml:space="preserve">. </w:t>
      </w:r>
      <w:r w:rsidRPr="00F06FA8">
        <w:rPr>
          <w:u w:val="single"/>
        </w:rPr>
        <w:t>Courts are conscious that deference has costs in terms of reducing the judicial capacity to check the executive branch, but in some contexts they are loath to question the judgment of executive officials when push comes to shove.</w:t>
      </w:r>
    </w:p>
    <w:p w14:paraId="1EC25730" w14:textId="77777777" w:rsidR="000D229A" w:rsidRPr="00F06FA8" w:rsidRDefault="000D229A" w:rsidP="000D229A">
      <w:pPr>
        <w:pStyle w:val="Heading3"/>
      </w:pPr>
      <w:r w:rsidRPr="00F06FA8">
        <w:t>Deference Good – War Powers</w:t>
      </w:r>
      <w:r>
        <w:t>/Stability</w:t>
      </w:r>
    </w:p>
    <w:p w14:paraId="20979319" w14:textId="77777777" w:rsidR="000D229A" w:rsidRPr="00F06FA8" w:rsidRDefault="000D229A" w:rsidP="000D229A">
      <w:pPr>
        <w:rPr>
          <w:rStyle w:val="StyleBoldUnderline"/>
        </w:rPr>
      </w:pPr>
    </w:p>
    <w:p w14:paraId="71F2E492" w14:textId="77777777" w:rsidR="000D229A" w:rsidRDefault="000D229A" w:rsidP="000D229A">
      <w:pPr>
        <w:rPr>
          <w:rStyle w:val="StyleBoldUnderline"/>
          <w:b/>
        </w:rPr>
      </w:pPr>
      <w:r>
        <w:rPr>
          <w:rStyle w:val="StyleBoldUnderline"/>
          <w:b/>
        </w:rPr>
        <w:t xml:space="preserve">Judiciary intervening in war powers constrains the President – causes international instability </w:t>
      </w:r>
    </w:p>
    <w:p w14:paraId="0E37A19D" w14:textId="77777777" w:rsidR="000D229A" w:rsidRDefault="000D229A" w:rsidP="000D229A">
      <w:pPr>
        <w:rPr>
          <w:rStyle w:val="StyleBoldUnderline"/>
        </w:rPr>
      </w:pPr>
      <w:r>
        <w:rPr>
          <w:rStyle w:val="StyleBoldUnderline"/>
          <w:b/>
        </w:rPr>
        <w:t xml:space="preserve">Nzelibe and Yoo 6 </w:t>
      </w:r>
      <w:r>
        <w:rPr>
          <w:rStyle w:val="StyleBoldUnderline"/>
        </w:rPr>
        <w:t>(Jide Nzelibe, Professor of Law at Northwestern and John Yoo, Professor of Law at UC Berkeley, “Rational War and Constitutional Design,” The Yale Law Journal, Vol. 115, No. 9, The Most Dangerous Branch? Mayors, Governors, Presidents, and the Rule of Law: A Symposium on Executive Power (2006), pp. 2512-2541, http://www.jstor.org/stable/20455704)</w:t>
      </w:r>
    </w:p>
    <w:p w14:paraId="073FBF28" w14:textId="77777777" w:rsidR="000D229A" w:rsidRDefault="000D229A" w:rsidP="000D229A">
      <w:pPr>
        <w:rPr>
          <w:rStyle w:val="StyleBoldUnderline"/>
        </w:rPr>
      </w:pPr>
    </w:p>
    <w:p w14:paraId="33952112" w14:textId="77777777" w:rsidR="000D229A" w:rsidRDefault="000D229A" w:rsidP="000D229A">
      <w:pPr>
        <w:rPr>
          <w:rStyle w:val="StyleBoldUnderline"/>
        </w:rPr>
      </w:pPr>
      <w:r w:rsidRPr="00905D60">
        <w:rPr>
          <w:rStyle w:val="StyleBoldUnderline"/>
        </w:rPr>
        <w:t xml:space="preserve">D. </w:t>
      </w:r>
      <w:r w:rsidRPr="00FB6B75">
        <w:rPr>
          <w:rStyle w:val="StyleBoldUnderline"/>
        </w:rPr>
        <w:t>The Dangers of judicial Intervention</w:t>
      </w:r>
      <w:r w:rsidRPr="00905D60">
        <w:rPr>
          <w:rStyle w:val="StyleBoldUnderline"/>
        </w:rPr>
        <w:t xml:space="preserve"> Faced with the prospect that congressional participation can sometimes play a salutary role in avoiding unnecessary wars, an antecedent question naturally arises. Should the courts decide if such a congressional role would be appropriate? Indeed, a recurring theme running through much of the Congress-first literature is that judicial intervention is necessary to vindicate the congressional role in initiating conflicts. But if one accepts the signaling model developed here, </w:t>
      </w:r>
      <w:r w:rsidRPr="004008D6">
        <w:rPr>
          <w:rStyle w:val="StyleBoldUnderline"/>
        </w:rPr>
        <w:t>there are significant reasons why one ought to be wary of a judicial role in resolving war powers controversies.</w:t>
      </w:r>
      <w:r w:rsidRPr="00905D60">
        <w:rPr>
          <w:rStyle w:val="StyleBoldUnderline"/>
        </w:rPr>
        <w:t xml:space="preserve"> First, under our model of international crisis bargaining, </w:t>
      </w:r>
      <w:r w:rsidRPr="009616E4">
        <w:rPr>
          <w:rStyle w:val="StyleBoldUnderline"/>
        </w:rPr>
        <w:t>judicial review would</w:t>
      </w:r>
      <w:r w:rsidRPr="00905D60">
        <w:rPr>
          <w:rStyle w:val="StyleBoldUnderline"/>
        </w:rPr>
        <w:t xml:space="preserve"> likely </w:t>
      </w:r>
      <w:r w:rsidRPr="009616E4">
        <w:rPr>
          <w:rStyle w:val="StyleBoldUnderline"/>
        </w:rPr>
        <w:t>undermine the value of signals sent by the President when he seeks legislative authorization to go to war.</w:t>
      </w:r>
      <w:r w:rsidRPr="00905D60">
        <w:rPr>
          <w:rStyle w:val="StyleBoldUnderline"/>
        </w:rPr>
        <w:t xml:space="preserve"> In other words, it is </w:t>
      </w:r>
      <w:r w:rsidRPr="009616E4">
        <w:rPr>
          <w:rStyle w:val="StyleBoldUnderline"/>
        </w:rPr>
        <w:t>the fact that the signal is both costly and discretionary that often makes it valuable.</w:t>
      </w:r>
      <w:r w:rsidRPr="00905D60">
        <w:rPr>
          <w:rStyle w:val="StyleBoldUnderline"/>
        </w:rPr>
        <w:t xml:space="preserve"> Once one understands that regime characteristics can influence the informational value of signaling, </w:t>
      </w:r>
      <w:r w:rsidRPr="00637B61">
        <w:rPr>
          <w:rStyle w:val="StyleBoldUnderline"/>
        </w:rPr>
        <w:t xml:space="preserve">it makes sense that the President should have the maximum flexibility to choose less costly signals when dealing with rogue states or terrorist </w:t>
      </w:r>
      <w:r w:rsidRPr="005E69FD">
        <w:rPr>
          <w:rStyle w:val="StyleBoldUnderline"/>
        </w:rPr>
        <w:t xml:space="preserve">organizations. The alternative- a judicial rule that mandates costly signals in all circumstances, even when such signals have little or no informational value to the foreign adversary-would dilute the overall value of such signals. Second, judicial review would preclude the possibility of beneficial bargaining between the President and Congress by forcing warmaking into a procedural straitjacket. </w:t>
      </w:r>
      <w:r w:rsidRPr="00905D60">
        <w:rPr>
          <w:rStyle w:val="StyleBoldUnderline"/>
        </w:rPr>
        <w:t xml:space="preserve">In this picture, </w:t>
      </w:r>
      <w:r w:rsidRPr="005E69FD">
        <w:rPr>
          <w:rStyle w:val="StyleBoldUnderline"/>
        </w:rPr>
        <w:t>judicial review would constrain the political branches</w:t>
      </w:r>
      <w:r w:rsidRPr="00905D60">
        <w:rPr>
          <w:rStyle w:val="StyleBoldUnderline"/>
        </w:rPr>
        <w:t xml:space="preserve"> to adopt only the tying hands type of signal regardless of the nature or stage of an international crisis. But the supposed restraining effect attributed to the tying hands signal can vary considerably depending on whether the democracy is deciding to initiate an international crisis or is already in the midst of an escalating crisis. Requiring legislative authorization may make it less likely that the democracy will be willing to back out of a conflict once it starts. Thus, </w:t>
      </w:r>
      <w:r w:rsidRPr="004D39C1">
        <w:rPr>
          <w:rStyle w:val="StyleBoldUnderline"/>
        </w:rPr>
        <w:t xml:space="preserve">tying hand signals and judicial insistence that the President seek legislative authorization </w:t>
      </w:r>
      <w:r w:rsidRPr="00905D60">
        <w:rPr>
          <w:rStyle w:val="StyleBoldUnderline"/>
          <w:b/>
        </w:rPr>
        <w:t xml:space="preserve">will contribute to greater international instability </w:t>
      </w:r>
      <w:r w:rsidRPr="00905D60">
        <w:rPr>
          <w:rStyle w:val="StyleBoldUnderline"/>
        </w:rPr>
        <w:t>once a conflict has already started.</w:t>
      </w:r>
    </w:p>
    <w:p w14:paraId="7B228A93" w14:textId="77777777" w:rsidR="000D229A" w:rsidRDefault="000D229A" w:rsidP="000D229A">
      <w:pPr>
        <w:rPr>
          <w:rStyle w:val="StyleBoldUnderline"/>
        </w:rPr>
      </w:pPr>
    </w:p>
    <w:p w14:paraId="772B1DD6" w14:textId="77777777" w:rsidR="000D229A" w:rsidRDefault="000D229A" w:rsidP="000D229A">
      <w:pPr>
        <w:rPr>
          <w:rStyle w:val="StyleBoldUnderline"/>
          <w:b/>
        </w:rPr>
      </w:pPr>
    </w:p>
    <w:p w14:paraId="4C24A56F" w14:textId="77777777" w:rsidR="000D229A" w:rsidRPr="002476F5" w:rsidRDefault="000D229A" w:rsidP="000D229A">
      <w:pPr>
        <w:pStyle w:val="Heading3"/>
        <w:rPr>
          <w:rStyle w:val="StyleBoldUnderline"/>
        </w:rPr>
      </w:pPr>
      <w:r>
        <w:rPr>
          <w:rStyle w:val="StyleBoldUnderline"/>
        </w:rPr>
        <w:t xml:space="preserve">  Ext. Deference k/t War Powers</w:t>
      </w:r>
    </w:p>
    <w:p w14:paraId="34EB758E" w14:textId="77777777" w:rsidR="000D229A" w:rsidRDefault="000D229A" w:rsidP="000D229A">
      <w:pPr>
        <w:rPr>
          <w:rStyle w:val="StyleBoldUnderline"/>
          <w:b/>
        </w:rPr>
      </w:pPr>
    </w:p>
    <w:p w14:paraId="4809A772" w14:textId="77777777" w:rsidR="000D229A" w:rsidRDefault="000D229A" w:rsidP="000D229A">
      <w:pPr>
        <w:rPr>
          <w:rStyle w:val="StyleBoldUnderline"/>
          <w:b/>
        </w:rPr>
      </w:pPr>
      <w:r>
        <w:rPr>
          <w:rStyle w:val="StyleBoldUnderline"/>
          <w:b/>
        </w:rPr>
        <w:t xml:space="preserve">Deference key to Presidential war powers </w:t>
      </w:r>
    </w:p>
    <w:p w14:paraId="3569989B" w14:textId="77777777" w:rsidR="000D229A" w:rsidRPr="00F06FA8" w:rsidRDefault="000D229A" w:rsidP="000D229A">
      <w:pPr>
        <w:rPr>
          <w:rStyle w:val="StyleBoldUnderline"/>
        </w:rPr>
      </w:pPr>
      <w:r w:rsidRPr="00F06FA8">
        <w:rPr>
          <w:rStyle w:val="StyleBoldUnderline"/>
          <w:b/>
        </w:rPr>
        <w:t xml:space="preserve">Murphy et al 3 </w:t>
      </w:r>
      <w:r w:rsidRPr="00F06FA8">
        <w:rPr>
          <w:rStyle w:val="StyleBoldUnderline"/>
        </w:rPr>
        <w:t>(Walter Murphy, Professor Emeritus at Princeton University, former Professor of Jurisprudence; James E. Fleming, Professor of Law at Boston University School of Law; Sotirios A. Barber, Professor of Political Science at the University of Notre Dame; Stephen Macedo, Professor of Politics and Director of the University Center for Human Values at Princeton; Hamdi v. Rumsfeld, “American Constitutional Interpretation” 3</w:t>
      </w:r>
      <w:r w:rsidRPr="00F06FA8">
        <w:rPr>
          <w:rStyle w:val="StyleBoldUnderline"/>
          <w:vertAlign w:val="superscript"/>
        </w:rPr>
        <w:t>rd</w:t>
      </w:r>
      <w:r w:rsidRPr="00F06FA8">
        <w:rPr>
          <w:rStyle w:val="StyleBoldUnderline"/>
        </w:rPr>
        <w:t xml:space="preserve"> edition, September 2003, </w:t>
      </w:r>
      <w:hyperlink r:id="rId25" w:history="1">
        <w:r w:rsidRPr="00F06FA8">
          <w:rPr>
            <w:rStyle w:val="Hyperlink"/>
          </w:rPr>
          <w:t xml:space="preserve">http://www.princeton.edu/aci/cases-pdf/aci3.hamdi4thcir.pdf) </w:t>
        </w:r>
      </w:hyperlink>
    </w:p>
    <w:p w14:paraId="2F104422" w14:textId="77777777" w:rsidR="000D229A" w:rsidRPr="00F06FA8" w:rsidRDefault="000D229A" w:rsidP="000D229A">
      <w:pPr>
        <w:rPr>
          <w:rStyle w:val="StyleBoldUnderline"/>
        </w:rPr>
      </w:pPr>
    </w:p>
    <w:p w14:paraId="1E128D51" w14:textId="77777777" w:rsidR="000D229A" w:rsidRDefault="000D229A" w:rsidP="000D229A">
      <w:r w:rsidRPr="00F06FA8">
        <w:rPr>
          <w:rStyle w:val="StyleBoldUnderline"/>
        </w:rPr>
        <w:t xml:space="preserve">The importance of limitations on judicial activities during wartime may be inferred from the allocation of powers under our constitutional scheme. The war powers ... invest "the President, as Commander in Chief, with the power to wage war which Congress has declared, </w:t>
      </w:r>
      <w:r w:rsidRPr="00F06FA8">
        <w:t xml:space="preserve">and to carry into effect all laws passed by Congress for the conduct of war and for the government and regulation of the Armed Forces, and all laws defining and punishing offences against the law of nations, including those which pertain to the conduct of war." </w:t>
      </w:r>
      <w:r w:rsidRPr="00F06FA8">
        <w:rPr>
          <w:rStyle w:val="StyleBoldUnderline"/>
        </w:rPr>
        <w:t xml:space="preserve">These powers include the authority to detain those captured in armed struggle. These powers likewise extend to the executive's decision to deport or detain alien enemies during the duration of hostilities, and to confiscate or destroy enemy property. </w:t>
      </w:r>
      <w:r w:rsidRPr="00F06FA8">
        <w:t xml:space="preserve">Article III contains nothing analogous to the specific powers of war so carefully enumerated in Articles I and II. "In accordance with this constitutional text, </w:t>
      </w:r>
      <w:r w:rsidRPr="00F06FA8">
        <w:rPr>
          <w:rStyle w:val="StyleBoldUnderline"/>
        </w:rPr>
        <w:t xml:space="preserve">the Supreme Court has shown great deference to the political branches when called upon to decide cases implicating sensitive matters of foreign policy, national security, or military affairs." </w:t>
      </w:r>
      <w:r w:rsidRPr="00F06FA8">
        <w:t xml:space="preserve">The reasons for this deference are not difficult to discern. </w:t>
      </w:r>
      <w:r w:rsidRPr="00F06FA8">
        <w:rPr>
          <w:rStyle w:val="StyleBoldUnderline"/>
        </w:rPr>
        <w:t>Through their departments and committees, the executive and legislative branches are organized to supervise the conduct of overseas conflict in a way that the judiciary simply is not. The Constitution's allocation of the warmaking powers reflects not only the expertise and experience lodged within the executive, but also the more fundamental truth that those branches most accountable to the people should be the ones to undertake the ultimate protection and to ask the ultimate sacrifice from them.</w:t>
      </w:r>
      <w:r w:rsidRPr="00F06FA8">
        <w:t xml:space="preserve"> Thus </w:t>
      </w:r>
      <w:r w:rsidRPr="00F06FA8">
        <w:rPr>
          <w:rStyle w:val="StyleBoldUnderline"/>
        </w:rPr>
        <w:t>the Supreme Court has lauded "[t]he operation of a healthy deference to legislative and executive judgments in the area of military affairs."</w:t>
      </w:r>
      <w:r w:rsidRPr="00F06FA8">
        <w:t xml:space="preserve"> Rostker v. Goldberg (1981).</w:t>
      </w:r>
      <w:r w:rsidRPr="00F06FA8">
        <w:rPr>
          <w:bCs/>
          <w:u w:val="single"/>
        </w:rPr>
        <w:t xml:space="preserve"> </w:t>
      </w:r>
      <w:r w:rsidRPr="00F06FA8">
        <w:t xml:space="preserve">The deference that flows from the explicit enumeration of powers protects liberty as much as the explicit enumeration of rights. The Supreme Court has underscored this founding principle: "The ultimate purpose of this separation of powers is to protect the liberty and security of the governed." Metro. Wash. Airports Auth. v. Citizens for the Abatement of Aircraft Noise, Inc. (1991). Thus, the textual allocation of responsibilities and the textual enumeration of rights are not dichotomous, because the textual separation of powers promotes a more profound understanding of our rights. </w:t>
      </w:r>
      <w:r w:rsidRPr="00F06FA8">
        <w:rPr>
          <w:u w:val="single"/>
        </w:rPr>
        <w:t>For the judicial branch to trespass upon the exercise of the warmaking powers would be an infringement of the right to self-determination and self-governance at a time when the care of the common defense is most critical.</w:t>
      </w:r>
      <w:r w:rsidRPr="00F06FA8">
        <w:t xml:space="preserve"> This right of the people is no less a right because it is possessed collectively.</w:t>
      </w:r>
    </w:p>
    <w:p w14:paraId="48C42269" w14:textId="77777777" w:rsidR="000D229A" w:rsidRPr="00F06FA8" w:rsidRDefault="000D229A" w:rsidP="000D229A">
      <w:pPr>
        <w:pStyle w:val="Heading3"/>
      </w:pPr>
      <w:r w:rsidRPr="00F06FA8">
        <w:t>AT Environment</w:t>
      </w:r>
    </w:p>
    <w:p w14:paraId="2768E2A6" w14:textId="77777777" w:rsidR="000D229A" w:rsidRPr="00F06FA8" w:rsidRDefault="000D229A" w:rsidP="000D229A"/>
    <w:p w14:paraId="7DCBBF3C" w14:textId="77777777" w:rsidR="000D229A" w:rsidRPr="00F06FA8" w:rsidRDefault="000D229A" w:rsidP="000D229A">
      <w:pPr>
        <w:rPr>
          <w:b/>
        </w:rPr>
      </w:pPr>
      <w:r w:rsidRPr="00F06FA8">
        <w:rPr>
          <w:b/>
        </w:rPr>
        <w:t>No risk of environmental destruction—the m</w:t>
      </w:r>
      <w:r>
        <w:rPr>
          <w:b/>
        </w:rPr>
        <w:t>ilitary has built-in safeguards</w:t>
      </w:r>
    </w:p>
    <w:p w14:paraId="0C746533" w14:textId="77777777" w:rsidR="000D229A" w:rsidRPr="00F06FA8" w:rsidRDefault="000D229A" w:rsidP="000D229A">
      <w:pPr>
        <w:rPr>
          <w:rFonts w:eastAsia="Times New Roman"/>
        </w:rPr>
      </w:pPr>
      <w:r w:rsidRPr="00F06FA8">
        <w:rPr>
          <w:b/>
        </w:rPr>
        <w:t xml:space="preserve">Green 97 </w:t>
      </w:r>
      <w:r w:rsidRPr="00F06FA8">
        <w:t>–University of South Carolina, Associate with McNair Law Firm (Tracy Colton,</w:t>
      </w:r>
      <w:r w:rsidRPr="00F06FA8">
        <w:rPr>
          <w:rFonts w:eastAsia="Times New Roman"/>
        </w:rPr>
        <w:t xml:space="preserve"> “Providing for the Common Defense versus Promoting the General Welfare: the Conflicts Between National Security and National Environmental Policy,” </w:t>
      </w:r>
      <w:r w:rsidRPr="00F06FA8">
        <w:rPr>
          <w:rFonts w:eastAsia="Times New Roman"/>
          <w:i/>
          <w:iCs/>
        </w:rPr>
        <w:t>South Carolina Environmental Law Journal</w:t>
      </w:r>
      <w:r w:rsidRPr="00F06FA8">
        <w:rPr>
          <w:rFonts w:eastAsia="Times New Roman"/>
        </w:rPr>
        <w:t>, 6 S.C Envtl. L.J. 137, Fall, AD)</w:t>
      </w:r>
    </w:p>
    <w:p w14:paraId="685B0781" w14:textId="77777777" w:rsidR="000D229A" w:rsidRPr="00F06FA8" w:rsidRDefault="000D229A" w:rsidP="000D229A"/>
    <w:p w14:paraId="073BBFA0" w14:textId="77777777" w:rsidR="000D229A" w:rsidRPr="00F06FA8" w:rsidRDefault="000D229A" w:rsidP="000D229A">
      <w:pPr>
        <w:rPr>
          <w:rStyle w:val="blue"/>
          <w:color w:val="000000"/>
          <w:vertAlign w:val="superscript"/>
        </w:rPr>
      </w:pPr>
      <w:r w:rsidRPr="00F06FA8">
        <w:rPr>
          <w:rStyle w:val="verdana"/>
        </w:rPr>
        <w:t xml:space="preserve">Because the preparation of EAs and EISs has been designated as the process through which environmental factors are included in decision making by governmental agencies, DoD--like other federal agencies--must follow the mandate of NEPA to prepare and use EAs and EISs. DoD regulations provide "policy and procedures to enable DoD officials to be informed of and take into account environmental considerations when considering the authorization or approval of major DoD actions in the United States." </w:t>
      </w:r>
      <w:bookmarkStart w:id="33" w:name="r48"/>
      <w:r w:rsidRPr="00F06FA8">
        <w:rPr>
          <w:rStyle w:val="blue"/>
          <w:color w:val="000000"/>
          <w:vertAlign w:val="superscript"/>
        </w:rPr>
        <w:t>n48</w:t>
      </w:r>
      <w:bookmarkEnd w:id="33"/>
      <w:r w:rsidRPr="00F06FA8">
        <w:rPr>
          <w:rStyle w:val="verdana"/>
        </w:rPr>
        <w:t xml:space="preserve"> These regulations implement DoD's policy that actions, taken for the purpose of providing a strong national defense, must cause the least harm to the environment. </w:t>
      </w:r>
      <w:bookmarkStart w:id="34" w:name="r49"/>
      <w:r w:rsidRPr="00F06FA8">
        <w:rPr>
          <w:rStyle w:val="blue"/>
          <w:color w:val="000000"/>
          <w:vertAlign w:val="superscript"/>
        </w:rPr>
        <w:t>n49</w:t>
      </w:r>
      <w:bookmarkEnd w:id="34"/>
      <w:r w:rsidRPr="00F06FA8">
        <w:rPr>
          <w:rStyle w:val="verdana"/>
        </w:rPr>
        <w:t xml:space="preserve"> To achieve this goal, the regulations require DoD agencies to assess the environmental consequences of actions that could affect the quality of the environment. Recognizing the unique nature of its responsibility, however, the regulations require that "national security classification issues" be considered in the decision-making process </w:t>
      </w:r>
      <w:bookmarkStart w:id="35" w:name="r50"/>
      <w:r w:rsidRPr="00F06FA8">
        <w:rPr>
          <w:rStyle w:val="blue"/>
          <w:color w:val="000000"/>
          <w:vertAlign w:val="superscript"/>
        </w:rPr>
        <w:t>n50</w:t>
      </w:r>
      <w:bookmarkEnd w:id="35"/>
    </w:p>
    <w:p w14:paraId="1A3315D9" w14:textId="77777777" w:rsidR="000D229A" w:rsidRPr="00F06FA8" w:rsidRDefault="000D229A" w:rsidP="000D229A">
      <w:pPr>
        <w:rPr>
          <w:rStyle w:val="blue"/>
          <w:color w:val="000000"/>
          <w:vertAlign w:val="superscript"/>
        </w:rPr>
      </w:pPr>
    </w:p>
    <w:p w14:paraId="34D9EC91" w14:textId="77777777" w:rsidR="000D229A" w:rsidRPr="00F06FA8" w:rsidRDefault="000D229A" w:rsidP="000D229A">
      <w:pPr>
        <w:rPr>
          <w:b/>
        </w:rPr>
      </w:pPr>
      <w:r>
        <w:rPr>
          <w:b/>
        </w:rPr>
        <w:t>No impact- the DOD</w:t>
      </w:r>
      <w:r w:rsidRPr="00F06FA8">
        <w:rPr>
          <w:b/>
        </w:rPr>
        <w:t xml:space="preserve"> consults the EPA</w:t>
      </w:r>
    </w:p>
    <w:p w14:paraId="27553C23" w14:textId="77777777" w:rsidR="000D229A" w:rsidRPr="00F06FA8" w:rsidRDefault="000D229A" w:rsidP="000D229A">
      <w:r w:rsidRPr="00F06FA8">
        <w:rPr>
          <w:b/>
        </w:rPr>
        <w:t>Latham 2</w:t>
      </w:r>
      <w:r w:rsidRPr="00F06FA8">
        <w:t xml:space="preserve"> – Articles Editor, 1999-2000, Boston College Environmental Affairs Law Review. (Joshua E., 000, “COMMENT: The Military Munitions Rule and Environmental Regulation of Munitions”, 27 B.C. Envtl. Aff. L. Rev. 467, Lexis Law)</w:t>
      </w:r>
    </w:p>
    <w:p w14:paraId="0BF0CCCE" w14:textId="77777777" w:rsidR="000D229A" w:rsidRPr="00F06FA8" w:rsidRDefault="000D229A" w:rsidP="000D229A">
      <w:pPr>
        <w:rPr>
          <w:rStyle w:val="blue"/>
          <w:color w:val="000000"/>
          <w:vertAlign w:val="superscript"/>
        </w:rPr>
      </w:pPr>
    </w:p>
    <w:p w14:paraId="2FEDB641" w14:textId="77777777" w:rsidR="000D229A" w:rsidRPr="00F06FA8" w:rsidRDefault="000D229A" w:rsidP="000D229A">
      <w:r w:rsidRPr="00F06FA8">
        <w:rPr>
          <w:u w:val="single"/>
        </w:rPr>
        <w:t>The Munitions Rule has</w:t>
      </w:r>
      <w:r w:rsidRPr="00F06FA8">
        <w:t xml:space="preserve"> groundbreaking </w:t>
      </w:r>
      <w:r w:rsidRPr="00F06FA8">
        <w:rPr>
          <w:u w:val="single"/>
        </w:rPr>
        <w:t>implications for the future of environmental regulatory</w:t>
      </w:r>
      <w:r w:rsidRPr="00F06FA8">
        <w:t xml:space="preserve"> oversight of the military establishment. </w:t>
      </w:r>
      <w:bookmarkStart w:id="36" w:name="r177"/>
      <w:r w:rsidRPr="00F06FA8">
        <w:rPr>
          <w:rStyle w:val="blue"/>
          <w:color w:val="000000"/>
          <w:vertAlign w:val="superscript"/>
        </w:rPr>
        <w:t>n177</w:t>
      </w:r>
      <w:bookmarkEnd w:id="36"/>
      <w:r w:rsidRPr="00F06FA8">
        <w:t xml:space="preserve"> With the enactment of the FFCA</w:t>
      </w:r>
      <w:r w:rsidRPr="00F06FA8">
        <w:rPr>
          <w:u w:val="single"/>
        </w:rPr>
        <w:t>, Congress took an important first-step in holding the federal government accountable for the environmental consequences of its conduct under RCRA</w:t>
      </w:r>
      <w:r w:rsidRPr="00F06FA8">
        <w:t xml:space="preserve">. </w:t>
      </w:r>
      <w:bookmarkStart w:id="37" w:name="r178"/>
      <w:r w:rsidRPr="00F06FA8">
        <w:rPr>
          <w:rStyle w:val="blue"/>
          <w:color w:val="000000"/>
          <w:vertAlign w:val="superscript"/>
        </w:rPr>
        <w:t>n178</w:t>
      </w:r>
      <w:bookmarkEnd w:id="37"/>
      <w:r w:rsidRPr="00F06FA8">
        <w:t xml:space="preserve"> In enacting the FFCA, however, </w:t>
      </w:r>
      <w:r w:rsidRPr="00F06FA8">
        <w:rPr>
          <w:u w:val="single"/>
        </w:rPr>
        <w:t xml:space="preserve">Congress recognized the </w:t>
      </w:r>
      <w:r w:rsidRPr="00F06FA8">
        <w:t xml:space="preserve">potentially </w:t>
      </w:r>
      <w:r w:rsidRPr="00F06FA8">
        <w:rPr>
          <w:u w:val="single"/>
        </w:rPr>
        <w:t>debilitating effect that EPA regulation of military munitions might have on combat readiness and the DOD's fundamental national defense mission</w:t>
      </w:r>
      <w:r w:rsidRPr="00F06FA8">
        <w:t xml:space="preserve">. </w:t>
      </w:r>
      <w:bookmarkStart w:id="38" w:name="r179"/>
      <w:r w:rsidRPr="00F06FA8">
        <w:rPr>
          <w:rStyle w:val="blue"/>
          <w:color w:val="000000"/>
          <w:vertAlign w:val="superscript"/>
        </w:rPr>
        <w:t>n179</w:t>
      </w:r>
      <w:bookmarkEnd w:id="38"/>
      <w:r w:rsidRPr="00F06FA8">
        <w:t xml:space="preserve"> </w:t>
      </w:r>
      <w:r w:rsidRPr="00F06FA8">
        <w:rPr>
          <w:u w:val="single"/>
        </w:rPr>
        <w:t>Congress accounted for this conundrum by mandating that the EPA first consult with the DOD and promulgate</w:t>
      </w:r>
      <w:r w:rsidRPr="00F06FA8">
        <w:t xml:space="preserve"> regulations specifically </w:t>
      </w:r>
      <w:r w:rsidRPr="00F06FA8">
        <w:rPr>
          <w:u w:val="single"/>
        </w:rPr>
        <w:t>determining when military munitions are hazardous waste</w:t>
      </w:r>
      <w:r w:rsidRPr="00F06FA8">
        <w:t xml:space="preserve"> subject to RCRA oversight. </w:t>
      </w:r>
      <w:r w:rsidRPr="00F06FA8">
        <w:rPr>
          <w:rStyle w:val="blue"/>
          <w:color w:val="000000"/>
          <w:vertAlign w:val="superscript"/>
        </w:rPr>
        <w:t>n180</w:t>
      </w:r>
      <w:r w:rsidRPr="00F06FA8">
        <w:t xml:space="preserve"> Congress's mandate to the EPA was to strike a balance between the competing interests of environmental compliance and national defense. </w:t>
      </w:r>
      <w:r w:rsidRPr="00F06FA8">
        <w:rPr>
          <w:rStyle w:val="blue"/>
          <w:color w:val="000000"/>
          <w:vertAlign w:val="superscript"/>
        </w:rPr>
        <w:t>n181</w:t>
      </w:r>
      <w:r w:rsidRPr="00F06FA8">
        <w:t xml:space="preserve"> There are questions as to the Munitions Rule's legal authority and the EPA's policy rationale. This controversy has prompted public opposition to the Munitions Rule, culminating in a 1998 judicial challenge mounted by the Military Toxics Project (MTP), a national advocacy [*489] coalition. </w:t>
      </w:r>
      <w:r w:rsidRPr="00F06FA8">
        <w:rPr>
          <w:rStyle w:val="blue"/>
          <w:color w:val="000000"/>
          <w:vertAlign w:val="superscript"/>
        </w:rPr>
        <w:t>n182</w:t>
      </w:r>
      <w:r w:rsidRPr="00F06FA8">
        <w:t xml:space="preserve"> While the D.C. Circuit affirmed the legality of the Munitions Rule, the policy and the practicality of the Munitions Rule continue to incite skepticism. </w:t>
      </w:r>
      <w:r w:rsidRPr="00F06FA8">
        <w:rPr>
          <w:rStyle w:val="blue"/>
          <w:color w:val="000000"/>
          <w:vertAlign w:val="superscript"/>
        </w:rPr>
        <w:t>n183</w:t>
      </w:r>
      <w:r w:rsidRPr="00F06FA8">
        <w:t xml:space="preserve"> There remain several inconsistencies and potential loopholes within the Munitions Rule's regulatory framework that could prove problematic and arguably are in contravention to the congressional mandate.</w:t>
      </w:r>
    </w:p>
    <w:p w14:paraId="4D75B706" w14:textId="77777777" w:rsidR="000D229A" w:rsidRPr="00F06FA8" w:rsidRDefault="000D229A" w:rsidP="000D229A"/>
    <w:p w14:paraId="37FB5219" w14:textId="77777777" w:rsidR="000D229A" w:rsidRPr="00F06FA8" w:rsidRDefault="000D229A" w:rsidP="000D229A"/>
    <w:p w14:paraId="3F8958A8" w14:textId="77777777" w:rsidR="000D229A" w:rsidRPr="00F06FA8" w:rsidRDefault="000D229A" w:rsidP="000D229A"/>
    <w:p w14:paraId="131AFB20" w14:textId="77777777" w:rsidR="000D229A" w:rsidRPr="00F06FA8" w:rsidRDefault="000D229A" w:rsidP="000D229A">
      <w:pPr>
        <w:pStyle w:val="Heading3"/>
      </w:pPr>
      <w:r w:rsidRPr="00F06FA8">
        <w:t>AT Separation of Powers</w:t>
      </w:r>
    </w:p>
    <w:p w14:paraId="0D20C927" w14:textId="77777777" w:rsidR="000D229A" w:rsidRPr="00F06FA8" w:rsidRDefault="000D229A" w:rsidP="000D229A"/>
    <w:p w14:paraId="3DD19E6E" w14:textId="77777777" w:rsidR="000D229A" w:rsidRPr="00F06FA8" w:rsidRDefault="000D229A" w:rsidP="000D229A">
      <w:pPr>
        <w:rPr>
          <w:b/>
        </w:rPr>
      </w:pPr>
      <w:r w:rsidRPr="00F06FA8">
        <w:rPr>
          <w:b/>
        </w:rPr>
        <w:t>Abdication of constitution</w:t>
      </w:r>
      <w:r>
        <w:rPr>
          <w:b/>
        </w:rPr>
        <w:t>al power is worse than loss of</w:t>
      </w:r>
      <w:r w:rsidRPr="00F06FA8">
        <w:rPr>
          <w:b/>
        </w:rPr>
        <w:t xml:space="preserve"> separation of powers</w:t>
      </w:r>
    </w:p>
    <w:p w14:paraId="2DB7C3D2" w14:textId="77777777" w:rsidR="000D229A" w:rsidRPr="00F06FA8" w:rsidRDefault="000D229A" w:rsidP="000D229A">
      <w:pPr>
        <w:rPr>
          <w:rFonts w:eastAsia="Times New Roman"/>
        </w:rPr>
      </w:pPr>
      <w:r w:rsidRPr="00F06FA8">
        <w:rPr>
          <w:rFonts w:eastAsia="Times New Roman"/>
          <w:b/>
        </w:rPr>
        <w:t>Henriksen 96</w:t>
      </w:r>
      <w:r w:rsidRPr="00F06FA8">
        <w:rPr>
          <w:rFonts w:eastAsia="Times New Roman"/>
        </w:rPr>
        <w:t xml:space="preserve"> – J.D Candidate, 1996, Washington College of Law of The American University</w:t>
      </w:r>
    </w:p>
    <w:p w14:paraId="7DE00B4E" w14:textId="77777777" w:rsidR="000D229A" w:rsidRPr="00F06FA8" w:rsidRDefault="000D229A" w:rsidP="000D229A">
      <w:pPr>
        <w:rPr>
          <w:rFonts w:eastAsia="Times New Roman"/>
        </w:rPr>
      </w:pPr>
      <w:r w:rsidRPr="00F06FA8">
        <w:rPr>
          <w:rFonts w:eastAsia="Times New Roman"/>
        </w:rPr>
        <w:t xml:space="preserve"> (Kelly E., Winter 1996, “Note &amp; Comment: Gays, the Military, and Judicial Deference: When the Courts Must Reclaim Equal Protection as Their Area of Expertise”, 9 Admin. L.J. Am. U. 1273, Lexis Law)</w:t>
      </w:r>
    </w:p>
    <w:p w14:paraId="171E9C22" w14:textId="77777777" w:rsidR="000D229A" w:rsidRPr="00F06FA8" w:rsidRDefault="000D229A" w:rsidP="000D229A"/>
    <w:p w14:paraId="0C58944E" w14:textId="77777777" w:rsidR="000D229A" w:rsidRPr="00F06FA8" w:rsidRDefault="000D229A" w:rsidP="000D229A">
      <w:pPr>
        <w:rPr>
          <w:u w:val="single"/>
        </w:rPr>
      </w:pPr>
      <w:r w:rsidRPr="00F06FA8">
        <w:rPr>
          <w:u w:val="single"/>
        </w:rPr>
        <w:t>Separation of powers</w:t>
      </w:r>
      <w:r w:rsidRPr="00F06FA8">
        <w:t xml:space="preserve"> often </w:t>
      </w:r>
      <w:r w:rsidRPr="00F06FA8">
        <w:rPr>
          <w:u w:val="single"/>
        </w:rPr>
        <w:t>is cited as a justification for judicial deference</w:t>
      </w:r>
      <w:r w:rsidRPr="00F06FA8">
        <w:t xml:space="preserve"> to the military; </w:t>
      </w:r>
      <w:r w:rsidRPr="00F06FA8">
        <w:rPr>
          <w:u w:val="single"/>
        </w:rPr>
        <w:t>but what does the principle of separation of powers say about abdication of constitutional authority</w:t>
      </w:r>
      <w:r w:rsidRPr="00F06FA8">
        <w:t xml:space="preserve">? </w:t>
      </w:r>
      <w:r w:rsidRPr="00F06FA8">
        <w:rPr>
          <w:u w:val="single"/>
        </w:rPr>
        <w:t>Separation should never reach the point of abdication</w:t>
      </w:r>
      <w:r w:rsidRPr="00F06FA8">
        <w:t xml:space="preserve">. </w:t>
      </w:r>
      <w:r w:rsidRPr="00F06FA8">
        <w:rPr>
          <w:u w:val="single"/>
        </w:rPr>
        <w:t>Abdication of constitutional authority is as egregious under the principle of separation of powers as are overreaching and aggrandizement.</w:t>
      </w:r>
      <w:r w:rsidRPr="00F06FA8">
        <w:t xml:space="preserve"> </w:t>
      </w:r>
      <w:r w:rsidRPr="00F06FA8">
        <w:rPr>
          <w:u w:val="single"/>
        </w:rPr>
        <w:t>When the judiciary abdicates its power of constitutional review</w:t>
      </w:r>
      <w:r w:rsidRPr="00F06FA8">
        <w:t xml:space="preserve">, </w:t>
      </w:r>
      <w:r w:rsidRPr="00F06FA8">
        <w:rPr>
          <w:u w:val="single"/>
        </w:rPr>
        <w:t>the legislature's power is aggrandized</w:t>
      </w:r>
      <w:r w:rsidRPr="00F06FA8">
        <w:t xml:space="preserve">. </w:t>
      </w:r>
      <w:r w:rsidRPr="00F06FA8">
        <w:rPr>
          <w:u w:val="single"/>
        </w:rPr>
        <w:t>Review is rendered meaningless when the rulemaker reviews the rules</w:t>
      </w:r>
      <w:r w:rsidRPr="00F06FA8">
        <w:t>; and when the one</w:t>
      </w:r>
      <w:bookmarkStart w:id="39" w:name="PAGE_1306_8557"/>
      <w:bookmarkEnd w:id="39"/>
      <w:r w:rsidRPr="00F06FA8">
        <w:t xml:space="preserve"> [*1306] charged with making the laws is also charged with ensuring their fairness, there is neither check nor balance. </w:t>
      </w:r>
      <w:bookmarkStart w:id="40" w:name="r192"/>
      <w:r w:rsidRPr="00F06FA8">
        <w:rPr>
          <w:rStyle w:val="blue"/>
          <w:color w:val="000000"/>
          <w:vertAlign w:val="superscript"/>
        </w:rPr>
        <w:t>n192</w:t>
      </w:r>
      <w:bookmarkEnd w:id="40"/>
      <w:r w:rsidRPr="00F06FA8">
        <w:t xml:space="preserve"> Equal protection is the courts' domain. The Ninth Circuit and the Able court were correct, and perhaps prophetic, in reclaiming equal protection and constitutional analyses as the courts' area of expertise. If constitutional review is the courts' function, then equal protection is its forte. </w:t>
      </w:r>
      <w:r w:rsidRPr="00F06FA8">
        <w:rPr>
          <w:u w:val="single"/>
        </w:rPr>
        <w:t>The Supreme Court must reclaim constitutional review generally, and equal protection analysis specifically, as its own. As Justice Brennan asserted in Goldman, anything less would be an abdication of its constitutional authority.</w:t>
      </w:r>
    </w:p>
    <w:p w14:paraId="3D3E208B" w14:textId="77777777" w:rsidR="000D229A" w:rsidRPr="00F06FA8" w:rsidRDefault="000D229A" w:rsidP="000D229A"/>
    <w:p w14:paraId="137354C8" w14:textId="77777777" w:rsidR="000D229A" w:rsidRPr="00F06FA8" w:rsidRDefault="000D229A" w:rsidP="000D229A">
      <w:pPr>
        <w:rPr>
          <w:b/>
        </w:rPr>
      </w:pPr>
      <w:r w:rsidRPr="00F06FA8">
        <w:rPr>
          <w:b/>
        </w:rPr>
        <w:t>No impact to separation of powers – already exists</w:t>
      </w:r>
    </w:p>
    <w:p w14:paraId="4A883FCB" w14:textId="77777777" w:rsidR="000D229A" w:rsidRPr="00F06FA8" w:rsidRDefault="000D229A" w:rsidP="000D229A">
      <w:r w:rsidRPr="00F06FA8">
        <w:rPr>
          <w:b/>
        </w:rPr>
        <w:t>Knowles 9</w:t>
      </w:r>
      <w:r w:rsidRPr="00F06FA8">
        <w:t xml:space="preserve"> – Acting Assistant Professor, New York University School of Law (Robert, Spring, “American Hegemony and the Foreign Affairs Constitution”, 41 Ariz. St. L.J. 87, Lexis Law)</w:t>
      </w:r>
    </w:p>
    <w:p w14:paraId="68041EFE" w14:textId="77777777" w:rsidR="000D229A" w:rsidRPr="00F06FA8" w:rsidRDefault="000D229A" w:rsidP="000D229A"/>
    <w:p w14:paraId="0125E4B9" w14:textId="77777777" w:rsidR="000D229A" w:rsidRPr="00F06FA8" w:rsidRDefault="000D229A" w:rsidP="000D229A">
      <w:r w:rsidRPr="00F06FA8">
        <w:rPr>
          <w:rStyle w:val="verdana"/>
        </w:rPr>
        <w:t xml:space="preserve">The uniqueness of foreign affairs stems in part from a void in the text that has long bedeviled constitutional analysis in this area. </w:t>
      </w:r>
      <w:bookmarkStart w:id="41" w:name="r23"/>
      <w:r w:rsidRPr="00F06FA8">
        <w:rPr>
          <w:rStyle w:val="blue"/>
          <w:color w:val="000000"/>
          <w:vertAlign w:val="superscript"/>
        </w:rPr>
        <w:t>n23</w:t>
      </w:r>
      <w:bookmarkEnd w:id="41"/>
      <w:r w:rsidRPr="00F06FA8">
        <w:rPr>
          <w:rStyle w:val="verdana"/>
        </w:rPr>
        <w:t xml:space="preserve"> Article II of the Constitution specifically allocates only a handful of foreign affairs powers to the President, </w:t>
      </w:r>
      <w:bookmarkStart w:id="42" w:name="r24"/>
      <w:r w:rsidRPr="00F06FA8">
        <w:rPr>
          <w:rStyle w:val="blue"/>
          <w:color w:val="000000"/>
          <w:vertAlign w:val="superscript"/>
        </w:rPr>
        <w:t>n24</w:t>
      </w:r>
      <w:bookmarkEnd w:id="42"/>
      <w:r w:rsidRPr="00F06FA8">
        <w:rPr>
          <w:rStyle w:val="verdana"/>
        </w:rPr>
        <w:t xml:space="preserve"> but Article I fails to provide Congress with all, or even most, of the remaining powers necessary to conduct foreign policy. </w:t>
      </w:r>
      <w:bookmarkStart w:id="43" w:name="r25"/>
      <w:r w:rsidRPr="00F06FA8">
        <w:rPr>
          <w:rStyle w:val="blue"/>
          <w:color w:val="000000"/>
          <w:vertAlign w:val="superscript"/>
        </w:rPr>
        <w:t>n25</w:t>
      </w:r>
      <w:bookmarkEnd w:id="43"/>
      <w:r w:rsidRPr="00F06FA8">
        <w:rPr>
          <w:rStyle w:val="verdana"/>
        </w:rPr>
        <w:t xml:space="preserve"> This </w:t>
      </w:r>
      <w:bookmarkStart w:id="44" w:name="PAGE_95_8586"/>
      <w:bookmarkEnd w:id="44"/>
      <w:r w:rsidRPr="00F06FA8">
        <w:rPr>
          <w:rStyle w:val="verdana"/>
        </w:rPr>
        <w:t> [*95]  void is puzzling given that one clear purpose of the Constitution was to overcome the slow, fractured, and limp foreign policy power previously vested in Congress by the Articles of Confederation.</w:t>
      </w:r>
    </w:p>
    <w:p w14:paraId="25C436A5" w14:textId="77777777" w:rsidR="000D229A" w:rsidRPr="00F06FA8" w:rsidRDefault="000D229A" w:rsidP="000D229A">
      <w:pPr>
        <w:pStyle w:val="Heading3"/>
      </w:pPr>
      <w:r>
        <w:t>Court Aff Fails</w:t>
      </w:r>
    </w:p>
    <w:p w14:paraId="73711C93" w14:textId="77777777" w:rsidR="000D229A" w:rsidRDefault="000D229A" w:rsidP="000D229A">
      <w:pPr>
        <w:rPr>
          <w:b/>
        </w:rPr>
      </w:pPr>
    </w:p>
    <w:p w14:paraId="5562276E" w14:textId="77777777" w:rsidR="000D229A" w:rsidRPr="00F06FA8" w:rsidRDefault="000D229A" w:rsidP="000D229A">
      <w:pPr>
        <w:rPr>
          <w:b/>
        </w:rPr>
      </w:pPr>
      <w:r>
        <w:rPr>
          <w:b/>
        </w:rPr>
        <w:t xml:space="preserve">Court war powers decisions just strengthen the government’s hand over war powers without changing policy </w:t>
      </w:r>
    </w:p>
    <w:p w14:paraId="318F781C" w14:textId="77777777" w:rsidR="000D229A" w:rsidRPr="00F06FA8" w:rsidRDefault="000D229A" w:rsidP="000D229A">
      <w:r w:rsidRPr="00F06FA8">
        <w:rPr>
          <w:b/>
        </w:rPr>
        <w:t>Scheppele 12</w:t>
      </w:r>
      <w:r w:rsidRPr="00F06FA8">
        <w:t xml:space="preserve"> (Kim Lane Scheppele, Professor of Sociology and Public Affairs in the Woodrow Wilson School and University Center for Human Values; Director of the Program in Law and Public Affairs, Princeton University, “The New Judicial Deference,” Boston University Law Review, Volume 92 Number 1, January 2012, http://www.bu.edu/law/central/jd/organizations/journals/bulr/documents/SCHEPPELE.pdf)</w:t>
      </w:r>
    </w:p>
    <w:p w14:paraId="67FF9925" w14:textId="77777777" w:rsidR="000D229A" w:rsidRPr="00F06FA8" w:rsidRDefault="000D229A" w:rsidP="000D229A"/>
    <w:p w14:paraId="53A30B83" w14:textId="77777777" w:rsidR="000D229A" w:rsidRPr="0058070C" w:rsidRDefault="000D229A" w:rsidP="000D229A">
      <w:pPr>
        <w:rPr>
          <w:rStyle w:val="StyleBoldUnderline"/>
        </w:rPr>
      </w:pPr>
      <w:r w:rsidRPr="00F06FA8">
        <w:t xml:space="preserve">As we have seen, courts have slapped the government on the wrist and forced it to readjust its policies at the margins. But courts have not required the release of detainees, the immediate provision of evidence against them, or absolutely normal tribunals. It is much easier for governments to comply with court decisions when those court decisions do not in fact second-guess concrete decisions of the government to detain specific individuals in a crisis. In fact, </w:t>
      </w:r>
      <w:r w:rsidRPr="001D7DEC">
        <w:rPr>
          <w:rStyle w:val="StyleBoldUnderline"/>
          <w:b/>
        </w:rPr>
        <w:t>court decisions that issue a lot of smoke and noise but do little to require immediate action may appear to be upholding constitutional principles while in fact strengthening the hands of governments who can then rightly say that they are doing what the law requires.</w:t>
      </w:r>
      <w:r w:rsidRPr="001D7DEC">
        <w:rPr>
          <w:b/>
          <w:u w:val="single"/>
        </w:rPr>
        <w:t xml:space="preserve"> </w:t>
      </w:r>
      <w:r w:rsidRPr="0058070C">
        <w:rPr>
          <w:u w:val="single"/>
        </w:rPr>
        <w:t>After 9/11</w:t>
      </w:r>
      <w:r w:rsidRPr="00F06FA8">
        <w:t xml:space="preserve">, then, </w:t>
      </w:r>
      <w:r w:rsidRPr="0058070C">
        <w:rPr>
          <w:rStyle w:val="StyleBoldUnderline"/>
        </w:rPr>
        <w:t>courts have been willing to stand up to governments in times of crisis, using their substantial heft against the government’s bulked-up war powers. Governments, in turn, have been willing to comply with court decisions because doing so has not really threatened the immediate actions they have already taken.</w:t>
      </w:r>
    </w:p>
    <w:p w14:paraId="30FD9016" w14:textId="77777777" w:rsidR="000D229A" w:rsidRDefault="000D229A" w:rsidP="000D229A">
      <w:pPr>
        <w:pStyle w:val="Heading2"/>
      </w:pPr>
      <w:r>
        <w:t>PQD DA</w:t>
      </w:r>
    </w:p>
    <w:p w14:paraId="0A8D5A43" w14:textId="77777777" w:rsidR="000D229A" w:rsidRDefault="000D229A" w:rsidP="000D229A">
      <w:pPr>
        <w:pStyle w:val="Heading3"/>
      </w:pPr>
      <w:r>
        <w:t xml:space="preserve">1nc </w:t>
      </w:r>
    </w:p>
    <w:p w14:paraId="6BCC6DA4" w14:textId="77777777" w:rsidR="000D229A" w:rsidRPr="00677FA0" w:rsidRDefault="000D229A" w:rsidP="000D229A">
      <w:r>
        <w:t>uq</w:t>
      </w:r>
    </w:p>
    <w:p w14:paraId="1C971A5A" w14:textId="77777777" w:rsidR="000D229A" w:rsidRPr="00C459D6" w:rsidRDefault="000D229A" w:rsidP="000D229A"/>
    <w:p w14:paraId="6BDAA637" w14:textId="77777777" w:rsidR="000D229A" w:rsidRPr="00D9719D" w:rsidRDefault="000D229A" w:rsidP="000D229A">
      <w:pPr>
        <w:pStyle w:val="Heading4"/>
      </w:pPr>
      <w:r>
        <w:t xml:space="preserve">International climate agreement </w:t>
      </w:r>
      <w:r>
        <w:rPr>
          <w:u w:val="single"/>
        </w:rPr>
        <w:t xml:space="preserve">and </w:t>
      </w:r>
      <w:r>
        <w:t xml:space="preserve">domestic ratification </w:t>
      </w:r>
      <w:r>
        <w:rPr>
          <w:u w:val="single"/>
        </w:rPr>
        <w:t>inevitable</w:t>
      </w:r>
      <w:r>
        <w:t xml:space="preserve"> – the only risk of derailment is judicially enforced climate action</w:t>
      </w:r>
    </w:p>
    <w:p w14:paraId="3E277CAC" w14:textId="77777777" w:rsidR="000D229A" w:rsidRPr="00EF45D7" w:rsidRDefault="000D229A" w:rsidP="000D229A">
      <w:r w:rsidRPr="00EF45D7">
        <w:rPr>
          <w:rStyle w:val="Heading4Char"/>
        </w:rPr>
        <w:t>Borden 10-1</w:t>
      </w:r>
      <w:r w:rsidRPr="00EF45D7">
        <w:t xml:space="preserve"> (Theresa, "A glboal solution to climate change: the possible impact of Bond v. United States," Harvard Environmental LAw Review, www3.law.harvard.edu/journals/elr/2013/10/01/bondvus/)</w:t>
      </w:r>
    </w:p>
    <w:p w14:paraId="0BE6B385" w14:textId="77777777" w:rsidR="000D229A" w:rsidRDefault="000D229A" w:rsidP="000D229A">
      <w:r w:rsidRPr="00D9719D">
        <w:rPr>
          <w:rStyle w:val="StyleUnderline"/>
        </w:rPr>
        <w:t xml:space="preserve">New legislation to deal with the global problem of climate change </w:t>
      </w:r>
      <w:r w:rsidRPr="00D9719D">
        <w:rPr>
          <w:rStyle w:val="Emphasis"/>
        </w:rPr>
        <w:t>may seem politically unrealistic</w:t>
      </w:r>
      <w:r w:rsidRPr="00EF45D7">
        <w:t xml:space="preserve"> given the current inhospitable environment in Congress, </w:t>
      </w:r>
      <w:r w:rsidRPr="00D9719D">
        <w:rPr>
          <w:rStyle w:val="StyleUnderline"/>
        </w:rPr>
        <w:t xml:space="preserve">but there are reasons to think that the prospect of reaching an international agreement may be </w:t>
      </w:r>
      <w:r w:rsidRPr="00D9719D">
        <w:rPr>
          <w:rStyle w:val="Emphasis"/>
        </w:rPr>
        <w:t>more viable now than it was in the past</w:t>
      </w:r>
      <w:r w:rsidRPr="00EF45D7">
        <w:t>.</w:t>
      </w:r>
      <w:r>
        <w:t xml:space="preserve"> </w:t>
      </w:r>
      <w:r w:rsidRPr="00D9719D">
        <w:rPr>
          <w:rStyle w:val="StyleUnderline"/>
        </w:rPr>
        <w:t>UN Secretary-General Ban Ki-Moon recently called for world leaders to meet in anticipation of the 2015 international climate meeting in Paris and the</w:t>
      </w:r>
      <w:r w:rsidRPr="00EF45D7">
        <w:t xml:space="preserve"> </w:t>
      </w:r>
      <w:r w:rsidRPr="00D9719D">
        <w:rPr>
          <w:rStyle w:val="StyleUnderline"/>
        </w:rPr>
        <w:t>Intergovernmental Panel on Climate Change (IPCC) recently announced that humans are the dominant cause of global warming since the 1950s.</w:t>
      </w:r>
      <w:r>
        <w:t xml:space="preserve"> </w:t>
      </w:r>
      <w:r w:rsidRPr="00EF45D7">
        <w:t xml:space="preserve">Although climate change denial still exists in the U.S., </w:t>
      </w:r>
      <w:r w:rsidRPr="00D9719D">
        <w:rPr>
          <w:rStyle w:val="Emphasis"/>
        </w:rPr>
        <w:t>the international community generally accepts the science</w:t>
      </w:r>
      <w:r w:rsidRPr="00EF45D7">
        <w:t>.</w:t>
      </w:r>
      <w:r>
        <w:t xml:space="preserve"> </w:t>
      </w:r>
      <w:r w:rsidRPr="00D9719D">
        <w:rPr>
          <w:rStyle w:val="StyleUnderline"/>
        </w:rPr>
        <w:t>Interestingly, this could indicate that reaching an international agreement is easier than reaching a domestic agreement</w:t>
      </w:r>
      <w:r w:rsidRPr="00EF45D7">
        <w:t>.</w:t>
      </w:r>
      <w:r>
        <w:t xml:space="preserve"> </w:t>
      </w:r>
      <w:r w:rsidRPr="00EF45D7">
        <w:t>Of course, Congressional action would still be necessary to ratify any treaty, but if the enumerated shortcomings of the Kyoto Protocol are addressed in the 2015 negotiations</w:t>
      </w:r>
      <w:r w:rsidRPr="00D9719D">
        <w:rPr>
          <w:rStyle w:val="Emphasis"/>
        </w:rPr>
        <w:t>, domestic action may be facilitated, especially if the President stands behind the agreement.</w:t>
      </w:r>
      <w:r w:rsidRPr="00D9719D">
        <w:rPr>
          <w:sz w:val="12"/>
        </w:rPr>
        <w:t xml:space="preserve">¶ </w:t>
      </w:r>
      <w:r w:rsidRPr="00EF45D7">
        <w:t>But even if the legislature and the executive get behind an international climate change agreement, there is still the judiciary.</w:t>
      </w:r>
      <w:r>
        <w:t xml:space="preserve"> </w:t>
      </w:r>
      <w:r w:rsidRPr="00EF45D7">
        <w:t>The Supreme Court recently granted cert for Bond v. U.S., which challenges Congressional authority to enact a federal statute enforcing the Chemical Weapons Convention on the grounds that it intrudes on areas of police power reserved to the states.</w:t>
      </w:r>
      <w:r>
        <w:t xml:space="preserve"> </w:t>
      </w:r>
      <w:r w:rsidRPr="00EF45D7">
        <w:t>The Court found that Ms. Bond lacks standing to bring a claim that applying the chemical weapons treaty to her violated the Tenth Amendment, thus avoiding revisiting Missouri v. Holland.</w:t>
      </w:r>
      <w:r>
        <w:t xml:space="preserve"> </w:t>
      </w:r>
      <w:r w:rsidRPr="00EF45D7">
        <w:t>However, the Court did certify one question that may have implications for international climate change agreements: “Do the Constitution’s structural limits on federal authority impose any constraints on the scope of Congress’ authority to enact legislation to implement a valid treaty, at least in circumstances where the federal statute, as applied, goes far beyond the scope of the treaty, intrudes on traditional state prerogatives, and is concededly unnecessary to satisfy the government’s treaty obligations?”</w:t>
      </w:r>
      <w:r w:rsidRPr="00D9719D">
        <w:rPr>
          <w:sz w:val="12"/>
        </w:rPr>
        <w:t xml:space="preserve">¶ </w:t>
      </w:r>
      <w:r w:rsidRPr="00EF45D7">
        <w:t>Although Bond may not have a direct effect on international climate change negotiations, it could provide some guidance on how to frame the scope of the treaty and the government’s treaty obligations.</w:t>
      </w:r>
      <w:r>
        <w:t xml:space="preserve"> </w:t>
      </w:r>
      <w:r w:rsidRPr="00EF45D7">
        <w:t>If an international agreement is reached, the U.S. must promulgate implementing legislation that will pass not only the political process, but also judicial review — it is possible that climate change deniers will try to undermine any climate change agreement in court.</w:t>
      </w:r>
      <w:r>
        <w:t xml:space="preserve"> </w:t>
      </w:r>
      <w:r w:rsidRPr="00EF45D7">
        <w:t>Bond, along with EPA v. EME Homer City Generation,[1] will provide some insight into how the Court determines the scope of “traditional state prerogatives” and how such considerations play out in environmental regulation.</w:t>
      </w:r>
      <w:r w:rsidRPr="00D9719D">
        <w:rPr>
          <w:sz w:val="12"/>
        </w:rPr>
        <w:t xml:space="preserve">¶ </w:t>
      </w:r>
      <w:r w:rsidRPr="00D9719D">
        <w:rPr>
          <w:rStyle w:val="Emphasis"/>
        </w:rPr>
        <w:t>Meaningful climate change regulation is inevitable</w:t>
      </w:r>
      <w:r w:rsidRPr="00EF45D7">
        <w:t xml:space="preserve">; </w:t>
      </w:r>
      <w:r w:rsidRPr="00D9719D">
        <w:rPr>
          <w:rStyle w:val="StyleUnderline"/>
        </w:rPr>
        <w:t>the question is when it will come.</w:t>
      </w:r>
      <w:r>
        <w:t xml:space="preserve"> </w:t>
      </w:r>
      <w:r w:rsidRPr="00D9719D">
        <w:rPr>
          <w:rStyle w:val="StyleUnderline"/>
        </w:rPr>
        <w:t xml:space="preserve">Environmentalists must be aware of not only possible political solutions, </w:t>
      </w:r>
      <w:r w:rsidRPr="00D9719D">
        <w:rPr>
          <w:rStyle w:val="Emphasis"/>
        </w:rPr>
        <w:t>but also potential fallout of judicial determinations.</w:t>
      </w:r>
      <w:r>
        <w:rPr>
          <w:rStyle w:val="Emphasis"/>
        </w:rPr>
        <w:t xml:space="preserve"> </w:t>
      </w:r>
      <w:r w:rsidRPr="00D9719D">
        <w:rPr>
          <w:rStyle w:val="Emphasis"/>
        </w:rPr>
        <w:t>If an international deal is brokered, it would be counterproductive to provide domestic dissenters with any fodder to challenge it.</w:t>
      </w:r>
      <w:r>
        <w:t xml:space="preserve"> </w:t>
      </w:r>
      <w:r w:rsidRPr="00EF45D7">
        <w:t>Hopefully the Court will rule narrowly in Bond, and not make any pronouncements that would confuse settled federal authority to regulate interstate pollution.</w:t>
      </w:r>
      <w:r>
        <w:t xml:space="preserve"> </w:t>
      </w:r>
      <w:r w:rsidRPr="00EF45D7">
        <w:t>Even if it would be preposterous for domestic dissenters to challenge federal authority on such grounds, the commerce clause challenge to the Affordable Care Act — which many commentators dismissed as irrelevant — cautions against completely ignoring the possibility.</w:t>
      </w:r>
    </w:p>
    <w:p w14:paraId="2C81B169" w14:textId="77777777" w:rsidR="000D229A" w:rsidRPr="00C41F6A" w:rsidRDefault="000D229A" w:rsidP="000D229A">
      <w:pPr>
        <w:pStyle w:val="Heading4"/>
        <w:rPr>
          <w:rFonts w:cs="Times New Roman"/>
        </w:rPr>
      </w:pPr>
      <w:r>
        <w:rPr>
          <w:rFonts w:cs="Times New Roman"/>
        </w:rPr>
        <w:t>NSA data collection ruling reverses PQD</w:t>
      </w:r>
      <w:r w:rsidRPr="009254DF">
        <w:rPr>
          <w:rFonts w:cs="Times New Roman"/>
        </w:rPr>
        <w:t xml:space="preserve"> – </w:t>
      </w:r>
      <w:r w:rsidRPr="009254DF">
        <w:rPr>
          <w:rFonts w:cs="Times New Roman"/>
          <w:u w:val="single"/>
        </w:rPr>
        <w:t>shifts</w:t>
      </w:r>
      <w:r w:rsidRPr="009254DF">
        <w:rPr>
          <w:rFonts w:cs="Times New Roman"/>
        </w:rPr>
        <w:t xml:space="preserve"> doctrine towards </w:t>
      </w:r>
      <w:r w:rsidRPr="009254DF">
        <w:rPr>
          <w:rFonts w:cs="Times New Roman"/>
          <w:u w:val="single"/>
        </w:rPr>
        <w:t>evaluation of political questions</w:t>
      </w:r>
    </w:p>
    <w:p w14:paraId="067FD68D" w14:textId="77777777" w:rsidR="000D229A" w:rsidRPr="00DB5F5A" w:rsidRDefault="000D229A" w:rsidP="000D229A">
      <w:pPr>
        <w:contextualSpacing/>
        <w:rPr>
          <w:rStyle w:val="StyleStyleBold12pt"/>
        </w:rPr>
      </w:pPr>
      <w:r w:rsidRPr="00DB5F5A">
        <w:rPr>
          <w:rStyle w:val="StyleStyleBold12pt"/>
        </w:rPr>
        <w:t>Rasmus 14</w:t>
      </w:r>
    </w:p>
    <w:p w14:paraId="715684AF" w14:textId="77777777" w:rsidR="000D229A" w:rsidRDefault="000D229A" w:rsidP="000D229A">
      <w:pPr>
        <w:contextualSpacing/>
      </w:pPr>
      <w:r>
        <w:t xml:space="preserve">Daniel, </w:t>
      </w:r>
      <w:r w:rsidRPr="00DB5F5A">
        <w:t>Founder and Principal Analyst</w:t>
      </w:r>
      <w:r>
        <w:t xml:space="preserve"> at </w:t>
      </w:r>
      <w:r w:rsidRPr="00DB5F5A">
        <w:t>Insights</w:t>
      </w:r>
      <w:r>
        <w:t xml:space="preserve">, </w:t>
      </w:r>
      <w:r w:rsidRPr="00DB5F5A">
        <w:t>member of the Pinchot University faculty academy</w:t>
      </w:r>
      <w:r>
        <w:t xml:space="preserve">, </w:t>
      </w:r>
      <w:r w:rsidRPr="00DB5F5A">
        <w:t>Opinion: Snowden Leak about App Data Collection Leads to Question: 'What? Me Worry?'</w:t>
      </w:r>
      <w:r>
        <w:t xml:space="preserve">, 2/13, </w:t>
      </w:r>
      <w:hyperlink r:id="rId26" w:history="1">
        <w:r w:rsidRPr="003F659A">
          <w:rPr>
            <w:rStyle w:val="Hyperlink"/>
          </w:rPr>
          <w:t>http://www.iphonelife.com/blog/28823/snowden-leak-about-app-data-collection-leads-question-what-me-worry</w:t>
        </w:r>
      </w:hyperlink>
    </w:p>
    <w:p w14:paraId="1F2D26E3" w14:textId="77777777" w:rsidR="000D229A" w:rsidRDefault="000D229A" w:rsidP="000D229A">
      <w:pPr>
        <w:contextualSpacing/>
        <w:rPr>
          <w:rStyle w:val="StyleUnderline"/>
        </w:rPr>
      </w:pPr>
      <w:r w:rsidRPr="00DB5F5A">
        <w:rPr>
          <w:rStyle w:val="StyleUnderline"/>
        </w:rPr>
        <w:t>The NSA, is</w:t>
      </w:r>
      <w:r>
        <w:t xml:space="preserve"> not interested in details until the details matter. They are </w:t>
      </w:r>
      <w:r w:rsidRPr="00DB5F5A">
        <w:rPr>
          <w:rStyle w:val="StyleUnderline"/>
        </w:rPr>
        <w:t>interested in patterns</w:t>
      </w:r>
      <w:r>
        <w:t xml:space="preserve">, and those patterns do not include you grilling a steak, going to a movie, or attending a school play. The complex algorithms used to sort this information are finely turned to identify potential threats and only when a potential threat is identified, does anybody look into personal information of people related to that threat (and from what I know of investigations, many threat identifications reinforce existing suspicions rather than revealing new ones). And believe them or not, the NSA is not targeting U.S. nationals unless they have clear ties to activity originating outside of the United States, or activity that will threaten the U.S. directly, or its assets or citizens in other countries. There is simply too much activity and too few people in response roles to target information that does not directly relate to </w:t>
      </w:r>
      <w:r w:rsidRPr="00DB5F5A">
        <w:rPr>
          <w:rStyle w:val="StyleUnderline"/>
        </w:rPr>
        <w:t>the mission of the intelligence agencies.</w:t>
      </w:r>
      <w:r w:rsidRPr="00D11787">
        <w:rPr>
          <w:rStyle w:val="StyleUnderline"/>
          <w:sz w:val="12"/>
        </w:rPr>
        <w:t>∂</w:t>
      </w:r>
      <w:r w:rsidRPr="00D11787">
        <w:rPr>
          <w:sz w:val="12"/>
        </w:rPr>
        <w:t xml:space="preserve"> </w:t>
      </w:r>
      <w:r w:rsidRPr="00DB5F5A">
        <w:rPr>
          <w:rStyle w:val="StyleUnderline"/>
        </w:rPr>
        <w:t>What those missions are, and how they are carried out, are political and well within the purview of U.S. citizens to help shape through political action and elections.</w:t>
      </w:r>
      <w:r w:rsidRPr="00D11787">
        <w:rPr>
          <w:rStyle w:val="StyleUnderline"/>
          <w:sz w:val="12"/>
        </w:rPr>
        <w:t>∂</w:t>
      </w:r>
      <w:r w:rsidRPr="00D11787">
        <w:rPr>
          <w:sz w:val="12"/>
        </w:rPr>
        <w:t xml:space="preserve"> </w:t>
      </w:r>
      <w:r>
        <w:t>In Fact, You're Probably Irrelevant</w:t>
      </w:r>
      <w:r w:rsidRPr="00D11787">
        <w:rPr>
          <w:sz w:val="12"/>
        </w:rPr>
        <w:t xml:space="preserve">∂ </w:t>
      </w:r>
      <w:r>
        <w:t>From a technical perspective, however, it is very difficult to form patterns with data that is “preconsidered.” In other words, if an analyst decides some data isn’t relevant ahead of time, then they may miss something crucial. Marketing organizations regularly look at too little data when creating what they call “customer segmentations.” From many studies I’ve seen, the “customer segments” , sovlh sector look more like caricatures than real people because they have very limited attributes and few correlations to data that reflect the complexity of a real customer.</w:t>
      </w:r>
      <w:r w:rsidRPr="00D11787">
        <w:rPr>
          <w:sz w:val="12"/>
        </w:rPr>
        <w:t xml:space="preserve">∂ </w:t>
      </w:r>
      <w:r>
        <w:t>So on one hand, you have companies like Amazon, who may look scarily accurate when suggesting music or books or toys. Amazon, however, would be much less accurate in helping you select draperies or diagnosing a lawn ailment, because its data about you has sharp edges that when asked the wrong question, result in irrelevancy. We also saw this with IBM’s Watson when it won Jeopardy. It could answer trivia questions, but Watson couldn’t hold a conversation about its background. The same is true of the NSA; although they admittedly have huge amounts of information, they only process that information using algorithms seeking specific types of activities that imply certain types of behaviors. They are not in the business of suggesting reading to you, so they wouldn’t be profiling the reading habits of all Americans (though Amazon would do that). Amazon, on the other hand, isn’t looking for bomb makers so they can't suggest the latest in bomb-making materials. If the NSA gets any data from Amazon, they are looking for patterns Amazon isn’t looking for and again, only acting on that data as it relates to their mission.</w:t>
      </w:r>
      <w:r w:rsidRPr="00D11787">
        <w:rPr>
          <w:sz w:val="12"/>
        </w:rPr>
        <w:t xml:space="preserve">∂ </w:t>
      </w:r>
      <w:r>
        <w:t>So does the NSA need to know anything about your Angry Birds scores or activities? Absolutely not. Does it mine data from some third-party advertisers? Perhaps, as implied by Rovio Entertainment CEO Mikael Hed in his statement:</w:t>
      </w:r>
      <w:r w:rsidRPr="00D11787">
        <w:rPr>
          <w:sz w:val="12"/>
        </w:rPr>
        <w:t xml:space="preserve">∂ </w:t>
      </w:r>
      <w:r>
        <w:t>“Our fans’ trust is the most important thing for us and we take privacy extremely seriously. We do not collaborate, collude, or share data with spy agencies anywhere in the world. As the alleged surveillance might be happening through third party advertising networks, the most important conversation to be had is how to ensure user privacy is protected while preventing the negative impact on the whole advertising industry and the countless mobile apps that rely on ad networks.”</w:t>
      </w:r>
      <w:r w:rsidRPr="00D11787">
        <w:rPr>
          <w:sz w:val="12"/>
        </w:rPr>
        <w:t xml:space="preserve">∂ </w:t>
      </w:r>
      <w:r>
        <w:t>So Just How Worried Should You Be?</w:t>
      </w:r>
      <w:r w:rsidRPr="00D11787">
        <w:rPr>
          <w:sz w:val="12"/>
        </w:rPr>
        <w:t xml:space="preserve">∂ </w:t>
      </w:r>
      <w:r w:rsidRPr="00DB5F5A">
        <w:t xml:space="preserve">Should U.S. citizens be concerned about </w:t>
      </w:r>
      <w:r w:rsidRPr="00DB5F5A">
        <w:rPr>
          <w:rStyle w:val="StyleUnderline"/>
        </w:rPr>
        <w:t>domestic spying</w:t>
      </w:r>
      <w:r w:rsidRPr="00DB5F5A">
        <w:t>?</w:t>
      </w:r>
      <w:r>
        <w:t xml:space="preserve"> Perhaps. But again, that </w:t>
      </w:r>
      <w:r w:rsidRPr="00DB5F5A">
        <w:rPr>
          <w:rStyle w:val="StyleUnderline"/>
        </w:rPr>
        <w:t>is a political question</w:t>
      </w:r>
      <w:r>
        <w:t xml:space="preserve"> </w:t>
      </w:r>
      <w:r w:rsidRPr="00DB5F5A">
        <w:rPr>
          <w:rStyle w:val="StyleUnderline"/>
        </w:rPr>
        <w:t>that speaks to how individuals think about their privacy, and the balance between privacy and national and personal security</w:t>
      </w:r>
      <w:r>
        <w:t>. To worry that an agency like the NSA is using phone information to track individual Americans not connected to suspicious foreign-related activity stretches the imagination and the credibility to those who profess it.</w:t>
      </w:r>
      <w:r w:rsidRPr="00D11787">
        <w:rPr>
          <w:sz w:val="12"/>
        </w:rPr>
        <w:t xml:space="preserve">∂ </w:t>
      </w:r>
      <w:r>
        <w:t>There is a huge difference between collecting data for pattern recognition and spying. If the government was constantly deploying hordes of mysterious operatives into suburban neighborhoods to pick-up people suspected of doing untoward things, however they mysteriously define “untoward,” then we should be concerned. People who lived in Nazi occupied Europe and under the former Soviet Union know what domestic spying looks like, and the U.S. government doesn’t behave like either of those regimes. The collection of data is only a problem if the intent is to spy on people for things other than what the U.S. government has, since 9/11, been very open about: who it is spying on and what types of activities it is trying to prevent.</w:t>
      </w:r>
      <w:r w:rsidRPr="00D11787">
        <w:rPr>
          <w:sz w:val="12"/>
        </w:rPr>
        <w:t xml:space="preserve">∂ </w:t>
      </w:r>
      <w:r>
        <w:t xml:space="preserve">If U.S. citizens were living under an oppressive blanket of domestic spying would two states have legalized marijuana? Would same-sex marriage be legal in many states and nationally recognized? Would the Seahawks have won the Super Bowl? The bottom line, the NSA and other agencies are too busy with their limited resources to spy on Americans just because they want to (not to say that individuals won't occasionally act beyond the bounds of propriety or authority). Even if they NSA does have your data somewhere in the big secured government cloud, the odds that anyone of any importance knows that, or that you’ve shown up as an output to any pattern search, is extremely minuscule. </w:t>
      </w:r>
      <w:r w:rsidRPr="00D11787">
        <w:rPr>
          <w:sz w:val="12"/>
        </w:rPr>
        <w:t xml:space="preserve">∂ </w:t>
      </w:r>
      <w:r>
        <w:t xml:space="preserve">The real issue underlying this is a lack of trust not in the current state of the U.S. democracy, but some future state in which people in power redirect the mission of those holding the data. For that to happen, a majority of Americans would have to condone the election and the government would have to systematically dismantle checks-and-balances and silence the press. </w:t>
      </w:r>
      <w:r w:rsidRPr="00A90C5A">
        <w:rPr>
          <w:rStyle w:val="StyleUnderline"/>
        </w:rPr>
        <w:t>That we continue to have this discussion in public</w:t>
      </w:r>
      <w:r>
        <w:t xml:space="preserve">, that we get more data regularly, </w:t>
      </w:r>
      <w:r w:rsidRPr="00A90C5A">
        <w:rPr>
          <w:rStyle w:val="StyleUnderline"/>
        </w:rPr>
        <w:t xml:space="preserve">is an indication that it would be very hard to pull off a major conspiracy in the United States that involved all citizens. Something will leak. </w:t>
      </w:r>
      <w:r w:rsidRPr="00A90C5A">
        <w:rPr>
          <w:rStyle w:val="Emphasis"/>
        </w:rPr>
        <w:t>People will get incensed and policy will change</w:t>
      </w:r>
      <w:r>
        <w:t xml:space="preserve">. </w:t>
      </w:r>
      <w:r w:rsidRPr="00A90C5A">
        <w:rPr>
          <w:rStyle w:val="StyleUnderline"/>
        </w:rPr>
        <w:t>That we elect people, and that elected officials know their power derives from them being elected, means they want to remain elected. That is powerful leverage for the average American</w:t>
      </w:r>
      <w:r>
        <w:t xml:space="preserve">, and good reason not to piss off citizens by spying on them. And even if the NSA isn’t really spying, </w:t>
      </w:r>
      <w:r w:rsidRPr="00A90C5A">
        <w:rPr>
          <w:rStyle w:val="StyleUnderline"/>
        </w:rPr>
        <w:t xml:space="preserve">that a lot of people think they are spying is probably enough to eventually make them stop gathering </w:t>
      </w:r>
      <w:r w:rsidRPr="00D11787">
        <w:rPr>
          <w:rStyle w:val="StyleUnderline"/>
        </w:rPr>
        <w:t>data.</w:t>
      </w:r>
      <w:r>
        <w:rPr>
          <w:rStyle w:val="StyleUnderline"/>
        </w:rPr>
        <w:t xml:space="preserve"> </w:t>
      </w:r>
      <w:r w:rsidRPr="00D11787">
        <w:rPr>
          <w:rStyle w:val="StyleUnderline"/>
        </w:rPr>
        <w:t>All sides will claim a victory</w:t>
      </w:r>
      <w:r>
        <w:t xml:space="preserve"> in that, even the terrorists whom the data collection was really trying to identify. </w:t>
      </w:r>
      <w:r w:rsidRPr="00D11787">
        <w:rPr>
          <w:rStyle w:val="StyleUnderline"/>
        </w:rPr>
        <w:t xml:space="preserve">This debate is not exposing weakness in America’s democracy, but rather highlighting its unique ability to </w:t>
      </w:r>
      <w:r w:rsidRPr="00D11787">
        <w:rPr>
          <w:rStyle w:val="Emphasis"/>
        </w:rPr>
        <w:t>openly debate policy</w:t>
      </w:r>
      <w:r w:rsidRPr="00D11787">
        <w:rPr>
          <w:rStyle w:val="StyleUnderline"/>
        </w:rPr>
        <w:t xml:space="preserve"> in a way that</w:t>
      </w:r>
      <w:r>
        <w:rPr>
          <w:rStyle w:val="StyleUnderline"/>
        </w:rPr>
        <w:t xml:space="preserve"> </w:t>
      </w:r>
      <w:r w:rsidRPr="00D11787">
        <w:rPr>
          <w:rStyle w:val="StyleUnderline"/>
        </w:rPr>
        <w:t>ultimately reflects the values of its citizens</w:t>
      </w:r>
      <w:r>
        <w:rPr>
          <w:rStyle w:val="StyleUnderline"/>
        </w:rPr>
        <w:t>.</w:t>
      </w:r>
    </w:p>
    <w:p w14:paraId="223988F1" w14:textId="77777777" w:rsidR="000D229A" w:rsidRDefault="000D229A" w:rsidP="000D229A">
      <w:pPr>
        <w:rPr>
          <w:b/>
        </w:rPr>
      </w:pPr>
    </w:p>
    <w:p w14:paraId="14473B0D" w14:textId="77777777" w:rsidR="000D229A" w:rsidRPr="00EF45D7" w:rsidRDefault="000D229A" w:rsidP="000D229A">
      <w:pPr>
        <w:pStyle w:val="Heading4"/>
        <w:rPr>
          <w:rFonts w:cs="Times New Roman"/>
        </w:rPr>
      </w:pPr>
      <w:r w:rsidRPr="00EF45D7">
        <w:rPr>
          <w:rFonts w:cs="Times New Roman"/>
        </w:rPr>
        <w:t xml:space="preserve">The plan makes war powers a </w:t>
      </w:r>
      <w:r w:rsidRPr="00EF45D7">
        <w:rPr>
          <w:rFonts w:cs="Times New Roman"/>
          <w:u w:val="single"/>
        </w:rPr>
        <w:t>justiciable</w:t>
      </w:r>
      <w:r w:rsidRPr="00EF45D7">
        <w:rPr>
          <w:rFonts w:cs="Times New Roman"/>
        </w:rPr>
        <w:t xml:space="preserve"> issue – this </w:t>
      </w:r>
      <w:r w:rsidRPr="00EF45D7">
        <w:rPr>
          <w:rFonts w:cs="Times New Roman"/>
          <w:u w:val="single"/>
        </w:rPr>
        <w:t>case-specific</w:t>
      </w:r>
      <w:r w:rsidRPr="00EF45D7">
        <w:rPr>
          <w:rFonts w:cs="Times New Roman"/>
        </w:rPr>
        <w:t xml:space="preserve"> exception causes a </w:t>
      </w:r>
      <w:r w:rsidRPr="00EF45D7">
        <w:rPr>
          <w:rFonts w:cs="Times New Roman"/>
          <w:u w:val="single"/>
        </w:rPr>
        <w:t>slippery slope</w:t>
      </w:r>
      <w:r w:rsidRPr="00EF45D7">
        <w:rPr>
          <w:rFonts w:cs="Times New Roman"/>
        </w:rPr>
        <w:t xml:space="preserve"> that breaks the entire doctrine</w:t>
      </w:r>
    </w:p>
    <w:p w14:paraId="0BB12FBA" w14:textId="77777777" w:rsidR="000D229A" w:rsidRPr="00EF45D7" w:rsidRDefault="000D229A" w:rsidP="000D229A">
      <w:r w:rsidRPr="00EF45D7">
        <w:rPr>
          <w:rStyle w:val="StyleStyleBold12pt"/>
        </w:rPr>
        <w:t>Miller 10</w:t>
      </w:r>
      <w:r w:rsidRPr="00EF45D7">
        <w:t xml:space="preserve"> (Mathew Edwin, JD – University of Michigan Law School, Associate – Latham &amp; Watkins LLP, “The Right Issue, the Wrong Branch: Arguments against Adjudicating Climate Change Nuisance Claims,” Michigan Law Review, November, 109 Mich. L. Rev. 257, Lexis)</w:t>
      </w:r>
    </w:p>
    <w:p w14:paraId="2780A96B" w14:textId="77777777" w:rsidR="000D229A" w:rsidRDefault="000D229A" w:rsidP="000D229A">
      <w:r w:rsidRPr="00EF45D7">
        <w:t xml:space="preserve"> However, </w:t>
      </w:r>
      <w:r w:rsidRPr="00EF45D7">
        <w:rPr>
          <w:rStyle w:val="StyleUnderline"/>
        </w:rPr>
        <w:t>to</w:t>
      </w:r>
      <w:r w:rsidRPr="00EF45D7">
        <w:t xml:space="preserve"> </w:t>
      </w:r>
      <w:r w:rsidRPr="00EF45D7">
        <w:rPr>
          <w:rStyle w:val="StyleUnderline"/>
        </w:rPr>
        <w:t>say that cases</w:t>
      </w:r>
      <w:r w:rsidRPr="00EF45D7">
        <w:t xml:space="preserve"> like American Electric Power </w:t>
      </w:r>
      <w:r w:rsidRPr="00EF45D7">
        <w:rPr>
          <w:rStyle w:val="StyleUnderline"/>
        </w:rPr>
        <w:t>are justiciable</w:t>
      </w:r>
      <w:r w:rsidRPr="00EF45D7">
        <w:t xml:space="preserve"> just because plaintiffs allege a public nuisance </w:t>
      </w:r>
      <w:r w:rsidRPr="00EF45D7">
        <w:rPr>
          <w:rStyle w:val="StyleUnderline"/>
        </w:rPr>
        <w:t>begs the question</w:t>
      </w:r>
      <w:r w:rsidRPr="00EF45D7">
        <w:t xml:space="preserve">: </w:t>
      </w:r>
      <w:r w:rsidRPr="00EF45D7">
        <w:rPr>
          <w:rStyle w:val="StyleUnderline"/>
        </w:rPr>
        <w:t>Why should such claims automatically be justiciable?</w:t>
      </w:r>
      <w:r w:rsidRPr="00EF45D7">
        <w:t xml:space="preserve"> </w:t>
      </w:r>
      <w:r w:rsidRPr="00EF45D7">
        <w:rPr>
          <w:rStyle w:val="StyleUnderline"/>
        </w:rPr>
        <w:t xml:space="preserve">It </w:t>
      </w:r>
      <w:r w:rsidRPr="00EF45D7">
        <w:rPr>
          <w:rStyle w:val="Emphasis"/>
        </w:rPr>
        <w:t>contravenes</w:t>
      </w:r>
      <w:r w:rsidRPr="00EF45D7">
        <w:rPr>
          <w:rStyle w:val="StyleUnderline"/>
        </w:rPr>
        <w:t xml:space="preserve"> the purpose and articulation of the political question doctrine</w:t>
      </w:r>
      <w:r w:rsidRPr="00EF45D7">
        <w:t xml:space="preserve"> to suggest that nuisances are categorically justiciable because political questions have historically excluded torts between private parties and have focused instead on governmental issues like gerrymandering, foreign policy, and federal employment. n70 Again, </w:t>
      </w:r>
      <w:r w:rsidRPr="00EF45D7">
        <w:rPr>
          <w:rStyle w:val="StyleUnderline"/>
        </w:rPr>
        <w:t xml:space="preserve">Baker demanded "discriminating" </w:t>
      </w:r>
      <w:r w:rsidRPr="00EF45D7">
        <w:rPr>
          <w:rStyle w:val="Emphasis"/>
        </w:rPr>
        <w:t>case-by-case inquiries</w:t>
      </w:r>
      <w:r w:rsidRPr="00EF45D7">
        <w:t>, rejecting "resolution by any semantic cataloguing." n71 Similarly, the fact that other public nuisance claims have not presented political questions in the past should not preclude such a finding in the climate context. n72 Indeed, the argument for nonjusticiability rests on the notion that climate suits are unique and therefore defy classification among tort precedent. n73</w:t>
      </w:r>
      <w:r w:rsidRPr="0049034F">
        <w:rPr>
          <w:sz w:val="12"/>
        </w:rPr>
        <w:t>∂</w:t>
      </w:r>
      <w:r>
        <w:rPr>
          <w:sz w:val="12"/>
        </w:rPr>
        <w:t xml:space="preserve"> </w:t>
      </w:r>
      <w:r w:rsidRPr="00EF45D7">
        <w:t>[*271]</w:t>
      </w:r>
      <w:r>
        <w:t xml:space="preserve"> </w:t>
      </w:r>
      <w:r w:rsidRPr="00EF45D7">
        <w:rPr>
          <w:rStyle w:val="StyleUnderline"/>
        </w:rPr>
        <w:t>Extending the political question doctrine</w:t>
      </w:r>
      <w:r w:rsidRPr="00EF45D7">
        <w:t xml:space="preserve"> to a public nuisance allegation </w:t>
      </w:r>
      <w:r w:rsidRPr="00EF45D7">
        <w:rPr>
          <w:rStyle w:val="StyleUnderline"/>
        </w:rPr>
        <w:t>would surpass precedent</w:t>
      </w:r>
      <w:r w:rsidRPr="00EF45D7">
        <w:t xml:space="preserve"> in terms of claim-category application. </w:t>
      </w:r>
      <w:r w:rsidRPr="00EF45D7">
        <w:rPr>
          <w:rStyle w:val="StyleUnderline"/>
        </w:rPr>
        <w:t>Yet with respect to the theory behind the doctrine</w:t>
      </w:r>
      <w:r w:rsidRPr="00EF45D7">
        <w:t xml:space="preserve">, </w:t>
      </w:r>
      <w:r w:rsidRPr="00EF45D7">
        <w:rPr>
          <w:rStyle w:val="StyleUnderline"/>
        </w:rPr>
        <w:t>such an extension is proper</w:t>
      </w:r>
      <w:r w:rsidRPr="00EF45D7">
        <w:t xml:space="preserve"> </w:t>
      </w:r>
      <w:r w:rsidRPr="00EF45D7">
        <w:rPr>
          <w:rStyle w:val="StyleUnderline"/>
        </w:rPr>
        <w:t>because cases</w:t>
      </w:r>
      <w:r w:rsidRPr="00EF45D7">
        <w:t xml:space="preserve"> like American Electric Power </w:t>
      </w:r>
      <w:r w:rsidRPr="00EF45D7">
        <w:rPr>
          <w:rStyle w:val="StyleUnderline"/>
        </w:rPr>
        <w:t xml:space="preserve">would </w:t>
      </w:r>
      <w:r w:rsidRPr="00EF45D7">
        <w:rPr>
          <w:rStyle w:val="Emphasis"/>
        </w:rPr>
        <w:t>push</w:t>
      </w:r>
      <w:r w:rsidRPr="00EF45D7">
        <w:rPr>
          <w:rStyle w:val="StyleUnderline"/>
        </w:rPr>
        <w:t xml:space="preserve"> existing nuisance law to embrace a complex, qualitatively unique phenomenon that cannot be prudentially adjudicated</w:t>
      </w:r>
      <w:r w:rsidRPr="00EF45D7">
        <w:t>. n74 The Supreme Court has never held that torts cannot present political questions, so prudential constitutional principles should similarly apply to them. This Note simply argues that the facts, claims, parties, and relief demanded in this particular mode of litigation should fall under the nonjusticiability umbrella, wherever its limits may lie. n75 The following analysis of Baker invokes the American Electric Power situation specifically for the sake of convenience, but the arguments therein should be read to apply to injunctive climate nuisance claims generally.</w:t>
      </w:r>
      <w:r w:rsidRPr="0049034F">
        <w:rPr>
          <w:sz w:val="12"/>
        </w:rPr>
        <w:t xml:space="preserve">∂ </w:t>
      </w:r>
      <w:r w:rsidRPr="00EF45D7">
        <w:t>[Continues to Footnore]</w:t>
      </w:r>
      <w:r w:rsidRPr="0049034F">
        <w:rPr>
          <w:sz w:val="12"/>
        </w:rPr>
        <w:t xml:space="preserve">∂ </w:t>
      </w:r>
      <w:r w:rsidRPr="00EF45D7">
        <w:t xml:space="preserve">n75. </w:t>
      </w:r>
      <w:r w:rsidRPr="00EF45D7">
        <w:rPr>
          <w:rStyle w:val="StyleUnderline"/>
        </w:rPr>
        <w:t>This</w:t>
      </w:r>
      <w:r w:rsidRPr="00EF45D7">
        <w:t xml:space="preserve"> Note </w:t>
      </w:r>
      <w:r w:rsidRPr="00EF45D7">
        <w:rPr>
          <w:rStyle w:val="StyleUnderline"/>
        </w:rPr>
        <w:t>does not</w:t>
      </w:r>
      <w:r w:rsidRPr="00EF45D7">
        <w:t xml:space="preserve"> purport to </w:t>
      </w:r>
      <w:r w:rsidRPr="00EF45D7">
        <w:rPr>
          <w:rStyle w:val="StyleUnderline"/>
        </w:rPr>
        <w:t>suggest</w:t>
      </w:r>
      <w:r w:rsidRPr="00EF45D7">
        <w:t xml:space="preserve"> exactly </w:t>
      </w:r>
      <w:r w:rsidRPr="00EF45D7">
        <w:rPr>
          <w:rStyle w:val="StyleUnderline"/>
        </w:rPr>
        <w:t>where the line ought to be drawn</w:t>
      </w:r>
      <w:r w:rsidRPr="00EF45D7">
        <w:t xml:space="preserve"> in applying the political question doctrine to tort claims. </w:t>
      </w:r>
      <w:r w:rsidRPr="00EF45D7">
        <w:rPr>
          <w:rStyle w:val="StyleUnderline"/>
        </w:rPr>
        <w:t xml:space="preserve">A consideration of the potential </w:t>
      </w:r>
      <w:r w:rsidRPr="00EF45D7">
        <w:rPr>
          <w:rStyle w:val="Emphasis"/>
        </w:rPr>
        <w:t>doctrinal "slippery slope"</w:t>
      </w:r>
      <w:r w:rsidRPr="00EF45D7">
        <w:t xml:space="preserve"> - </w:t>
      </w:r>
      <w:r w:rsidRPr="00EF45D7">
        <w:rPr>
          <w:rStyle w:val="StyleUnderline"/>
        </w:rPr>
        <w:t>where courts</w:t>
      </w:r>
      <w:r w:rsidRPr="00EF45D7">
        <w:t xml:space="preserve"> might </w:t>
      </w:r>
      <w:r w:rsidRPr="00EF45D7">
        <w:rPr>
          <w:rStyle w:val="StyleUnderline"/>
        </w:rPr>
        <w:t>improperly</w:t>
      </w:r>
      <w:r w:rsidRPr="00EF45D7">
        <w:t xml:space="preserve"> refuse to </w:t>
      </w:r>
      <w:r w:rsidRPr="00EF45D7">
        <w:rPr>
          <w:rStyle w:val="StyleUnderline"/>
        </w:rPr>
        <w:t>adjudicate claims</w:t>
      </w:r>
      <w:r w:rsidRPr="00EF45D7">
        <w:t xml:space="preserve"> solely on the basis of complexity - is beyond the scope of the present discussion.</w:t>
      </w:r>
    </w:p>
    <w:p w14:paraId="0DF04637" w14:textId="77777777" w:rsidR="000D229A" w:rsidRPr="00EF45D7" w:rsidRDefault="000D229A" w:rsidP="000D229A">
      <w:pPr>
        <w:pStyle w:val="Heading4"/>
      </w:pPr>
      <w:r>
        <w:t>Erosion of the PQD crushes international coordination that’s necessary to solve climate change</w:t>
      </w:r>
    </w:p>
    <w:p w14:paraId="55C26560" w14:textId="77777777" w:rsidR="000D229A" w:rsidRPr="00EF45D7" w:rsidRDefault="000D229A" w:rsidP="000D229A">
      <w:r w:rsidRPr="00EF45D7">
        <w:rPr>
          <w:rStyle w:val="StyleStyleBold12pt"/>
        </w:rPr>
        <w:t>Tribe 10</w:t>
      </w:r>
      <w:r w:rsidRPr="00EF45D7">
        <w:t xml:space="preserve"> (Laurence H., the Carl M. Loeb University Professor, Harvard Law School; Joshua D. Branson, J.D., Harvard Law School and NDT Champion, Northwestern University; and Tristan L. Duncan, Partner, Shook, Hardy &amp; Bacon L.L.P., January 2010, “TOOHOTFORCOURTSTO HANDLE: FUEL TEMPERATURES, GLOBAL WARMING, AND THE POLITICAL QUESTION DOCTRINE,” </w:t>
      </w:r>
      <w:hyperlink r:id="rId27" w:history="1">
        <w:r w:rsidRPr="00EF45D7">
          <w:rPr>
            <w:rStyle w:val="Hyperlink"/>
          </w:rPr>
          <w:t>http://www.wlf.org/Upload/legalstudies/workingpaper/012910Tribe_WP.pdf</w:t>
        </w:r>
      </w:hyperlink>
      <w:r w:rsidRPr="00EF45D7">
        <w:rPr>
          <w:rStyle w:val="Hyperlink"/>
        </w:rPr>
        <w:t>)</w:t>
      </w:r>
    </w:p>
    <w:p w14:paraId="1DB7F2F6" w14:textId="77777777" w:rsidR="000D229A" w:rsidRPr="00EC58AF" w:rsidRDefault="000D229A" w:rsidP="000D229A">
      <w:pPr>
        <w:rPr>
          <w:rStyle w:val="StyleUnderline"/>
        </w:rPr>
      </w:pPr>
      <w:r w:rsidRPr="00EF45D7">
        <w:t xml:space="preserve">The second argument that underlies the Courts of Appeal’s holdings that climate change nuisance lawsuits present questions suitable for judicial resolution is one that seeks to minimize the importance of those lawsuits. Employing the same logic that led the Motor Fuel court astray, the Second Circuit emphasized that “[a] decision by a single federal court concerning a common law of nuisance cause of action, brought by domestic plaintiffs against domestic companies for domestic conduct, does not establish a national or international emissions policy.”43 In concluding that the plaintiffs’ modest ambitions insulate the claim from the political question doctrine, the court got it backwards. </w:t>
      </w:r>
      <w:r w:rsidRPr="00EC58AF">
        <w:rPr>
          <w:rStyle w:val="StyleUnderline"/>
        </w:rPr>
        <w:t xml:space="preserve">It is precisely courts’ inability to “establish a national or international emissions policy” that renders judicial relief such a </w:t>
      </w:r>
      <w:r w:rsidRPr="00EC58AF">
        <w:rPr>
          <w:rStyle w:val="Emphasis"/>
        </w:rPr>
        <w:t>conceptual and methodological mismatch</w:t>
      </w:r>
      <w:r w:rsidRPr="00EC58AF">
        <w:rPr>
          <w:rStyle w:val="StyleUnderline"/>
        </w:rPr>
        <w:t xml:space="preserve"> with climate change</w:t>
      </w:r>
      <w:r w:rsidRPr="00EF45D7">
        <w:t xml:space="preserve">, </w:t>
      </w:r>
      <w:r w:rsidRPr="00EC58AF">
        <w:rPr>
          <w:rStyle w:val="StyleUnderline"/>
        </w:rPr>
        <w:t xml:space="preserve">since it is litigation’s </w:t>
      </w:r>
      <w:r w:rsidRPr="00EC58AF">
        <w:rPr>
          <w:rStyle w:val="Emphasis"/>
        </w:rPr>
        <w:t>inability to grapple with climate change at a systemic level</w:t>
      </w:r>
      <w:r w:rsidRPr="00EC58AF">
        <w:rPr>
          <w:rStyle w:val="StyleUnderline"/>
        </w:rPr>
        <w:t xml:space="preserve"> that deprives courts of “judicially manageable standards” for adjudicating climate change claims</w:t>
      </w:r>
      <w:r w:rsidRPr="00EF45D7">
        <w:t xml:space="preserve">. </w:t>
      </w:r>
      <w:r w:rsidRPr="00EC58AF">
        <w:rPr>
          <w:rStyle w:val="StyleUnderline"/>
        </w:rPr>
        <w:t>The fact that courts are incapable,</w:t>
      </w:r>
      <w:r w:rsidRPr="00EF45D7">
        <w:t xml:space="preserve"> as a matter of due process, </w:t>
      </w:r>
      <w:r w:rsidRPr="00EC58AF">
        <w:rPr>
          <w:rStyle w:val="StyleUnderline"/>
        </w:rPr>
        <w:t>of binding anyone other than the litigants before them</w:t>
      </w:r>
      <w:r w:rsidRPr="00EF45D7">
        <w:t>—even if judges were omniscient climate experts imbued with the wisdom required to trade off incommensurable values and interests—</w:t>
      </w:r>
      <w:r w:rsidRPr="00EC58AF">
        <w:rPr>
          <w:rStyle w:val="Emphasis"/>
        </w:rPr>
        <w:t>automatically makes them institutionally ill-suited</w:t>
      </w:r>
      <w:r w:rsidRPr="00EF45D7">
        <w:t xml:space="preserve"> </w:t>
      </w:r>
      <w:r w:rsidRPr="00EC58AF">
        <w:rPr>
          <w:rStyle w:val="StyleUnderline"/>
        </w:rPr>
        <w:t>to entertain lawsuits concerning problems this irreducibly global and interconnected in scope.</w:t>
      </w:r>
    </w:p>
    <w:p w14:paraId="34F08E1A" w14:textId="77777777" w:rsidR="000D229A" w:rsidRPr="00EF45D7" w:rsidRDefault="000D229A" w:rsidP="000D229A">
      <w:r w:rsidRPr="00EF45D7">
        <w:t xml:space="preserve">But that being said, if the Second Circuit was implying that such claims are justiciable in part because they are relatively costless, it was wrong again. In the wake of the recent Copenhagen climate negotiations, </w:t>
      </w:r>
      <w:r w:rsidRPr="00EC58AF">
        <w:rPr>
          <w:rStyle w:val="Emphasis"/>
        </w:rPr>
        <w:t>America is at a crossroads regarding its energy policy</w:t>
      </w:r>
      <w:r w:rsidRPr="00EF45D7">
        <w:t xml:space="preserve">. </w:t>
      </w:r>
      <w:r w:rsidRPr="00EC58AF">
        <w:rPr>
          <w:rStyle w:val="StyleUnderline"/>
        </w:rPr>
        <w:t>At Copenhagen, the world—for the first time including both the United States and China—took a tremulous first step towards a comprehensive and truly global solution to climate change.4</w:t>
      </w:r>
      <w:r w:rsidRPr="00EF45D7">
        <w:t xml:space="preserve">4 </w:t>
      </w:r>
      <w:r w:rsidRPr="00EC58AF">
        <w:rPr>
          <w:rStyle w:val="Emphasis"/>
        </w:rPr>
        <w:t>By securing a modicum of international consensus</w:t>
      </w:r>
      <w:r w:rsidRPr="00EF45D7">
        <w:t>—albeit not yet with binding commitments—</w:t>
      </w:r>
      <w:r w:rsidRPr="00EC58AF">
        <w:rPr>
          <w:rStyle w:val="StyleUnderline"/>
        </w:rPr>
        <w:t xml:space="preserve">President Obama laid the foundation for what could eventually be a </w:t>
      </w:r>
      <w:r w:rsidRPr="00EC58AF">
        <w:rPr>
          <w:rStyle w:val="Emphasis"/>
        </w:rPr>
        <w:t>groundbreaking congressional overhaul</w:t>
      </w:r>
      <w:r w:rsidRPr="00EC58AF">
        <w:rPr>
          <w:rStyle w:val="StyleUnderline"/>
        </w:rPr>
        <w:t xml:space="preserve"> of¶ American energy policy</w:t>
      </w:r>
      <w:r w:rsidRPr="00EF45D7">
        <w:t>,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0B8840E8" w14:textId="77777777" w:rsidR="000D229A" w:rsidRDefault="000D229A" w:rsidP="000D229A">
      <w:r w:rsidRPr="00EF45D7">
        <w:t xml:space="preserve">Against this backdrop, </w:t>
      </w:r>
      <w:r w:rsidRPr="00EC58AF">
        <w:rPr>
          <w:rStyle w:val="StyleUnderline"/>
        </w:rPr>
        <w:t>courts would be wise to heed the conclusion of one report that what “makes climate change such a difficult policy problem is that decisions made today can have significant, uncertain, and difficult to reverse consequences extending many years into the future.</w:t>
      </w:r>
      <w:r w:rsidRPr="00EF45D7">
        <w:t>"</w:t>
      </w:r>
      <w:r w:rsidRPr="00EC58AF">
        <w:rPr>
          <w:rStyle w:val="StyleUnderline"/>
        </w:rPr>
        <w:t>46 This observation is even more salient given that America</w:t>
      </w:r>
      <w:r w:rsidRPr="00EF45D7">
        <w:t>—and the world—</w:t>
      </w:r>
      <w:r w:rsidRPr="00EC58AF">
        <w:rPr>
          <w:rStyle w:val="Emphasis"/>
        </w:rPr>
        <w:t>stand at the precipice of major systemic climate reform</w:t>
      </w:r>
      <w:r w:rsidRPr="00EF45D7">
        <w:t>, if not in the coming year then in the coming decade</w:t>
      </w:r>
      <w:r w:rsidRPr="00EC58AF">
        <w:rPr>
          <w:rStyle w:val="StyleUnderline"/>
        </w:rPr>
        <w:t xml:space="preserve">. It would be </w:t>
      </w:r>
      <w:r w:rsidRPr="00EC58AF">
        <w:rPr>
          <w:rStyle w:val="Emphasis"/>
        </w:rPr>
        <w:t>disastrous</w:t>
      </w:r>
      <w:r w:rsidRPr="00EC58AF">
        <w:rPr>
          <w:rStyle w:val="StyleUnderline"/>
        </w:rPr>
        <w:t xml:space="preserve"> for climate policy if, as at least one commentator has predicted,47 courts were to “</w:t>
      </w:r>
      <w:r w:rsidRPr="00EC58AF">
        <w:rPr>
          <w:rStyle w:val="Emphasis"/>
        </w:rPr>
        <w:t>beat Congress to the punch</w:t>
      </w:r>
      <w:r w:rsidRPr="00EC58AF">
        <w:rPr>
          <w:rStyle w:val="StyleUnderline"/>
        </w:rPr>
        <w:t>” and begin to concoct</w:t>
      </w:r>
      <w:r w:rsidRPr="00EF45D7">
        <w:t xml:space="preserve"> common law “</w:t>
      </w:r>
      <w:r w:rsidRPr="00EC58AF">
        <w:rPr>
          <w:rStyle w:val="StyleUnderline"/>
        </w:rPr>
        <w:t>solutions</w:t>
      </w:r>
      <w:r w:rsidRPr="00EF45D7">
        <w:t xml:space="preserve">” to climate change problems </w:t>
      </w:r>
      <w:r w:rsidRPr="00EC58AF">
        <w:rPr>
          <w:rStyle w:val="StyleUnderline"/>
        </w:rPr>
        <w:t>before the emergence of a legislative resolution</w:t>
      </w:r>
      <w:r w:rsidRPr="00EF45D7">
        <w:t xml:space="preserve">. </w:t>
      </w:r>
      <w:r w:rsidRPr="00EC58AF">
        <w:rPr>
          <w:rStyle w:val="StyleUnderline"/>
        </w:rPr>
        <w:t>Not only does judicial action in this field require costly and irreversible technological change on the part of defendants, but the prior existence of an ad hoc mishmash of common law regimes will frustrate legislators’ attempts to design coherent and systematic market- based solution</w:t>
      </w:r>
      <w:r w:rsidRPr="00EF45D7">
        <w:t xml:space="preserve">s.48 Indeed, both emissions trading regimes and carbon taxes seek to harness the fungibility of GHG emissions by creating incentives for reductions to take place where they are most efficient. </w:t>
      </w:r>
      <w:r w:rsidRPr="00EC58AF">
        <w:rPr>
          <w:rStyle w:val="StyleUnderline"/>
        </w:rPr>
        <w:t>But if courts were to require reductions of randomly chosen defendants—with no regard for whether they are efficient reducers— they would inhibit the effective operation of legislatively-created, market-based regimes by prematurely and artificially constricting the size of the mark</w:t>
      </w:r>
      <w:r w:rsidRPr="00EF45D7">
        <w:t>et. And as one analyst succinctly put it before Congress, “[a]n insufficient number of participants will doom an emissions trading market.”49</w:t>
      </w:r>
      <w:r>
        <w:t xml:space="preserve"> </w:t>
      </w:r>
      <w:r w:rsidRPr="00980771">
        <w:t xml:space="preserve">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 </w:t>
      </w:r>
      <w:r w:rsidRPr="00F25591">
        <w:rPr>
          <w:sz w:val="12"/>
        </w:rPr>
        <w:t xml:space="preserve">¶ </w:t>
      </w:r>
      <w:r w:rsidRPr="00980771">
        <w:t xml:space="preserve">CONCLUSION </w:t>
      </w:r>
      <w:r w:rsidRPr="00F25591">
        <w:rPr>
          <w:sz w:val="12"/>
        </w:rPr>
        <w:t xml:space="preserve">¶ </w:t>
      </w:r>
      <w:r w:rsidRPr="00F25591">
        <w:t xml:space="preserve">Some prognosticators opine that the political question doctrine has fallen into disrepute and that it no longer constitutes a viable basis upon which to combat unconstitutional judicial overreaching.51 </w:t>
      </w:r>
      <w:r w:rsidRPr="00F25591">
        <w:rPr>
          <w:rStyle w:val="StyleUnderline"/>
        </w:rPr>
        <w:t xml:space="preserve">No doubt the </w:t>
      </w:r>
      <w:r w:rsidRPr="00F25591">
        <w:rPr>
          <w:rStyle w:val="Emphasis"/>
        </w:rPr>
        <w:t>standing doctrine</w:t>
      </w:r>
      <w:r w:rsidRPr="00F25591">
        <w:rPr>
          <w:rStyle w:val="StyleUnderline"/>
        </w:rPr>
        <w:t xml:space="preserve"> could </w:t>
      </w:r>
      <w:r w:rsidRPr="00F25591">
        <w:t xml:space="preserve">theoretically </w:t>
      </w:r>
      <w:r w:rsidRPr="00F25591">
        <w:rPr>
          <w:rStyle w:val="Emphasis"/>
        </w:rPr>
        <w:t>suffice to prevent some of the most audacious judicial sallies into the political thicket</w:t>
      </w:r>
      <w:r w:rsidRPr="00F25591">
        <w:rPr>
          <w:rStyle w:val="StyleUnderline"/>
        </w:rPr>
        <w:t>,</w:t>
      </w:r>
      <w:r w:rsidRPr="00F25591">
        <w:t xml:space="preserve"> as it might in the climate change case, where plaintiffs assert only undifferentiated and generalized causal chains from their chosen defendants to their alleged injuries. But </w:t>
      </w:r>
      <w:r w:rsidRPr="00F25591">
        <w:rPr>
          <w:rStyle w:val="StyleUnderline"/>
        </w:rPr>
        <w:t>when courts</w:t>
      </w:r>
      <w:r w:rsidRPr="00F25591">
        <w:t xml:space="preserve"> </w:t>
      </w:r>
      <w:r w:rsidRPr="00F25591">
        <w:rPr>
          <w:rStyle w:val="StyleUnderline"/>
          <w:bdr w:val="single" w:sz="4" w:space="0" w:color="auto"/>
        </w:rPr>
        <w:t>lose sight of the important limitations that the political question doctrine independently imposes upon judicial power</w:t>
      </w:r>
      <w:r w:rsidRPr="00F25591">
        <w:t>–even where standing problems are at low ebb, as with the Motor Fuel case–</w:t>
      </w:r>
      <w:r w:rsidRPr="00F25591">
        <w:rPr>
          <w:rStyle w:val="StyleUnderline"/>
        </w:rPr>
        <w:t>then</w:t>
      </w:r>
      <w:r w:rsidRPr="00F25591">
        <w:t xml:space="preserve"> </w:t>
      </w:r>
      <w:r w:rsidRPr="00F25591">
        <w:rPr>
          <w:rStyle w:val="StyleUnderline"/>
        </w:rPr>
        <w:t>constitutional governance</w:t>
      </w:r>
      <w:r w:rsidRPr="00F25591">
        <w:t xml:space="preserve">, and in turn the protection of individual rights and preservation of legal boundaries, </w:t>
      </w:r>
      <w:r w:rsidRPr="00F25591">
        <w:rPr>
          <w:rStyle w:val="StyleUnderline"/>
        </w:rPr>
        <w:t>suffer</w:t>
      </w:r>
      <w:r w:rsidRPr="00F25591">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w:t>
      </w:r>
      <w:r w:rsidRPr="00F25591">
        <w:rPr>
          <w:rStyle w:val="StyleUnderline"/>
        </w:rPr>
        <w:t xml:space="preserve">It is not only the climate of the globe that carries </w:t>
      </w:r>
      <w:r w:rsidRPr="00F25591">
        <w:rPr>
          <w:rStyle w:val="StyleUnderline"/>
          <w:bdr w:val="single" w:sz="4" w:space="0" w:color="auto"/>
        </w:rPr>
        <w:t>profound implications for our future</w:t>
      </w:r>
      <w:r w:rsidRPr="00F25591">
        <w:rPr>
          <w:rStyle w:val="StyleUnderline"/>
        </w:rPr>
        <w:t>;</w:t>
      </w:r>
      <w:r w:rsidRPr="00F25591">
        <w:t xml:space="preserve"> </w:t>
      </w:r>
      <w:r w:rsidRPr="00F25591">
        <w:rPr>
          <w:rStyle w:val="StyleUnderline"/>
        </w:rPr>
        <w:t>it is also the</w:t>
      </w:r>
      <w:r w:rsidRPr="00F25591">
        <w:t xml:space="preserve"> </w:t>
      </w:r>
      <w:r w:rsidRPr="00F25591">
        <w:rPr>
          <w:rStyle w:val="StyleUnderline"/>
        </w:rPr>
        <w:t>climate of the times and its implications for how we govern ourselves</w:t>
      </w:r>
      <w:r w:rsidRPr="00F25591">
        <w:t>.</w:t>
      </w:r>
    </w:p>
    <w:p w14:paraId="052EC65F" w14:textId="77777777" w:rsidR="000D229A" w:rsidRDefault="000D229A" w:rsidP="000D229A">
      <w:pPr>
        <w:ind w:right="288"/>
        <w:rPr>
          <w:rFonts w:eastAsia="Times New Roman"/>
        </w:rPr>
      </w:pPr>
    </w:p>
    <w:p w14:paraId="6E7CE5ED" w14:textId="77777777" w:rsidR="000D229A" w:rsidRPr="00CA1827" w:rsidRDefault="000D229A" w:rsidP="000D229A">
      <w:pPr>
        <w:pStyle w:val="Heading4"/>
      </w:pPr>
      <w:r w:rsidRPr="00CA1827">
        <w:t xml:space="preserve">The risk is existential </w:t>
      </w:r>
    </w:p>
    <w:p w14:paraId="488DB6E0" w14:textId="77777777" w:rsidR="000D229A" w:rsidRPr="001E1260" w:rsidRDefault="000D229A" w:rsidP="000D229A">
      <w:pPr>
        <w:rPr>
          <w:rStyle w:val="StyleStyleBold12pt"/>
        </w:rPr>
      </w:pPr>
      <w:r w:rsidRPr="001E1260">
        <w:rPr>
          <w:rStyle w:val="StyleStyleBold12pt"/>
        </w:rPr>
        <w:t xml:space="preserve">Mazo 10 </w:t>
      </w:r>
      <w:r w:rsidRPr="007125D3">
        <w:t>– PhD in Paleoclimatology from UCLA</w:t>
      </w:r>
    </w:p>
    <w:p w14:paraId="7FAD79ED" w14:textId="77777777" w:rsidR="000D229A" w:rsidRPr="001E1260" w:rsidRDefault="000D229A" w:rsidP="000D229A">
      <w:r>
        <w:t>(</w:t>
      </w:r>
      <w:r w:rsidRPr="001E1260">
        <w:t>Jeffrey Mazo, Managing Editor, Survival and Research Fellow for Environmental Security and Science Policy at the International Institute for Strategic Studies in London, 3-2010, “Climate Conflict: How global warming threatens security and what to do about it,” pg. 122</w:t>
      </w:r>
      <w:r>
        <w:t>)</w:t>
      </w:r>
    </w:p>
    <w:p w14:paraId="3D2B6F09" w14:textId="77777777" w:rsidR="000D229A" w:rsidRDefault="000D229A" w:rsidP="000D229A">
      <w:r w:rsidRPr="001E1260">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467371">
        <w:rPr>
          <w:rStyle w:val="StyleUnderline"/>
          <w:highlight w:val="green"/>
        </w:rPr>
        <w:t>Without</w:t>
      </w:r>
      <w:r w:rsidRPr="001E1260">
        <w:rPr>
          <w:rStyle w:val="StyleUnderline"/>
        </w:rPr>
        <w:t xml:space="preserve"> early and severe </w:t>
      </w:r>
      <w:r w:rsidRPr="00467371">
        <w:rPr>
          <w:rStyle w:val="StyleUnderline"/>
          <w:highlight w:val="green"/>
        </w:rPr>
        <w:t>reductions</w:t>
      </w:r>
      <w:r w:rsidRPr="001E1260">
        <w:rPr>
          <w:rStyle w:val="StyleUnderline"/>
        </w:rPr>
        <w:t xml:space="preserve"> </w:t>
      </w:r>
      <w:r w:rsidRPr="00467371">
        <w:rPr>
          <w:rStyle w:val="StyleUnderline"/>
          <w:highlight w:val="green"/>
        </w:rPr>
        <w:t>in emissions</w:t>
      </w:r>
      <w:r w:rsidRPr="001E1260">
        <w:rPr>
          <w:rStyle w:val="StyleUnderline"/>
        </w:rPr>
        <w:t xml:space="preserve">, the </w:t>
      </w:r>
      <w:r w:rsidRPr="00467371">
        <w:rPr>
          <w:rStyle w:val="StyleUnderline"/>
          <w:highlight w:val="green"/>
        </w:rPr>
        <w:t>effects of climate change</w:t>
      </w:r>
      <w:r w:rsidRPr="001E1260">
        <w:rPr>
          <w:rStyle w:val="StyleUnderline"/>
        </w:rPr>
        <w:t xml:space="preserve"> in the second half of the twenty-first century </w:t>
      </w:r>
      <w:r w:rsidRPr="00467371">
        <w:rPr>
          <w:rStyle w:val="StyleUnderline"/>
          <w:highlight w:val="green"/>
        </w:rPr>
        <w:t>are</w:t>
      </w:r>
      <w:r w:rsidRPr="001E1260">
        <w:rPr>
          <w:rStyle w:val="StyleUnderline"/>
        </w:rPr>
        <w:t xml:space="preserve"> </w:t>
      </w:r>
      <w:r w:rsidRPr="00467371">
        <w:rPr>
          <w:rStyle w:val="StyleUnderline"/>
          <w:highlight w:val="green"/>
        </w:rPr>
        <w:t>likely to be catastrophic</w:t>
      </w:r>
      <w:r w:rsidRPr="001E1260">
        <w:rPr>
          <w:rStyle w:val="StyleUnderline"/>
        </w:rPr>
        <w:t xml:space="preserve"> </w:t>
      </w:r>
      <w:r w:rsidRPr="001E1260">
        <w:t xml:space="preserve">for the stability and security of countries in the developing world - not to mention the associated human tragedy. </w:t>
      </w:r>
      <w:r w:rsidRPr="00467371">
        <w:rPr>
          <w:rStyle w:val="StyleUnderline"/>
          <w:highlight w:val="green"/>
        </w:rPr>
        <w:t>Climate change could</w:t>
      </w:r>
      <w:r w:rsidRPr="001E1260">
        <w:rPr>
          <w:rStyle w:val="StyleUnderline"/>
        </w:rPr>
        <w:t xml:space="preserve"> </w:t>
      </w:r>
      <w:r w:rsidRPr="001E1260">
        <w:t xml:space="preserve">even </w:t>
      </w:r>
      <w:r w:rsidRPr="00467371">
        <w:rPr>
          <w:rStyle w:val="StyleUnderline"/>
          <w:highlight w:val="green"/>
        </w:rPr>
        <w:t>undermine</w:t>
      </w:r>
      <w:r w:rsidRPr="001E1260">
        <w:t xml:space="preserve"> the strength and stability of emerging and </w:t>
      </w:r>
      <w:r w:rsidRPr="001E1260">
        <w:rPr>
          <w:rStyle w:val="StyleUnderline"/>
        </w:rPr>
        <w:t xml:space="preserve">advanced </w:t>
      </w:r>
      <w:r w:rsidRPr="00467371">
        <w:rPr>
          <w:rStyle w:val="StyleUnderline"/>
          <w:highlight w:val="green"/>
        </w:rPr>
        <w:t>economies</w:t>
      </w:r>
      <w:r w:rsidRPr="001E1260">
        <w:rPr>
          <w:rStyle w:val="StyleUnderline"/>
        </w:rPr>
        <w:t xml:space="preserve">, beyond the knock-on effects on security of </w:t>
      </w:r>
      <w:r w:rsidRPr="00467371">
        <w:rPr>
          <w:rStyle w:val="StyleUnderline"/>
          <w:highlight w:val="green"/>
        </w:rPr>
        <w:t>widespread state failure</w:t>
      </w:r>
      <w:r w:rsidRPr="001E1260">
        <w:rPr>
          <w:rStyle w:val="StyleUnderline"/>
        </w:rPr>
        <w:t xml:space="preserve"> </w:t>
      </w:r>
      <w:r w:rsidRPr="00467371">
        <w:rPr>
          <w:rStyle w:val="StyleUnderline"/>
          <w:highlight w:val="green"/>
        </w:rPr>
        <w:t>and collapse in developing countries</w:t>
      </w:r>
      <w:r w:rsidRPr="00467371">
        <w:rPr>
          <w:highlight w:val="green"/>
        </w:rPr>
        <w:t>.'</w:t>
      </w:r>
      <w:r w:rsidRPr="001E1260">
        <w:t xml:space="preserve"> And although they have been condemned as melodramatic and alarmist, many informed observers believe that </w:t>
      </w:r>
      <w:r w:rsidRPr="00467371">
        <w:rPr>
          <w:rStyle w:val="StyleUnderline"/>
          <w:highlight w:val="green"/>
        </w:rPr>
        <w:t>unmitigated climate change</w:t>
      </w:r>
      <w:r w:rsidRPr="001E1260">
        <w:t xml:space="preserve"> beyond the end of the century </w:t>
      </w:r>
      <w:r w:rsidRPr="00467371">
        <w:rPr>
          <w:rStyle w:val="StyleUnderline"/>
          <w:highlight w:val="green"/>
        </w:rPr>
        <w:t>could pose an existential threat to civilisation</w:t>
      </w:r>
      <w:r w:rsidRPr="00565D5F">
        <w:t xml:space="preserve">." What is certain is that </w:t>
      </w:r>
      <w:r w:rsidRPr="00467371">
        <w:rPr>
          <w:rStyle w:val="StyleUnderline"/>
          <w:highlight w:val="green"/>
        </w:rPr>
        <w:t>there is no precedent in human experience for such rapid change</w:t>
      </w:r>
      <w:r w:rsidRPr="00565D5F">
        <w:rPr>
          <w:rStyle w:val="StyleUnderline"/>
        </w:rPr>
        <w:t xml:space="preserve"> or such climatic conditions</w:t>
      </w:r>
      <w:r w:rsidRPr="001E1260">
        <w:t xml:space="preserve">, and </w:t>
      </w:r>
      <w:r w:rsidRPr="001E1260">
        <w:rPr>
          <w:rStyle w:val="StyleUnderline"/>
        </w:rPr>
        <w:t>even in the best case adaptation</w:t>
      </w:r>
      <w:r w:rsidRPr="001E1260">
        <w:t xml:space="preserve"> to these extremes </w:t>
      </w:r>
      <w:r w:rsidRPr="001E1260">
        <w:rPr>
          <w:rStyle w:val="StyleUnderline"/>
        </w:rPr>
        <w:t>would mean profound</w:t>
      </w:r>
      <w:r w:rsidRPr="001E1260">
        <w:t xml:space="preserve"> social, cultural and political </w:t>
      </w:r>
      <w:r w:rsidRPr="001E1260">
        <w:rPr>
          <w:rStyle w:val="StyleUnderline"/>
        </w:rPr>
        <w:t>changes</w:t>
      </w:r>
      <w:r w:rsidRPr="001E1260">
        <w:t>.</w:t>
      </w:r>
    </w:p>
    <w:p w14:paraId="464F8283" w14:textId="77777777" w:rsidR="000D229A" w:rsidRPr="00EC58AF" w:rsidRDefault="000D229A" w:rsidP="000D229A">
      <w:r w:rsidRPr="00980771">
        <w:t xml:space="preserve"> </w:t>
      </w:r>
    </w:p>
    <w:p w14:paraId="734EB80C" w14:textId="77777777" w:rsidR="000D229A" w:rsidRDefault="000D229A" w:rsidP="000D229A">
      <w:pPr>
        <w:pStyle w:val="Heading3"/>
      </w:pPr>
      <w:r w:rsidRPr="00C41F6A">
        <w:t>2nc uq</w:t>
      </w:r>
    </w:p>
    <w:p w14:paraId="2DF7AA1C" w14:textId="77777777" w:rsidR="000D229A" w:rsidRPr="009254DF" w:rsidRDefault="000D229A" w:rsidP="000D229A">
      <w:pPr>
        <w:pStyle w:val="Heading4"/>
        <w:rPr>
          <w:rFonts w:cs="Times New Roman"/>
        </w:rPr>
      </w:pPr>
      <w:r w:rsidRPr="009254DF">
        <w:rPr>
          <w:rFonts w:cs="Times New Roman"/>
        </w:rPr>
        <w:t xml:space="preserve">The court </w:t>
      </w:r>
      <w:r w:rsidRPr="009254DF">
        <w:rPr>
          <w:rFonts w:cs="Times New Roman"/>
          <w:u w:val="single"/>
        </w:rPr>
        <w:t>never</w:t>
      </w:r>
      <w:r w:rsidRPr="009254DF">
        <w:rPr>
          <w:rFonts w:cs="Times New Roman"/>
        </w:rPr>
        <w:t xml:space="preserve"> violates PQD in war powers cases</w:t>
      </w:r>
    </w:p>
    <w:p w14:paraId="1145B07E" w14:textId="77777777" w:rsidR="000D229A" w:rsidRPr="009254DF" w:rsidRDefault="000D229A" w:rsidP="000D229A">
      <w:r w:rsidRPr="009254DF">
        <w:rPr>
          <w:rStyle w:val="StyleStyleBold12pt"/>
        </w:rPr>
        <w:t>Devins 10</w:t>
      </w:r>
      <w:r w:rsidRPr="009254DF">
        <w:t xml:space="preserve"> - Professor of Law at William and Mary</w:t>
      </w:r>
    </w:p>
    <w:p w14:paraId="39908DB7" w14:textId="77777777" w:rsidR="000D229A" w:rsidRPr="009254DF" w:rsidRDefault="000D229A" w:rsidP="000D229A">
      <w:r w:rsidRPr="009254DF">
        <w:t>(Neal, Talk Loudly and Carry a Small Stick: The Supreme Court and Enemy Combatants, http://scholarship.law.wm.edu/cgi/viewcontent.cgi?article=1024&amp;context=facpubs)</w:t>
      </w:r>
    </w:p>
    <w:p w14:paraId="79998B4E" w14:textId="77777777" w:rsidR="000D229A" w:rsidRPr="00F3393C" w:rsidRDefault="000D229A" w:rsidP="000D229A">
      <w:r w:rsidRPr="009254DF">
        <w:t xml:space="preserve">Without question, there are very real differences between the factual contexts of Kiyemba and Bush-era cases. These differences, however, do not account for the striking gap between accounts of Kiyemba as likely inconsequential and Bush-era cases as "the most important decisions" on presidential power "ever., 20 In the pages that follow, I will argue that Kiyemba is cut from the same cloth as Bush-era enemy combatant decision making. Just as </w:t>
      </w:r>
      <w:r w:rsidRPr="009254DF">
        <w:rPr>
          <w:rStyle w:val="StyleUnderline"/>
        </w:rPr>
        <w:t>Kiyemba will be of limited reach</w:t>
      </w:r>
      <w:r w:rsidRPr="009254DF">
        <w:t xml:space="preserve"> (at most </w:t>
      </w:r>
      <w:r w:rsidRPr="009254DF">
        <w:rPr>
          <w:rStyle w:val="StyleUnderline"/>
        </w:rPr>
        <w:t>signaling the Court's willingness to impose further limits on the government without forcing the government to meaningfully adjust its policymaking</w:t>
      </w:r>
      <w:r w:rsidRPr="009254DF">
        <w:t xml:space="preserve">), Bush-era enemy combatant cases were modest incremental rulings. </w:t>
      </w:r>
      <w:r w:rsidRPr="009254DF">
        <w:rPr>
          <w:rStyle w:val="StyleUnderline"/>
        </w:rPr>
        <w:t>Notwithstanding claims by academics</w:t>
      </w:r>
      <w:r w:rsidRPr="009254DF">
        <w:t xml:space="preserve">, opinion leaders, and the media, </w:t>
      </w:r>
      <w:r w:rsidRPr="00D33B87">
        <w:rPr>
          <w:rStyle w:val="StyleUnderline"/>
          <w:highlight w:val="yellow"/>
        </w:rPr>
        <w:t xml:space="preserve">Supreme Court enemy combatant decision </w:t>
      </w:r>
      <w:r w:rsidRPr="009254DF">
        <w:rPr>
          <w:rStyle w:val="StyleUnderline"/>
        </w:rPr>
        <w:t xml:space="preserve">making </w:t>
      </w:r>
      <w:r w:rsidRPr="00D33B87">
        <w:rPr>
          <w:rStyle w:val="StyleUnderline"/>
          <w:highlight w:val="yellow"/>
        </w:rPr>
        <w:t>did not impose significant</w:t>
      </w:r>
      <w:r w:rsidRPr="009254DF">
        <w:rPr>
          <w:rStyle w:val="StyleUnderline"/>
        </w:rPr>
        <w:t xml:space="preserve"> rule of law </w:t>
      </w:r>
      <w:r w:rsidRPr="00D33B87">
        <w:rPr>
          <w:rStyle w:val="StyleUnderline"/>
          <w:highlight w:val="yellow"/>
        </w:rPr>
        <w:t>limits on the President</w:t>
      </w:r>
      <w:r w:rsidRPr="009254DF">
        <w:t xml:space="preserve"> and Congress. </w:t>
      </w:r>
      <w:r w:rsidRPr="00D33B87">
        <w:rPr>
          <w:rStyle w:val="StyleUnderline"/>
          <w:highlight w:val="yellow"/>
        </w:rPr>
        <w:t>Bush-era cases</w:t>
      </w:r>
      <w:r w:rsidRPr="009254DF">
        <w:rPr>
          <w:rStyle w:val="StyleUnderline"/>
        </w:rPr>
        <w:t xml:space="preserve"> were certainly consequential, but they </w:t>
      </w:r>
      <w:r w:rsidRPr="00D33B87">
        <w:rPr>
          <w:rStyle w:val="StyleUnderline"/>
          <w:highlight w:val="yellow"/>
        </w:rPr>
        <w:t xml:space="preserve">never occupied </w:t>
      </w:r>
      <w:r w:rsidRPr="009254DF">
        <w:rPr>
          <w:rStyle w:val="StyleUnderline"/>
        </w:rPr>
        <w:t xml:space="preserve">the </w:t>
      </w:r>
      <w:r w:rsidRPr="00D33B87">
        <w:rPr>
          <w:rStyle w:val="StyleUnderline"/>
          <w:highlight w:val="yellow"/>
        </w:rPr>
        <w:t xml:space="preserve">blockbuster status </w:t>
      </w:r>
      <w:r w:rsidRPr="009254DF">
        <w:rPr>
          <w:rStyle w:val="StyleUnderline"/>
        </w:rPr>
        <w:t>that so many</w:t>
      </w:r>
      <w:r w:rsidRPr="009254DF">
        <w:t xml:space="preserve"> (on both the left and the right) </w:t>
      </w:r>
      <w:r w:rsidRPr="009254DF">
        <w:rPr>
          <w:rStyle w:val="StyleUnderline"/>
        </w:rPr>
        <w:t>attributed to them</w:t>
      </w:r>
      <w:r w:rsidRPr="009254DF">
        <w:t xml:space="preserve">. Throughout the course of the enemy combatant dispute, </w:t>
      </w:r>
      <w:r w:rsidRPr="00D33B87">
        <w:rPr>
          <w:rStyle w:val="Emphasis"/>
          <w:highlight w:val="yellow"/>
        </w:rPr>
        <w:t xml:space="preserve">the Court </w:t>
      </w:r>
      <w:r w:rsidRPr="009254DF">
        <w:rPr>
          <w:rStyle w:val="Emphasis"/>
        </w:rPr>
        <w:t xml:space="preserve">has </w:t>
      </w:r>
      <w:r w:rsidRPr="00D33B87">
        <w:rPr>
          <w:rStyle w:val="Emphasis"/>
          <w:highlight w:val="yellow"/>
        </w:rPr>
        <w:t xml:space="preserve">never risked </w:t>
      </w:r>
      <w:r w:rsidRPr="009254DF">
        <w:rPr>
          <w:rStyle w:val="Emphasis"/>
        </w:rPr>
        <w:t xml:space="preserve">its </w:t>
      </w:r>
      <w:r w:rsidRPr="00D33B87">
        <w:rPr>
          <w:rStyle w:val="Emphasis"/>
          <w:highlight w:val="yellow"/>
        </w:rPr>
        <w:t>institutional capital</w:t>
      </w:r>
      <w:r w:rsidRPr="009254DF">
        <w:t xml:space="preserve"> </w:t>
      </w:r>
      <w:r w:rsidRPr="009254DF">
        <w:rPr>
          <w:rStyle w:val="StyleUnderline"/>
        </w:rPr>
        <w:t xml:space="preserve">either </w:t>
      </w:r>
      <w:r w:rsidRPr="00D33B87">
        <w:rPr>
          <w:rStyle w:val="StyleUnderline"/>
          <w:highlight w:val="yellow"/>
        </w:rPr>
        <w:t xml:space="preserve">by issuing a decision </w:t>
      </w:r>
      <w:r w:rsidRPr="009254DF">
        <w:rPr>
          <w:rStyle w:val="StyleUnderline"/>
        </w:rPr>
        <w:t xml:space="preserve">that </w:t>
      </w:r>
      <w:r w:rsidRPr="00D33B87">
        <w:rPr>
          <w:rStyle w:val="StyleUnderline"/>
          <w:highlight w:val="yellow"/>
        </w:rPr>
        <w:t xml:space="preserve">the political branches would ignore, or </w:t>
      </w:r>
      <w:r w:rsidRPr="009254DF">
        <w:rPr>
          <w:rStyle w:val="StyleUnderline"/>
        </w:rPr>
        <w:t xml:space="preserve">by </w:t>
      </w:r>
      <w:r w:rsidRPr="00D33B87">
        <w:rPr>
          <w:rStyle w:val="StyleUnderline"/>
          <w:highlight w:val="yellow"/>
        </w:rPr>
        <w:t xml:space="preserve">compelling the executive </w:t>
      </w:r>
      <w:r w:rsidRPr="009254DF">
        <w:rPr>
          <w:rStyle w:val="StyleUnderline"/>
        </w:rPr>
        <w:t xml:space="preserve">branch </w:t>
      </w:r>
      <w:r w:rsidRPr="00D33B87">
        <w:rPr>
          <w:rStyle w:val="StyleUnderline"/>
          <w:highlight w:val="yellow"/>
        </w:rPr>
        <w:t xml:space="preserve">to pursue policies that created </w:t>
      </w:r>
      <w:r w:rsidRPr="009254DF">
        <w:rPr>
          <w:rStyle w:val="StyleUnderline"/>
        </w:rPr>
        <w:t xml:space="preserve">meaningful </w:t>
      </w:r>
      <w:r w:rsidRPr="00D33B87">
        <w:rPr>
          <w:rStyle w:val="StyleUnderline"/>
          <w:highlight w:val="yellow"/>
        </w:rPr>
        <w:t xml:space="preserve">risks to national security. The Court, </w:t>
      </w:r>
      <w:r w:rsidRPr="009254DF">
        <w:rPr>
          <w:rStyle w:val="StyleUnderline"/>
        </w:rPr>
        <w:t>instead</w:t>
      </w:r>
      <w:r w:rsidRPr="00D33B87">
        <w:rPr>
          <w:rStyle w:val="StyleUnderline"/>
          <w:highlight w:val="yellow"/>
        </w:rPr>
        <w:t xml:space="preserve">, took limited risks to </w:t>
      </w:r>
      <w:r w:rsidRPr="009254DF">
        <w:rPr>
          <w:rStyle w:val="StyleUnderline"/>
        </w:rPr>
        <w:t xml:space="preserve">protect its turf and </w:t>
      </w:r>
      <w:r w:rsidRPr="00D33B87">
        <w:rPr>
          <w:rStyle w:val="StyleUnderline"/>
          <w:highlight w:val="yellow"/>
        </w:rPr>
        <w:t xml:space="preserve">assert its power </w:t>
      </w:r>
      <w:r w:rsidRPr="009254DF">
        <w:rPr>
          <w:rStyle w:val="StyleUnderline"/>
        </w:rPr>
        <w:t>to "say what the law is." That was the Court's practice during the Bush years, and it is the Court's practice today.</w:t>
      </w:r>
    </w:p>
    <w:p w14:paraId="128229C6" w14:textId="77777777" w:rsidR="000D229A" w:rsidRPr="00AB05BA" w:rsidRDefault="000D229A" w:rsidP="000D229A">
      <w:pPr>
        <w:pStyle w:val="Heading3"/>
      </w:pPr>
      <w:r>
        <w:t>2nc link</w:t>
      </w:r>
    </w:p>
    <w:p w14:paraId="26893CEA" w14:textId="77777777" w:rsidR="000D229A" w:rsidRPr="00823A24" w:rsidRDefault="000D229A" w:rsidP="000D229A"/>
    <w:p w14:paraId="79F2A862" w14:textId="77777777" w:rsidR="000D229A" w:rsidRDefault="000D229A" w:rsidP="000D229A">
      <w:pPr>
        <w:pStyle w:val="Heading4"/>
      </w:pPr>
      <w:r>
        <w:t>Not a Constitutional question—nature of executive surveillance means there is not legal guidance to follow and Congress needs to give the yes/no</w:t>
      </w:r>
    </w:p>
    <w:p w14:paraId="6D32AD76" w14:textId="77777777" w:rsidR="000D229A" w:rsidRDefault="000D229A" w:rsidP="000D229A">
      <w:pPr>
        <w:contextualSpacing/>
        <w:rPr>
          <w:rStyle w:val="StyleStyleBold12pt"/>
        </w:rPr>
      </w:pPr>
      <w:r w:rsidRPr="00914B7A">
        <w:rPr>
          <w:rStyle w:val="StyleStyleBold12pt"/>
        </w:rPr>
        <w:t>Katyal and Caplan 8</w:t>
      </w:r>
      <w:r>
        <w:rPr>
          <w:rStyle w:val="StyleStyleBold12pt"/>
        </w:rPr>
        <w:t xml:space="preserve"> – </w:t>
      </w:r>
      <w:r w:rsidRPr="00914B7A">
        <w:rPr>
          <w:rStyle w:val="StyleStyleBold12pt"/>
        </w:rPr>
        <w:t>Paul</w:t>
      </w:r>
      <w:r>
        <w:rPr>
          <w:rStyle w:val="StyleStyleBold12pt"/>
        </w:rPr>
        <w:t xml:space="preserve"> </w:t>
      </w:r>
      <w:r w:rsidRPr="00914B7A">
        <w:rPr>
          <w:rStyle w:val="StyleStyleBold12pt"/>
        </w:rPr>
        <w:t>and</w:t>
      </w:r>
      <w:r>
        <w:rPr>
          <w:rStyle w:val="StyleStyleBold12pt"/>
        </w:rPr>
        <w:t xml:space="preserve"> </w:t>
      </w:r>
      <w:r w:rsidRPr="00914B7A">
        <w:rPr>
          <w:rStyle w:val="StyleStyleBold12pt"/>
        </w:rPr>
        <w:t>Patrici</w:t>
      </w:r>
      <w:r>
        <w:rPr>
          <w:rStyle w:val="StyleStyleBold12pt"/>
        </w:rPr>
        <w:t>a Sa</w:t>
      </w:r>
      <w:r w:rsidRPr="00914B7A">
        <w:rPr>
          <w:rStyle w:val="StyleStyleBold12pt"/>
        </w:rPr>
        <w:t>under</w:t>
      </w:r>
      <w:r>
        <w:rPr>
          <w:rStyle w:val="StyleStyleBold12pt"/>
        </w:rPr>
        <w:t>s Professor of</w:t>
      </w:r>
      <w:r w:rsidRPr="00914B7A">
        <w:rPr>
          <w:rStyle w:val="StyleStyleBold12pt"/>
        </w:rPr>
        <w:t xml:space="preserve"> Law</w:t>
      </w:r>
      <w:r>
        <w:rPr>
          <w:rStyle w:val="StyleStyleBold12pt"/>
        </w:rPr>
        <w:t xml:space="preserve"> @ Georgetown </w:t>
      </w:r>
    </w:p>
    <w:p w14:paraId="4C357D6E" w14:textId="77777777" w:rsidR="000D229A" w:rsidRDefault="000D229A" w:rsidP="000D229A">
      <w:pPr>
        <w:contextualSpacing/>
      </w:pPr>
      <w:r w:rsidRPr="00914B7A">
        <w:t>Neal, Richard, Class of 2007, Georgetown University Law Center</w:t>
      </w:r>
      <w:r>
        <w:t xml:space="preserve">, </w:t>
      </w:r>
      <w:r w:rsidRPr="00914B7A">
        <w:t>The Surprisingly Stronger Case for the Legality of the NSA Surveillance Program: The FDR Precedent, Stanford Law Review, Vol. 60, No. 4 (Feb., 2008), pp. 1023-1077</w:t>
      </w:r>
    </w:p>
    <w:p w14:paraId="3B19BEA7" w14:textId="77777777" w:rsidR="000D229A" w:rsidRDefault="000D229A" w:rsidP="000D229A">
      <w:r w:rsidRPr="00F51B7D">
        <w:rPr>
          <w:rStyle w:val="StyleUnderline"/>
        </w:rPr>
        <w:t xml:space="preserve">In virtually all national security disputes, there are few judicial precedents to follow </w:t>
      </w:r>
      <w:r>
        <w:t xml:space="preserve">for reasons well articulated by Justice Jackson in the opening lines of his famous Youngstown concurrence.278 For that reason, executive branch tradition is often a touchstone for finding the limits of presidential power. If Presidents have historically acted in a particular way-such as by putting troops on the ground without a declaration of war by Congress-that practice is often compelling precedent for the legality of such behavior by modern-day Presidents. In this sphere, </w:t>
      </w:r>
      <w:r w:rsidRPr="00F51B7D">
        <w:rPr>
          <w:rStyle w:val="StyleUnderline"/>
        </w:rPr>
        <w:t xml:space="preserve">the text of the Constitution offers </w:t>
      </w:r>
      <w:r w:rsidRPr="00F51B7D">
        <w:rPr>
          <w:rStyle w:val="Emphasis"/>
        </w:rPr>
        <w:t>little guidance</w:t>
      </w:r>
      <w:r w:rsidRPr="00F51B7D">
        <w:rPr>
          <w:rStyle w:val="StyleUnderline"/>
        </w:rPr>
        <w:t xml:space="preserve"> and executive branch precedent can be the most authoritative guide</w:t>
      </w:r>
      <w:r>
        <w:t>. (As Jackson would put it in Youngstown, "the practical working of our Government" can inform the boundaries of executive power.279) For that reason, we believe the FDR precedent will offer much comfort to defenders of the NSA program. We ultimately reject the defense, but our reasons for doing so are obviously debatable. The fact remains that one of our greatest Presidents did something quite similar to what President Bush has done.</w:t>
      </w:r>
      <w:r w:rsidRPr="001E12B1">
        <w:rPr>
          <w:sz w:val="12"/>
        </w:rPr>
        <w:t xml:space="preserve">∂ </w:t>
      </w:r>
      <w:r>
        <w:t>There are three basic reasons why we reject the FDR precedent defense of today's NSA program. None of these reasons is the one offered by Dellinger, Kris, and others who have established the "conventional wisdom" that FDR's activity was limited to presidential action within the zone of silence and did not defy Congress. After the 1934 Telecommunications Act and its interpretation in Nardone, that reading of history is too weak. Instead of trying to isolate facial differences and artificially elevate their importance, we would do better to admit the parallels and learn from them.</w:t>
      </w:r>
      <w:r w:rsidRPr="001E12B1">
        <w:rPr>
          <w:sz w:val="12"/>
        </w:rPr>
        <w:t xml:space="preserve">∂ </w:t>
      </w:r>
      <w:r>
        <w:t xml:space="preserve">First, while executive precedent is always important, it attains the bulk of its force when it is open. Justice Frankfurter's Youngstown concurrence put the point well, that before executive precedent can become a "gloss" on Article II, it must be "a systematic, unbroken, executive practice, long pursued to the knowledge of the Congress and never before questioned."280 Therefore, the actions of a previous President, while a helpful guide, should not settle a controversy-particularly when those actions took place in secret. Those of us who are Unitary Executivists derive much of our position from </w:t>
      </w:r>
      <w:r w:rsidRPr="00F51B7D">
        <w:t>the fact that the President is publicly accountable for his actions. That visibility prompts better decisions.281</w:t>
      </w:r>
      <w:r>
        <w:t xml:space="preserve"> But secret activity cannot be imbued with that level of credibility since it takes place without that critical check of public accountability. For that reason</w:t>
      </w:r>
      <w:r w:rsidRPr="00F51B7D">
        <w:rPr>
          <w:rStyle w:val="StyleUnderline"/>
        </w:rPr>
        <w:t>, a secret precedent like FDR's</w:t>
      </w:r>
      <w:r>
        <w:t xml:space="preserve">, read properly, should inspire caution instead of blind allegiance. After all, the full details of this story are still being dug out of the archives decades later; </w:t>
      </w:r>
      <w:r w:rsidRPr="00F51B7D">
        <w:rPr>
          <w:rStyle w:val="StyleUnderline"/>
        </w:rPr>
        <w:t>it is hardly the type of precedent that the nation's political processes have blessed over a long period of time.</w:t>
      </w:r>
      <w:r w:rsidRPr="001E12B1">
        <w:rPr>
          <w:rStyle w:val="StyleUnderline"/>
          <w:sz w:val="12"/>
        </w:rPr>
        <w:t xml:space="preserve">∂ </w:t>
      </w:r>
      <w:r>
        <w:t xml:space="preserve">This is not the proper place to develop a full taxonomy of when executive branch precedent should be authoritative. But we think a few guidelines, at this juncture, can be offered. Some of the </w:t>
      </w:r>
      <w:r w:rsidRPr="00F51B7D">
        <w:rPr>
          <w:rStyle w:val="StyleUnderline"/>
        </w:rPr>
        <w:t>factors in determining whether an executive branch precedent should have force are:</w:t>
      </w:r>
      <w:r>
        <w:t xml:space="preserve"> (a) </w:t>
      </w:r>
      <w:r w:rsidRPr="00F51B7D">
        <w:rPr>
          <w:rStyle w:val="StyleUnderline"/>
        </w:rPr>
        <w:t xml:space="preserve">whether it was done openly and was the subject of public debate; </w:t>
      </w:r>
      <w:r w:rsidRPr="00F51B7D">
        <w:t xml:space="preserve">(b) </w:t>
      </w:r>
      <w:r w:rsidRPr="00F51B7D">
        <w:rPr>
          <w:rStyle w:val="StyleUnderline"/>
        </w:rPr>
        <w:t>whether it was approved</w:t>
      </w:r>
      <w:r w:rsidRPr="00F51B7D">
        <w:t>-or at least not rejected-</w:t>
      </w:r>
      <w:r w:rsidRPr="00F51B7D">
        <w:rPr>
          <w:rStyle w:val="StyleUnderline"/>
        </w:rPr>
        <w:t>by the legislature at the time</w:t>
      </w:r>
      <w:r w:rsidRPr="00F51B7D">
        <w:t xml:space="preserve">; (c) whether it was approved by other Presidents, legislatures, </w:t>
      </w:r>
      <w:r w:rsidRPr="00F51B7D">
        <w:rPr>
          <w:rStyle w:val="StyleUnderline"/>
        </w:rPr>
        <w:t>and</w:t>
      </w:r>
      <w:r w:rsidRPr="00F51B7D">
        <w:t xml:space="preserve"> analysts </w:t>
      </w:r>
      <w:r w:rsidRPr="00F51B7D">
        <w:rPr>
          <w:rStyle w:val="StyleUnderline"/>
        </w:rPr>
        <w:t>in subsequent time periods</w:t>
      </w:r>
      <w:r w:rsidRPr="00F51B7D">
        <w:t xml:space="preserve">; and (d) </w:t>
      </w:r>
      <w:r w:rsidRPr="00F51B7D">
        <w:rPr>
          <w:rStyle w:val="StyleUnderline"/>
        </w:rPr>
        <w:t xml:space="preserve">whether it concerns a practice as to which the </w:t>
      </w:r>
      <w:r w:rsidRPr="00F51B7D">
        <w:rPr>
          <w:rStyle w:val="Emphasis"/>
        </w:rPr>
        <w:t>Constitution does not offer a clear guide</w:t>
      </w:r>
      <w:r w:rsidRPr="00F51B7D">
        <w:t>. There are solid normative reasons for considering</w:t>
      </w:r>
      <w:r>
        <w:t xml:space="preserve"> these factors, such as the democratic legitimacy inherent in open decisions by major government actors. There are also epistemic reasons as well, chief among them that executive branch precedent can often be a powerful mechanism for learning what efficacious Presidents have needed to do. Since </w:t>
      </w:r>
      <w:r w:rsidRPr="001E12B1">
        <w:rPr>
          <w:rStyle w:val="StyleUnderline"/>
        </w:rPr>
        <w:t>courts</w:t>
      </w:r>
      <w:r>
        <w:t xml:space="preserve">, Congress, and analysts each </w:t>
      </w:r>
      <w:r w:rsidRPr="001E12B1">
        <w:rPr>
          <w:rStyle w:val="StyleUnderline"/>
        </w:rPr>
        <w:t>lack full information-and since there is no consensus in values on the proper boundaries of executive power</w:t>
      </w:r>
      <w:r>
        <w:t>-the actions of previous Presidents can be quite revealing, particularly in understanding those areas of the Constitution where the text does not offer clear answers. For that reason, transparency cannot function as an absolute requirement before executive branch precedent has force. Some executive precedents might have weight even when they are secret. But their weight must necessarily be reduced tremendously, since a secret precedent is imbued primarily with epistemic benefits rather than ones of democratic legitimacy.</w:t>
      </w:r>
      <w:r w:rsidRPr="001E12B1">
        <w:rPr>
          <w:sz w:val="12"/>
        </w:rPr>
        <w:t xml:space="preserve">∂ </w:t>
      </w:r>
      <w:r>
        <w:t>Second, the fact that a President-even a great one-acted in a certain way does not mean that future Presidents are justified in following his lead. FDR is perhaps the most cautionary tale of all. As every law student knows, FDR was the President who ordered the internment of tens of thousands of JapaneseAmericans in camps-individuals who had no suspicion of disloyalty apart from being Japanese-Americans. And FDR's track record with civil liberties was not limited to this episode. Rather, "Franklin Roosevelt displayed a consistent lack of leadership in the area of civil rights and liberties."282 It is a simple category mistake to assume that a President who possesses exquisite judgment in one arena carries that judgment over into other areas. That may sometimes be the case, but it is not inexorably so.</w:t>
      </w:r>
      <w:r w:rsidRPr="001E12B1">
        <w:rPr>
          <w:sz w:val="12"/>
        </w:rPr>
        <w:t xml:space="preserve">∂ </w:t>
      </w:r>
      <w:r>
        <w:t xml:space="preserve">Third, as a matter of constitutional governance, it is exceptionally dangerous to vest a President with the power to break the laws, at least at a time when Congress can act. If the 1934 Act was such a problem, </w:t>
      </w:r>
      <w:r w:rsidRPr="001E12B1">
        <w:rPr>
          <w:rStyle w:val="StyleUnderline"/>
        </w:rPr>
        <w:t>FDR</w:t>
      </w:r>
      <w:r>
        <w:t xml:space="preserve"> should have dispatched his staff to Congress to explain why new legislation was needed to modify it. Instead, they </w:t>
      </w:r>
      <w:r w:rsidRPr="001E12B1">
        <w:rPr>
          <w:rStyle w:val="StyleUnderline"/>
        </w:rPr>
        <w:t>pursed the Janus-faced strategy of seeking legislation in public and then secretly wiretapping anyway</w:t>
      </w:r>
      <w:r>
        <w:t xml:space="preserve">. In one sense, that decision not to put all their eggs in one basket was understandable; had the legislation failed then its failure could be seen as an implicit acknowledgment that Congress was against wiretapping (thereby complicating subsequent executive efforts to engage in the practice).283 But that is the wrong way to look at the situation. The right way is this: </w:t>
      </w:r>
      <w:r w:rsidRPr="001E12B1">
        <w:rPr>
          <w:rStyle w:val="StyleUnderline"/>
        </w:rPr>
        <w:t>if legislation does not pass, that failure is a pretty good indicator that such action is contravening the nation's norms.</w:t>
      </w:r>
      <w:r>
        <w:t xml:space="preserve"> </w:t>
      </w:r>
      <w:r w:rsidRPr="001E12B1">
        <w:rPr>
          <w:rStyle w:val="StyleUnderline"/>
        </w:rPr>
        <w:t>If the President is unable to persuade Congress to authorize a measure he believes necessary to national security, there is likely to be good reason for that refusal.</w:t>
      </w:r>
      <w:r w:rsidRPr="001E12B1">
        <w:rPr>
          <w:rStyle w:val="StyleUnderline"/>
          <w:sz w:val="12"/>
        </w:rPr>
        <w:t xml:space="preserve">∂ </w:t>
      </w:r>
      <w:r>
        <w:t xml:space="preserve">After all, </w:t>
      </w:r>
      <w:r w:rsidRPr="001E12B1">
        <w:rPr>
          <w:rStyle w:val="Emphasis"/>
        </w:rPr>
        <w:t>national security is not like other spheres of law</w:t>
      </w:r>
      <w:r>
        <w:t xml:space="preserve"> </w:t>
      </w:r>
      <w:r w:rsidRPr="001E12B1">
        <w:rPr>
          <w:rStyle w:val="StyleUnderline"/>
        </w:rPr>
        <w:t>where relevant interests are being drowned out in the political process</w:t>
      </w:r>
      <w:r>
        <w:t xml:space="preserve">, in contrast to laws that impact "discrete and insular minorities."284 If anything, </w:t>
      </w:r>
      <w:r w:rsidRPr="001E12B1">
        <w:rPr>
          <w:rStyle w:val="StyleUnderline"/>
        </w:rPr>
        <w:t>national security is the flip-side of such spheres, for it is inherently subject to overrepresentation in the political process as legislators posture themselves as tough. The idea that a President</w:t>
      </w:r>
      <w:r>
        <w:t xml:space="preserve">, even a magnificent one, </w:t>
      </w:r>
      <w:r w:rsidRPr="001E12B1">
        <w:rPr>
          <w:rStyle w:val="StyleUnderline"/>
        </w:rPr>
        <w:t>can reinterpret a statute to favor security over liberty should give us pause. The proper course of action is for him to ask Congress to remedy the situation</w:t>
      </w:r>
      <w:r>
        <w:t>, and not for him to issue a secret memo with a strained legal interpretation to get around a statutory restriction.</w:t>
      </w:r>
    </w:p>
    <w:p w14:paraId="65B3D067" w14:textId="77777777" w:rsidR="000D229A" w:rsidRPr="009254DF" w:rsidRDefault="000D229A" w:rsidP="000D229A">
      <w:pPr>
        <w:pStyle w:val="Heading4"/>
        <w:rPr>
          <w:rFonts w:cs="Times New Roman"/>
        </w:rPr>
      </w:pPr>
      <w:r w:rsidRPr="009254DF">
        <w:rPr>
          <w:rFonts w:cs="Times New Roman"/>
        </w:rPr>
        <w:t xml:space="preserve">Courts are avoiding </w:t>
      </w:r>
      <w:r w:rsidRPr="009254DF">
        <w:rPr>
          <w:rFonts w:cs="Times New Roman"/>
          <w:u w:val="single"/>
        </w:rPr>
        <w:t>political questions</w:t>
      </w:r>
      <w:r w:rsidRPr="009254DF">
        <w:rPr>
          <w:rFonts w:cs="Times New Roman"/>
        </w:rPr>
        <w:t xml:space="preserve"> concerning war powers now – making surveillance a </w:t>
      </w:r>
      <w:r w:rsidRPr="009254DF">
        <w:rPr>
          <w:rFonts w:cs="Times New Roman"/>
          <w:u w:val="single"/>
        </w:rPr>
        <w:t>constitutional question</w:t>
      </w:r>
      <w:r w:rsidRPr="009254DF">
        <w:rPr>
          <w:rFonts w:cs="Times New Roman"/>
        </w:rPr>
        <w:t xml:space="preserve"> allows exception</w:t>
      </w:r>
    </w:p>
    <w:p w14:paraId="3E4EE10D" w14:textId="77777777" w:rsidR="000D229A" w:rsidRPr="009254DF" w:rsidRDefault="000D229A" w:rsidP="000D229A">
      <w:r w:rsidRPr="009254DF">
        <w:rPr>
          <w:rStyle w:val="StyleStyleBold12pt"/>
        </w:rPr>
        <w:t>Jenkins 10</w:t>
      </w:r>
      <w:r w:rsidRPr="009254DF">
        <w:t xml:space="preserve"> – Assistant Professor of Law, University of Copenhagen (member of the Centre for European Constitutionalization, in collaboration with the Centre for Advanced Security Theory); Attorney at Law</w:t>
      </w:r>
    </w:p>
    <w:p w14:paraId="731C7D32" w14:textId="77777777" w:rsidR="000D229A" w:rsidRPr="009254DF" w:rsidRDefault="000D229A" w:rsidP="000D229A">
      <w:r w:rsidRPr="009254DF">
        <w:t>(David, “Judicial Review Under a British War Powers Act,” 43 Vand. J. Transnat'l L. 611)</w:t>
      </w:r>
    </w:p>
    <w:p w14:paraId="26FBE053" w14:textId="77777777" w:rsidR="000D229A" w:rsidRDefault="000D229A" w:rsidP="000D229A">
      <w:r w:rsidRPr="009254DF">
        <w:t xml:space="preserve">Nevertheless, as American experience suggests and despite understandable concerns over the role of judicial process, a statutory reform of the war prerogative in the United Kingdom would not  [624]  necessarily lead to undue judicial involvement in matters of war. In applying statutory requirements (at least openly worded ones subject to varying interpretations, in contrast perhaps to procedurally detailed ones leaving less room for political maneuvering), British courts would have to assess whether a war powers dispute indeed infringed discernible fundamental rights or led to a constitutional impasse - and so threatened the rule of law - in which political means of resolution had reached deadlock, were inadequate, or for some other reasons ought to give way to legal processes. 50 The latter occasion would likely be very rare in practice, thus ameliorating the risks of judicial interference in matters of war. Despite their power of judicial review, </w:t>
      </w:r>
      <w:r w:rsidRPr="009254DF">
        <w:rPr>
          <w:rStyle w:val="StyleUnderline"/>
        </w:rPr>
        <w:t xml:space="preserve">American courts have shown </w:t>
      </w:r>
      <w:r w:rsidRPr="009254DF">
        <w:rPr>
          <w:rStyle w:val="Emphasis"/>
        </w:rPr>
        <w:t>remarkable self-restraint</w:t>
      </w:r>
      <w:r w:rsidRPr="009254DF">
        <w:rPr>
          <w:rStyle w:val="StyleUnderline"/>
        </w:rPr>
        <w:t xml:space="preserve"> in war powers cases</w:t>
      </w:r>
      <w:r w:rsidRPr="009254DF">
        <w:t xml:space="preserve">. 51 </w:t>
      </w:r>
      <w:r w:rsidRPr="009254DF">
        <w:rPr>
          <w:rStyle w:val="StyleUnderline"/>
        </w:rPr>
        <w:t>They have taken the</w:t>
      </w:r>
      <w:r w:rsidRPr="009254DF">
        <w:t xml:space="preserve"> expansive language of the </w:t>
      </w:r>
      <w:r w:rsidRPr="009254DF">
        <w:rPr>
          <w:rStyle w:val="StyleUnderline"/>
        </w:rPr>
        <w:t>Constitution</w:t>
      </w:r>
      <w:r w:rsidRPr="009254DF">
        <w:t xml:space="preserve"> and the possibilities of branch conflict not as an invitation or opportunity for judicial intervention but </w:t>
      </w:r>
      <w:r w:rsidRPr="009254DF">
        <w:rPr>
          <w:rStyle w:val="StyleUnderline"/>
        </w:rPr>
        <w:t xml:space="preserve">as a warning that the </w:t>
      </w:r>
      <w:r w:rsidRPr="009254DF">
        <w:rPr>
          <w:rStyle w:val="Emphasis"/>
        </w:rPr>
        <w:t>political arena</w:t>
      </w:r>
      <w:r w:rsidRPr="009254DF">
        <w:rPr>
          <w:rStyle w:val="StyleUnderline"/>
        </w:rPr>
        <w:t xml:space="preserve"> is the best place for resolution of such disputes.</w:t>
      </w:r>
      <w:r w:rsidRPr="009254DF">
        <w:t xml:space="preserve"> 52 Even the War Powers Act of 1973, setting out specific guidelines for presidential use of force without congressional pre-authorization, has not provoked a judicial change in habits of review. 53 </w:t>
      </w:r>
      <w:r w:rsidRPr="009254DF">
        <w:rPr>
          <w:rStyle w:val="StyleUnderline"/>
        </w:rPr>
        <w:t>U.S. courts clearly favor political solutions and defer to the political branches</w:t>
      </w:r>
      <w:r w:rsidRPr="009254DF">
        <w:t xml:space="preserve">, which can better balance efficiency and accountability concerns, </w:t>
      </w:r>
      <w:r w:rsidRPr="009254DF">
        <w:rPr>
          <w:rStyle w:val="StyleUnderline"/>
        </w:rPr>
        <w:t>especially where</w:t>
      </w:r>
      <w:r w:rsidRPr="009254DF">
        <w:t xml:space="preserve"> the </w:t>
      </w:r>
      <w:r w:rsidRPr="009254DF">
        <w:rPr>
          <w:rStyle w:val="StyleUnderline"/>
        </w:rPr>
        <w:t>initiation and conduct of armed conflict is at issue</w:t>
      </w:r>
      <w:r w:rsidRPr="009254DF">
        <w:t xml:space="preserve">. 54 </w:t>
      </w:r>
      <w:r w:rsidRPr="009254DF">
        <w:rPr>
          <w:rStyle w:val="StyleUnderline"/>
        </w:rPr>
        <w:t>The courts will assert themselves only in</w:t>
      </w:r>
      <w:r w:rsidRPr="009254DF">
        <w:t xml:space="preserve"> those </w:t>
      </w:r>
      <w:r w:rsidRPr="009254DF">
        <w:rPr>
          <w:rStyle w:val="StyleUnderline"/>
        </w:rPr>
        <w:t>extraordinary</w:t>
      </w:r>
      <w:r w:rsidRPr="009254DF">
        <w:t xml:space="preserve"> war powers </w:t>
      </w:r>
      <w:r w:rsidRPr="009254DF">
        <w:rPr>
          <w:rStyle w:val="StyleUnderline"/>
        </w:rPr>
        <w:t>cases</w:t>
      </w:r>
      <w:r w:rsidRPr="009254DF">
        <w:t xml:space="preserve"> </w:t>
      </w:r>
      <w:r w:rsidRPr="009254DF">
        <w:rPr>
          <w:rStyle w:val="StyleUnderline"/>
        </w:rPr>
        <w:t>when</w:t>
      </w:r>
      <w:r w:rsidRPr="009254DF">
        <w:t xml:space="preserve"> the rule of law is at [625] stake, and </w:t>
      </w:r>
      <w:r w:rsidRPr="009254DF">
        <w:rPr>
          <w:rStyle w:val="StyleUnderline"/>
        </w:rPr>
        <w:t>adjudication</w:t>
      </w:r>
      <w:r w:rsidRPr="009254DF">
        <w:t xml:space="preserve"> of a war powers dispute </w:t>
      </w:r>
      <w:r w:rsidRPr="009254DF">
        <w:rPr>
          <w:rStyle w:val="StyleUnderline"/>
        </w:rPr>
        <w:t>becomes</w:t>
      </w:r>
      <w:r w:rsidRPr="009254DF">
        <w:t xml:space="preserve"> both desirable and </w:t>
      </w:r>
      <w:r w:rsidRPr="009254DF">
        <w:rPr>
          <w:rStyle w:val="StyleUnderline"/>
        </w:rPr>
        <w:t>necessary for defining</w:t>
      </w:r>
      <w:r w:rsidRPr="009254DF">
        <w:t xml:space="preserve"> and maintaining outer </w:t>
      </w:r>
      <w:r w:rsidRPr="009254DF">
        <w:rPr>
          <w:rStyle w:val="Emphasis"/>
        </w:rPr>
        <w:t>constitutional boundaries</w:t>
      </w:r>
      <w:r w:rsidRPr="009254DF">
        <w:t xml:space="preserve"> for political action. 55</w:t>
      </w:r>
      <w:r w:rsidRPr="009254DF">
        <w:rPr>
          <w:sz w:val="12"/>
        </w:rPr>
        <w:t xml:space="preserve">¶ </w:t>
      </w:r>
      <w:r w:rsidRPr="009254DF">
        <w:t xml:space="preserve">American </w:t>
      </w:r>
      <w:r w:rsidRPr="009254DF">
        <w:rPr>
          <w:rStyle w:val="StyleUnderline"/>
        </w:rPr>
        <w:t>courts have consistently based this deferential posture on the "political question doctrine,"</w:t>
      </w:r>
      <w:r w:rsidRPr="009254DF">
        <w:t xml:space="preserve"> discussed in the next Part of this Article, which sets out criteria of justiciability for determining whether a particular constitutional question is indeed an issue more suitable for political or judicial resolution. 56 In war powers cases, the doctrine has most usually compelled the former conclusion. 57 This doctrine requires that a judge consider how a war powers dispute implicates operational efficiency, democratic accountability, and rule of law values. 58 He or she must then assess the institutional competency of a court to adjudicate a solution in light of those values' relative weight and the competencies of the political branches. </w:t>
      </w:r>
      <w:r w:rsidRPr="009254DF">
        <w:rPr>
          <w:rStyle w:val="StyleUnderline"/>
        </w:rPr>
        <w:t xml:space="preserve">The doctrine gives preference to the political processes in military matters, </w:t>
      </w:r>
      <w:r w:rsidRPr="009254DF">
        <w:rPr>
          <w:rStyle w:val="Emphasis"/>
        </w:rPr>
        <w:t>excepting</w:t>
      </w:r>
      <w:r w:rsidRPr="009254DF">
        <w:t xml:space="preserve"> again </w:t>
      </w:r>
      <w:r w:rsidRPr="009254DF">
        <w:rPr>
          <w:rStyle w:val="Emphasis"/>
        </w:rPr>
        <w:t>cases</w:t>
      </w:r>
      <w:r w:rsidRPr="009254DF">
        <w:t xml:space="preserve"> in which a political branch attempts to invoke war powers to infringe fundamental rights (seen in President Bush's unilateral attempt to designate, try, and imprison so-called "enemy combatants" without due process of law 59) or </w:t>
      </w:r>
      <w:r w:rsidRPr="009254DF">
        <w:rPr>
          <w:rStyle w:val="Emphasis"/>
        </w:rPr>
        <w:t>when there arises a</w:t>
      </w:r>
      <w:r w:rsidRPr="009254DF">
        <w:rPr>
          <w:rStyle w:val="StyleUnderline"/>
        </w:rPr>
        <w:t xml:space="preserve"> </w:t>
      </w:r>
      <w:r w:rsidRPr="009254DF">
        <w:t xml:space="preserve">potentially </w:t>
      </w:r>
      <w:r w:rsidRPr="009254DF">
        <w:rPr>
          <w:rStyle w:val="Emphasis"/>
        </w:rPr>
        <w:t>dangerous</w:t>
      </w:r>
      <w:r w:rsidRPr="009254DF">
        <w:t xml:space="preserve"> </w:t>
      </w:r>
      <w:r w:rsidRPr="009254DF">
        <w:rPr>
          <w:rStyle w:val="Emphasis"/>
        </w:rPr>
        <w:t>constitutional conflict</w:t>
      </w:r>
      <w:r w:rsidRPr="009254DF">
        <w:t xml:space="preserve"> between the other two branches (as with Congress' opposition to President Nixon's military actions in Cambodia 60). At times, these individual liberty interests and separation of powers concerns will closely coincide and [626] heighten justiciability, as they did when President Truman attempted the unilateral executive nationalization of the steel industry during the Korean War without any statutory authority to do so. 61 </w:t>
      </w:r>
      <w:r w:rsidRPr="009254DF">
        <w:rPr>
          <w:rStyle w:val="StyleUnderline"/>
        </w:rPr>
        <w:t>In "run-of-the-mill" executive-legislative disputes over</w:t>
      </w:r>
      <w:r w:rsidRPr="009254DF">
        <w:t xml:space="preserve"> the authority to commit the nation to war or manage military operations, however, </w:t>
      </w:r>
      <w:r w:rsidRPr="009254DF">
        <w:rPr>
          <w:rStyle w:val="StyleUnderline"/>
        </w:rPr>
        <w:t>courts will accordingly abstain from review</w:t>
      </w:r>
      <w:r w:rsidRPr="009254DF">
        <w:t>. 62 The end result, at first glance, is that the American political question doctrine appears not so different in substance from the British doctrine of justiciability, which already applies not only to review of the executive's statutory powers but also to its prerogative decisions. 63 There is no reason why these justiciability concerns would not continue to apply to cases arising under any future British war powers act. A closer look at just how and why American co</w:t>
      </w:r>
      <w:r w:rsidRPr="009254DF">
        <w:rPr>
          <w:rStyle w:val="StyleUnderline"/>
        </w:rPr>
        <w:t>urts shy away from involving themselves in war powers cases</w:t>
      </w:r>
      <w:r w:rsidRPr="009254DF">
        <w:t xml:space="preserve"> is thus a good starting point for re-thinking how British courts might, would, or should one day apply a war powers act.</w:t>
      </w:r>
    </w:p>
    <w:p w14:paraId="27D99F0E" w14:textId="77777777" w:rsidR="000D229A" w:rsidRDefault="000D229A" w:rsidP="000D229A"/>
    <w:p w14:paraId="62B799D3" w14:textId="77777777" w:rsidR="000D229A" w:rsidRDefault="000D229A" w:rsidP="000D229A">
      <w:pPr>
        <w:pStyle w:val="Heading3"/>
      </w:pPr>
      <w:r>
        <w:t xml:space="preserve">link – s/o climate change </w:t>
      </w:r>
    </w:p>
    <w:p w14:paraId="38952744" w14:textId="77777777" w:rsidR="000D229A" w:rsidRPr="006115AE" w:rsidRDefault="000D229A" w:rsidP="000D229A">
      <w:pPr>
        <w:pStyle w:val="Heading4"/>
      </w:pPr>
      <w:r>
        <w:rPr>
          <w:u w:val="single"/>
        </w:rPr>
        <w:t>Narrowing</w:t>
      </w:r>
      <w:r>
        <w:t xml:space="preserve"> the PQD </w:t>
      </w:r>
      <w:r>
        <w:rPr>
          <w:u w:val="single"/>
        </w:rPr>
        <w:t>directly</w:t>
      </w:r>
      <w:r>
        <w:t xml:space="preserve"> results in more successful climate change litigation cases</w:t>
      </w:r>
    </w:p>
    <w:p w14:paraId="4D103FF5" w14:textId="77777777" w:rsidR="000D229A" w:rsidRPr="00EF45D7" w:rsidRDefault="000D229A" w:rsidP="000D229A">
      <w:r w:rsidRPr="00EF45D7">
        <w:rPr>
          <w:rStyle w:val="StyleStyleBold12pt"/>
        </w:rPr>
        <w:t>Jaffe 11</w:t>
      </w:r>
      <w:r w:rsidRPr="00EF45D7">
        <w:t>(Jill Jaffe represents public utilities and agencies that provide public utility services in proceedings before the California Public Utilities Commission, including rate-setting and rulemaking proceedings, "The Political Question Doctrine: An Update in Response to Climate Change Case Law,"  Social Science Research Network, February 6, papers.ssrn.com/sol3/papers.cfm?abstract_id=1756484)</w:t>
      </w:r>
    </w:p>
    <w:p w14:paraId="03727532" w14:textId="77777777" w:rsidR="000D229A" w:rsidRDefault="000D229A" w:rsidP="000D229A">
      <w:pPr>
        <w:rPr>
          <w:rStyle w:val="Emphasis"/>
        </w:rPr>
      </w:pPr>
      <w:r w:rsidRPr="00EF45D7">
        <w:t>The district court decisions in Comer and American Electric Power demonstrate a misapplication of the political question doctrine.</w:t>
      </w:r>
      <w:r w:rsidRPr="006115AE">
        <w:rPr>
          <w:rStyle w:val="StyleUnderline"/>
        </w:rPr>
        <w:t>228 Since lower courts must hear cases properly before them, there may be issues that lower courts have dismissed under the political question doctrine where ―the Supreme Court has the luxury of simply denying review.‖229 Lower courts might use the doctrine to avoid deciding politically charged, cumbersome, and novel cases, such as the climate change nuisance cases</w:t>
      </w:r>
      <w:r w:rsidRPr="00EF45D7">
        <w:t xml:space="preserve">. But, </w:t>
      </w:r>
      <w:r w:rsidRPr="006115AE">
        <w:rPr>
          <w:rStyle w:val="Emphasis"/>
        </w:rPr>
        <w:t>this would be less likely to occur if the purposes of the doctrine were enumerated by the Supreme Court and if the doctrine was narrowed in scope</w:t>
      </w:r>
      <w:r w:rsidRPr="00EF45D7">
        <w:t xml:space="preserve">.230 </w:t>
      </w:r>
      <w:r w:rsidRPr="006115AE">
        <w:t>This much-needed clarification would provide courts with guideposts upon which to apply the doctrine.</w:t>
      </w:r>
      <w:r w:rsidRPr="00EF45D7">
        <w:t xml:space="preserve"> Furthermore, </w:t>
      </w:r>
      <w:r w:rsidRPr="006115AE">
        <w:rPr>
          <w:rStyle w:val="Emphasis"/>
        </w:rPr>
        <w:t>by narrowing the doctrine, it would be clearly inapplicable to cases which previously may have been dismissed under the prudential formulations of the doctrine.</w:t>
      </w:r>
    </w:p>
    <w:p w14:paraId="5906B4D0" w14:textId="77777777" w:rsidR="000D229A" w:rsidRPr="000258A0" w:rsidRDefault="000D229A" w:rsidP="000D229A"/>
    <w:p w14:paraId="71536B7F" w14:textId="77777777" w:rsidR="000D229A" w:rsidRPr="00454006" w:rsidRDefault="000D229A" w:rsidP="000D229A">
      <w:pPr>
        <w:pStyle w:val="Heading4"/>
      </w:pPr>
      <w:r>
        <w:rPr>
          <w:u w:val="single"/>
        </w:rPr>
        <w:t>Broad</w:t>
      </w:r>
      <w:r>
        <w:t xml:space="preserve"> PQD application is key to preventing climate litigation</w:t>
      </w:r>
    </w:p>
    <w:p w14:paraId="284FE278" w14:textId="77777777" w:rsidR="000D229A" w:rsidRPr="00EF45D7" w:rsidRDefault="000D229A" w:rsidP="000D229A">
      <w:r w:rsidRPr="00EF45D7">
        <w:rPr>
          <w:rStyle w:val="StyleStyleBold12pt"/>
        </w:rPr>
        <w:t>Jaffe 11</w:t>
      </w:r>
      <w:r w:rsidRPr="00EF45D7">
        <w:t>(Jill Jaffe represents public utilities and agencies that provide public utility services in proceedings before the California Public Utilities Commission, including rate-setting and rulemaking proceedings, "The Political Question Doctrine: An Update in Response to Climate Change Case Law,"  Social Science Research Network, February 6, papers.ssrn.com/sol3/papers.cfm?abstract_id=1756484)</w:t>
      </w:r>
    </w:p>
    <w:p w14:paraId="1BAFEED6" w14:textId="77777777" w:rsidR="000D229A" w:rsidRPr="00C41F6A" w:rsidRDefault="000D229A" w:rsidP="000D229A">
      <w:r w:rsidRPr="00454006">
        <w:rPr>
          <w:rStyle w:val="StyleUnderline"/>
        </w:rPr>
        <w:t>In the wake of the government‘s failure to enact legislation, various private parties and states have initiated</w:t>
      </w:r>
      <w:r w:rsidRPr="00EF45D7">
        <w:t xml:space="preserve"> ―climate change nuisance‖ </w:t>
      </w:r>
      <w:r w:rsidRPr="00454006">
        <w:rPr>
          <w:rStyle w:val="StyleUnderline"/>
        </w:rPr>
        <w:t>litigation for harms incurred due to climate change</w:t>
      </w:r>
      <w:r w:rsidRPr="00EF45D7">
        <w:t xml:space="preserve">.5 In particular, the plaintiffs in Comer v. Murphy Oil USA filed suit against defendant energy production companies alleging that the defendants‘ emissions of greenhouse gases contributed to climate change and the intensity of hurricane Katrina.6 The plaintiffs in Comer sought monetary damages for their property loss caused by hurricane Katrina.7 In Connecticut v. American Electric Power, the plaintiffs filed suit against electric power corporations claiming that the defendants‘ greenhouse gas emissions were contributing to climate change, causing harm to the plaintiffs‘ natural ecology, residents, and property.8 The plaintiffs sought an injunction, which would place a cap on the defendants‘ greenhouse gas emissions.9 Unfortunately, </w:t>
      </w:r>
      <w:r w:rsidRPr="00454006">
        <w:rPr>
          <w:rStyle w:val="StyleUnderline"/>
        </w:rPr>
        <w:t xml:space="preserve">these cases were dismissed at the district court level due to </w:t>
      </w:r>
      <w:r w:rsidRPr="00454006">
        <w:t>a flawed application of t</w:t>
      </w:r>
      <w:r w:rsidRPr="00454006">
        <w:rPr>
          <w:rStyle w:val="Emphasis"/>
        </w:rPr>
        <w:t>he political question doctrine.10</w:t>
      </w:r>
      <w:r w:rsidRPr="00454006">
        <w:rPr>
          <w:sz w:val="12"/>
        </w:rPr>
        <w:t xml:space="preserve">¶ </w:t>
      </w:r>
      <w:r w:rsidRPr="00EF45D7">
        <w:t>These cases exemplify the scholarly debate and discontent surrounding the current formulation of the political question doctrine, which was established in Baker v. Carr.11 Some scholars contend that the doctrine should be a prudential, or precautionary, tool that permits courts to dismiss a case when a judicial decision may impede on the province of the representative branches. Others scholars argue that the doctrine simply describes traditional Constitutional interpretation.</w:t>
      </w:r>
      <w:r w:rsidRPr="00454006">
        <w:t>12 Regardless of disagreement about the scope and application of the political question doctrine</w:t>
      </w:r>
      <w:r w:rsidRPr="00EF45D7">
        <w:t xml:space="preserve">, scholars agree that as it stands, the doctrine is less useful in application than its lofty purpose—assuring that courts are subject to the constitutional requirement of separation of powers—suggests. Scholars also generally agree that contentious and politically charged disputes involving novel legal theories do not necessarily implicate the political question doctrine. However, </w:t>
      </w:r>
      <w:r w:rsidRPr="00454006">
        <w:rPr>
          <w:rStyle w:val="Emphasis"/>
        </w:rPr>
        <w:t>due to the broad nature of the doctrine in its current form</w:t>
      </w:r>
      <w:r w:rsidRPr="00EF45D7">
        <w:t xml:space="preserve">, </w:t>
      </w:r>
      <w:r w:rsidRPr="00454006">
        <w:rPr>
          <w:rStyle w:val="StyleUnderline"/>
        </w:rPr>
        <w:t>it has been</w:t>
      </w:r>
      <w:r w:rsidRPr="00EF45D7">
        <w:t xml:space="preserve"> erroneously </w:t>
      </w:r>
      <w:r w:rsidRPr="00454006">
        <w:rPr>
          <w:rStyle w:val="StyleUnderline"/>
        </w:rPr>
        <w:t>applied to politically charged, but judiciable, issues</w:t>
      </w:r>
      <w:r w:rsidRPr="00EF45D7">
        <w:t>. This problem is illustrated by the district court decisions in both Comer and American Electric Power.13</w:t>
      </w:r>
    </w:p>
    <w:p w14:paraId="476A4808" w14:textId="77777777" w:rsidR="000D229A" w:rsidRPr="00EF45D7" w:rsidRDefault="000D229A" w:rsidP="000D229A">
      <w:pPr>
        <w:pStyle w:val="Heading4"/>
      </w:pPr>
      <w:r w:rsidRPr="00EF45D7">
        <w:t xml:space="preserve">Climate change </w:t>
      </w:r>
      <w:r w:rsidRPr="00EF45D7">
        <w:rPr>
          <w:u w:val="single"/>
        </w:rPr>
        <w:t>is</w:t>
      </w:r>
      <w:r w:rsidRPr="00EF45D7">
        <w:t xml:space="preserve"> a PQD issue</w:t>
      </w:r>
    </w:p>
    <w:p w14:paraId="535A2EE6" w14:textId="77777777" w:rsidR="000D229A" w:rsidRPr="00EF45D7" w:rsidRDefault="000D229A" w:rsidP="000D229A">
      <w:r w:rsidRPr="00EF45D7">
        <w:rPr>
          <w:rStyle w:val="StyleStyleBold12pt"/>
        </w:rPr>
        <w:t>Tribe 10</w:t>
      </w:r>
      <w:r w:rsidRPr="00EF45D7">
        <w:t xml:space="preserve"> (Laurence H., the Carl M. Loeb University Professor, Harvard Law School; Joshua D. Branson, J.D., Harvard Law School and NDT Champion, Northwestern University; and Tristan L. Duncan, Partner, Shook, Hardy &amp; Bacon L.L.P., January 2010, “TOOHOTFORCOURTSTO HANDLE: FUEL TEMPERATURES, GLOBAL WARMING, AND THE POLITICAL QUESTION DOCTRINE,” </w:t>
      </w:r>
      <w:hyperlink r:id="rId28" w:history="1">
        <w:r w:rsidRPr="00EF45D7">
          <w:rPr>
            <w:rStyle w:val="Hyperlink"/>
          </w:rPr>
          <w:t>http://www.wlf.org/Upload/legalstudies/workingpaper/012910Tribe_WP.pdf</w:t>
        </w:r>
      </w:hyperlink>
      <w:r w:rsidRPr="00EF45D7">
        <w:rPr>
          <w:rStyle w:val="Hyperlink"/>
        </w:rPr>
        <w:t>)</w:t>
      </w:r>
    </w:p>
    <w:p w14:paraId="45C61F25" w14:textId="77777777" w:rsidR="000D229A" w:rsidRDefault="000D229A" w:rsidP="000D229A">
      <w:pPr>
        <w:rPr>
          <w:rStyle w:val="StyleUnderline"/>
        </w:rPr>
      </w:pPr>
      <w:r w:rsidRPr="00EF45D7">
        <w:t xml:space="preserve">At a deeper level, however, the two poles collapse into one. </w:t>
      </w:r>
      <w:r w:rsidRPr="00EF45D7">
        <w:rPr>
          <w:rStyle w:val="StyleUnderline"/>
        </w:rPr>
        <w:t>The reason emerges if one considers issues that courts are asked to address involving novel problems the Constitution’s framers</w:t>
      </w:r>
      <w:r w:rsidRPr="00EF45D7">
        <w:t xml:space="preserve">, farsighted though they were, </w:t>
      </w:r>
      <w:r w:rsidRPr="00EF45D7">
        <w:rPr>
          <w:rStyle w:val="StyleUnderline"/>
        </w:rPr>
        <w:t>could not have anticipated with sufficient specificity to entrust their resolution to Congress or to the Executive in haec verba</w:t>
      </w:r>
      <w:r w:rsidRPr="00EF45D7">
        <w:t xml:space="preserve">. </w:t>
      </w:r>
      <w:r w:rsidRPr="00EF45D7">
        <w:rPr>
          <w:rStyle w:val="StyleUnderline"/>
        </w:rPr>
        <w:t xml:space="preserve">A </w:t>
      </w:r>
      <w:r w:rsidRPr="00EF45D7">
        <w:rPr>
          <w:rStyle w:val="Emphasis"/>
        </w:rPr>
        <w:t>perfect exemplar</w:t>
      </w:r>
      <w:r w:rsidRPr="00EF45D7">
        <w:rPr>
          <w:rStyle w:val="StyleUnderline"/>
        </w:rPr>
        <w:t xml:space="preserve"> of such problems is the nest of puzzles posed by human- induced </w:t>
      </w:r>
      <w:r w:rsidRPr="00EF45D7">
        <w:rPr>
          <w:rStyle w:val="Emphasis"/>
        </w:rPr>
        <w:t>climate change</w:t>
      </w:r>
      <w:r w:rsidRPr="00EF45D7">
        <w:rPr>
          <w:rStyle w:val="StyleUnderline"/>
        </w:rPr>
        <w:t>.</w:t>
      </w:r>
      <w:r w:rsidRPr="00EF45D7">
        <w:t xml:space="preserve"> </w:t>
      </w:r>
      <w:r w:rsidRPr="00EF45D7">
        <w:rPr>
          <w:rStyle w:val="StyleUnderline"/>
        </w:rPr>
        <w:t>When matters of that character are taken to court for resolution by judges, what marks them as “political” for purposes of the “political question doctrine” is not some problem-specific language but, rather, the demonstrable intractability of those matters to principled resolution through lawsuit</w:t>
      </w:r>
      <w:r w:rsidRPr="00EF45D7">
        <w:t xml:space="preserve">s. And one way to understand that intractability is to view it as itself marking the Constitution’s textual, albeit broadly couched, commitment of the questions presented to the processes we denominate “legislative” or “executive”—that is, </w:t>
      </w:r>
      <w:r w:rsidRPr="00EF45D7">
        <w:rPr>
          <w:rStyle w:val="StyleUnderline"/>
        </w:rPr>
        <w:t>to the pluralistic processes of legislation and treaty-making rather than to the principle-bound process of judicially resolving what Article III denominates “cases” and “controversies.” In other words, the judicial unmanageability of an issue serves as powerful evidence that the Constitution’s text reserves that issue, even if broadly and implicitly, to the political branches.5</w:t>
      </w:r>
    </w:p>
    <w:p w14:paraId="5CA5B65E" w14:textId="77777777" w:rsidR="000D229A" w:rsidRPr="006115AE" w:rsidRDefault="000D229A" w:rsidP="000D229A"/>
    <w:p w14:paraId="5C520B83" w14:textId="77777777" w:rsidR="000D229A" w:rsidRPr="0049034F" w:rsidRDefault="000D229A" w:rsidP="000D229A"/>
    <w:p w14:paraId="529098D9" w14:textId="77777777" w:rsidR="000D229A" w:rsidRPr="001E12B1" w:rsidRDefault="000D229A" w:rsidP="000D229A">
      <w:pPr>
        <w:pStyle w:val="Heading3"/>
      </w:pPr>
      <w:r>
        <w:t>AT Thumper</w:t>
      </w:r>
      <w:r w:rsidRPr="001E12B1">
        <w:t xml:space="preserve"> </w:t>
      </w:r>
      <w:r>
        <w:br/>
      </w:r>
    </w:p>
    <w:p w14:paraId="1044AB21" w14:textId="77777777" w:rsidR="000D229A" w:rsidRPr="00914B7A" w:rsidRDefault="000D229A" w:rsidP="000D229A">
      <w:pPr>
        <w:pStyle w:val="Heading4"/>
      </w:pPr>
      <w:r>
        <w:t xml:space="preserve">Link is unique—courts always follow PQD on national security surveillance </w:t>
      </w:r>
    </w:p>
    <w:p w14:paraId="3565D2DA" w14:textId="77777777" w:rsidR="000D229A" w:rsidRDefault="000D229A" w:rsidP="000D229A">
      <w:pPr>
        <w:contextualSpacing/>
        <w:rPr>
          <w:rStyle w:val="StyleStyleBold12pt"/>
        </w:rPr>
      </w:pPr>
      <w:r w:rsidRPr="00914B7A">
        <w:rPr>
          <w:rStyle w:val="StyleStyleBold12pt"/>
        </w:rPr>
        <w:t>Katyal and Caplan 8</w:t>
      </w:r>
      <w:r>
        <w:rPr>
          <w:rStyle w:val="StyleStyleBold12pt"/>
        </w:rPr>
        <w:t xml:space="preserve"> – </w:t>
      </w:r>
      <w:r w:rsidRPr="00914B7A">
        <w:rPr>
          <w:rStyle w:val="StyleStyleBold12pt"/>
        </w:rPr>
        <w:t>Paul</w:t>
      </w:r>
      <w:r>
        <w:rPr>
          <w:rStyle w:val="StyleStyleBold12pt"/>
        </w:rPr>
        <w:t xml:space="preserve"> </w:t>
      </w:r>
      <w:r w:rsidRPr="00914B7A">
        <w:rPr>
          <w:rStyle w:val="StyleStyleBold12pt"/>
        </w:rPr>
        <w:t>and</w:t>
      </w:r>
      <w:r>
        <w:rPr>
          <w:rStyle w:val="StyleStyleBold12pt"/>
        </w:rPr>
        <w:t xml:space="preserve"> </w:t>
      </w:r>
      <w:r w:rsidRPr="00914B7A">
        <w:rPr>
          <w:rStyle w:val="StyleStyleBold12pt"/>
        </w:rPr>
        <w:t>Patrici</w:t>
      </w:r>
      <w:r>
        <w:rPr>
          <w:rStyle w:val="StyleStyleBold12pt"/>
        </w:rPr>
        <w:t>a Sa</w:t>
      </w:r>
      <w:r w:rsidRPr="00914B7A">
        <w:rPr>
          <w:rStyle w:val="StyleStyleBold12pt"/>
        </w:rPr>
        <w:t>under</w:t>
      </w:r>
      <w:r>
        <w:rPr>
          <w:rStyle w:val="StyleStyleBold12pt"/>
        </w:rPr>
        <w:t>s Professor of</w:t>
      </w:r>
      <w:r w:rsidRPr="00914B7A">
        <w:rPr>
          <w:rStyle w:val="StyleStyleBold12pt"/>
        </w:rPr>
        <w:t xml:space="preserve"> Law</w:t>
      </w:r>
      <w:r>
        <w:rPr>
          <w:rStyle w:val="StyleStyleBold12pt"/>
        </w:rPr>
        <w:t xml:space="preserve"> @ Georgetown </w:t>
      </w:r>
    </w:p>
    <w:p w14:paraId="1E56C213" w14:textId="77777777" w:rsidR="000D229A" w:rsidRDefault="000D229A" w:rsidP="000D229A">
      <w:pPr>
        <w:contextualSpacing/>
      </w:pPr>
      <w:r w:rsidRPr="00914B7A">
        <w:t>Neal, Richard, Class of 2007, Georgetown University Law Center</w:t>
      </w:r>
      <w:r>
        <w:t xml:space="preserve">, </w:t>
      </w:r>
      <w:r w:rsidRPr="00914B7A">
        <w:t>The Surprisingly Stronger Case for the Legality of the NSA Surveillance Program: The FDR Precedent, Stanford Law Review, Vol. 60, No. 4 (Feb., 2008), pp. 1023-1077</w:t>
      </w:r>
    </w:p>
    <w:p w14:paraId="01601452" w14:textId="77777777" w:rsidR="000D229A" w:rsidRDefault="000D229A" w:rsidP="000D229A">
      <w:pPr>
        <w:contextualSpacing/>
      </w:pPr>
      <w:r>
        <w:t>This Article explains why the legal case for the recently disclosed National Security Agency surveillance program turns out to be stronger than what the Administration has advanced. In defending its action, the Administration overlooked the details surrounding one of the most important periods of presidentially imposed surveillance in wartime-President Franklin Delano Roosevelt's (</w:t>
      </w:r>
      <w:r w:rsidRPr="00F51B7D">
        <w:rPr>
          <w:rStyle w:val="StyleUnderline"/>
        </w:rPr>
        <w:t>FDR</w:t>
      </w:r>
      <w:r>
        <w:t xml:space="preserve">) </w:t>
      </w:r>
      <w:r w:rsidRPr="00F51B7D">
        <w:rPr>
          <w:rStyle w:val="StyleUnderline"/>
        </w:rPr>
        <w:t>wiretapping</w:t>
      </w:r>
      <w:r>
        <w:t xml:space="preserve"> and his secret end-run around both the wiretapping prohibition enacted by Congress and decisions of the United States Supreme Court. In our view, the </w:t>
      </w:r>
      <w:r w:rsidRPr="00F51B7D">
        <w:rPr>
          <w:rStyle w:val="StyleUnderline"/>
        </w:rPr>
        <w:t>argument does not quite carry the day, but it is a much heftier one than those that the Administration has put forth to date to justify its NSA program. The secret history</w:t>
      </w:r>
      <w:r>
        <w:t xml:space="preserve">, moreover, </w:t>
      </w:r>
      <w:r w:rsidRPr="00F51B7D">
        <w:rPr>
          <w:rStyle w:val="StyleUnderline"/>
        </w:rPr>
        <w:t>serves as a powerful new backdrop against which to view today's controversy.</w:t>
      </w:r>
      <w:r w:rsidRPr="00F51B7D">
        <w:rPr>
          <w:rStyle w:val="StyleUnderline"/>
          <w:sz w:val="12"/>
        </w:rPr>
        <w:t xml:space="preserve">∂ </w:t>
      </w:r>
      <w:r>
        <w:t>In general, we believe that compliance with executive branch precedent is a critical element in assessing the legality of a President's actions during a time of armed conflict</w:t>
      </w:r>
      <w:r w:rsidRPr="00F51B7D">
        <w:rPr>
          <w:rStyle w:val="StyleUnderline"/>
        </w:rPr>
        <w:t>. In the crucible of legal questions surrounding war and peace, few judicial precedents will provide concrete answers</w:t>
      </w:r>
      <w:r>
        <w:t xml:space="preserve">. Instead, </w:t>
      </w:r>
      <w:r w:rsidRPr="00F51B7D">
        <w:rPr>
          <w:rStyle w:val="StyleUnderline"/>
        </w:rPr>
        <w:t>courts will tend to invoke the political question doctrine</w:t>
      </w:r>
      <w:r>
        <w:t xml:space="preserve"> or other prudential canons </w:t>
      </w:r>
      <w:r w:rsidRPr="00F51B7D">
        <w:rPr>
          <w:rStyle w:val="StyleUnderline"/>
        </w:rPr>
        <w:t>to stay silent; and even in those cases where they reach the merits, courts will generally follow a minimalist path</w:t>
      </w:r>
      <w:r>
        <w:t>.1 For these and otiier reasons, the ways in which past Presidents have acted will often be a more useful guide in assessing the legality of a particular program, as Presidents face pressures on security unimaginable to any other actor outside or inside government. At the same time as Presidents realize these pressures, they are under an oath to the Constitution, and so the ways in which they balance constitutional governance and security threats can and should inform practice today. As Justice Frankfurter put it in Youngstown:</w:t>
      </w:r>
      <w:r w:rsidRPr="00F51B7D">
        <w:rPr>
          <w:sz w:val="12"/>
        </w:rPr>
        <w:t xml:space="preserve">∂ </w:t>
      </w:r>
      <w:r>
        <w:t>[A] systematic, unbroken, executive practice, long pursued to the knowledge of me Congress and never before questioned, engaged in by Presidents who have also sworn to uphold me Constitution, making as it were such exercise of power part of me structure of our government, may be treated as a gloss on 'executive Power' vested in me President by [Section] 1 of Art. II.2</w:t>
      </w:r>
    </w:p>
    <w:p w14:paraId="5DF830DB" w14:textId="77777777" w:rsidR="000D229A" w:rsidRDefault="000D229A" w:rsidP="000D229A">
      <w:pPr>
        <w:pStyle w:val="Heading3"/>
      </w:pPr>
      <w:r>
        <w:t xml:space="preserve">AT Gay Marriage thumper </w:t>
      </w:r>
    </w:p>
    <w:p w14:paraId="15771BB4" w14:textId="77777777" w:rsidR="000D229A" w:rsidRPr="00935115" w:rsidRDefault="000D229A" w:rsidP="000D229A"/>
    <w:p w14:paraId="156E74AD" w14:textId="77777777" w:rsidR="000D229A" w:rsidRPr="00935115" w:rsidRDefault="000D229A" w:rsidP="000D229A">
      <w:pPr>
        <w:pStyle w:val="Heading4"/>
      </w:pPr>
      <w:r w:rsidRPr="00935115">
        <w:t>Gay marriage was a test of the constitution not a PQD</w:t>
      </w:r>
      <w:r w:rsidRPr="00935115">
        <w:tab/>
      </w:r>
    </w:p>
    <w:p w14:paraId="497ED1BC" w14:textId="77777777" w:rsidR="000D229A" w:rsidRDefault="000D229A" w:rsidP="000D229A">
      <w:pPr>
        <w:contextualSpacing/>
      </w:pPr>
      <w:r w:rsidRPr="00935115">
        <w:t xml:space="preserve">David S. </w:t>
      </w:r>
      <w:r w:rsidRPr="00935115">
        <w:rPr>
          <w:rStyle w:val="StyleStyleBold12pt"/>
        </w:rPr>
        <w:t>Cohen</w:t>
      </w:r>
      <w:r w:rsidRPr="00935115">
        <w:t xml:space="preserve"> </w:t>
      </w:r>
      <w:r w:rsidRPr="00935115">
        <w:rPr>
          <w:rStyle w:val="StyleStyleBold12pt"/>
        </w:rPr>
        <w:t>and</w:t>
      </w:r>
      <w:r w:rsidRPr="00935115">
        <w:t xml:space="preserve"> Leonore </w:t>
      </w:r>
      <w:r w:rsidRPr="00935115">
        <w:rPr>
          <w:rStyle w:val="StyleStyleBold12pt"/>
        </w:rPr>
        <w:t>Carpenter</w:t>
      </w:r>
      <w:r w:rsidRPr="00935115">
        <w:t>. "Five Things to Pay Attention to in Tuesday’s Gay Marriage Arguments at the Supreme Court." Slate, 28 Apr. 2015. Web. 29 June 20</w:t>
      </w:r>
      <w:r w:rsidRPr="00935115">
        <w:rPr>
          <w:rStyle w:val="StyleStyleBold12pt"/>
        </w:rPr>
        <w:t>15</w:t>
      </w:r>
    </w:p>
    <w:p w14:paraId="2140FEAD" w14:textId="77777777" w:rsidR="000D229A" w:rsidRPr="00935115" w:rsidRDefault="000D229A" w:rsidP="000D229A">
      <w:pPr>
        <w:contextualSpacing/>
      </w:pPr>
      <w:r w:rsidRPr="00935115">
        <w:rPr>
          <w:rStyle w:val="StyleUnderline"/>
        </w:rPr>
        <w:t>There are two basic arguments for marriage equality. The first is that denying same-sex couples the right to marry is unconstitutional</w:t>
      </w:r>
      <w:r w:rsidRPr="00D912AA">
        <w:rPr>
          <w:color w:val="281B21"/>
          <w:szCs w:val="23"/>
        </w:rPr>
        <w:t xml:space="preserve"> because it treats same-sex couples differently than opposite-sex couples; in other words, that the denial violates principles of equality. </w:t>
      </w:r>
      <w:r w:rsidRPr="00935115">
        <w:rPr>
          <w:rStyle w:val="StyleUnderline"/>
        </w:rPr>
        <w:t>The second argument is that denying same-sex couples the right to marry infringes on their ability to make personal decisions about important parts of their lives; in other words, that the denial violates principles of liberty</w:t>
      </w:r>
      <w:r w:rsidRPr="00D912AA">
        <w:rPr>
          <w:color w:val="281B21"/>
          <w:szCs w:val="23"/>
        </w:rPr>
        <w:t>. Throughout the history of same-sex marriage litigation, both arguments have consistently been raised by proponents of same-sex marriage, but the courts have been erratic in choosing between them. Some lower courts have favored the equality framework and others have preferred the liberty analysis. Supreme Court rulings based on these arguments would have different implications. For instance, a strongly-worded opinion based on equality would affect other aspects of anti-discrimination law, making it harder for the government to justify treating LGBT people differently in public housing, schools, and government services.</w:t>
      </w:r>
    </w:p>
    <w:p w14:paraId="55770378" w14:textId="77777777" w:rsidR="000D229A" w:rsidRDefault="000D229A" w:rsidP="000D229A">
      <w:pPr>
        <w:pStyle w:val="Heading3"/>
      </w:pPr>
      <w:r>
        <w:t xml:space="preserve">AT Obamacare Thumper </w:t>
      </w:r>
    </w:p>
    <w:p w14:paraId="51CCFD84" w14:textId="77777777" w:rsidR="000D229A" w:rsidRDefault="000D229A" w:rsidP="000D229A">
      <w:pPr>
        <w:pStyle w:val="Heading4"/>
      </w:pPr>
      <w:r>
        <w:t>Obamacare was decided not on the political question but on the legal interpretation</w:t>
      </w:r>
    </w:p>
    <w:p w14:paraId="40269283" w14:textId="77777777" w:rsidR="000D229A" w:rsidRPr="009A4913" w:rsidRDefault="000D229A" w:rsidP="000D229A">
      <w:pPr>
        <w:rPr>
          <w:rStyle w:val="StyleStyleBold12pt"/>
        </w:rPr>
      </w:pPr>
      <w:r w:rsidRPr="009A4913">
        <w:rPr>
          <w:rStyle w:val="StyleStyleBold12pt"/>
        </w:rPr>
        <w:t>Michaelson 6/25</w:t>
      </w:r>
    </w:p>
    <w:p w14:paraId="22CF7219" w14:textId="77777777" w:rsidR="000D229A" w:rsidRDefault="000D229A" w:rsidP="000D229A">
      <w:r>
        <w:t>(</w:t>
      </w:r>
      <w:r w:rsidRPr="009A4913">
        <w:t>Dr. Jay Michaelson</w:t>
      </w:r>
      <w:r>
        <w:t xml:space="preserve">, </w:t>
      </w:r>
      <w:r w:rsidRPr="009A4913">
        <w:t>author of five books and over four hundred articles on religion, sexuality, law, and contemplative practice</w:t>
      </w:r>
      <w:r>
        <w:t xml:space="preserve">, </w:t>
      </w:r>
      <w:r w:rsidRPr="009A4913">
        <w:t>06.25.15</w:t>
      </w:r>
      <w:r>
        <w:t>, “</w:t>
      </w:r>
      <w:r w:rsidRPr="009A4913">
        <w:t>How Conservatism Kept Obamacare Alive</w:t>
      </w:r>
      <w:r>
        <w:t xml:space="preserve">”, </w:t>
      </w:r>
      <w:r w:rsidRPr="009A4913">
        <w:t>http://www.thedailybeast.com/articles/2015/06/25/how-conservatism-kept-obamacare-alive.html</w:t>
      </w:r>
      <w:r>
        <w:t>)</w:t>
      </w:r>
    </w:p>
    <w:p w14:paraId="0B590001" w14:textId="77777777" w:rsidR="000D229A" w:rsidRDefault="000D229A" w:rsidP="000D229A">
      <w:r>
        <w:t xml:space="preserve">By a 6-3 decision, the Supreme Court leaves the Affordable Care Act standing. But not because they like the law. Today, the Supreme Court voted not to kill Obamacare because of a typo. More precisely, it ruled, 6-3, that the Affordable Care Act wasn’t meant to kill itself: that a seemingly innocuous phrase (“established by the state”) should not lead to the implosion of the entire health care system, and thus should be read in context, rather than purely literalistically. Thus, while media coverage is already calling this a “victory for the Obama administration,” it really is a victory for sensible statutory construction. Which is why the case was 6-3, and the opinion was written by Chief Justice Roberts. Moreover, while conservative and liberal court-watchers are both remarking about the Roberts Court’s “liberalism” that read is, at best, incomplete. First, let’s remember that in other courts, this case might never have even made it to the Supreme Court in the first place. It began as an enterprising attempt by an obscure conservative policy wonk to poke holes in Obamacare, and the phrase at issue was recently revealed to be a drafting error, cut and pasted from an earlier version. So, while some may see the Chief Justice’s legacy as twice saving Obamacare, one could just as easily see it as twice saving the Supreme Court. Second, and more interestingly, </w:t>
      </w:r>
      <w:r w:rsidRPr="004E113E">
        <w:rPr>
          <w:rStyle w:val="StyleUnderline"/>
        </w:rPr>
        <w:t>the King v. Burwell opinion is what real judicial conservatism—as opposed to ideological, political conservatism—looks like. This case was not</w:t>
      </w:r>
      <w:r>
        <w:t xml:space="preserve">, let’s remember, </w:t>
      </w:r>
      <w:r w:rsidRPr="004E113E">
        <w:rPr>
          <w:rStyle w:val="StyleUnderline"/>
        </w:rPr>
        <w:t>a referendum on Obamacare’s merits. It was about a quirk in the literal text of the law</w:t>
      </w:r>
      <w:r>
        <w:t xml:space="preserve">. Could people receive tax subsidies if they bought their insurance only on a state-run exchange, or could they qualify if they bought their insurance on a federal exchange, as well? The former reading hews literally to that phrase: “established by the state.” But it does so at the expense of the entire statute, since not extending the subsidies would most likely cause the whole system to enter a “death spiral.” Long-established conservative canons of judicial interpretation hold that courts should read laws as if they’re meant to work—not in ways that would render them useless. Moreover, as the Chief Justice painstakingly described, there are other provisions in the ACA that only make sense if all “qualified individuals” are included, not just those in state exchanges. And as for those four words? “The meaning of that phrase may not be as clear as it appears when read out of context,” the Chief Justice wrote. So, on one hand, it’s a literalistic reading of one phrase. On the other, it’s resolving internal contradictions and enabling the law to function. It is not a judicial innovation to choose the latter. Indeed, it is common sense—and conservative legal theory. You’ll notice that the last several paragraphs have said nothing about whether it’s a good idea for the government to manipulate the health care system. </w:t>
      </w:r>
      <w:r w:rsidRPr="004E113E">
        <w:rPr>
          <w:rStyle w:val="StyleUnderline"/>
        </w:rPr>
        <w:t>That’s a political question, not a judicial one.</w:t>
      </w:r>
      <w:r>
        <w:t xml:space="preserve"> (Whether it is constitutional was resolved in the earlier Obamacare case, NFIB v. Sebelius.) </w:t>
      </w:r>
      <w:r w:rsidRPr="004E113E">
        <w:rPr>
          <w:rStyle w:val="StyleUnderline"/>
        </w:rPr>
        <w:t>The judicial question is how statutes are to be interpreted. In today’s polarized political environment, liberals and conservatives alike miss this point completely</w:t>
      </w:r>
      <w:r>
        <w:t xml:space="preserve">. </w:t>
      </w:r>
      <w:r w:rsidRPr="004E113E">
        <w:rPr>
          <w:rStyle w:val="StyleUnderline"/>
        </w:rPr>
        <w:t>The Court is seen as voting on Obamacare, voting on gay marriage, or—in today’s other major case—voting on civil rights laws. Indeed, particularly when it comes to marriage, courts get criticized for “overruling the will of the people.</w:t>
      </w:r>
      <w:r>
        <w:t xml:space="preserve">” </w:t>
      </w:r>
      <w:r w:rsidRPr="004E113E">
        <w:rPr>
          <w:rStyle w:val="StyleUnderline"/>
        </w:rPr>
        <w:t>That is completely wrongheaded, and indeed, anti-democratic. Of course courts overrule the will of the people when that will is unconstitutional. That’s the whole point of judicial review. And of course courts are not casting votes on the merits of the laws they review.</w:t>
      </w:r>
      <w:r>
        <w:t xml:space="preserve"> (That being said, Chief Justice Roberts did spend the first part of his opinion cataloguing the state precedents to the Affordable Care Act, as if to remind political conservatives that it was originally a Republican idea. Not casting a vote is not the same as being politically oblivious.) Notably, </w:t>
      </w:r>
      <w:r w:rsidRPr="004E113E">
        <w:rPr>
          <w:rStyle w:val="StyleUnderline"/>
        </w:rPr>
        <w:t>Justice Scalia’s dissent</w:t>
      </w:r>
      <w:r>
        <w:t>—while typically angry, invective, and coarse, at one point calling the ACA “SCOTUScare”—</w:t>
      </w:r>
      <w:r w:rsidRPr="004E113E">
        <w:rPr>
          <w:rStyle w:val="StyleUnderline"/>
        </w:rPr>
        <w:t>did not make some political argument for why Obamacare is a bad idea</w:t>
      </w:r>
      <w:r>
        <w:t>. He found fault with the majority’s theory of judicial interpretation, arguing that courts must not “repair” bad laws, but simply review them as written. That seems odd and myopic in this case—but it’s still judicial reasoning. Certainly, one might question Justice Scalia’s motives; he is literalistic when it suits him, expansive when it doesn’t. Just look at Hobby Lobby for a case that massively extended the plain meaning of the statute, defining corporations as people. However, even if justices are politically motivated, they are at the very least bound to do the work of judicial interpretation—as Justice Scalia did here. Not so on Fox News—or, to a lesser extent, on MSNBC. In conservative and liberal pundit-land, these decisions are mere referenda of nine people in robes. In the legal academy, this cynical view is known as “positivism”—the idea that, underneath all the rationalization, courts are just judges exercising power. It is a marginal view, as it deserves to be. No. Just as, a few months ago, the Supreme Court expanded the social safety net for pregnant women for conservative judicial reasons, it has now left the ACA standing for the same reasons. This decision is only “liberal” in the best way: It is part of the functioning of a small-“l” liberal democracy, subordinating one’s personal political opinions to an institution’s role in civil society. For that reason, it is conservative in the best way, as well.</w:t>
      </w:r>
    </w:p>
    <w:p w14:paraId="7061CE73" w14:textId="77777777" w:rsidR="000D229A" w:rsidRDefault="000D229A" w:rsidP="000D229A">
      <w:pPr>
        <w:pStyle w:val="Heading3"/>
      </w:pPr>
      <w:r>
        <w:t>Impact – turns economy</w:t>
      </w:r>
    </w:p>
    <w:p w14:paraId="7339F26F" w14:textId="77777777" w:rsidR="000D229A" w:rsidRDefault="000D229A" w:rsidP="000D229A">
      <w:pPr>
        <w:pStyle w:val="Heading4"/>
      </w:pPr>
      <w:r>
        <w:t>Judicial climate action tanks the economy – also kills the chemical, transportation, and airline industries</w:t>
      </w:r>
    </w:p>
    <w:p w14:paraId="11167274" w14:textId="77777777" w:rsidR="000D229A" w:rsidRPr="00EF45D7" w:rsidRDefault="000D229A" w:rsidP="000D229A">
      <w:r w:rsidRPr="00EF45D7">
        <w:rPr>
          <w:rStyle w:val="StyleStyleBold12pt"/>
        </w:rPr>
        <w:t>Schwartz et al 12</w:t>
      </w:r>
      <w:r w:rsidRPr="00EF45D7">
        <w:t xml:space="preserve"> (Victor, Phil and Christopher, * Victor E. Schwartz is chairman of the Public Policy Group in the Washington, D.C. office of the law firm Shook, Hardy &amp; Bacon L.L.P. He coauthors the most widely-used torts casebook in the United States, PROSSER, WADE &amp; SCHWARTZ’S TORTS (12th ed. 2010). He has served on the Advisory Committees of the American Law Institute’s Restatement of the Law (Third) Torts: Products Liability, Apportionment of Liability, General Principles, Liability for Physical and Emotional Harm projects. Mr. Schwartz received his B.A. summa cum laude from Boston University and his J.D. magna cum laude from Columbia University. ** Phil Goldberg is an attorney in the Public Policy Group in the Washington, D.C. office of Shook, Hardy &amp; Bacon L.L.P. He has served as an aide to several Democratic members of Congress. Mr. Goldberg received his B.A. cum laude from Tufts University and his J.D. from The George Washington University School of Law, where he was a member of the Order of the Coif. *** Christopher E. Appel is an associate in the Public Policy Group in the Washington, D.C. office of Shook Hardy &amp; Bacon L.L.P. He received his B.S. from the University of Virginia’s McIntire School of Commerce and his J.D. from Wake Forest University School of Law, DOES THE JUDICIARY HAVE THE TOOLS FOR </w:t>
      </w:r>
      <w:r w:rsidRPr="00EF45D7">
        <w:rPr>
          <w:sz w:val="12"/>
        </w:rPr>
        <w:t xml:space="preserve">¶ </w:t>
      </w:r>
      <w:r w:rsidRPr="00EF45D7">
        <w:t xml:space="preserve">REGULATING GREENHOUSE GAS </w:t>
      </w:r>
      <w:r w:rsidRPr="00EF45D7">
        <w:rPr>
          <w:sz w:val="12"/>
        </w:rPr>
        <w:t xml:space="preserve">¶ </w:t>
      </w:r>
      <w:r w:rsidRPr="00EF45D7">
        <w:t>EMISSIONS?, Valparaiso Law Review, www.shb.com/attorneys/SchwartzVictor/RegulatingGHGEmissions.pdf)</w:t>
      </w:r>
    </w:p>
    <w:p w14:paraId="253195CC" w14:textId="77777777" w:rsidR="000D229A" w:rsidRPr="00D9719D" w:rsidRDefault="000D229A" w:rsidP="000D229A">
      <w:pPr>
        <w:rPr>
          <w:rStyle w:val="Emphasis"/>
        </w:rPr>
      </w:pPr>
      <w:r w:rsidRPr="00EF45D7">
        <w:t xml:space="preserve">Through the nuanced approach discussed above, Congress can also emphasize reforms that are mindful of the fact that costs associated with implementing new regulations are borne directly by energy consumers, businesses that rely on affordable energy to survive and compete, and energy sector workers. As indicated, any isolated decision on GHG emissions will undoubtedly increase the costs of generating electricity,205 curtail energy output,206 and cause energy producers to relocate operations outside of the reach of the new “regulations.”207 </w:t>
      </w:r>
      <w:r w:rsidRPr="007B63A9">
        <w:rPr>
          <w:rStyle w:val="StyleUnderline"/>
        </w:rPr>
        <w:t>Unlike courts, Congress can find ways to reach these goals without infringing on the primary benefits of inexpensive energy,</w:t>
      </w:r>
      <w:r w:rsidRPr="00EF45D7">
        <w:t xml:space="preserve"> </w:t>
      </w:r>
      <w:r w:rsidRPr="007B63A9">
        <w:rPr>
          <w:rStyle w:val="Emphasis"/>
        </w:rPr>
        <w:t>which has been a driving force in America’s economic success</w:t>
      </w:r>
      <w:r w:rsidRPr="00EF45D7">
        <w:t xml:space="preserve"> and led to a major increase in people’s standard of living and life spans for more than a century and a half.208</w:t>
      </w:r>
      <w:r w:rsidRPr="00D9719D">
        <w:rPr>
          <w:sz w:val="12"/>
        </w:rPr>
        <w:t xml:space="preserve">¶ </w:t>
      </w:r>
      <w:r w:rsidRPr="007B63A9">
        <w:t>As advocates for the poor and elderly have expressed over the past few years, limiting GHG emissions too much too quickly, whether through litigation, legislation, or regulation, would disproportionately impact their constituents.209 Already, American households earning between $10,000 and $30,000 are estimated to allocate twenty-three percent of their 2011 after-tax income to energy—a level more than twice the national average and a sixty-five percent increase over the past ten years.210 The Affordable Power Alliance,211 an umbrella organization of several advocacy groups, issued a report in 2010 showing that potentialEPA regulations on GHG emissions could cause gasoline and residential electricity prices to increase by fifty percent and industry electricity and natural gas prices to go up by seventy-five percent by 2030.212 EPA can consider these impacts during its notice and comment rulemaking, but courts cannot. Nor can courts consider the impact of their “regulations” on government assistance programs, such as the Low Income Home Energy Assistance Program, which would need to be increased significantly if home-heating oil prices had to incorporate costs allegedly related to global climate change.213</w:t>
      </w:r>
      <w:r w:rsidRPr="00D9719D">
        <w:rPr>
          <w:sz w:val="12"/>
        </w:rPr>
        <w:t xml:space="preserve">¶ </w:t>
      </w:r>
      <w:r w:rsidRPr="007B63A9">
        <w:rPr>
          <w:rStyle w:val="StyleUnderline"/>
        </w:rPr>
        <w:t>Should utilities not be able to generate sufficient electricity in compliance with a court order, the brown-outs in California from a decade ago can give a glimpse as to the impact an electricity shortage could have on communities.</w:t>
      </w:r>
      <w:r w:rsidRPr="007B63A9">
        <w:t>214 During the March 2001 eight hour rolling blackouts, the average electricity shutoff period was ninety minutes, which was projected to translate into twenty hours of outage per customer</w:t>
      </w:r>
      <w:r w:rsidRPr="00EF45D7">
        <w:t xml:space="preserve"> if the crisis were to continue over the summer.215 This projected impact included a $4.6 billion reduction in household income for Californians, a loss of nearly 136,000 jobs, and a $21.8 billion hit to the gross state output.216 Fortunately, that crisis was avoided, in part, by the ability of energy policymakers to make adjustments. </w:t>
      </w:r>
      <w:r w:rsidRPr="00D9719D">
        <w:rPr>
          <w:rStyle w:val="StyleUnderline"/>
        </w:rPr>
        <w:t>Policymakers would likely be hamstrung, though, if the brown-outs—whether more or less drastic than those projected for the summer of 2001—were caused by judicially-imposed limits that companies had to meet or be subject to massive, additional liability.</w:t>
      </w:r>
      <w:r w:rsidRPr="00D9719D">
        <w:rPr>
          <w:rStyle w:val="StyleUnderline"/>
          <w:sz w:val="12"/>
        </w:rPr>
        <w:t xml:space="preserve">¶ </w:t>
      </w:r>
      <w:r w:rsidRPr="00D9719D">
        <w:rPr>
          <w:rStyle w:val="StyleUnderline"/>
        </w:rPr>
        <w:t xml:space="preserve">Any such cost increases or energy shortages would have </w:t>
      </w:r>
      <w:r w:rsidRPr="00D9719D">
        <w:rPr>
          <w:rStyle w:val="Emphasis"/>
        </w:rPr>
        <w:t>broad ripple effects</w:t>
      </w:r>
      <w:r w:rsidRPr="00EF45D7">
        <w:t>. This is why GHG emissions have been a focal point of both national and international policymakers</w:t>
      </w:r>
      <w:r w:rsidRPr="00D9719D">
        <w:rPr>
          <w:rStyle w:val="StyleUnderline"/>
        </w:rPr>
        <w:t>. If American businesses, from manufacturers to service companies, had to adjust to more expensive, less available energy, then they would be significantly disadvantaged. Already, the recent rise in energy costs has taken its toll on American companies’ ability to compete internationally</w:t>
      </w:r>
      <w:r w:rsidRPr="00EF45D7">
        <w:t xml:space="preserve">. </w:t>
      </w:r>
      <w:r w:rsidRPr="00D9719D">
        <w:rPr>
          <w:rStyle w:val="Emphasis"/>
        </w:rPr>
        <w:t>Thechemical industry</w:t>
      </w:r>
      <w:r w:rsidRPr="00EF45D7">
        <w:t xml:space="preserve">, for example, was once dominated by American businesses. But, as the Commerce Department has found, </w:t>
      </w:r>
      <w:r w:rsidRPr="00D9719D">
        <w:rPr>
          <w:rStyle w:val="StyleUnderline"/>
        </w:rPr>
        <w:t>energy cost increases “have eroded the U.S. chemicals industry’s competitive position,”</w:t>
      </w:r>
      <w:r w:rsidRPr="00EF45D7">
        <w:t>217 with the United States’ trade balance for chemicals declining from $16.8 billion in net exports in 1997 to $218 million in net exports in 2006.218 “Chemical plants are closing in the United States, as companies move their facilities and dollars to countries where natural gas is cheaper, particularly to the Middle East where natural gas prices are a fraction of prices in the United States.”219 Metal, pulp, and paper industries have had similar experiences.220</w:t>
      </w:r>
      <w:r w:rsidRPr="00D9719D">
        <w:rPr>
          <w:sz w:val="12"/>
        </w:rPr>
        <w:t xml:space="preserve">¶ </w:t>
      </w:r>
      <w:r w:rsidRPr="00EF45D7">
        <w:t xml:space="preserve">Other sectors would be deeply affected, regardless of international competition. </w:t>
      </w:r>
      <w:r w:rsidRPr="00D9719D">
        <w:rPr>
          <w:rStyle w:val="StyleUnderline"/>
        </w:rPr>
        <w:t xml:space="preserve">Consider the energy sectors themselves, as the natural gas industry alone employs over 600,000 workers directly and helps create an estimated three million other American jobs.221 The </w:t>
      </w:r>
      <w:r w:rsidRPr="00D9719D">
        <w:rPr>
          <w:rStyle w:val="Emphasis"/>
        </w:rPr>
        <w:t>transportation industry</w:t>
      </w:r>
      <w:r w:rsidRPr="00D9719D">
        <w:rPr>
          <w:rStyle w:val="StyleUnderline"/>
        </w:rPr>
        <w:t xml:space="preserve"> would also be hit hard</w:t>
      </w:r>
      <w:r w:rsidRPr="00EF45D7">
        <w:t xml:space="preserve">. </w:t>
      </w:r>
      <w:r w:rsidRPr="00D9719D">
        <w:rPr>
          <w:rStyle w:val="StyleUnderline"/>
        </w:rPr>
        <w:t xml:space="preserve">Rising energy costs have been a significant factor in the recent challenges facing the </w:t>
      </w:r>
      <w:r w:rsidRPr="00D9719D">
        <w:rPr>
          <w:rStyle w:val="Emphasis"/>
        </w:rPr>
        <w:t>airline industry</w:t>
      </w:r>
      <w:r w:rsidRPr="00EF45D7">
        <w:t xml:space="preserve">; and for taxi cab and truck drivers whose incomes are modest, energy costs constitute a significant part of their expenses. Here, </w:t>
      </w:r>
      <w:r w:rsidRPr="00D9719D">
        <w:rPr>
          <w:rStyle w:val="StyleUnderline"/>
        </w:rPr>
        <w:t xml:space="preserve">judicially-mandated reductions in GHGs could </w:t>
      </w:r>
      <w:r w:rsidRPr="00D9719D">
        <w:rPr>
          <w:rStyle w:val="Emphasis"/>
        </w:rPr>
        <w:t>directly determine their economic viability.222</w:t>
      </w:r>
    </w:p>
    <w:p w14:paraId="7A4C7BC9" w14:textId="77777777" w:rsidR="000D229A" w:rsidRDefault="000D229A" w:rsidP="000D229A">
      <w:pPr>
        <w:rPr>
          <w:rFonts w:asciiTheme="minorHAnsi" w:hAnsiTheme="minorHAnsi"/>
          <w:sz w:val="24"/>
        </w:rPr>
      </w:pPr>
    </w:p>
    <w:p w14:paraId="6335D590" w14:textId="77777777" w:rsidR="000D229A" w:rsidRPr="009D2ABD" w:rsidRDefault="000D229A" w:rsidP="000D229A"/>
    <w:p w14:paraId="234EE5C8" w14:textId="77777777" w:rsidR="000D229A" w:rsidRPr="00ED14F3" w:rsidRDefault="000D229A" w:rsidP="000D229A"/>
    <w:p w14:paraId="24D1F5C9" w14:textId="77777777" w:rsidR="000D229A" w:rsidRPr="00ED14F3" w:rsidRDefault="000D229A" w:rsidP="000D229A"/>
    <w:p w14:paraId="25CEE87A" w14:textId="77777777" w:rsidR="000D229A" w:rsidRPr="00656FEF" w:rsidRDefault="000D229A" w:rsidP="000D229A"/>
    <w:p w14:paraId="07350916" w14:textId="59562724" w:rsidR="003F195C" w:rsidRDefault="003F195C" w:rsidP="000D229A">
      <w:pPr>
        <w:pStyle w:val="Heading2"/>
        <w:rPr>
          <w:rFonts w:cs="Times New Roman"/>
        </w:rPr>
      </w:pPr>
      <w:r>
        <w:rPr>
          <w:rFonts w:cs="Times New Roman"/>
        </w:rPr>
        <w:t>CISA DA Updates</w:t>
      </w:r>
    </w:p>
    <w:p w14:paraId="18AA539B" w14:textId="001D9AE8" w:rsidR="003F195C" w:rsidRDefault="003F195C" w:rsidP="003F195C">
      <w:pPr>
        <w:pStyle w:val="Heading3"/>
      </w:pPr>
      <w:r>
        <w:t>UQ Updates/CISA Bad</w:t>
      </w:r>
    </w:p>
    <w:p w14:paraId="7383DB28" w14:textId="2DDE2C5D" w:rsidR="003F195C" w:rsidRPr="003F195C" w:rsidRDefault="003F195C" w:rsidP="003F195C">
      <w:pPr>
        <w:pStyle w:val="Heading4"/>
        <w:rPr>
          <w:rStyle w:val="StyleStyleBold12pt"/>
          <w:b/>
        </w:rPr>
      </w:pPr>
      <w:r w:rsidRPr="003F195C">
        <w:rPr>
          <w:rStyle w:val="StyleStyleBold12pt"/>
          <w:b/>
        </w:rPr>
        <w:t xml:space="preserve">CISA </w:t>
      </w:r>
      <w:r>
        <w:rPr>
          <w:rStyle w:val="StyleStyleBold12pt"/>
          <w:b/>
        </w:rPr>
        <w:t xml:space="preserve">coming back up for a vote- it’ll </w:t>
      </w:r>
      <w:r>
        <w:rPr>
          <w:rStyle w:val="StyleStyleBold12pt"/>
          <w:b/>
          <w:u w:val="single"/>
        </w:rPr>
        <w:t>only</w:t>
      </w:r>
      <w:r>
        <w:rPr>
          <w:rStyle w:val="StyleStyleBold12pt"/>
          <w:b/>
        </w:rPr>
        <w:t xml:space="preserve"> crush privacy and not solve any cyber threats</w:t>
      </w:r>
      <w:bookmarkStart w:id="45" w:name="_GoBack"/>
      <w:bookmarkEnd w:id="45"/>
    </w:p>
    <w:p w14:paraId="7DDEFBEB" w14:textId="631D3B96" w:rsidR="003F195C" w:rsidRPr="003F195C" w:rsidRDefault="003F195C" w:rsidP="003F195C">
      <w:r w:rsidRPr="003F195C">
        <w:rPr>
          <w:rStyle w:val="StyleStyleBold12pt"/>
        </w:rPr>
        <w:t>Granick 6/29</w:t>
      </w:r>
      <w:r>
        <w:t xml:space="preserve"> [</w:t>
      </w:r>
      <w:hyperlink r:id="rId29" w:tooltip="Posts by Jennifer Granick" w:history="1">
        <w:r w:rsidRPr="003F195C">
          <w:t>Jennifer Granick</w:t>
        </w:r>
      </w:hyperlink>
      <w:r w:rsidRPr="003F195C">
        <w:t xml:space="preserve">, Director of Civil Liberties at the Stanford Center for Internet and Society, June 29, 2015, </w:t>
      </w:r>
      <w:hyperlink r:id="rId30" w:tooltip="Sloppy Cyber Threat Sharing Is Surveillance by Another Name" w:history="1">
        <w:r w:rsidRPr="003F195C">
          <w:t>Sloppy Cyber Threat Sharing Is Surveillance by Another Name</w:t>
        </w:r>
      </w:hyperlink>
      <w:r>
        <w:t xml:space="preserve">, </w:t>
      </w:r>
      <w:r w:rsidRPr="003F195C">
        <w:t>http://justsecurity.org/24261/sloppy-cyber-threat-sharing-surveillance/</w:t>
      </w:r>
      <w:r>
        <w:t>]</w:t>
      </w:r>
    </w:p>
    <w:p w14:paraId="58633265" w14:textId="77777777" w:rsidR="003F195C" w:rsidRPr="003F195C" w:rsidRDefault="003F195C" w:rsidP="003F195C">
      <w:r w:rsidRPr="003F195C">
        <w:t>Imagine you are the target of a phishing attack: Someone sends you an email attachment containing malware. Your email service provider shares the attachment with the government, so that others can configure their computer systems to spot similar attacks. The next day, your provider gets a call. It’s the Department of Homeland Security (DHS), and they’re curious. The malware appears to be from Turkey. Why, DHS wants to know, might someone in Turkey be interested in attacking you? So, would your email company please share all your emails with the government? Knowing more about you, investigators might better understand the attack.</w:t>
      </w:r>
    </w:p>
    <w:p w14:paraId="70912C86" w14:textId="77777777" w:rsidR="003F195C" w:rsidRPr="003F195C" w:rsidRDefault="003F195C" w:rsidP="003F195C">
      <w:r w:rsidRPr="003F195C">
        <w:t>Normally, your email provider wouldn’t be allowed to give this information over without your consent or a search warrant. But that could soon change. The Senate may soon make another attempt at passing the </w:t>
      </w:r>
      <w:hyperlink r:id="rId31" w:history="1">
        <w:r w:rsidRPr="003F195C">
          <w:t>Cybersecurity Information Sharing Act</w:t>
        </w:r>
      </w:hyperlink>
      <w:r w:rsidRPr="003F195C">
        <w:t>, a bill that would waive privacy laws in the name of cybersecurity. In April, the US House of Representatives passed by strong majorities </w:t>
      </w:r>
      <w:hyperlink r:id="rId32" w:history="1">
        <w:r w:rsidRPr="003F195C">
          <w:t>two similar</w:t>
        </w:r>
      </w:hyperlink>
      <w:r w:rsidRPr="003F195C">
        <w:t> “cyber threat” information sharing bills. These bills grant companies immunity for giving DHS information about network attacks, attackers, and online crimes.</w:t>
      </w:r>
    </w:p>
    <w:p w14:paraId="0C65F6BC" w14:textId="77777777" w:rsidR="003F195C" w:rsidRPr="003F195C" w:rsidRDefault="003F195C" w:rsidP="003F195C">
      <w:r w:rsidRPr="003F195C">
        <w:t>Sharing information about security vulnerabilities is a good idea. Shared vulnerability data empowers other system operators to check and see if they, too, have been attacked, and also to guard against being similarly attacked in the future. I’ve spent most of my career fighting for researchers’ rights to share this kind of information against threats from companies that didn’t want their customers to know their products were flawed.</w:t>
      </w:r>
    </w:p>
    <w:p w14:paraId="3EB74D0F" w14:textId="77777777" w:rsidR="003F195C" w:rsidRPr="003F195C" w:rsidRDefault="003F195C" w:rsidP="003F195C">
      <w:r w:rsidRPr="003F195C">
        <w:t>But, these bills gut legal protections against government fishing expeditions exactly at a time when individuals and Internet companies need privacy laws to get stronger, not weaker. </w:t>
      </w:r>
    </w:p>
    <w:p w14:paraId="19140C39" w14:textId="77777777" w:rsidR="003F195C" w:rsidRPr="003F195C" w:rsidRDefault="003F195C" w:rsidP="003F195C">
      <w:r w:rsidRPr="003F195C">
        <w:t>Worse, the bills </w:t>
      </w:r>
      <w:hyperlink r:id="rId33" w:history="1">
        <w:r w:rsidRPr="003F195C">
          <w:t>aren’t needed</w:t>
        </w:r>
      </w:hyperlink>
      <w:r w:rsidRPr="003F195C">
        <w:t>. Private companies share threat data with each other, and even with the government, all the time. The threat data that security professionals use to protect networks from future attacks is a far more narrow category of information than those included in the bills being considered by Congress, and will only rarely contain private information.</w:t>
      </w:r>
    </w:p>
    <w:p w14:paraId="31259D08" w14:textId="77777777" w:rsidR="003F195C" w:rsidRPr="003F195C" w:rsidRDefault="003F195C" w:rsidP="003F195C">
      <w:r w:rsidRPr="003F195C">
        <w:t>And none of the recent cyberattacks — not Sony, not Target, and not the devastating grab of sensitive background check interviews on government employees at the Office of Personnel Management — would have been mitigated by these bills.</w:t>
      </w:r>
    </w:p>
    <w:p w14:paraId="0B0609D6" w14:textId="77777777" w:rsidR="003F195C" w:rsidRPr="003F195C" w:rsidRDefault="003F195C" w:rsidP="003F195C">
      <w:r w:rsidRPr="003F195C">
        <w:t>None of this has stopped private companies from crowing about their need for corporate immunity, but it should stop Congress from giving it to them. We don’t need to pass laws gutting privacy rights to save cybersecurity.</w:t>
      </w:r>
    </w:p>
    <w:p w14:paraId="01B406A0" w14:textId="77777777" w:rsidR="003F195C" w:rsidRPr="003F195C" w:rsidRDefault="003F195C" w:rsidP="003F195C">
      <w:r w:rsidRPr="003F195C">
        <w:t>These bills aren’t needed and aren’t designed to encourage sharing the right kind of information. These are surveillance bills masquerading as security bills.</w:t>
      </w:r>
    </w:p>
    <w:p w14:paraId="726EDE38" w14:textId="77777777" w:rsidR="003F195C" w:rsidRPr="003F195C" w:rsidRDefault="003F195C" w:rsidP="003F195C">
      <w:r w:rsidRPr="003F195C">
        <w:t>Instead of removing (non-existent) barriers to sharing — and undermining American privacy in the process — Congress should consider how to make sharing worthwhile. I’ve been told by many entities, corporate and academic, that they don’t share with the government because the government doesn’t share back. Silicon Valley engineers have wondered aloud what value DHS has to offer in their efforts to secure their employer’s services. It’s not like DHS is </w:t>
      </w:r>
      <w:hyperlink r:id="rId34" w:history="1">
        <w:r w:rsidRPr="003F195C">
          <w:t>setting a great security example</w:t>
        </w:r>
      </w:hyperlink>
      <w:r w:rsidRPr="003F195C">
        <w:t> for anyone to follow. OPM’s Inspector General </w:t>
      </w:r>
      <w:hyperlink r:id="rId35" w:history="1">
        <w:r w:rsidRPr="003F195C">
          <w:t>warned the government</w:t>
        </w:r>
      </w:hyperlink>
      <w:r w:rsidRPr="003F195C">
        <w:t> about security problems that, left unaddressed, led to the OPM breach.</w:t>
      </w:r>
    </w:p>
    <w:p w14:paraId="22501018" w14:textId="77777777" w:rsidR="003F195C" w:rsidRPr="003F195C" w:rsidRDefault="003F195C" w:rsidP="003F195C">
      <w:r w:rsidRPr="003F195C">
        <w:t>And there’s a very serious </w:t>
      </w:r>
      <w:hyperlink r:id="rId36" w:history="1">
        <w:r w:rsidRPr="003F195C">
          <w:t>trust issue</w:t>
        </w:r>
      </w:hyperlink>
      <w:r w:rsidRPr="003F195C">
        <w:t>. We recently </w:t>
      </w:r>
      <w:hyperlink r:id="rId37" w:history="1">
        <w:r w:rsidRPr="003F195C">
          <w:t>learned</w:t>
        </w:r>
      </w:hyperlink>
      <w:r w:rsidRPr="003F195C">
        <w:t> that the NSA is sitting on the domestic Internet backbone, searching for foreign cyberthreats, helping the FBI and thinking about how to get authority to scan more widely. You can see the lifecycle now. Vulnerable company reports a threat to DHS, NSA programs its computers to search for that threat, vulnerable company’s proprietary data gets sucked in by FBI. Any company has to think at least twice about sharing how they are vulnerable with a government that</w:t>
      </w:r>
      <w:hyperlink r:id="rId38" w:history="1">
        <w:r w:rsidRPr="003F195C">
          <w:t>hoards security vulnerabilities</w:t>
        </w:r>
      </w:hyperlink>
      <w:r w:rsidRPr="003F195C">
        <w:t> and </w:t>
      </w:r>
      <w:hyperlink r:id="rId39" w:history="1">
        <w:r w:rsidRPr="003F195C">
          <w:t>exploits them</w:t>
        </w:r>
      </w:hyperlink>
      <w:r w:rsidRPr="003F195C">
        <w:t> to conduct massive surveillance.</w:t>
      </w:r>
    </w:p>
    <w:p w14:paraId="74863BF6" w14:textId="77777777" w:rsidR="003F195C" w:rsidRPr="003F195C" w:rsidRDefault="003F195C" w:rsidP="003F195C">
      <w:r w:rsidRPr="003F195C">
        <w:t>Cybersecurity is a serious problem, but it’s not going to get better with Congress doing whatever it politically can instead of doing what it should. It’s not going to get better by neutering the few privacy protections we have. Good security is supposed to keep your information safe. But these laws will make your private emails and information vulnerable. Lawmakers have got to start listening to experts, and experts are saying the same thing. Don’t just do something, do the right thing. And if you can’t do the right thing, then don’t do anything at all.</w:t>
      </w:r>
    </w:p>
    <w:p w14:paraId="59287501" w14:textId="77777777" w:rsidR="003F195C" w:rsidRPr="003F195C" w:rsidRDefault="003F195C" w:rsidP="003F195C"/>
    <w:p w14:paraId="0DB95C9A" w14:textId="77777777" w:rsidR="000D229A" w:rsidRPr="00656FEF" w:rsidRDefault="000D229A" w:rsidP="000D229A">
      <w:pPr>
        <w:pStyle w:val="Heading2"/>
        <w:rPr>
          <w:rFonts w:cs="Times New Roman"/>
        </w:rPr>
      </w:pPr>
      <w:r w:rsidRPr="00656FEF">
        <w:rPr>
          <w:rFonts w:cs="Times New Roman"/>
        </w:rPr>
        <w:t>AT EU Advantage</w:t>
      </w:r>
    </w:p>
    <w:p w14:paraId="1B222FFA" w14:textId="77777777" w:rsidR="000D229A" w:rsidRPr="00656FEF" w:rsidRDefault="000D229A" w:rsidP="000D229A">
      <w:pPr>
        <w:pStyle w:val="Heading3"/>
        <w:rPr>
          <w:rFonts w:cs="Times New Roman"/>
        </w:rPr>
      </w:pPr>
      <w:r w:rsidRPr="00656FEF">
        <w:rPr>
          <w:rFonts w:cs="Times New Roman"/>
        </w:rPr>
        <w:t>Squo Solves</w:t>
      </w:r>
    </w:p>
    <w:p w14:paraId="09974DDC" w14:textId="77777777" w:rsidR="000D229A" w:rsidRPr="00656FEF" w:rsidRDefault="000D229A" w:rsidP="000D229A">
      <w:pPr>
        <w:pStyle w:val="Heading4"/>
        <w:rPr>
          <w:rFonts w:cs="Times New Roman"/>
        </w:rPr>
      </w:pPr>
      <w:r w:rsidRPr="00656FEF">
        <w:rPr>
          <w:rFonts w:cs="Times New Roman"/>
        </w:rPr>
        <w:t>EU Relations High Now</w:t>
      </w:r>
    </w:p>
    <w:p w14:paraId="0C92A1B4" w14:textId="77777777" w:rsidR="000D229A" w:rsidRPr="00656FEF" w:rsidRDefault="000D229A" w:rsidP="000D229A">
      <w:pPr>
        <w:rPr>
          <w:rStyle w:val="StyleStyleBold12pt"/>
          <w:b w:val="0"/>
          <w:sz w:val="22"/>
        </w:rPr>
      </w:pPr>
      <w:r w:rsidRPr="00656FEF">
        <w:t xml:space="preserve">David  </w:t>
      </w:r>
      <w:r w:rsidRPr="00656FEF">
        <w:rPr>
          <w:rStyle w:val="StyleStyleBold12pt"/>
        </w:rPr>
        <w:t>O’Sullivan JUNE</w:t>
      </w:r>
      <w:r w:rsidRPr="00656FEF">
        <w:t xml:space="preserve"> 11</w:t>
      </w:r>
      <w:r w:rsidRPr="00656FEF">
        <w:rPr>
          <w:rStyle w:val="StyleStyleBold12pt"/>
        </w:rPr>
        <w:t xml:space="preserve">, 2015 </w:t>
      </w:r>
      <w:r w:rsidRPr="00656FEF">
        <w:rPr>
          <w:rStyle w:val="StyleStyleBold12pt"/>
          <w:b w:val="0"/>
          <w:sz w:val="22"/>
        </w:rPr>
        <w:t>David O’Sullivan is the EU ambassador to the U.S.</w:t>
      </w:r>
    </w:p>
    <w:p w14:paraId="70523361" w14:textId="77777777" w:rsidR="000D229A" w:rsidRPr="00656FEF" w:rsidRDefault="000D229A" w:rsidP="000D229A">
      <w:r w:rsidRPr="00656FEF">
        <w:t>http://www.neurope.eu/blog/5-questions-with-david-osullivan-the-eus-ambassador-to-the-u-s/</w:t>
      </w:r>
    </w:p>
    <w:p w14:paraId="1C8A0AE6" w14:textId="77777777" w:rsidR="000D229A" w:rsidRPr="00656FEF" w:rsidRDefault="000D229A" w:rsidP="000D229A">
      <w:pPr>
        <w:rPr>
          <w:rStyle w:val="StyleBoldUnderline"/>
        </w:rPr>
      </w:pPr>
      <w:r w:rsidRPr="00656FEF">
        <w:rPr>
          <w:rStyle w:val="StyleBoldUnderline"/>
        </w:rPr>
        <w:t>The depth and breadth of the EU-US relationship. I already had a sense of the enormous scope of our relationship – recognizing the many transatlantic ties that bind Europe and the US together</w:t>
      </w:r>
      <w:r w:rsidRPr="00656FEF">
        <w:t xml:space="preserve">. But one thing is knowing about it; another is finding yourself in the midst of it all and realizing just how much work goes on between us on a daily basis. Of course, our ongoing trade talks remain one of our top agenda items, along with the close EU-US cooperation on solving the problem of Iran’s nuclear proliferation and our sanctions on Russia in response to their illegal annexation of Crimea and interference in Eastern Ukraine. As a matter of fact, </w:t>
      </w:r>
      <w:r w:rsidRPr="00656FEF">
        <w:rPr>
          <w:rStyle w:val="StyleBoldUnderline"/>
        </w:rPr>
        <w:t>you will be hard-pressed to find a foreign policy hotspot where we don’t at least consult with each other and often times find ourselves working hand-in-hand in close cooperation</w:t>
      </w:r>
      <w:r w:rsidRPr="00656FEF">
        <w:t xml:space="preserve">. </w:t>
      </w:r>
      <w:r w:rsidRPr="00656FEF">
        <w:rPr>
          <w:rStyle w:val="StyleBoldUnderline"/>
        </w:rPr>
        <w:t xml:space="preserve">And then you can start to look at all the other issues where on one level or the other we work together on a daily basis across the Atlantic – this ranges from research, science and space exploration to cooperation on </w:t>
      </w:r>
      <w:r w:rsidRPr="00656FEF">
        <w:rPr>
          <w:rStyle w:val="Emphasis"/>
        </w:rPr>
        <w:t>cyber security, counterterrorism and democracy promotion</w:t>
      </w:r>
      <w:r w:rsidRPr="00656FEF">
        <w:t>. And relating to this, it has also struck me to what extent Americans “get the EU.” We just had our Europe Day Celebration here and I was reminded of how America has steadfastly supported this unique European project of ours from the very beginning</w:t>
      </w:r>
      <w:r w:rsidRPr="00656FEF">
        <w:rPr>
          <w:rStyle w:val="StyleBoldUnderline"/>
        </w:rPr>
        <w:t>. And that US support for the EU and Americans’ understanding of the need for Europe to unite is still there.</w:t>
      </w:r>
    </w:p>
    <w:p w14:paraId="76D0DA5D" w14:textId="77777777" w:rsidR="000D229A" w:rsidRPr="00656FEF" w:rsidRDefault="000D229A" w:rsidP="000D229A">
      <w:pPr>
        <w:rPr>
          <w:rStyle w:val="StyleBoldUnderline"/>
        </w:rPr>
      </w:pPr>
    </w:p>
    <w:p w14:paraId="4556268F" w14:textId="77777777" w:rsidR="000D229A" w:rsidRPr="00656FEF" w:rsidRDefault="000D229A" w:rsidP="000D229A">
      <w:pPr>
        <w:pStyle w:val="Heading4"/>
        <w:rPr>
          <w:rStyle w:val="StyleBoldUnderline"/>
          <w:rFonts w:cs="Times New Roman"/>
          <w:b w:val="0"/>
          <w:u w:val="none"/>
        </w:rPr>
      </w:pPr>
      <w:r w:rsidRPr="00656FEF">
        <w:rPr>
          <w:rStyle w:val="StyleBoldUnderline"/>
          <w:rFonts w:cs="Times New Roman"/>
          <w:u w:val="none"/>
        </w:rPr>
        <w:t>SQUO solves US commitment to NATO</w:t>
      </w:r>
    </w:p>
    <w:p w14:paraId="151210B2" w14:textId="77777777" w:rsidR="000D229A" w:rsidRPr="00656FEF" w:rsidRDefault="000D229A" w:rsidP="000D229A">
      <w:pPr>
        <w:rPr>
          <w:rStyle w:val="StyleStyleBold12pt"/>
          <w:b w:val="0"/>
          <w:sz w:val="22"/>
        </w:rPr>
      </w:pPr>
      <w:r w:rsidRPr="00656FEF">
        <w:t xml:space="preserve">Phil </w:t>
      </w:r>
      <w:r w:rsidRPr="00656FEF">
        <w:rPr>
          <w:rStyle w:val="StyleStyleBold12pt"/>
        </w:rPr>
        <w:t>Stewart</w:t>
      </w:r>
      <w:r w:rsidRPr="00656FEF">
        <w:t xml:space="preserve"> </w:t>
      </w:r>
      <w:r w:rsidRPr="00656FEF">
        <w:rPr>
          <w:rStyle w:val="StyleStyleBold12pt"/>
        </w:rPr>
        <w:t xml:space="preserve">6/23 </w:t>
      </w:r>
      <w:r w:rsidRPr="00656FEF">
        <w:rPr>
          <w:rStyle w:val="StyleStyleBold12pt"/>
          <w:b w:val="0"/>
          <w:sz w:val="22"/>
        </w:rPr>
        <w:t>Phil Stewart is a Pentagon Correspondent and writer for Reuters</w:t>
      </w:r>
    </w:p>
    <w:p w14:paraId="711740D9" w14:textId="77777777" w:rsidR="000D229A" w:rsidRPr="00656FEF" w:rsidRDefault="000D229A" w:rsidP="000D229A">
      <w:r w:rsidRPr="00656FEF">
        <w:t>http://www.reuters.com/article/2015/06/23/us-usa-europe-defense-idUSKBN0P315620150623</w:t>
      </w:r>
    </w:p>
    <w:p w14:paraId="241FA9EA" w14:textId="77777777" w:rsidR="000D229A" w:rsidRPr="00656FEF" w:rsidRDefault="000D229A" w:rsidP="000D229A">
      <w:pPr>
        <w:rPr>
          <w:rStyle w:val="StyleBoldUnderline"/>
          <w:b/>
          <w:u w:val="none"/>
        </w:rPr>
      </w:pPr>
      <w:r w:rsidRPr="00656FEF">
        <w:rPr>
          <w:rStyle w:val="StyleBoldUnderline"/>
        </w:rPr>
        <w:t xml:space="preserve">The United States will pre-position tanks, artillery and other military equipment in Eastern and Central Europe, U.S. Defense Secretary Ash Carter announced on Tuesday, moving to </w:t>
      </w:r>
      <w:r w:rsidRPr="00656FEF">
        <w:rPr>
          <w:rStyle w:val="Emphasis"/>
        </w:rPr>
        <w:t>reassure NATO allies</w:t>
      </w:r>
      <w:r w:rsidRPr="00656FEF">
        <w:rPr>
          <w:rStyle w:val="StyleBoldUnderline"/>
        </w:rPr>
        <w:t xml:space="preserve"> unnerved by Russian involvement in Ukraine.</w:t>
      </w:r>
      <w:r w:rsidRPr="00656FEF">
        <w:rPr>
          <w:rStyle w:val="StyleBoldUnderline"/>
          <w:u w:val="none"/>
        </w:rPr>
        <w:t xml:space="preserve"> Carter, during a trip to Tallinn, said the Baltic states — Estonia, Lithuania, Latvia — as well as Bulgaria, Romania and Poland agreed to host elements of this heavy equipment. Some of the equipment would also be located in Germany. The U.S. decision to stage heavy equipment closer to Russia's borders aims to speed deployment of rotating U.S. forces as NATO steps up exercises in Europe following Russia's annexation of Ukraine's Crimea region last year. Neighboring NATO countries, especially the former Soviet Baltic states with their Russian minorities, fear Russia could foment trouble on their territories. Moscow denies any such intention. Flanked by defense chiefs from the Baltic states, Carter quoted Obama during a visit to Estonia saying: "You lost your independence once before. With NATO, you will never lose it again." “That's </w:t>
      </w:r>
      <w:r w:rsidRPr="00656FEF">
        <w:rPr>
          <w:rStyle w:val="StyleBoldUnderline"/>
        </w:rPr>
        <w:t>because the United States and the rest of the NATO alliance are absolutely committed to defending the territorial integrity of Estonia, Latvia and Lithuania,</w:t>
      </w:r>
      <w:r w:rsidRPr="00656FEF">
        <w:rPr>
          <w:rStyle w:val="StyleBoldUnderline"/>
          <w:u w:val="none"/>
        </w:rPr>
        <w:t>" Carter said. Under NATO's founding treaty, an attack on any member state would constitute an attack on all parties. Russia accuses the West of violating post-Cold War arrangements by extending NATO to Russia's frontiers, something the West denies.</w:t>
      </w:r>
    </w:p>
    <w:p w14:paraId="6DC62AD4" w14:textId="77777777" w:rsidR="000D229A" w:rsidRPr="00656FEF" w:rsidRDefault="000D229A" w:rsidP="000D229A">
      <w:pPr>
        <w:rPr>
          <w:rStyle w:val="StyleBoldUnderline"/>
          <w:b/>
          <w:u w:val="none"/>
        </w:rPr>
      </w:pPr>
      <w:r w:rsidRPr="00656FEF">
        <w:rPr>
          <w:rStyle w:val="StyleBoldUnderline"/>
          <w:u w:val="none"/>
        </w:rPr>
        <w:t>Estonian Defense Minister Sven Mikser welcomed the decision, on pre-positioning as did representatives from Latvia and Lithuania. Mikser said his nation was ready to host pre-positioned equipment and a rotational presence of U.S. forces. "We have reasons to believe that Russia views the Baltic region as one of NATO's most vulnerable areas, a place where NATO's resolve and commitment could be tested," Mikser said. The United States had not formally disclosed where in Europe the equipment would be stored before Tuesday but news reports about military planning triggered an angry response from Moscow ahead of Carter's trip to Europe this week. A Russian defense ministry official said stationing tanks and heavy weapons in NATO states on Russia's border would be the most aggressive U.S. act since the Cold War.</w:t>
      </w:r>
    </w:p>
    <w:p w14:paraId="66660964" w14:textId="77777777" w:rsidR="000D229A" w:rsidRPr="00656FEF" w:rsidRDefault="000D229A" w:rsidP="000D229A">
      <w:pPr>
        <w:rPr>
          <w:rStyle w:val="StyleBoldUnderline"/>
        </w:rPr>
      </w:pPr>
      <w:r w:rsidRPr="00656FEF">
        <w:rPr>
          <w:rStyle w:val="StyleBoldUnderline"/>
          <w:u w:val="none"/>
        </w:rPr>
        <w:t xml:space="preserve">President Vladimir Putin, who denies any direct involvement in Ukraine and accuses the West of stirring tensions, announced Russia would add more than 40 intercontinental ballistic missiles to its nuclear arsenal this year. Carter has condemned Putin's return to what he considers Cold War-style rhetoric. A fact sheet provided by the U.S. military said the United States' pre-positioning would include about 250 tanks, Bradley infantry fighting vehicles and self-propelled howitzers.  </w:t>
      </w:r>
      <w:r w:rsidRPr="00656FEF">
        <w:rPr>
          <w:rStyle w:val="StyleBoldUnderline"/>
        </w:rPr>
        <w:t>The amount of equipment that would be temporarily stored in each country would be enough to supply either a company, so enough for about 150 soldiers, or a battalion, or about 750 soldiers. Much of it is already in Europe</w:t>
      </w:r>
      <w:r w:rsidRPr="00656FEF">
        <w:rPr>
          <w:rStyle w:val="StyleBoldUnderline"/>
          <w:u w:val="none"/>
        </w:rPr>
        <w:t xml:space="preserve">, officials say. Carter said the equipment would move around as needed, to support exercises in Europe. U.S. officials say Ukraine has illustrated the importance of being able to counter "hybrid warfare", the blend of unidentified troops, propaganda and economic pressure that the West says Russia has used there. It also involves cyber warfare. </w:t>
      </w:r>
      <w:r w:rsidRPr="00656FEF">
        <w:rPr>
          <w:rStyle w:val="StyleBoldUnderline"/>
        </w:rPr>
        <w:t>Carter also announced plans on Tuesday to work with an Estonia-based NATO cyber center to help allies develop cyber defense strategies and critical infrastructure protection planning</w:t>
      </w:r>
    </w:p>
    <w:p w14:paraId="73831D43" w14:textId="77777777" w:rsidR="000D229A" w:rsidRPr="00656FEF" w:rsidRDefault="000D229A" w:rsidP="000D229A">
      <w:pPr>
        <w:rPr>
          <w:rStyle w:val="StyleBoldUnderline"/>
        </w:rPr>
      </w:pPr>
    </w:p>
    <w:p w14:paraId="08068EAD" w14:textId="77777777" w:rsidR="000D229A" w:rsidRPr="00656FEF" w:rsidRDefault="000D229A" w:rsidP="000D229A">
      <w:pPr>
        <w:pStyle w:val="Heading4"/>
        <w:rPr>
          <w:rStyle w:val="StyleBoldUnderline"/>
          <w:rFonts w:cs="Times New Roman"/>
          <w:b w:val="0"/>
          <w:sz w:val="26"/>
          <w:szCs w:val="26"/>
          <w:u w:val="none"/>
        </w:rPr>
      </w:pPr>
      <w:r w:rsidRPr="00656FEF">
        <w:rPr>
          <w:rStyle w:val="StyleBoldUnderline"/>
          <w:rFonts w:cs="Times New Roman"/>
          <w:sz w:val="26"/>
          <w:szCs w:val="26"/>
          <w:u w:val="none"/>
        </w:rPr>
        <w:t>Squo is solving U.S. German Relations</w:t>
      </w:r>
    </w:p>
    <w:p w14:paraId="7E9C35B8" w14:textId="77777777" w:rsidR="000D229A" w:rsidRPr="00656FEF" w:rsidRDefault="000D229A" w:rsidP="000D229A">
      <w:pPr>
        <w:rPr>
          <w:rStyle w:val="StyleBoldUnderline"/>
          <w:b/>
          <w:u w:val="none"/>
        </w:rPr>
      </w:pPr>
      <w:r w:rsidRPr="00656FEF">
        <w:rPr>
          <w:rStyle w:val="StyleBoldUnderline"/>
          <w:u w:val="none"/>
        </w:rPr>
        <w:t xml:space="preserve">Elena </w:t>
      </w:r>
      <w:r w:rsidRPr="00656FEF">
        <w:rPr>
          <w:rStyle w:val="StyleStyleBold12pt"/>
        </w:rPr>
        <w:t xml:space="preserve">Berton 6/24 </w:t>
      </w:r>
      <w:r w:rsidRPr="00656FEF">
        <w:rPr>
          <w:rStyle w:val="StyleStyleBold12pt"/>
          <w:b w:val="0"/>
          <w:sz w:val="22"/>
        </w:rPr>
        <w:t>Elena is a journalist for USA Today.</w:t>
      </w:r>
    </w:p>
    <w:p w14:paraId="49C5E0DC" w14:textId="77777777" w:rsidR="000D229A" w:rsidRPr="00656FEF" w:rsidRDefault="000D229A" w:rsidP="000D229A">
      <w:pPr>
        <w:rPr>
          <w:rStyle w:val="StyleBoldUnderline"/>
          <w:b/>
          <w:u w:val="none"/>
        </w:rPr>
      </w:pPr>
      <w:r w:rsidRPr="00656FEF">
        <w:rPr>
          <w:rStyle w:val="StyleBoldUnderline"/>
          <w:u w:val="none"/>
        </w:rPr>
        <w:t>http://www.usatoday.com/story/news/world/2015/06/24/france-wikileaks-hollande-reaction/29221613/</w:t>
      </w:r>
    </w:p>
    <w:p w14:paraId="47502C11" w14:textId="77777777" w:rsidR="000D229A" w:rsidRPr="00656FEF" w:rsidRDefault="000D229A" w:rsidP="000D229A">
      <w:pPr>
        <w:rPr>
          <w:rStyle w:val="StyleBoldUnderline"/>
          <w:b/>
          <w:u w:val="none"/>
        </w:rPr>
      </w:pPr>
      <w:r w:rsidRPr="00656FEF">
        <w:rPr>
          <w:rStyle w:val="StyleBoldUnderline"/>
        </w:rPr>
        <w:t>French officials may kick up a fuss publicly over allegations the United States spied on its leaders, but they are unlikely to take serious action against such eavesdropping. “These episodes highlight that dependency, highlight that powerlessness of the Europeans to really do anything more than reprimand the Americans</w:t>
      </w:r>
      <w:r w:rsidRPr="00656FEF">
        <w:rPr>
          <w:rStyle w:val="StyleBoldUnderline"/>
          <w:u w:val="none"/>
        </w:rPr>
        <w:t>," Jan Techau, director of Brussels-based Carnegie Europe, said Wednesday. "</w:t>
      </w:r>
      <w:r w:rsidRPr="00656FEF">
        <w:rPr>
          <w:rStyle w:val="StyleBoldUnderline"/>
        </w:rPr>
        <w:t>The Europeans rely on American security services to guarantee their security." Intelligence material from the U.S. is vital to European countries at a time when Islamic terrorism is on the rise</w:t>
      </w:r>
      <w:r w:rsidRPr="00656FEF">
        <w:t xml:space="preserve"> in</w:t>
      </w:r>
      <w:r w:rsidRPr="00656FEF">
        <w:rPr>
          <w:rStyle w:val="StyleBoldUnderline"/>
          <w:u w:val="none"/>
        </w:rPr>
        <w:t xml:space="preserve"> North Africa and the Middle East, and Russia is increasingly bellicose in Ukraine and Eastern Europe. WikiLeaks on Tuesday released documents claiming the National Security Agency in the U.S. spied on French President Francois Hollande and his two predecessors, Nicolas Sarkozy and Jacques Chirac. Obama to Hollande: You're not a spy target Michele Alliot-Marie, a former defense and foreign affairs minister under Sarkozy and Chirac, said on French TV that officials had long known the U.S. had the technical means to snoop into their conversations. "We are not naive," she said. Eric Denécé, director of the French Centre for Intelligence Studies, said the outcome from the current WikiLeaks scandal in France would likely play out like the one in Germany. Denécé said he expected little more than angry comments from French politicians. Two years ago, NSA whistleblower Edward Snowden revealed the U.S. allegedly listened to German Chancellor Angela Merkel's cellphone calls. The disclosure led to a tense conversation between Merkel and President Obama, who denied the claims. WikiLeaks: U.S. wiretapped French presidents German prosecutors opened a probe into the allegations but dropped that investigation this month, saying it couldn't produce enough evidence to bring the case to court. "Even if Barack Obama tells Hollande, 'My dear friend, I won't listen to your calls,' we don't have any means to know it for sure," Denécé said. "</w:t>
      </w:r>
      <w:r w:rsidRPr="00656FEF">
        <w:rPr>
          <w:rStyle w:val="StyleBoldUnderline"/>
        </w:rPr>
        <w:t>If French and European top officials wanted to act, they would take far stronger positions against the U.S."</w:t>
      </w:r>
      <w:r w:rsidRPr="00656FEF">
        <w:rPr>
          <w:rStyle w:val="StyleBoldUnderline"/>
          <w:u w:val="none"/>
        </w:rPr>
        <w:t xml:space="preserve"> </w:t>
      </w:r>
      <w:r w:rsidRPr="00656FEF">
        <w:rPr>
          <w:rStyle w:val="StyleBoldUnderline"/>
        </w:rPr>
        <w:t>But the latest</w:t>
      </w:r>
      <w:r w:rsidRPr="00656FEF">
        <w:rPr>
          <w:rStyle w:val="StyleBoldUnderline"/>
          <w:u w:val="none"/>
        </w:rPr>
        <w:t xml:space="preserve"> </w:t>
      </w:r>
      <w:r w:rsidRPr="00656FEF">
        <w:rPr>
          <w:rStyle w:val="StyleBoldUnderline"/>
        </w:rPr>
        <w:t>WikiLeaks' release could also cause problems for German-French relations as Europe faces the possibility of a Greek exit from the eurozone</w:t>
      </w:r>
      <w:r w:rsidRPr="00656FEF">
        <w:rPr>
          <w:rStyle w:val="StyleBoldUnderline"/>
          <w:u w:val="none"/>
        </w:rPr>
        <w:t xml:space="preserve">. According to WikiLeaks, Hollande expressed disappointment over his recent talks with Merkel over Greece and sought to bypass her with secret meetings with minority members of her governing coalition. German government spokesman Steffen Seibert would not comment directly on Hollande's exchanges with Merkel, except to say the two leaders had not yet discussed the matter. Techau said Hollande's comments would probably not do serious damage to France's relations with Germany, unless </w:t>
      </w:r>
      <w:r w:rsidRPr="00656FEF">
        <w:rPr>
          <w:rStyle w:val="StyleBoldUnderline"/>
        </w:rPr>
        <w:t>"it turns out that German intelligence was helpful or somewhat helpful or reluctantly helpful with their American counterparts to spy on the French</w:t>
      </w:r>
      <w:r w:rsidRPr="00656FEF">
        <w:rPr>
          <w:rStyle w:val="StyleBoldUnderline"/>
          <w:u w:val="none"/>
        </w:rPr>
        <w:t>. That could have bigger ramifications."</w:t>
      </w:r>
    </w:p>
    <w:p w14:paraId="69B76157" w14:textId="77777777" w:rsidR="000D229A" w:rsidRPr="00656FEF" w:rsidRDefault="000D229A" w:rsidP="000D229A">
      <w:pPr>
        <w:rPr>
          <w:rStyle w:val="StyleBoldUnderline"/>
        </w:rPr>
      </w:pPr>
    </w:p>
    <w:p w14:paraId="3B1E264A" w14:textId="77777777" w:rsidR="000D229A" w:rsidRPr="00656FEF" w:rsidRDefault="000D229A" w:rsidP="000D229A"/>
    <w:p w14:paraId="0EAFBD00" w14:textId="77777777" w:rsidR="000D229A" w:rsidRPr="00656FEF" w:rsidRDefault="000D229A" w:rsidP="000D229A">
      <w:pPr>
        <w:pStyle w:val="Heading3"/>
        <w:rPr>
          <w:rFonts w:cs="Times New Roman"/>
        </w:rPr>
      </w:pPr>
      <w:r w:rsidRPr="00656FEF">
        <w:rPr>
          <w:rFonts w:cs="Times New Roman"/>
        </w:rPr>
        <w:t>Resilient</w:t>
      </w:r>
    </w:p>
    <w:p w14:paraId="06F273DB" w14:textId="77777777" w:rsidR="000D229A" w:rsidRPr="00656FEF" w:rsidRDefault="000D229A" w:rsidP="000D229A">
      <w:pPr>
        <w:pStyle w:val="Heading4"/>
        <w:rPr>
          <w:rFonts w:cs="Times New Roman"/>
        </w:rPr>
      </w:pPr>
      <w:r w:rsidRPr="00656FEF">
        <w:rPr>
          <w:rFonts w:cs="Times New Roman"/>
        </w:rPr>
        <w:t>Relations resilient- spying didn’t collapse them</w:t>
      </w:r>
    </w:p>
    <w:p w14:paraId="1E535DA5" w14:textId="77777777" w:rsidR="000D229A" w:rsidRPr="00656FEF" w:rsidRDefault="000D229A" w:rsidP="000D229A">
      <w:r w:rsidRPr="00656FEF">
        <w:rPr>
          <w:rStyle w:val="StyleStyleBold12pt"/>
        </w:rPr>
        <w:t>Brown and Karnitschnig ’15</w:t>
      </w:r>
      <w:r w:rsidRPr="00656FEF">
        <w:t xml:space="preserve"> [</w:t>
      </w:r>
      <w:hyperlink r:id="rId40" w:history="1">
        <w:r w:rsidRPr="00656FEF">
          <w:t>CARRIE BUDOFF BROWN</w:t>
        </w:r>
      </w:hyperlink>
      <w:r w:rsidRPr="00656FEF">
        <w:t> AND </w:t>
      </w:r>
      <w:hyperlink r:id="rId41" w:history="1">
        <w:r w:rsidRPr="00656FEF">
          <w:t>MATTHEW KARNITSCHNIG</w:t>
        </w:r>
      </w:hyperlink>
      <w:r w:rsidRPr="00656FEF">
        <w:t>, 6/7/15, Politico, Obama and Merkel make nice, http://www.politico.eu/article/obama-merkel-g7-alliance/]</w:t>
      </w:r>
    </w:p>
    <w:p w14:paraId="7F3C488C" w14:textId="77777777" w:rsidR="000D229A" w:rsidRPr="00656FEF" w:rsidRDefault="000D229A" w:rsidP="000D229A">
      <w:pPr>
        <w:rPr>
          <w:rStyle w:val="StyleBoldUnderline"/>
        </w:rPr>
      </w:pPr>
      <w:r w:rsidRPr="00656FEF">
        <w:t xml:space="preserve">President Barack </w:t>
      </w:r>
      <w:r w:rsidRPr="00656FEF">
        <w:rPr>
          <w:rStyle w:val="StyleBoldUnderline"/>
        </w:rPr>
        <w:t>Obama</w:t>
      </w:r>
      <w:r w:rsidRPr="00656FEF">
        <w:t xml:space="preserve">, sharing a breakfast of beer and pretzels with Chancellor Angela Merkel, </w:t>
      </w:r>
      <w:r w:rsidRPr="00656FEF">
        <w:rPr>
          <w:rStyle w:val="StyleBoldUnderline"/>
        </w:rPr>
        <w:t>declared the US-German relationship as “one of the strongest alliances the world has ever known.”</w:t>
      </w:r>
    </w:p>
    <w:p w14:paraId="46B8193F" w14:textId="77777777" w:rsidR="000D229A" w:rsidRPr="00656FEF" w:rsidRDefault="000D229A" w:rsidP="000D229A">
      <w:r w:rsidRPr="00656FEF">
        <w:t xml:space="preserve">By traveling here with Merkel and spending time with local Germans, </w:t>
      </w:r>
      <w:r w:rsidRPr="00656FEF">
        <w:rPr>
          <w:rStyle w:val="StyleBoldUnderline"/>
        </w:rPr>
        <w:t>Obama sought to put an end to almost two years of frosty public relations following a string of spying revelations</w:t>
      </w:r>
      <w:r w:rsidRPr="00656FEF">
        <w:t>. </w:t>
      </w:r>
      <w:r w:rsidRPr="00656FEF">
        <w:rPr>
          <w:rStyle w:val="StyleBoldUnderline"/>
        </w:rPr>
        <w:t>The visit capped an </w:t>
      </w:r>
      <w:hyperlink r:id="rId42" w:history="1">
        <w:r w:rsidRPr="00656FEF">
          <w:rPr>
            <w:rStyle w:val="StyleBoldUnderline"/>
          </w:rPr>
          <w:t>intensive effort</w:t>
        </w:r>
      </w:hyperlink>
      <w:r w:rsidRPr="00656FEF">
        <w:rPr>
          <w:rStyle w:val="StyleBoldUnderline"/>
        </w:rPr>
        <w:t> by the two leaders to repair a relationship that grew tense after the disclosure that Washington had tapped the German chancellor’s mobile phone</w:t>
      </w:r>
      <w:r w:rsidRPr="00656FEF">
        <w:t>.</w:t>
      </w:r>
    </w:p>
    <w:p w14:paraId="1FAD5F6E" w14:textId="77777777" w:rsidR="000D229A" w:rsidRPr="00656FEF" w:rsidRDefault="000D229A" w:rsidP="000D229A">
      <w:r w:rsidRPr="00656FEF">
        <w:t>“My message to the German people is simple: we are grateful for your friendship, for your leadership, we stand together as inseparable allies in Europe and around the world,” Obama told a crowd of several thousand gathered in this small Bavarian village ahead of the G7 summit.</w:t>
      </w:r>
    </w:p>
    <w:p w14:paraId="5932B4C2" w14:textId="77777777" w:rsidR="000D229A" w:rsidRPr="00656FEF" w:rsidRDefault="000D229A" w:rsidP="000D229A">
      <w:r w:rsidRPr="00656FEF">
        <w:rPr>
          <w:rStyle w:val="Emphasis"/>
        </w:rPr>
        <w:t>Much of the discord seemed to have been forgotten</w:t>
      </w:r>
      <w:r w:rsidRPr="00656FEF">
        <w:t>, at least on this bright sunny morning in the Bavarian Alps.</w:t>
      </w:r>
    </w:p>
    <w:p w14:paraId="094D605B" w14:textId="77777777" w:rsidR="000D229A" w:rsidRDefault="000D229A" w:rsidP="000D229A">
      <w:r w:rsidRPr="00656FEF">
        <w:t>“</w:t>
      </w:r>
      <w:r w:rsidRPr="00656FEF">
        <w:rPr>
          <w:rStyle w:val="StyleBoldUnderline"/>
        </w:rPr>
        <w:t>Although it is true we sometimes we have differences of opinion from time to time, still the United States of America is our friend</w:t>
      </w:r>
      <w:r w:rsidRPr="00656FEF">
        <w:t xml:space="preserve">, our partner </w:t>
      </w:r>
      <w:r w:rsidRPr="00656FEF">
        <w:rPr>
          <w:rStyle w:val="StyleBoldUnderline"/>
        </w:rPr>
        <w:t>and indeed an essential partner</w:t>
      </w:r>
      <w:r w:rsidRPr="00656FEF">
        <w:t xml:space="preserve"> with whom we cooperate closely,” </w:t>
      </w:r>
      <w:r w:rsidRPr="00656FEF">
        <w:rPr>
          <w:rStyle w:val="StyleBoldUnderline"/>
        </w:rPr>
        <w:t>Merkel said</w:t>
      </w:r>
      <w:r w:rsidRPr="00656FEF">
        <w:t>. “</w:t>
      </w:r>
      <w:r w:rsidRPr="00656FEF">
        <w:rPr>
          <w:rStyle w:val="StyleBoldUnderline"/>
        </w:rPr>
        <w:t xml:space="preserve">We cooperate closely because </w:t>
      </w:r>
      <w:r w:rsidRPr="00656FEF">
        <w:rPr>
          <w:rStyle w:val="Emphasis"/>
        </w:rPr>
        <w:t>this is in our mutual interest</w:t>
      </w:r>
      <w:r w:rsidRPr="00656FEF">
        <w:t xml:space="preserve">. </w:t>
      </w:r>
      <w:r w:rsidRPr="00656FEF">
        <w:rPr>
          <w:rStyle w:val="StyleBoldUnderline"/>
        </w:rPr>
        <w:t>We cooperate because we need it. We cooperate because we want it, because we share this responsibility together</w:t>
      </w:r>
      <w:r w:rsidRPr="00656FEF">
        <w:t>.</w:t>
      </w:r>
    </w:p>
    <w:p w14:paraId="7876296B" w14:textId="77777777" w:rsidR="000D229A" w:rsidRDefault="000D229A" w:rsidP="000D229A">
      <w:pPr>
        <w:pStyle w:val="Heading4"/>
        <w:rPr>
          <w:rFonts w:eastAsia="Times New Roman"/>
        </w:rPr>
      </w:pPr>
      <w:r>
        <w:rPr>
          <w:rFonts w:eastAsia="Times New Roman"/>
        </w:rPr>
        <w:t>EU-US relations resilant; no chance of breakdown</w:t>
      </w:r>
    </w:p>
    <w:p w14:paraId="681FEE12" w14:textId="77777777" w:rsidR="000D229A" w:rsidRPr="00B93CD2" w:rsidRDefault="000D229A" w:rsidP="000D229A">
      <w:pPr>
        <w:rPr>
          <w:sz w:val="14"/>
          <w:szCs w:val="14"/>
        </w:rPr>
      </w:pPr>
      <w:r w:rsidRPr="00B93CD2">
        <w:rPr>
          <w:rStyle w:val="StyleStyleBold12pt"/>
        </w:rPr>
        <w:t>Xinhua</w:t>
      </w:r>
      <w:r>
        <w:rPr>
          <w:rStyle w:val="StyleStyleBold12pt"/>
        </w:rPr>
        <w:t xml:space="preserve"> 6/25/15</w:t>
      </w:r>
      <w:r>
        <w:rPr>
          <w:rStyle w:val="citationtext"/>
        </w:rPr>
        <w:t>. "</w:t>
      </w:r>
      <w:r w:rsidRPr="00B93CD2">
        <w:rPr>
          <w:rStyle w:val="citationtext"/>
          <w:sz w:val="14"/>
          <w:szCs w:val="14"/>
        </w:rPr>
        <w:t xml:space="preserve">What's after WikiLeaks Revelations of NSA Spying on Paris?" </w:t>
      </w:r>
      <w:r w:rsidRPr="00B93CD2">
        <w:rPr>
          <w:rStyle w:val="citationtext"/>
          <w:i/>
          <w:iCs/>
          <w:sz w:val="14"/>
          <w:szCs w:val="14"/>
        </w:rPr>
        <w:t>CD</w:t>
      </w:r>
      <w:r w:rsidRPr="00B93CD2">
        <w:rPr>
          <w:rStyle w:val="citationtext"/>
          <w:sz w:val="14"/>
          <w:szCs w:val="14"/>
        </w:rPr>
        <w:t>. China Daily, 25 June 2015. Web. 26 June 2015. Xinhua is the official press of the People’s Republic of China(PRC)</w:t>
      </w:r>
    </w:p>
    <w:p w14:paraId="2BFD20A7" w14:textId="77777777" w:rsidR="000D229A" w:rsidRPr="00B67FD2" w:rsidRDefault="000D229A" w:rsidP="000D229A">
      <w:pPr>
        <w:spacing w:before="100" w:beforeAutospacing="1" w:after="100" w:afterAutospacing="1"/>
        <w:rPr>
          <w:rFonts w:eastAsia="Times New Roman"/>
          <w:sz w:val="14"/>
          <w:szCs w:val="24"/>
        </w:rPr>
      </w:pPr>
      <w:r w:rsidRPr="00BB0204">
        <w:rPr>
          <w:rFonts w:eastAsia="Times New Roman"/>
          <w:sz w:val="14"/>
          <w:szCs w:val="24"/>
        </w:rPr>
        <w:t xml:space="preserve">Facing the National Assembly, </w:t>
      </w:r>
      <w:r w:rsidRPr="00BB0204">
        <w:rPr>
          <w:rStyle w:val="Emphasis"/>
        </w:rPr>
        <w:t>French</w:t>
      </w:r>
      <w:r w:rsidRPr="00BB0204">
        <w:rPr>
          <w:rFonts w:eastAsia="Times New Roman"/>
          <w:sz w:val="14"/>
          <w:szCs w:val="24"/>
        </w:rPr>
        <w:t xml:space="preserve"> Prime </w:t>
      </w:r>
      <w:r w:rsidRPr="00BB0204">
        <w:rPr>
          <w:rStyle w:val="Emphasis"/>
        </w:rPr>
        <w:t>Minister</w:t>
      </w:r>
      <w:r w:rsidRPr="00BB0204">
        <w:rPr>
          <w:rFonts w:eastAsia="Times New Roman"/>
          <w:sz w:val="14"/>
          <w:szCs w:val="24"/>
        </w:rPr>
        <w:t xml:space="preserve"> Manuel </w:t>
      </w:r>
      <w:r w:rsidRPr="00BB0204">
        <w:rPr>
          <w:rStyle w:val="Emphasis"/>
        </w:rPr>
        <w:t>Valls</w:t>
      </w:r>
      <w:r w:rsidRPr="00BB0204">
        <w:rPr>
          <w:rFonts w:eastAsia="Times New Roman"/>
          <w:sz w:val="14"/>
          <w:szCs w:val="24"/>
        </w:rPr>
        <w:t xml:space="preserve"> </w:t>
      </w:r>
      <w:r w:rsidRPr="00BB0204">
        <w:rPr>
          <w:rStyle w:val="Emphasis"/>
        </w:rPr>
        <w:t>asked the U</w:t>
      </w:r>
      <w:r w:rsidRPr="00BB0204">
        <w:rPr>
          <w:rFonts w:eastAsia="Times New Roman"/>
          <w:sz w:val="14"/>
          <w:szCs w:val="24"/>
        </w:rPr>
        <w:t xml:space="preserve">nited </w:t>
      </w:r>
      <w:r w:rsidRPr="00BB0204">
        <w:rPr>
          <w:rStyle w:val="Emphasis"/>
        </w:rPr>
        <w:t>S</w:t>
      </w:r>
      <w:r w:rsidRPr="00BB0204">
        <w:rPr>
          <w:rFonts w:eastAsia="Times New Roman"/>
          <w:sz w:val="14"/>
          <w:szCs w:val="24"/>
        </w:rPr>
        <w:t xml:space="preserve">tates </w:t>
      </w:r>
      <w:r w:rsidRPr="00BB0204">
        <w:rPr>
          <w:rStyle w:val="Emphasis"/>
        </w:rPr>
        <w:t>to repair the damage that the tapping has caused. "The US must recognize</w:t>
      </w:r>
      <w:r w:rsidRPr="00BB0204">
        <w:rPr>
          <w:rFonts w:eastAsia="Times New Roman"/>
          <w:sz w:val="14"/>
          <w:szCs w:val="24"/>
        </w:rPr>
        <w:t xml:space="preserve"> not only the </w:t>
      </w:r>
      <w:r w:rsidRPr="00BB0204">
        <w:rPr>
          <w:rStyle w:val="Emphasis"/>
        </w:rPr>
        <w:t>dangers</w:t>
      </w:r>
      <w:r w:rsidRPr="00BB0204">
        <w:rPr>
          <w:rFonts w:eastAsia="Times New Roman"/>
          <w:sz w:val="14"/>
          <w:szCs w:val="24"/>
        </w:rPr>
        <w:t xml:space="preserve"> </w:t>
      </w:r>
      <w:r w:rsidRPr="00BB0204">
        <w:rPr>
          <w:rStyle w:val="Emphasis"/>
        </w:rPr>
        <w:t>such actions pose</w:t>
      </w:r>
      <w:r w:rsidRPr="00BB0204">
        <w:rPr>
          <w:rFonts w:eastAsia="Times New Roman"/>
          <w:sz w:val="14"/>
          <w:szCs w:val="24"/>
        </w:rPr>
        <w:t xml:space="preserve"> to our liberties, but also do everything, </w:t>
      </w:r>
      <w:r w:rsidRPr="00BB0204">
        <w:rPr>
          <w:rStyle w:val="Emphasis"/>
        </w:rPr>
        <w:t>and quickly, to repair the damage it causes to the relations between allied countries and between France and the United States</w:t>
      </w:r>
      <w:r w:rsidRPr="00BB0204">
        <w:rPr>
          <w:rFonts w:eastAsia="Times New Roman"/>
          <w:sz w:val="14"/>
          <w:szCs w:val="24"/>
        </w:rPr>
        <w:t>," Valls said Wednesday.</w:t>
      </w:r>
      <w:r w:rsidRPr="00B93CD2">
        <w:rPr>
          <w:rFonts w:eastAsia="Times New Roman"/>
          <w:sz w:val="14"/>
          <w:szCs w:val="24"/>
        </w:rPr>
        <w:t xml:space="preserve"> </w:t>
      </w:r>
      <w:r w:rsidRPr="00BB0204">
        <w:rPr>
          <w:rFonts w:eastAsia="Times New Roman"/>
          <w:sz w:val="14"/>
          <w:szCs w:val="24"/>
        </w:rPr>
        <w:t>"</w:t>
      </w:r>
      <w:r w:rsidRPr="00BB0204">
        <w:rPr>
          <w:rStyle w:val="Emphasis"/>
        </w:rPr>
        <w:t>The reported spying creates a discomfort</w:t>
      </w:r>
      <w:r w:rsidRPr="00BB0204">
        <w:rPr>
          <w:rFonts w:eastAsia="Times New Roman"/>
          <w:sz w:val="14"/>
          <w:szCs w:val="24"/>
        </w:rPr>
        <w:t xml:space="preserve">, because there is a breach of trust. </w:t>
      </w:r>
      <w:r w:rsidRPr="00BB0204">
        <w:rPr>
          <w:rStyle w:val="Emphasis"/>
        </w:rPr>
        <w:t>But, it is absolutely important and vital for both countries to maintain their partnership, given that there are many sensitive issues</w:t>
      </w:r>
      <w:r w:rsidRPr="00BB0204">
        <w:rPr>
          <w:rFonts w:eastAsia="Times New Roman"/>
          <w:sz w:val="14"/>
          <w:szCs w:val="24"/>
        </w:rPr>
        <w:t xml:space="preserve"> such as Ukraine, operations in Iraq </w:t>
      </w:r>
      <w:r w:rsidRPr="00BB0204">
        <w:rPr>
          <w:rStyle w:val="Emphasis"/>
        </w:rPr>
        <w:t>which</w:t>
      </w:r>
      <w:r w:rsidRPr="00BB0204">
        <w:rPr>
          <w:rFonts w:eastAsia="Times New Roman"/>
          <w:sz w:val="14"/>
          <w:szCs w:val="24"/>
        </w:rPr>
        <w:t xml:space="preserve"> </w:t>
      </w:r>
      <w:r w:rsidRPr="00BB0204">
        <w:rPr>
          <w:rStyle w:val="Emphasis"/>
        </w:rPr>
        <w:t>remained</w:t>
      </w:r>
      <w:r w:rsidRPr="00BB0204">
        <w:rPr>
          <w:rFonts w:eastAsia="Times New Roman"/>
          <w:sz w:val="14"/>
          <w:szCs w:val="24"/>
        </w:rPr>
        <w:t xml:space="preserve"> </w:t>
      </w:r>
      <w:r w:rsidRPr="00BB0204">
        <w:rPr>
          <w:rStyle w:val="Emphasis"/>
        </w:rPr>
        <w:t>unsolved</w:t>
      </w:r>
      <w:r w:rsidRPr="00BB0204">
        <w:rPr>
          <w:rFonts w:eastAsia="Times New Roman"/>
          <w:sz w:val="14"/>
          <w:szCs w:val="24"/>
        </w:rPr>
        <w:t>," Ulysse Gosset, journalist specialized in foreign politics told news channel BFMTV.</w:t>
      </w:r>
      <w:r w:rsidRPr="00B93CD2">
        <w:rPr>
          <w:rFonts w:eastAsia="Times New Roman"/>
          <w:sz w:val="14"/>
          <w:szCs w:val="24"/>
        </w:rPr>
        <w:t xml:space="preserve"> </w:t>
      </w:r>
      <w:r w:rsidRPr="00BB0204">
        <w:rPr>
          <w:rFonts w:eastAsia="Times New Roman"/>
          <w:sz w:val="14"/>
          <w:szCs w:val="24"/>
        </w:rPr>
        <w:t>To Edwy Plenel, French political journalist and editor-in-chief of news website Mediapart, which reported WikiLeaks revelations, it is "a real problem of loyalty in international relations between allies".</w:t>
      </w:r>
      <w:r w:rsidRPr="00B93CD2">
        <w:rPr>
          <w:rFonts w:eastAsia="Times New Roman"/>
          <w:sz w:val="14"/>
          <w:szCs w:val="24"/>
        </w:rPr>
        <w:t xml:space="preserve"> </w:t>
      </w:r>
      <w:r w:rsidRPr="00BB0204">
        <w:rPr>
          <w:rFonts w:eastAsia="Times New Roman"/>
          <w:sz w:val="14"/>
          <w:szCs w:val="24"/>
        </w:rPr>
        <w:t>French Foreign Minister Laurent Fabius summoned US ambassador Jane Hartley for an explanation on "Espionage Elysee" of WikiLeaks.</w:t>
      </w:r>
      <w:r w:rsidRPr="00B93CD2">
        <w:rPr>
          <w:rFonts w:eastAsia="Times New Roman"/>
          <w:sz w:val="14"/>
          <w:szCs w:val="24"/>
        </w:rPr>
        <w:t xml:space="preserve"> </w:t>
      </w:r>
      <w:r w:rsidRPr="00BB0204">
        <w:rPr>
          <w:rFonts w:eastAsia="Times New Roman"/>
          <w:sz w:val="14"/>
          <w:szCs w:val="24"/>
        </w:rPr>
        <w:t>Urging a strong answer to United States' spying on Paris, critics from the right and left wing parties called for retaliation. But, according to the ruling Socialists, a diplomatic spat is not in the air.</w:t>
      </w:r>
      <w:r w:rsidRPr="00B93CD2">
        <w:rPr>
          <w:rFonts w:eastAsia="Times New Roman"/>
          <w:sz w:val="14"/>
          <w:szCs w:val="24"/>
        </w:rPr>
        <w:t xml:space="preserve"> </w:t>
      </w:r>
      <w:r w:rsidRPr="00BB0204">
        <w:rPr>
          <w:rFonts w:eastAsia="Times New Roman"/>
          <w:sz w:val="14"/>
          <w:szCs w:val="24"/>
        </w:rPr>
        <w:t>"</w:t>
      </w:r>
      <w:r w:rsidRPr="00BB0204">
        <w:rPr>
          <w:rStyle w:val="Emphasis"/>
        </w:rPr>
        <w:t>In the face of threats that we face and given the historic ties linking us, we have to keep a perspective. We're not going to break diplomatic ties</w:t>
      </w:r>
      <w:r w:rsidRPr="00BB0204">
        <w:rPr>
          <w:rFonts w:eastAsia="Times New Roman"/>
          <w:sz w:val="14"/>
          <w:szCs w:val="24"/>
        </w:rPr>
        <w:t xml:space="preserve">," said Stephane Le Foll, the government's spokesman after a weekly cabinet meeting. </w:t>
      </w:r>
      <w:r w:rsidRPr="00B93CD2">
        <w:rPr>
          <w:rFonts w:eastAsia="Times New Roman"/>
          <w:sz w:val="14"/>
          <w:szCs w:val="24"/>
        </w:rPr>
        <w:t xml:space="preserve"> </w:t>
      </w:r>
      <w:r w:rsidRPr="00B93CD2">
        <w:rPr>
          <w:sz w:val="14"/>
        </w:rPr>
        <w:t xml:space="preserve">Following the allegations of US spying on French interests, which had emerged for the second time in two years, Le Foll announced a senior French intelligence official would be dispatched to the United States "to verify this spying has finished." "Between allies, this is unacceptable and incomprehensible. France does not spy on its allies," he stressed. A statement from the US National Security Council said it was not targeting and would not target Hollande's communications, but did confirm that spying had taken place in the past. However, after a phone discussion between French president Francois Hollande and his American counterpart Barack Obama, Elysee seemed much calmer but hazy. "President </w:t>
      </w:r>
      <w:r w:rsidRPr="00B93CD2">
        <w:rPr>
          <w:rStyle w:val="Emphasis"/>
        </w:rPr>
        <w:t>Obama reiterated unequivocally his firm commitment to end the practices that were allowed to happen in the past and that were unacceptable among allies</w:t>
      </w:r>
      <w:r w:rsidRPr="00B93CD2">
        <w:rPr>
          <w:sz w:val="14"/>
        </w:rPr>
        <w:t xml:space="preserve">," said the statement of the Elysee, without clarifying France's reaction after the phone discussion. </w:t>
      </w:r>
      <w:r w:rsidRPr="00B93CD2">
        <w:rPr>
          <w:rStyle w:val="Emphasis"/>
        </w:rPr>
        <w:t>But "the French intelligence officials will travel soon to Washington to deepen</w:t>
      </w:r>
      <w:r w:rsidRPr="00B93CD2">
        <w:rPr>
          <w:sz w:val="14"/>
        </w:rPr>
        <w:t xml:space="preserve"> the </w:t>
      </w:r>
      <w:r w:rsidRPr="00B93CD2">
        <w:rPr>
          <w:rStyle w:val="Emphasis"/>
        </w:rPr>
        <w:t>cooperation</w:t>
      </w:r>
      <w:r w:rsidRPr="00B93CD2">
        <w:rPr>
          <w:sz w:val="14"/>
        </w:rPr>
        <w:t xml:space="preserve">", according to the statement. </w:t>
      </w:r>
    </w:p>
    <w:p w14:paraId="28DA60AA" w14:textId="77777777" w:rsidR="000D229A" w:rsidRPr="00656FEF" w:rsidRDefault="000D229A" w:rsidP="000D229A">
      <w:pPr>
        <w:pStyle w:val="Heading4"/>
        <w:rPr>
          <w:rFonts w:cs="Times New Roman"/>
        </w:rPr>
      </w:pPr>
      <w:r w:rsidRPr="00656FEF">
        <w:rPr>
          <w:rFonts w:cs="Times New Roman"/>
        </w:rPr>
        <w:t>US-EU relations resilient, they need the military power</w:t>
      </w:r>
    </w:p>
    <w:p w14:paraId="5CBB23DC" w14:textId="77777777" w:rsidR="000D229A" w:rsidRPr="00656FEF" w:rsidRDefault="000D229A" w:rsidP="000D229A">
      <w:pPr>
        <w:rPr>
          <w:rStyle w:val="StyleStyleBold12pt"/>
          <w:b w:val="0"/>
          <w:sz w:val="22"/>
        </w:rPr>
      </w:pPr>
      <w:r w:rsidRPr="00656FEF">
        <w:t xml:space="preserve">Ben </w:t>
      </w:r>
      <w:r w:rsidRPr="00656FEF">
        <w:rPr>
          <w:rStyle w:val="StyleStyleBold12pt"/>
        </w:rPr>
        <w:t xml:space="preserve">Knight </w:t>
      </w:r>
      <w:r w:rsidRPr="00656FEF">
        <w:t>13/09/</w:t>
      </w:r>
      <w:r w:rsidRPr="00656FEF">
        <w:rPr>
          <w:rStyle w:val="StyleStyleBold12pt"/>
        </w:rPr>
        <w:t xml:space="preserve">2010 </w:t>
      </w:r>
      <w:r w:rsidRPr="00656FEF">
        <w:rPr>
          <w:rStyle w:val="StyleStyleBold12pt"/>
          <w:b w:val="0"/>
          <w:sz w:val="22"/>
        </w:rPr>
        <w:t>Ben knight is a journalist for the Guardian and Deutsche Welle</w:t>
      </w:r>
    </w:p>
    <w:p w14:paraId="125BA16A" w14:textId="77777777" w:rsidR="000D229A" w:rsidRPr="00656FEF" w:rsidRDefault="000D229A" w:rsidP="000D229A">
      <w:pPr>
        <w:rPr>
          <w:rStyle w:val="StyleStyleBold12pt"/>
          <w:b w:val="0"/>
          <w:sz w:val="22"/>
        </w:rPr>
      </w:pPr>
      <w:r w:rsidRPr="00656FEF">
        <w:rPr>
          <w:rStyle w:val="StyleStyleBold12pt"/>
          <w:b w:val="0"/>
          <w:sz w:val="22"/>
        </w:rPr>
        <w:t>http://www.dw.com/en/tension-in-us-eu-relations-is-real-but-not-new-experts-say/a-5988928</w:t>
      </w:r>
    </w:p>
    <w:p w14:paraId="604C27F6" w14:textId="77777777" w:rsidR="000D229A" w:rsidRPr="00656FEF" w:rsidRDefault="000D229A" w:rsidP="000D229A">
      <w:r w:rsidRPr="00656FEF">
        <w:rPr>
          <w:rStyle w:val="StyleBoldUnderline"/>
        </w:rPr>
        <w:t>It's no secret that transatlantic relations have been slightly chilly in the two years of Obama's presidency</w:t>
      </w:r>
      <w:r w:rsidRPr="00656FEF">
        <w:t xml:space="preserve">. The US president ruffled feathers in Europe last May by backing out of a European summit in Madrid, </w:t>
      </w:r>
      <w:r w:rsidRPr="00656FEF">
        <w:rPr>
          <w:rStyle w:val="StyleBoldUnderline"/>
        </w:rPr>
        <w:t>and European diplomats have complained that under the Obama administration transatlantic issues have sometimes taken a backseat to US-Pacific region affairs.</w:t>
      </w:r>
      <w:r w:rsidRPr="00656FEF">
        <w:t xml:space="preserve"> Henning Riecke, program director at the German Council on Foreign Relations (DGAP), argues that Obama's interest in Europe was always there, but has waned for different reasons. "In the first year of his presidency, Obama went over to Europe a few of times," he told Deutsche Welle. "It ended in a huge climax of travelling, when he went to NATO, to the London financial summit, as well as to Prague, to give his arms reduction speech. That was quite impressive. One could ask, why didn't he continue to do so? And I would argue that has something to do with his domestic agenda - the financial crisis, health reform, and so on."</w:t>
      </w:r>
    </w:p>
    <w:p w14:paraId="64A5FB01" w14:textId="77777777" w:rsidR="000D229A" w:rsidRPr="00656FEF" w:rsidRDefault="000D229A" w:rsidP="000D229A">
      <w:r w:rsidRPr="00656FEF">
        <w:t>But Riecke admits that the move away from Europe is part of a long-term trend. "The Americans look at partners with regard to the capabilities they have," he said. "</w:t>
      </w:r>
      <w:r w:rsidRPr="00656FEF">
        <w:rPr>
          <w:rStyle w:val="StyleBoldUnderline"/>
        </w:rPr>
        <w:t>The EU is a strong partner economically, but when it comes to political questions - like Iran, coping with Russia, even the financial crisis, it was not easy to come to terms with the EU." But that does not necessarily mean that the US has spurned Europe</w:t>
      </w:r>
      <w:r w:rsidRPr="00656FEF">
        <w:t>. "Is this a move away from Europe and a move to new partners?" Riecke asks. "I wouldn't say so. It is clear that the partnerships with China and India are important for the US, but when it comes to doing things together - for instance in Afghanistan, the Europeans are still the first-choice partners." American soldiers in Afghanistan Europe is still the partner of choice for US military missions Perhaps it is the EU itself - as a diplomatic body - that has most hampered transatlantic relations. The EU's attempts to present itself as a unified bloc in its foreign relations are occasionally appear rather painstaking. Perhaps the US is simply tired of waiting while Europe tries to herd its diverse member states into a single strategy. Ulrike Guerot, senior research fellow at the European Council on Foreign Relations, suggests that the problem is much older and deeper than Obama's tenure. "It's only been since 1989 or 1990 that the EU has tried to professionalize, or even 'Europeanize' its foreign and security policy," she told Deutsche Welle. "Since then there has always been this effort to be taken seriously by the US. The problem is that it never managed to, and then came the Iraq war, which completely split the EU apart." In Bush's second administration, which began in 2004, the US did make clear efforts to recognize the EU as a serious player. But even then, the enduring tensions between NATO and the EU over security policy never failed to surface when actual issues arose. "Whenever the EU tried to establish its security policy, fears kept arising that it was trying to rival NATO and the US," said Guerot. Another problem is far more practical. "</w:t>
      </w:r>
      <w:r w:rsidRPr="00656FEF">
        <w:rPr>
          <w:rStyle w:val="StyleBoldUnderline"/>
        </w:rPr>
        <w:t>The EU does want to be more independent from the US in its foreign policy," said Guerot. "But it always comes up against the problem that it doesn't have the military capability to do so.</w:t>
      </w:r>
      <w:r w:rsidRPr="00656FEF">
        <w:t xml:space="preserve"> That became clear in Bosnia. </w:t>
      </w:r>
      <w:r w:rsidRPr="00656FEF">
        <w:rPr>
          <w:rStyle w:val="StyleBoldUnderline"/>
        </w:rPr>
        <w:t>Whenever some kind of military intervention is needed, it can't be done without the US.</w:t>
      </w:r>
      <w:r w:rsidRPr="00656FEF">
        <w:t>" This leads to persistent tensions within the EU about what should and shouldn't be done with US cooperation. The US, for its part, is also consistently in its own quandary about the EU. "On the one hand the US is always very anxious when the Europeans want to do something on their own," Guerot said. "But on the other it wants the EU to develop more independence, because the US simply doesn't want to worry about places like the Balkans and Georgia anymore." This, Guerot says, has been the central problem of US-EU relations ever since 1990, a year that marked the beginning of the decline of NATO and the start of the EU's constant struggle to assert itself. Seen from this perspective, whether Obama skips the odd EU summit or snubs a dinner party at Nicolas Sarkozy's presidential villa once in a while will not greatly affect the underlying tensions.</w:t>
      </w:r>
    </w:p>
    <w:p w14:paraId="4E9B521E" w14:textId="77777777" w:rsidR="000D229A" w:rsidRPr="00656FEF" w:rsidRDefault="000D229A" w:rsidP="000D229A"/>
    <w:p w14:paraId="37AA334C" w14:textId="77777777" w:rsidR="000D229A" w:rsidRPr="00656FEF" w:rsidRDefault="000D229A" w:rsidP="000D229A">
      <w:pPr>
        <w:pStyle w:val="Heading3"/>
        <w:rPr>
          <w:rFonts w:cs="Times New Roman"/>
        </w:rPr>
      </w:pPr>
      <w:r w:rsidRPr="00656FEF">
        <w:rPr>
          <w:rFonts w:cs="Times New Roman"/>
        </w:rPr>
        <w:t>AT Germany Examples</w:t>
      </w:r>
    </w:p>
    <w:p w14:paraId="177EC1C1" w14:textId="77777777" w:rsidR="000D229A" w:rsidRPr="00656FEF" w:rsidRDefault="000D229A" w:rsidP="000D229A">
      <w:pPr>
        <w:pStyle w:val="Heading4"/>
        <w:rPr>
          <w:rFonts w:cs="Times New Roman"/>
        </w:rPr>
      </w:pPr>
      <w:r w:rsidRPr="00656FEF">
        <w:rPr>
          <w:rFonts w:cs="Times New Roman"/>
        </w:rPr>
        <w:t>Germany spies with us – no fallout from NSA tapping German phones</w:t>
      </w:r>
    </w:p>
    <w:p w14:paraId="74DBC61A" w14:textId="77777777" w:rsidR="000D229A" w:rsidRPr="00656FEF" w:rsidRDefault="000D229A" w:rsidP="000D229A">
      <w:r w:rsidRPr="00656FEF">
        <w:rPr>
          <w:rStyle w:val="StyleStyleBold12pt"/>
        </w:rPr>
        <w:t>Eddy 4/30</w:t>
      </w:r>
      <w:r w:rsidRPr="00656FEF">
        <w:t xml:space="preserve">  (Eddy, Melissa. "Germany Is Accused of Helping N.S.A. Spy on European Allies." </w:t>
      </w:r>
      <w:r w:rsidRPr="00656FEF">
        <w:rPr>
          <w:i/>
          <w:iCs/>
        </w:rPr>
        <w:t>The New York Times</w:t>
      </w:r>
      <w:r w:rsidRPr="00656FEF">
        <w:t>. The New York Times, 30 Apr. 2015. Web. 24 June 2015. http://www.nytimes.com/2015/05/01/world/europe/germany-is-accused-of-helping-nsa-spy-on-european-allies.html)</w:t>
      </w:r>
      <w:r w:rsidRPr="00656FEF">
        <w:rPr>
          <w:sz w:val="14"/>
          <w:szCs w:val="12"/>
        </w:rPr>
        <w:t xml:space="preserve"> 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2E4BCE1B" w14:textId="77777777" w:rsidR="000D229A" w:rsidRPr="00656FEF" w:rsidRDefault="000D229A" w:rsidP="000D229A">
      <w:r w:rsidRPr="00656FEF">
        <w:t xml:space="preserve">BERLIN — Chancellor Angela Merkel’s government is fending off allegations that the German secret service helped the United States to spy on European partners and companies, nearly a year after Ms. Merkel expelled the top American spy in a rare display of anger over revelations of widespread United States intelligence operations in Germany. Over the past week, the German news media has reported that </w:t>
      </w:r>
      <w:r w:rsidRPr="00656FEF">
        <w:rPr>
          <w:rStyle w:val="StyleBoldUnderline"/>
        </w:rPr>
        <w:t>the country’s foreign intelligence agency, known by its German initials, B.N.D., gathered information on European companies at the behest of the United States National Security Agency</w:t>
      </w:r>
      <w:r w:rsidRPr="00656FEF">
        <w:t xml:space="preserve"> for years, citing confidential documents and government experts. The aviation giant Airbus said Thursday that it had filed a legal complaint against unknown persons over acts of criminal espionage and was seeking information from the German government in the wake of the reports. On Monday, the newspaper Bild named the aviation company as a target of the American agency. Continue reading the main story RELATED COVERAGE Obama Acknowledges Damage From NSA Eavesdropping on MerkelFEB. 9, 2015 Obama Sends Aide to Soothe German AlliesJULY 22, 2014 In Rome in March, people waved at the motorcade as President Obama went to meet Pope Francis at the Vatican.A Survey Says: Eavesdropping Hasn’t Harmed Image of U.S.JULY 21, 2014 Germany Investigates Alleged NSA Merkel Phone TapJUNE 4, 2014 “We are aware that as a major player in this industry we are a target for intelligence activities. In this particular case there appears to be a reasonable suspicion of alleged industrial espionage,” Airbus said in an emailed statement. “We are alarmed by this.” </w:t>
      </w:r>
      <w:r w:rsidRPr="00656FEF">
        <w:rPr>
          <w:rStyle w:val="StyleBoldUnderline"/>
        </w:rPr>
        <w:t>Germans hold privacy in high regard</w:t>
      </w:r>
      <w:r w:rsidRPr="00656FEF">
        <w:t xml:space="preserve">, given their history of police states under the Nazis and, in the old East Germany, the Communist Party. In 2013, </w:t>
      </w:r>
      <w:r w:rsidRPr="00656FEF">
        <w:rPr>
          <w:rStyle w:val="StyleBoldUnderline"/>
        </w:rPr>
        <w:t xml:space="preserve">the country displayed a collective outrage over revelations that American intelligence agencies had been monitoring Ms. Merkel’s cellphone conversations and German telecommunications. The German news media </w:t>
      </w:r>
      <w:r w:rsidRPr="00656FEF">
        <w:rPr>
          <w:rStyle w:val="StyleBoldUnderline"/>
          <w:i/>
        </w:rPr>
        <w:t>have further said</w:t>
      </w:r>
      <w:r w:rsidRPr="00656FEF">
        <w:rPr>
          <w:rStyle w:val="StyleBoldUnderline"/>
        </w:rPr>
        <w:t xml:space="preserve"> that the</w:t>
      </w:r>
      <w:r w:rsidRPr="00656FEF">
        <w:t xml:space="preserve"> </w:t>
      </w:r>
      <w:r w:rsidRPr="00656FEF">
        <w:rPr>
          <w:rStyle w:val="Emphasis"/>
        </w:rPr>
        <w:t>Merkel government knew of cooperation between the B.N.D. and the American spy services</w:t>
      </w:r>
      <w:r w:rsidRPr="00656FEF">
        <w:rPr>
          <w:rStyle w:val="StyleBoldUnderline"/>
        </w:rPr>
        <w:t>, but withheld that information</w:t>
      </w:r>
      <w:r w:rsidRPr="00656FEF">
        <w:t xml:space="preserve"> from a parliamentary committee assigned to investigate the affair. The chancellor says her office, which oversees B.N.D. operations, has cooperated fully with the lawmakers’ inquiry, but one of her strongest allies, Thomas de Maizière, who was Ms. Merkel’s chief of staff from 2005 to 2009, is facing allegations that he lied to Parliament about cooperation with American intelligence agencies. “I strongly reject allegations the government did not tell the truth,” Steffen Seibert, Ms. Merkel’s spokesman said Wednesday. Mr. Maizière, now the interior minister, has consistently denied misleading Parliament. </w:t>
      </w:r>
    </w:p>
    <w:p w14:paraId="2D2EA29F" w14:textId="77777777" w:rsidR="000D229A" w:rsidRPr="00656FEF" w:rsidRDefault="000D229A" w:rsidP="000D229A">
      <w:pPr>
        <w:pStyle w:val="Heading4"/>
        <w:rPr>
          <w:rFonts w:cs="Times New Roman"/>
        </w:rPr>
      </w:pPr>
      <w:r w:rsidRPr="00656FEF">
        <w:rPr>
          <w:rFonts w:cs="Times New Roman"/>
        </w:rPr>
        <w:t xml:space="preserve">non-UQ -- Merkel and US have made up, no more in-fighting – our ev postdates </w:t>
      </w:r>
    </w:p>
    <w:p w14:paraId="71218C2B" w14:textId="77777777" w:rsidR="000D229A" w:rsidRPr="00656FEF" w:rsidRDefault="000D229A" w:rsidP="000D229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12"/>
        </w:rPr>
      </w:pPr>
      <w:r w:rsidRPr="00656FEF">
        <w:rPr>
          <w:rStyle w:val="StyleStyleBold12pt"/>
        </w:rPr>
        <w:t xml:space="preserve">Davis, New York Times, 6/7 </w:t>
      </w:r>
      <w:r w:rsidRPr="00656FEF">
        <w:rPr>
          <w:rStyle w:val="StyleStyleBold12pt"/>
          <w:sz w:val="12"/>
        </w:rPr>
        <w:t>Julie Hirschfield Davis, June 7</w:t>
      </w:r>
      <w:r w:rsidRPr="00656FEF">
        <w:rPr>
          <w:rStyle w:val="StyleStyleBold12pt"/>
          <w:sz w:val="12"/>
          <w:vertAlign w:val="superscript"/>
        </w:rPr>
        <w:t>th</w:t>
      </w:r>
      <w:r w:rsidRPr="00656FEF">
        <w:rPr>
          <w:rStyle w:val="StyleStyleBold12pt"/>
          <w:sz w:val="12"/>
        </w:rPr>
        <w:t xml:space="preserve">, 2015, “Over Beer, Obama and Merkel Mend Ties and Double Down on Russia” </w:t>
      </w:r>
      <w:hyperlink r:id="rId43" w:history="1">
        <w:r w:rsidRPr="00656FEF">
          <w:rPr>
            <w:sz w:val="12"/>
          </w:rPr>
          <w:t>http://www.nytimes.com/2015/06/08/world/europe/on-sidelines-of-g-7-meeting-obama-and-merkel-strengthen-ties.html?_r=0</w:t>
        </w:r>
      </w:hyperlink>
      <w:r w:rsidRPr="00656FEF">
        <w:rPr>
          <w:sz w:val="12"/>
        </w:rPr>
        <w:t xml:space="preserve"> </w:t>
      </w:r>
      <w:r w:rsidRPr="00656FEF">
        <w:rPr>
          <w:sz w:val="8"/>
          <w:szCs w:val="12"/>
        </w:rPr>
        <w:t>PJL~KKF</w:t>
      </w:r>
    </w:p>
    <w:p w14:paraId="2F0B48BB" w14:textId="77777777" w:rsidR="000D229A" w:rsidRPr="00656FEF" w:rsidRDefault="000D229A" w:rsidP="000D229A">
      <w:pPr>
        <w:rPr>
          <w:sz w:val="8"/>
        </w:rPr>
      </w:pPr>
      <w:r w:rsidRPr="00656FEF">
        <w:rPr>
          <w:sz w:val="8"/>
        </w:rPr>
        <w:t xml:space="preserve">KRÜN, Germany — President </w:t>
      </w:r>
      <w:r w:rsidRPr="00656FEF">
        <w:rPr>
          <w:rStyle w:val="StyleBoldUnderline"/>
          <w:highlight w:val="yellow"/>
        </w:rPr>
        <w:t>Obama</w:t>
      </w:r>
      <w:r w:rsidRPr="00656FEF">
        <w:rPr>
          <w:rStyle w:val="StyleBoldUnderline"/>
        </w:rPr>
        <w:t xml:space="preserve"> sought to smooth over tensions</w:t>
      </w:r>
      <w:r w:rsidRPr="00656FEF">
        <w:rPr>
          <w:sz w:val="8"/>
        </w:rPr>
        <w:t xml:space="preserve"> with a crucial ally, </w:t>
      </w:r>
      <w:r w:rsidRPr="00656FEF">
        <w:rPr>
          <w:rStyle w:val="StyleBoldUnderline"/>
          <w:highlight w:val="yellow"/>
        </w:rPr>
        <w:t>bonding</w:t>
      </w:r>
      <w:r w:rsidRPr="00656FEF">
        <w:rPr>
          <w:rStyle w:val="StyleBoldUnderline"/>
        </w:rPr>
        <w:t xml:space="preserve"> on Sunday </w:t>
      </w:r>
      <w:r w:rsidRPr="00656FEF">
        <w:rPr>
          <w:rStyle w:val="StyleBoldUnderline"/>
          <w:highlight w:val="yellow"/>
        </w:rPr>
        <w:t>with</w:t>
      </w:r>
      <w:r w:rsidRPr="00656FEF">
        <w:rPr>
          <w:rStyle w:val="StyleBoldUnderline"/>
        </w:rPr>
        <w:t xml:space="preserve"> Chancellor Angela </w:t>
      </w:r>
      <w:r w:rsidRPr="00656FEF">
        <w:rPr>
          <w:rStyle w:val="StyleBoldUnderline"/>
          <w:highlight w:val="yellow"/>
        </w:rPr>
        <w:t>Merkel</w:t>
      </w:r>
      <w:r w:rsidRPr="00656FEF">
        <w:rPr>
          <w:rStyle w:val="StyleBoldUnderline"/>
        </w:rPr>
        <w:t xml:space="preserve"> of Germany </w:t>
      </w:r>
      <w:r w:rsidRPr="00656FEF">
        <w:rPr>
          <w:rStyle w:val="StyleBoldUnderline"/>
          <w:highlight w:val="yellow"/>
        </w:rPr>
        <w:t>over</w:t>
      </w:r>
      <w:r w:rsidRPr="00656FEF">
        <w:rPr>
          <w:sz w:val="8"/>
        </w:rPr>
        <w:t xml:space="preserve"> beer, sausages and </w:t>
      </w:r>
      <w:r w:rsidRPr="00656FEF">
        <w:rPr>
          <w:rStyle w:val="Emphasis"/>
          <w:highlight w:val="yellow"/>
        </w:rPr>
        <w:t>their shared determination to confront Russia over its aggression in Ukraine</w:t>
      </w:r>
      <w:r w:rsidRPr="00656FEF">
        <w:rPr>
          <w:rStyle w:val="StyleBoldUnderline"/>
        </w:rPr>
        <w:t>, as he declared her a “great friend and partner” during a summit meeting of world leaders</w:t>
      </w:r>
      <w:r w:rsidRPr="00656FEF">
        <w:rPr>
          <w:sz w:val="8"/>
        </w:rPr>
        <w:t xml:space="preserve">. Greeting Ms. Merkel with an embrace and kisses on both cheeks near Krün’s picturesque town square at the foot of the Alps, Mr. Obama emphasized the ties that connect Germans and Americans despite a troubled history. </w:t>
      </w:r>
      <w:r w:rsidRPr="00656FEF">
        <w:rPr>
          <w:rStyle w:val="Emphasis"/>
        </w:rPr>
        <w:t>“The fact that all of us are here together today is proof that conflicts can end, and great progress is possible,”</w:t>
      </w:r>
      <w:r w:rsidRPr="00656FEF">
        <w:rPr>
          <w:sz w:val="8"/>
        </w:rPr>
        <w:t xml:space="preserve"> Mr. Obama told about 800 </w:t>
      </w:r>
      <w:r w:rsidRPr="00656FEF">
        <w:rPr>
          <w:rStyle w:val="StyleBoldUnderline"/>
        </w:rPr>
        <w:t>townspeople</w:t>
      </w:r>
      <w:r w:rsidRPr="00656FEF">
        <w:rPr>
          <w:sz w:val="8"/>
        </w:rPr>
        <w:t xml:space="preserve">, many of whom were wearing traditional dress. “We stand together as inseparable allies, in Europe and around the world.” The meeting came at the start of the Group of 7 conference Ms. Merkel is hosting at a castle and luxury resort, where the leaders of seven major industrialized nations are meeting to discuss the global economy, climate change, terrorism and as Mr. Obama said, “standing up to Russian aggression in Ukraine.” </w:t>
      </w:r>
      <w:r w:rsidRPr="00656FEF">
        <w:rPr>
          <w:rStyle w:val="StyleBoldUnderline"/>
        </w:rPr>
        <w:t xml:space="preserve">He and Ms. Merkel </w:t>
      </w:r>
      <w:r w:rsidRPr="00656FEF">
        <w:rPr>
          <w:rStyle w:val="StyleBoldUnderline"/>
          <w:highlight w:val="yellow"/>
        </w:rPr>
        <w:t>agreed that economic sanctions on Russia for its actions in Ukraine should not be lifted until a cease-fire accord there had been fully carried out and Moscow respected Ukraine’s sovereignty.</w:t>
      </w:r>
      <w:r w:rsidRPr="00656FEF">
        <w:rPr>
          <w:sz w:val="8"/>
        </w:rPr>
        <w:t xml:space="preserve"> The White House intensified its criticism of President Vladimir V. Putin of Russia as Mr. Obama pressed for a firm commitment from Europe during the two-day gathering to preserve the sanctions, along with a broader statement of resolve to punish Russia for any further escalations in Ukraine. Russian-backed separatists have been clashing violently with Ukrainian forces and massing heavy weaponry near the border, prompting the White House to say that the cease-fire had been violated. The escalation apparently extended offshore on Sunday into the Sea of Azov, where a Ukrainian coast guard speedboat exploded after striking a mine near the port of Mariupol. With the European Union facing a vote this month on whether to continue the sanctions, Mr. Obama has made stiffening resolve on the issue an objective. “We think that there can be a peaceful, diplomatic resolution to this problem, but it’s going to require that Europe, the United States and the trans-Atlantic partnership, as well as the world, stay vigilant and stay focused on the importance of upholding the principles of territorial integrity and sovereignty,” Mr. Obama said during a meeting with the British prime minister, David Cameron. </w:t>
      </w:r>
      <w:r w:rsidRPr="00656FEF">
        <w:rPr>
          <w:rStyle w:val="StyleBoldUnderline"/>
        </w:rPr>
        <w:t>The meetings unfolded after a period of strain between Mr. Obama and Ms. Merkel. Though the two have an unusually close rapport and strong working relationship, their bond has been tested by complicated intelligence ties that have proved to be a political vulnerability for the chancellor. Those strains did not prevent her from inviting Mr. Obama to tour a historic village here before the summit meeting opened</w:t>
      </w:r>
      <w:r w:rsidRPr="00656FEF">
        <w:rPr>
          <w:sz w:val="8"/>
        </w:rPr>
        <w:t xml:space="preserve">, a carefully choreographed event </w:t>
      </w:r>
      <w:r w:rsidRPr="00656FEF">
        <w:rPr>
          <w:rStyle w:val="Emphasis"/>
          <w:highlight w:val="yellow"/>
        </w:rPr>
        <w:t>showcasing their friendship</w:t>
      </w:r>
      <w:r w:rsidRPr="00656FEF">
        <w:rPr>
          <w:rStyle w:val="StyleBoldUnderline"/>
        </w:rPr>
        <w:t xml:space="preserve">. “Although it is true we sometimes have differences of opinion today from time to time,” Ms. </w:t>
      </w:r>
      <w:r w:rsidRPr="00656FEF">
        <w:rPr>
          <w:rStyle w:val="Emphasis"/>
          <w:highlight w:val="yellow"/>
        </w:rPr>
        <w:t>Merkel said, “the United States of America is our friend, our partner and, indeed, an essential partner.”</w:t>
      </w:r>
      <w:r w:rsidRPr="00656FEF">
        <w:rPr>
          <w:sz w:val="8"/>
        </w:rPr>
        <w:t xml:space="preserve"> Ms. Merkel is facing harsh criticism here that she is doing the bidding of the National Security Agency, after allegations surfaced in April that Germany’s foreign intelligence service was monitoring European companies and perhaps individuals at the American intelligence agency’s behest. The uproar is not the first time spying has become a bone of contention between Mr. Obama and Ms. Merkel. In 2013, documents released by Edward J. Snowden, the former N.S.A. contractor, suggested that the agency had tapped Ms. Merkel’s personal cellphone for a decade. That practice, once revealed, was halted by the president. And last summer, tensions grew when Ms. Merkel’s government expelled the C.I.A. station chief in Germany after Berlin said it found evidence of American spies recruiting at least one German official. The N.S.A. surveillance issues have “obviously cast a very dark shadow on their personal relationship,” said Julianne Smith, a former deputy national security adviser to Vice President Joseph R. Biden Jr. and now director of the Strategy and Statecraft Program at the Center for a New American Security in Washington. </w:t>
      </w:r>
      <w:r w:rsidRPr="00656FEF">
        <w:rPr>
          <w:rStyle w:val="StyleBoldUnderline"/>
        </w:rPr>
        <w:t>But there is little doubt that</w:t>
      </w:r>
      <w:r w:rsidRPr="00656FEF">
        <w:rPr>
          <w:sz w:val="8"/>
        </w:rPr>
        <w:t xml:space="preserve"> Mr. </w:t>
      </w:r>
      <w:r w:rsidRPr="00656FEF">
        <w:rPr>
          <w:rStyle w:val="StyleBoldUnderline"/>
        </w:rPr>
        <w:t>Obama</w:t>
      </w:r>
      <w:r w:rsidRPr="00656FEF">
        <w:rPr>
          <w:sz w:val="8"/>
        </w:rPr>
        <w:t xml:space="preserve">, who tends to prioritize strategy and shared interests over personality in his relationships with world leaders, </w:t>
      </w:r>
      <w:r w:rsidRPr="00656FEF">
        <w:rPr>
          <w:rStyle w:val="StyleBoldUnderline"/>
        </w:rPr>
        <w:t>needs</w:t>
      </w:r>
      <w:r w:rsidRPr="00656FEF">
        <w:rPr>
          <w:sz w:val="8"/>
        </w:rPr>
        <w:t xml:space="preserve"> Ms. </w:t>
      </w:r>
      <w:r w:rsidRPr="00656FEF">
        <w:rPr>
          <w:rStyle w:val="StyleBoldUnderline"/>
        </w:rPr>
        <w:t>Merkel, and</w:t>
      </w:r>
      <w:r w:rsidRPr="00656FEF">
        <w:rPr>
          <w:sz w:val="8"/>
        </w:rPr>
        <w:t xml:space="preserve"> that </w:t>
      </w:r>
      <w:r w:rsidRPr="00656FEF">
        <w:rPr>
          <w:rStyle w:val="StyleBoldUnderline"/>
        </w:rPr>
        <w:t>she needs him.</w:t>
      </w:r>
      <w:r w:rsidRPr="00656FEF">
        <w:rPr>
          <w:sz w:val="8"/>
        </w:rPr>
        <w:t xml:space="preserve"> Ms. Merkel has been important in rallying Europe to stay united against Russia’s interference in Ukraine, even as the economic sanctions designed to pressure Mr. Putin have placed political strain on her and many of her counterparts. “The commitment required by our European partners to implement and maintain these sanctions is significant,” said Josh Earnest, the White House press secretary. “They have economies that are more integrated with Russia than the United States has, and so we recognize that many of the countries that we’re counting on to continue to enforce these sanctions are countries who do so at some sacrifice to their own economy.” The White House said Mr. Obama and Ms. Merkel also discussed their shared support for a major trans-Atlantic trade deal; the prospect of teaming up to reach an agreement on climate change by reducing global greenhouse gas emissions and countering the Sunni militant group the Islamic State. “These are the priorities in our relationship,” Mr. Earnest said. During Mr. Obama’s nearly 45-minute meeting with Ms. Merkel on Sunday, neither raised the issue of N.S.A. surveillance, Mr. Earnest said, while more than half of the session was taken up with talk of Russia and Ukraine. “They realize that they continue to share a common agenda on Russia, on a number of fronts,” Ms. Smith said. The president “continues to reach out to her,” she said, adding, “I think they still trust each other.” At the same time, a year after the seven world powers banded together to kick Russia out of their group, the White House seemed determined to use the gathering to portray Mr. Putin as an international pariah. “Russia has essentially thumbed their nose at the commitments that they made” in a cease-fire agreement with Ukraine, Mr. Earnest said, indicating that Moscow was supplying, leading, training and otherwise backing separatists in Ukraine. “Russia’s failure to live up to those commitments is what leads to their increasing isolation and the increasing costs being imposed on their economy.” Any disputes seemed remote on Sunday as Mr. Obama and Ms. Merkel sampled local food and strolled through town greeting men wearing lederhosen and women in dirndls. The president halfheartedly asked Ms. Merkel if the meetings, which are being held at a resort nearby, could instead take place in the small alpine town’s center, over beer. “It was a very fine beer,” Mr. Obama said on his way out of the village. “I wish I was staying.”</w:t>
      </w:r>
    </w:p>
    <w:p w14:paraId="5EF1F231" w14:textId="77777777" w:rsidR="000D229A" w:rsidRPr="00656FEF" w:rsidRDefault="000D229A" w:rsidP="000D229A">
      <w:pPr>
        <w:pStyle w:val="Heading4"/>
        <w:rPr>
          <w:rFonts w:cs="Times New Roman"/>
        </w:rPr>
      </w:pPr>
      <w:r w:rsidRPr="00656FEF">
        <w:rPr>
          <w:rFonts w:cs="Times New Roman"/>
        </w:rPr>
        <w:t>Non-UQ – Merkel has ended investigation against US NSA spying, forgiven Obama</w:t>
      </w:r>
    </w:p>
    <w:p w14:paraId="02E52DDA" w14:textId="77777777" w:rsidR="000D229A" w:rsidRPr="00656FEF" w:rsidRDefault="000D229A" w:rsidP="000D229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8"/>
        </w:rPr>
      </w:pPr>
      <w:r w:rsidRPr="00656FEF">
        <w:rPr>
          <w:rStyle w:val="StyleStyleBold12pt"/>
        </w:rPr>
        <w:t xml:space="preserve">World Bulletin 6/12 </w:t>
      </w:r>
      <w:r w:rsidRPr="00656FEF">
        <w:rPr>
          <w:rStyle w:val="StyleStyleBold12pt"/>
          <w:sz w:val="10"/>
        </w:rPr>
        <w:t>June 6</w:t>
      </w:r>
      <w:r w:rsidRPr="00656FEF">
        <w:rPr>
          <w:rStyle w:val="StyleStyleBold12pt"/>
          <w:sz w:val="10"/>
          <w:vertAlign w:val="superscript"/>
        </w:rPr>
        <w:t>th</w:t>
      </w:r>
      <w:r w:rsidRPr="00656FEF">
        <w:rPr>
          <w:rStyle w:val="StyleStyleBold12pt"/>
          <w:sz w:val="10"/>
        </w:rPr>
        <w:t xml:space="preserve">, 2015, “Germany drops US spying probe over G7 friendship” </w:t>
      </w:r>
      <w:hyperlink r:id="rId44" w:history="1">
        <w:r w:rsidRPr="00656FEF">
          <w:rPr>
            <w:sz w:val="8"/>
          </w:rPr>
          <w:t>http://www.worldbulletin.net/news/160586/germany-drops-us-spying-probe-over-g7-friendship</w:t>
        </w:r>
      </w:hyperlink>
      <w:r w:rsidRPr="00656FEF">
        <w:rPr>
          <w:sz w:val="8"/>
        </w:rPr>
        <w:t xml:space="preserve"> </w:t>
      </w:r>
      <w:r w:rsidRPr="00656FEF">
        <w:rPr>
          <w:sz w:val="8"/>
          <w:szCs w:val="12"/>
        </w:rPr>
        <w:t>PJL~KKF</w:t>
      </w:r>
    </w:p>
    <w:p w14:paraId="2D1CB4D3" w14:textId="77777777" w:rsidR="000D229A" w:rsidRPr="00656FEF" w:rsidRDefault="000D229A" w:rsidP="000D229A">
      <w:pPr>
        <w:rPr>
          <w:sz w:val="8"/>
        </w:rPr>
      </w:pPr>
      <w:r w:rsidRPr="00656FEF">
        <w:rPr>
          <w:rStyle w:val="StyleBoldUnderline"/>
        </w:rPr>
        <w:t>Germany's top public prosecutor closed a year-long investigation into the suspected tapping of Chancellor Angela Merkel's cell phone by U.S. spies, saying there was a lack of evidence</w:t>
      </w:r>
      <w:r w:rsidRPr="00656FEF">
        <w:rPr>
          <w:sz w:val="8"/>
        </w:rPr>
        <w:t xml:space="preserve"> that would stand up in court. </w:t>
      </w:r>
      <w:r w:rsidRPr="00656FEF">
        <w:rPr>
          <w:rStyle w:val="StyleBoldUnderline"/>
        </w:rPr>
        <w:t>Dropping its probe in a case that had caused strains between Germany and the United States, the prosecutor said it could not find evidence</w:t>
      </w:r>
      <w:r w:rsidRPr="00656FEF">
        <w:rPr>
          <w:sz w:val="8"/>
        </w:rPr>
        <w:t xml:space="preserve"> backing allegations from former National Security Agency contractor Edward Snowden that Merkel's phone was bugged. </w:t>
      </w:r>
      <w:r w:rsidRPr="00656FEF">
        <w:rPr>
          <w:rStyle w:val="StyleBoldUnderline"/>
        </w:rPr>
        <w:t>"The accusations made would not stand up in court with the means available for criminal proceedings,"</w:t>
      </w:r>
      <w:r w:rsidRPr="00656FEF">
        <w:rPr>
          <w:sz w:val="8"/>
        </w:rPr>
        <w:t xml:space="preserve"> the federal prosecutors office in Karlsruhe said in a statement. "The vague remarks from U.S. officials about U.S. intelligence surveillance of the chancellor's cell phone - i.e. 'not any more' - are insufficient evidence". Merkel's spokesman Steffen Seibert declined to comment on the prosecutor dropping the probe. "The federal prosecutor has made his decision," he said. "Such a decision should not be commented on by the government." Federal Prosecutor Harald Range had launched the probe last June, saying there was preliminary evidence to show U.S. intelligence had tapped the phone. But he said at the time </w:t>
      </w:r>
      <w:r w:rsidRPr="00656FEF">
        <w:rPr>
          <w:rStyle w:val="StyleBoldUnderline"/>
        </w:rPr>
        <w:t>there was not enough clarity to bring charges.</w:t>
      </w:r>
      <w:r w:rsidRPr="00656FEF">
        <w:rPr>
          <w:sz w:val="8"/>
        </w:rPr>
        <w:t xml:space="preserve"> "The document presented in public as proof of an actual tapping of the mobile phone is not an authentic surveillance order by the NSA," he said in December. "It does not come from the NSA database. </w:t>
      </w:r>
      <w:r w:rsidRPr="00656FEF">
        <w:rPr>
          <w:rStyle w:val="StyleBoldUnderline"/>
        </w:rPr>
        <w:t xml:space="preserve">There is no proof </w:t>
      </w:r>
      <w:r w:rsidRPr="00656FEF">
        <w:rPr>
          <w:sz w:val="8"/>
        </w:rPr>
        <w:t xml:space="preserve">at the moment </w:t>
      </w:r>
      <w:r w:rsidRPr="00656FEF">
        <w:rPr>
          <w:rStyle w:val="StyleBoldUnderline"/>
        </w:rPr>
        <w:t>which could lead to charges that Chancellor Merkel's phone connection data was collected or her calls tapped."</w:t>
      </w:r>
      <w:r w:rsidRPr="00656FEF">
        <w:rPr>
          <w:sz w:val="8"/>
        </w:rPr>
        <w:t xml:space="preserve"> Range also said neither a reporter for German news magazine Der Spiegel who presented the document, nor Germany's BND foreign intelligence agency, nor Snowden had provided further details to his office.</w:t>
      </w:r>
    </w:p>
    <w:p w14:paraId="4151D813" w14:textId="77777777" w:rsidR="000D229A" w:rsidRPr="00656FEF" w:rsidRDefault="000D229A" w:rsidP="000D229A"/>
    <w:p w14:paraId="7BDB1E13" w14:textId="77777777" w:rsidR="000D229A" w:rsidRPr="00656FEF" w:rsidRDefault="000D229A" w:rsidP="000D229A">
      <w:pPr>
        <w:pStyle w:val="Heading3"/>
        <w:rPr>
          <w:rFonts w:cs="Times New Roman"/>
        </w:rPr>
      </w:pPr>
      <w:r w:rsidRPr="00656FEF">
        <w:rPr>
          <w:rFonts w:cs="Times New Roman"/>
        </w:rPr>
        <w:t>A2 Euro Relz IL</w:t>
      </w:r>
    </w:p>
    <w:p w14:paraId="201DC28E" w14:textId="77777777" w:rsidR="000D229A" w:rsidRPr="00656FEF" w:rsidRDefault="000D229A" w:rsidP="000D229A">
      <w:pPr>
        <w:pStyle w:val="Heading4"/>
        <w:rPr>
          <w:rFonts w:cs="Times New Roman"/>
        </w:rPr>
      </w:pPr>
      <w:r w:rsidRPr="00656FEF">
        <w:rPr>
          <w:rFonts w:cs="Times New Roman"/>
        </w:rPr>
        <w:t>NSA Spying doesn’t collapse relations with Europe – Hypocrisy, Expected, Cooperation beneficial, Ukraine</w:t>
      </w:r>
    </w:p>
    <w:p w14:paraId="30BD7A9C" w14:textId="77777777" w:rsidR="000D229A" w:rsidRPr="00656FEF" w:rsidRDefault="000D229A" w:rsidP="000D229A">
      <w:pPr>
        <w:rPr>
          <w:rStyle w:val="StyleStyleBold12pt"/>
        </w:rPr>
      </w:pPr>
      <w:r w:rsidRPr="00656FEF">
        <w:rPr>
          <w:rStyle w:val="StyleStyleBold12pt"/>
        </w:rPr>
        <w:t>EUCE ‘14</w:t>
      </w:r>
    </w:p>
    <w:p w14:paraId="70156EE9" w14:textId="77777777" w:rsidR="000D229A" w:rsidRPr="00656FEF" w:rsidRDefault="000D229A" w:rsidP="000D229A">
      <w:r w:rsidRPr="00656FEF">
        <w:t xml:space="preserve">(European Union Center of Excellence – University of North Carolina, “The NSA Leaks and Transatlantic Relations,” </w:t>
      </w:r>
      <w:hyperlink r:id="rId45" w:history="1">
        <w:r w:rsidRPr="00656FEF">
          <w:rPr>
            <w:rStyle w:val="Hyperlink"/>
          </w:rPr>
          <w:t>http://europe.unc.edu/wp-content/uploads/2014/07/Brief_1407.pdf</w:t>
        </w:r>
      </w:hyperlink>
      <w:r w:rsidRPr="00656FEF">
        <w:t xml:space="preserve"> SM)</w:t>
      </w:r>
    </w:p>
    <w:p w14:paraId="014CE259" w14:textId="77777777" w:rsidR="000D229A" w:rsidRPr="00656FEF" w:rsidRDefault="000D229A" w:rsidP="000D229A">
      <w:r w:rsidRPr="00656FEF">
        <w:t xml:space="preserve">Internationally, </w:t>
      </w:r>
      <w:r w:rsidRPr="00656FEF">
        <w:rPr>
          <w:rStyle w:val="StyleBoldUnderline"/>
        </w:rPr>
        <w:t>Snowden's leaks dealt a heavy blow to the US, significantly damaging relations with many countries, such as Brazil</w:t>
      </w:r>
      <w:r w:rsidRPr="00656FEF">
        <w:t xml:space="preserve">. International opinion weighted in heavily against the indiscriminate spying apparently being carried out by the NSA, and in December 2013 the UN General Assembly approved a resolution on the 'Right to privacy in the digital age'. </w:t>
      </w:r>
      <w:r w:rsidRPr="00656FEF">
        <w:rPr>
          <w:rStyle w:val="Emphasis"/>
        </w:rPr>
        <w:t>The fact that the leaks did not lead to a real fallout between the US and Europe is testimony to the strength of transatlantic bonds.</w:t>
      </w:r>
      <w:r w:rsidRPr="00656FEF">
        <w:t xml:space="preserve"> </w:t>
      </w:r>
      <w:r w:rsidRPr="00656FEF">
        <w:rPr>
          <w:rStyle w:val="StyleBoldUnderline"/>
        </w:rPr>
        <w:t>Negotiations over the TTIP began despite the European Parliament's calls for them not to; data sharing was not suspended, and Europe did not grant Snowden asylum</w:t>
      </w:r>
      <w:r w:rsidRPr="00656FEF">
        <w:t xml:space="preserve">. During his state visit to the US in February 2014, </w:t>
      </w:r>
      <w:r w:rsidRPr="00656FEF">
        <w:rPr>
          <w:rStyle w:val="StyleBoldUnderline"/>
        </w:rPr>
        <w:t>Hollande strove to emphasize the importance of bilateral relations, and concerning the NSA revelations he stated: ‘</w:t>
      </w:r>
      <w:r w:rsidRPr="00656FEF">
        <w:rPr>
          <w:rStyle w:val="Emphasis"/>
        </w:rPr>
        <w:t>Mutual trust has been restored’</w:t>
      </w:r>
      <w:r w:rsidRPr="00656FEF">
        <w:t xml:space="preserve">.13 Merkel also sought to ease the tension caused by the NSA affair, despite growing sympathy for Snowden in Germany. In other European states, such as Poland and Estonia, </w:t>
      </w:r>
      <w:r w:rsidRPr="00656FEF">
        <w:rPr>
          <w:rStyle w:val="StyleBoldUnderline"/>
        </w:rPr>
        <w:t>there was only limited fallout in the first place, seeing as relations with the US were always prioritized</w:t>
      </w:r>
      <w:r w:rsidRPr="00656FEF">
        <w:t xml:space="preserve">. </w:t>
      </w:r>
      <w:r w:rsidRPr="00656FEF">
        <w:rPr>
          <w:rStyle w:val="StyleBoldUnderline"/>
        </w:rPr>
        <w:t>It is hard to find any evidence that co-operation thus far has been meaningfully affected: it continues on a daily basis on issues such as terrorism and organized crime, but also and in broader terms on issues of international diplomacy such as Ukraine, Syria and Iran</w:t>
      </w:r>
      <w:r w:rsidRPr="00656FEF">
        <w:t xml:space="preserve">. More broadly, </w:t>
      </w:r>
      <w:r w:rsidRPr="00656FEF">
        <w:rPr>
          <w:rStyle w:val="StyleBoldUnderline"/>
        </w:rPr>
        <w:t>the EU and US continue to promote good governance and the rule of law, seeking to enhance the structures of global governance and to promote a rules-based global order</w:t>
      </w:r>
      <w:r w:rsidRPr="00656FEF">
        <w:t xml:space="preserve">. Despite this, it may be argued that a significant rift has opened between the US and the European Parliament. From the first days of the leaks the Parliament took a strong stance, calling for suspension of agreements with the US in various areas. Later on, it invited Snowden to present evidence on the NSA program, and the session was eventually held via video link in December 2013, despite attempts by some Conservative MEPs to prevent this. In March 2014, it passed a resolution to suspend a series of data sharing agreements with the US. 14 The European Parliament’s resolutions are not legally binding, but its favorable vote will be necessary to approve the TTIP agreement. While the parliament is unlikely to reject an agreement that otherwise has full European backing, its critical stance could prove to be an obstacle to ratification, as shown by the resolution adopted in March. </w:t>
      </w:r>
      <w:r w:rsidRPr="00656FEF">
        <w:rPr>
          <w:rStyle w:val="StyleBoldUnderline"/>
        </w:rPr>
        <w:t>Four sets of factors explain why the revelations only caused limited fallout. Firstl</w:t>
      </w:r>
      <w:r w:rsidRPr="00656FEF">
        <w:t xml:space="preserve">y, and as noted earlier, </w:t>
      </w:r>
      <w:r w:rsidRPr="00656FEF">
        <w:rPr>
          <w:rStyle w:val="StyleBoldUnderline"/>
        </w:rPr>
        <w:t>European grievances over the NSA's bulk data collection were somewhat hypocritical: indeed it quickly became apparent from the leaks that many European intelligence agencies were also involved in large-scale data mining</w:t>
      </w:r>
      <w:r w:rsidRPr="00656FEF">
        <w:t xml:space="preserve">. Moreover, </w:t>
      </w:r>
      <w:r w:rsidRPr="00656FEF">
        <w:rPr>
          <w:rStyle w:val="StyleBoldUnderline"/>
        </w:rPr>
        <w:t>many European intelligence agencies, including Germany's and France's, were involved in more or less extensive co-operation with the NSA itself</w:t>
      </w:r>
      <w:r w:rsidRPr="00656FEF">
        <w:t xml:space="preserve">. </w:t>
      </w:r>
      <w:r w:rsidRPr="00656FEF">
        <w:rPr>
          <w:rStyle w:val="StyleBoldUnderline"/>
        </w:rPr>
        <w:t>Mass data gathering may have shocked the European and American public, but for European governments it was less surprising.</w:t>
      </w:r>
      <w:r w:rsidRPr="00656FEF">
        <w:t xml:space="preserve"> This explains why the first wave of revelations passed without causing significant tension between European capitals and Washington. </w:t>
      </w:r>
      <w:r w:rsidRPr="00656FEF">
        <w:rPr>
          <w:rStyle w:val="StyleBoldUnderline"/>
        </w:rPr>
        <w:t>Secondly, while the second and third waves of leaks were far more damaging than the first in diplomatic terms, they were not completely unexpected</w:t>
      </w:r>
      <w:r w:rsidRPr="00656FEF">
        <w:t xml:space="preserve">. In fact, although shocking, it did not </w:t>
      </w:r>
      <w:r w:rsidRPr="00656FEF">
        <w:rPr>
          <w:rStyle w:val="StyleBoldUnderline"/>
        </w:rPr>
        <w:t>in retrospect seem too surprising that states would spy on each other to better understand their intentions and predict their behavior. Thirdly, European capitals' room for maneuver was relatively limited: blocking co-operation with the US on counterterrorism issues would have been a symbolic but ultimately self-defeating step</w:t>
      </w:r>
      <w:r w:rsidRPr="00656FEF">
        <w:t xml:space="preserve">. </w:t>
      </w:r>
      <w:r w:rsidRPr="00656FEF">
        <w:rPr>
          <w:rStyle w:val="StyleBoldUnderline"/>
        </w:rPr>
        <w:t>The same is true for halting the negotiations on the TTIP. In fact, it has been estimated that an ambitious agreement could boost the EU economy by 120 billion euros a year</w:t>
      </w:r>
      <w:r w:rsidRPr="00656FEF">
        <w:t xml:space="preserve">, equivalent to about 500 euros per household.15 </w:t>
      </w:r>
      <w:r w:rsidRPr="00656FEF">
        <w:rPr>
          <w:rStyle w:val="StyleBoldUnderline"/>
        </w:rPr>
        <w:t>The EU simply cannot afford to lose the opportunity to make economic gains of such importance at a time when Europe's economy is ailing</w:t>
      </w:r>
      <w:r w:rsidRPr="00656FEF">
        <w:t xml:space="preserve">. </w:t>
      </w:r>
      <w:r w:rsidRPr="00656FEF">
        <w:rPr>
          <w:rStyle w:val="StyleBoldUnderline"/>
        </w:rPr>
        <w:t>European room for maneuver was also limited by internal divisions: the leaks had revealed that the British intelligence community</w:t>
      </w:r>
      <w:r w:rsidRPr="00656FEF">
        <w:t xml:space="preserve"> (and GCHQ in particular) </w:t>
      </w:r>
      <w:r w:rsidRPr="00656FEF">
        <w:rPr>
          <w:rStyle w:val="StyleBoldUnderline"/>
        </w:rPr>
        <w:t>was practically working as part of the NSA and had been carrying out extensive surveillance operations on European partners</w:t>
      </w:r>
      <w:r w:rsidRPr="00656FEF">
        <w:t xml:space="preserve">. The British position, along with the unwillingness of many states in Eastern Europe to challenge the US, meant that a common European stance was difficult. Moreover, even if Europeans had decided to take self-defeating steps to symbolically condemn US actions, </w:t>
      </w:r>
      <w:r w:rsidRPr="00656FEF">
        <w:rPr>
          <w:rStyle w:val="Emphasis"/>
        </w:rPr>
        <w:t>there was no reason to believe American spying would have been curtailed</w:t>
      </w:r>
      <w:r w:rsidRPr="00656FEF">
        <w:t xml:space="preserve"> or terminated. </w:t>
      </w:r>
      <w:r w:rsidRPr="00656FEF">
        <w:rPr>
          <w:rStyle w:val="StyleBoldUnderline"/>
        </w:rPr>
        <w:t>The final factor in smoothing the European reaction and easing tensions was the start of the Ukrainian crisis in February/March 2014. The crisis was a sign of growing instability in Europe's neighborhood, and a reminder of the US's enduring importance in European security</w:t>
      </w:r>
      <w:r w:rsidRPr="00656FEF">
        <w:t>. From the start of the crisis, the EU and US have striven to emphasize transatlantic unity in view of an external challenge, and therefore tried de-emphasize the fallout</w:t>
      </w:r>
    </w:p>
    <w:p w14:paraId="7D9433FD" w14:textId="77777777" w:rsidR="000D229A" w:rsidRPr="00656FEF" w:rsidRDefault="000D229A" w:rsidP="000D229A">
      <w:r w:rsidRPr="00656FEF">
        <w:t>from the NSA affair.</w:t>
      </w:r>
    </w:p>
    <w:p w14:paraId="399B71F0" w14:textId="77777777" w:rsidR="000D229A" w:rsidRPr="00656FEF" w:rsidRDefault="000D229A" w:rsidP="000D229A">
      <w:pPr>
        <w:pStyle w:val="Heading3"/>
        <w:rPr>
          <w:rFonts w:cs="Times New Roman"/>
        </w:rPr>
      </w:pPr>
      <w:r w:rsidRPr="00656FEF">
        <w:rPr>
          <w:rFonts w:cs="Times New Roman"/>
        </w:rPr>
        <w:t>Relations good now</w:t>
      </w:r>
    </w:p>
    <w:p w14:paraId="1B6EE153" w14:textId="77777777" w:rsidR="000D229A" w:rsidRPr="00656FEF" w:rsidRDefault="000D229A" w:rsidP="000D229A"/>
    <w:p w14:paraId="07C6FE87" w14:textId="77777777" w:rsidR="000D229A" w:rsidRPr="00656FEF" w:rsidRDefault="000D229A" w:rsidP="000D229A">
      <w:pPr>
        <w:pStyle w:val="Heading4"/>
        <w:rPr>
          <w:rFonts w:cs="Times New Roman"/>
        </w:rPr>
      </w:pPr>
      <w:r w:rsidRPr="00656FEF">
        <w:rPr>
          <w:rFonts w:cs="Times New Roman"/>
        </w:rPr>
        <w:t>U.S.-EU relations remain high- NSA spying had no affect</w:t>
      </w:r>
    </w:p>
    <w:p w14:paraId="781F3E8E" w14:textId="77777777" w:rsidR="000D229A" w:rsidRPr="00656FEF" w:rsidRDefault="000D229A" w:rsidP="000D229A">
      <w:pPr>
        <w:rPr>
          <w:rStyle w:val="StyleStyleBold12pt"/>
        </w:rPr>
      </w:pPr>
      <w:r w:rsidRPr="00656FEF">
        <w:rPr>
          <w:rStyle w:val="StyleStyleBold12pt"/>
        </w:rPr>
        <w:t xml:space="preserve">Mix 15 </w:t>
      </w:r>
      <w:r w:rsidRPr="00656FEF">
        <w:t xml:space="preserve">(Derek, 2-3, “The United States and Europe: Current Issues”, Congressional Research Service, https://www.fas.org/sgp/crs/row/RS22163.pdf) </w:t>
      </w:r>
    </w:p>
    <w:p w14:paraId="61AFD2A8" w14:textId="77777777" w:rsidR="000D229A" w:rsidRPr="00656FEF" w:rsidRDefault="000D229A" w:rsidP="000D229A">
      <w:r w:rsidRPr="00656FEF">
        <w:t xml:space="preserve">Other analysts argue that the purported </w:t>
      </w:r>
      <w:r w:rsidRPr="00656FEF">
        <w:rPr>
          <w:rStyle w:val="StyleBoldUnderline"/>
        </w:rPr>
        <w:t>U.S. surveillance operations remain a point of friction but∂ that tensions have proven manageable and do not pose a sustained threat to the overall∂ transatlantic relationship.</w:t>
      </w:r>
      <w:r w:rsidRPr="00656FEF">
        <w:t xml:space="preserve"> Those holding this view contend that </w:t>
      </w:r>
      <w:r w:rsidRPr="00656FEF">
        <w:rPr>
          <w:rStyle w:val="StyleBoldUnderline"/>
        </w:rPr>
        <w:t>much of the outrage expressed by∂ European leaders has been for domestic public consumption</w:t>
      </w:r>
      <w:r w:rsidRPr="00656FEF">
        <w:t xml:space="preserve">. They also note that </w:t>
      </w:r>
      <w:r w:rsidRPr="00656FEF">
        <w:rPr>
          <w:rStyle w:val="StyleBoldUnderline"/>
        </w:rPr>
        <w:t xml:space="preserve">while senior∂ European officials may not have been familiar with the details of U.S. surveillance activities,∂ many were well aware that their own security services conduct various surveillance operations∂ and often work closely with U.S. intelligence services to help prevent terrorist attacks and other∂ serious crimes in Europe. </w:t>
      </w:r>
      <w:r w:rsidRPr="00656FEF">
        <w:t>In addition, especially given the potential threat posed by the Islamic</w:t>
      </w:r>
      <w:r w:rsidRPr="00656FEF">
        <w:rPr>
          <w:sz w:val="12"/>
        </w:rPr>
        <w:t xml:space="preserve">∂ </w:t>
      </w:r>
      <w:r w:rsidRPr="00656FEF">
        <w:t xml:space="preserve">State and returning foreign fighters, officials indicate that </w:t>
      </w:r>
      <w:r w:rsidRPr="00656FEF">
        <w:rPr>
          <w:rStyle w:val="Emphasis"/>
        </w:rPr>
        <w:t>cooperation between U.S. and∂ European intelligence and security services has continued uninterrupted despite any loss of trust</w:t>
      </w:r>
      <w:r w:rsidRPr="00656FEF">
        <w:rPr>
          <w:sz w:val="12"/>
        </w:rPr>
        <w:t xml:space="preserve">∂ </w:t>
      </w:r>
      <w:r w:rsidRPr="00656FEF">
        <w:t>at the political level.</w:t>
      </w:r>
    </w:p>
    <w:p w14:paraId="313167A6" w14:textId="77777777" w:rsidR="000D229A" w:rsidRPr="00656FEF" w:rsidRDefault="000D229A" w:rsidP="000D229A">
      <w:pPr>
        <w:pStyle w:val="Heading3"/>
        <w:rPr>
          <w:rFonts w:cs="Times New Roman"/>
        </w:rPr>
      </w:pPr>
      <w:r w:rsidRPr="00656FEF">
        <w:rPr>
          <w:rFonts w:cs="Times New Roman"/>
        </w:rPr>
        <w:t>AT Relations Impacts</w:t>
      </w:r>
    </w:p>
    <w:p w14:paraId="4F62255E" w14:textId="77777777" w:rsidR="000D229A" w:rsidRPr="00656FEF" w:rsidRDefault="000D229A" w:rsidP="000D229A"/>
    <w:p w14:paraId="03406DBB" w14:textId="77777777" w:rsidR="000D229A" w:rsidRPr="00656FEF" w:rsidRDefault="000D229A" w:rsidP="000D229A">
      <w:pPr>
        <w:pStyle w:val="Heading4"/>
        <w:rPr>
          <w:rFonts w:cs="Times New Roman"/>
        </w:rPr>
      </w:pPr>
      <w:r w:rsidRPr="00656FEF">
        <w:rPr>
          <w:rFonts w:cs="Times New Roman"/>
        </w:rPr>
        <w:t>EU collapse inevitable- Franco-German collapse proves</w:t>
      </w:r>
    </w:p>
    <w:p w14:paraId="59BE4598" w14:textId="77777777" w:rsidR="000D229A" w:rsidRPr="00656FEF" w:rsidRDefault="000D229A" w:rsidP="000D229A">
      <w:r w:rsidRPr="00656FEF">
        <w:rPr>
          <w:rStyle w:val="StyleStyleBold12pt"/>
        </w:rPr>
        <w:t xml:space="preserve">Johnson 13 </w:t>
      </w:r>
      <w:r w:rsidRPr="00656FEF">
        <w:t>(Paul, 6-23, “United Europe- bad idea?”, Forbes, http://www.forbes.com/sites/currentevents/2013/06/05/united-europe-bad-idea/)</w:t>
      </w:r>
    </w:p>
    <w:p w14:paraId="7380CDEE" w14:textId="77777777" w:rsidR="000D229A" w:rsidRPr="00656FEF" w:rsidRDefault="000D229A" w:rsidP="000D229A">
      <w:r w:rsidRPr="00656FEF">
        <w:t>The consensus is that the EU leadership’s countless meetings on the issue have actually made matters worse. This is partly because of the characters of those involved</w:t>
      </w:r>
      <w:r w:rsidRPr="00656FEF">
        <w:rPr>
          <w:rStyle w:val="StyleBoldUnderline"/>
        </w:rPr>
        <w:t>. The French president</w:t>
      </w:r>
      <w:r w:rsidRPr="00656FEF">
        <w:t xml:space="preserve">, Francois Hollande, </w:t>
      </w:r>
      <w:r w:rsidRPr="00656FEF">
        <w:rPr>
          <w:rStyle w:val="StyleBoldUnderline"/>
        </w:rPr>
        <w:t>and the German chancellor</w:t>
      </w:r>
      <w:r w:rsidRPr="00656FEF">
        <w:t xml:space="preserve">, Angela Merkel, </w:t>
      </w:r>
      <w:r w:rsidRPr="00656FEF">
        <w:rPr>
          <w:rStyle w:val="StyleBoldUnderline"/>
        </w:rPr>
        <w:t>don’t get along</w:t>
      </w:r>
      <w:r w:rsidRPr="00656FEF">
        <w:t xml:space="preserve">. </w:t>
      </w:r>
      <w:r w:rsidRPr="00656FEF">
        <w:rPr>
          <w:rStyle w:val="StyleBoldUnderline"/>
        </w:rPr>
        <w:t>Hollande is overwhelmed by his own internal problems</w:t>
      </w:r>
      <w:r w:rsidRPr="00656FEF">
        <w:t xml:space="preserve">, particularly the evidence of corruption and rule-breaking by members of his government. </w:t>
      </w:r>
      <w:r w:rsidRPr="00656FEF">
        <w:rPr>
          <w:rStyle w:val="StyleBoldUnderline"/>
        </w:rPr>
        <w:t>Merkel is disgusted by the way Hollande runs his affairs and can barely hold her temper when they meet</w:t>
      </w:r>
      <w:r w:rsidRPr="00656FEF">
        <w:t>. Hollande’s failure has stiffened Merkel’s resolve to stick to her formula of spending cuts and austerity, which, she insists, is the only way to eliminate the EU’s enormous deficits.</w:t>
      </w:r>
      <w:r w:rsidRPr="00656FEF">
        <w:rPr>
          <w:sz w:val="12"/>
        </w:rPr>
        <w:t xml:space="preserve">∂ </w:t>
      </w:r>
      <w:r w:rsidRPr="00656FEF">
        <w:rPr>
          <w:rStyle w:val="StyleBoldUnderline"/>
        </w:rPr>
        <w:t>The result has been a breakdown in Franco-German friendship, accompanied by acrimony and mud-slinging</w:t>
      </w:r>
      <w:r w:rsidRPr="00656FEF">
        <w:t xml:space="preserve">. </w:t>
      </w:r>
      <w:r w:rsidRPr="00656FEF">
        <w:rPr>
          <w:rStyle w:val="Emphasis"/>
        </w:rPr>
        <w:t>This is a very serious matter, for the Franco-German axis is the essential mechanism that allows the EU to work.</w:t>
      </w:r>
      <w:r w:rsidRPr="00656FEF">
        <w:t xml:space="preserve"> </w:t>
      </w:r>
      <w:r w:rsidRPr="00656FEF">
        <w:rPr>
          <w:rStyle w:val="StyleBoldUnderline"/>
        </w:rPr>
        <w:t xml:space="preserve">Unless it functions smoothly the Union is bound, sooner or later, to </w:t>
      </w:r>
      <w:r w:rsidRPr="00656FEF">
        <w:rPr>
          <w:rStyle w:val="Emphasis"/>
        </w:rPr>
        <w:t>dissolve</w:t>
      </w:r>
      <w:r w:rsidRPr="00656FEF">
        <w:t>.</w:t>
      </w:r>
      <w:r w:rsidRPr="00656FEF">
        <w:rPr>
          <w:sz w:val="12"/>
        </w:rPr>
        <w:t xml:space="preserve">∂ </w:t>
      </w:r>
      <w:r w:rsidRPr="00656FEF">
        <w:rPr>
          <w:rStyle w:val="StyleBoldUnderline"/>
        </w:rPr>
        <w:t>There isn’t much chance of other members bringing the French and Germans together</w:t>
      </w:r>
      <w:r w:rsidRPr="00656FEF">
        <w:t xml:space="preserve">. </w:t>
      </w:r>
      <w:r w:rsidRPr="00656FEF">
        <w:rPr>
          <w:rStyle w:val="StyleBoldUnderline"/>
        </w:rPr>
        <w:t>Spain is crippled</w:t>
      </w:r>
      <w:r w:rsidRPr="00656FEF">
        <w:t xml:space="preserve"> by its floundering economy. </w:t>
      </w:r>
      <w:r w:rsidRPr="00656FEF">
        <w:rPr>
          <w:rStyle w:val="StyleBoldUnderline"/>
        </w:rPr>
        <w:t>Italy has only recently managed to form a co alition ministry and is in no position to take its eyes off its own domestic woes</w:t>
      </w:r>
      <w:r w:rsidRPr="00656FEF">
        <w:t xml:space="preserve">. The </w:t>
      </w:r>
      <w:r w:rsidRPr="00656FEF">
        <w:rPr>
          <w:rStyle w:val="StyleBoldUnderline"/>
        </w:rPr>
        <w:t>smaller states</w:t>
      </w:r>
      <w:r w:rsidRPr="00656FEF">
        <w:t>, led by Greece, a</w:t>
      </w:r>
      <w:r w:rsidRPr="00656FEF">
        <w:rPr>
          <w:rStyle w:val="StyleBoldUnderline"/>
        </w:rPr>
        <w:t xml:space="preserve">re bitterly anti-German </w:t>
      </w:r>
      <w:r w:rsidRPr="00656FEF">
        <w:t>and blame Merkel for all the sacrifices their previous profligacy is now forcing them to make.</w:t>
      </w:r>
      <w:r w:rsidRPr="00656FEF">
        <w:rPr>
          <w:sz w:val="12"/>
        </w:rPr>
        <w:t xml:space="preserve">∂ </w:t>
      </w:r>
      <w:r w:rsidRPr="00656FEF">
        <w:t xml:space="preserve">The </w:t>
      </w:r>
      <w:r w:rsidRPr="00656FEF">
        <w:rPr>
          <w:rStyle w:val="StyleBoldUnderline"/>
        </w:rPr>
        <w:t xml:space="preserve">Germans </w:t>
      </w:r>
      <w:r w:rsidRPr="00656FEF">
        <w:t xml:space="preserve">themselves </w:t>
      </w:r>
      <w:r w:rsidRPr="00656FEF">
        <w:rPr>
          <w:rStyle w:val="StyleBoldUnderline"/>
        </w:rPr>
        <w:t>believe that if</w:t>
      </w:r>
      <w:r w:rsidRPr="00656FEF">
        <w:t xml:space="preserve"> Germany were </w:t>
      </w:r>
      <w:r w:rsidRPr="00656FEF">
        <w:rPr>
          <w:rStyle w:val="StyleBoldUnderline"/>
        </w:rPr>
        <w:t>on its own and didn’t have to bail out bankrupt states like Ireland, Portugal and Greece the banking crisis would be history by now</w:t>
      </w:r>
      <w:r w:rsidRPr="00656FEF">
        <w:t>–a pretty universal view among business leaders. Disillusionment among disgruntled voters is seen in the emergence of new and often extreme political parties, which are invading the cozy consensus that has hitherto kept countries loyal to rule by Brussels.</w:t>
      </w:r>
      <w:r w:rsidRPr="00656FEF">
        <w:rPr>
          <w:sz w:val="12"/>
        </w:rPr>
        <w:t xml:space="preserve"> </w:t>
      </w:r>
      <w:r w:rsidRPr="00656FEF">
        <w:t>Hence, no British leader can afford to be seen as being in favor of the EU as a working system. The Liberal Democrats remain keen but are in real danger of being wiped out at the next elections. The Labour Party, in order to solve its own disagreements, is quite capable of turning on the EU. And the Conservatives are mortally threatened by the U.K. Independence Party, which is ferociously anti-EU.</w:t>
      </w:r>
      <w:r w:rsidRPr="00656FEF">
        <w:rPr>
          <w:sz w:val="12"/>
        </w:rPr>
        <w:t xml:space="preserve">∂ </w:t>
      </w:r>
      <w:r w:rsidRPr="00656FEF">
        <w:t xml:space="preserve">U.S. policy ought to take note of the general air of hostility toward Brussels. Mr. Obama faces the prospect of Britain leaving the EU and of France, Germany, Italy and Spain all weakening their links. </w:t>
      </w:r>
      <w:r w:rsidRPr="00656FEF">
        <w:rPr>
          <w:rStyle w:val="StyleBoldUnderline"/>
        </w:rPr>
        <w:t>This will have little effect on American prosperity</w:t>
      </w:r>
      <w:r w:rsidRPr="00656FEF">
        <w:t xml:space="preserve">, </w:t>
      </w:r>
      <w:r w:rsidRPr="00656FEF">
        <w:rPr>
          <w:rStyle w:val="StyleBoldUnderline"/>
        </w:rPr>
        <w:t>but it is a return to realism that Washington should welcome</w:t>
      </w:r>
      <w:r w:rsidRPr="00656FEF">
        <w:t>, if quietly. The United States is a concept that works very well, even in bad times. But that’s no reason to think its structure can be superimposed with success on any other part of the world, particularly when times are terrible.</w:t>
      </w:r>
    </w:p>
    <w:p w14:paraId="2F692204" w14:textId="77777777" w:rsidR="000D229A" w:rsidRPr="00656FEF" w:rsidRDefault="000D229A" w:rsidP="000D229A">
      <w:pPr>
        <w:pStyle w:val="Heading4"/>
        <w:rPr>
          <w:rFonts w:cs="Times New Roman"/>
        </w:rPr>
      </w:pPr>
      <w:r w:rsidRPr="00656FEF">
        <w:rPr>
          <w:rFonts w:cs="Times New Roman"/>
        </w:rPr>
        <w:t>Eurozone crushes all other foreign policy issues- no other focus possible</w:t>
      </w:r>
    </w:p>
    <w:p w14:paraId="6F4AC559" w14:textId="77777777" w:rsidR="000D229A" w:rsidRPr="00656FEF" w:rsidRDefault="000D229A" w:rsidP="000D229A">
      <w:pPr>
        <w:rPr>
          <w:rStyle w:val="StyleStyleBold12pt"/>
          <w:b w:val="0"/>
          <w:sz w:val="22"/>
        </w:rPr>
      </w:pPr>
      <w:r w:rsidRPr="00656FEF">
        <w:rPr>
          <w:rStyle w:val="StyleStyleBold12pt"/>
        </w:rPr>
        <w:t xml:space="preserve">Popescu 11 </w:t>
      </w:r>
      <w:r w:rsidRPr="00656FEF">
        <w:t>(Nicu, Nicu Popescu, was senior research fellow at ECFR from 2007 to 2011, “how the Eurozone crisis affects EU power”, European Council on Foreign Relations, http://www.ecfr.eu/article/commentary_how_the_eurozone_crisis_affects_eu_power)</w:t>
      </w:r>
    </w:p>
    <w:p w14:paraId="2281D5A1" w14:textId="77777777" w:rsidR="000D229A" w:rsidRPr="00656FEF" w:rsidRDefault="000D229A" w:rsidP="000D229A">
      <w:pPr>
        <w:rPr>
          <w:rStyle w:val="StyleBoldUnderline"/>
        </w:rPr>
      </w:pPr>
      <w:r w:rsidRPr="00656FEF">
        <w:t xml:space="preserve">It is clear that </w:t>
      </w:r>
      <w:r w:rsidRPr="00656FEF">
        <w:rPr>
          <w:rStyle w:val="StyleBoldUnderline"/>
        </w:rPr>
        <w:t>the euro crisis has had and will have huge implications for EU foreign policy</w:t>
      </w:r>
      <w:r w:rsidRPr="00656FEF">
        <w:t xml:space="preserve">. A lot depends on what happens in the next months – the solution to the Greek or Italian problems, the contours of a multi-speed Europe and how messy a solution or non-solution to the euro crisis will be. </w:t>
      </w:r>
      <w:r w:rsidRPr="00656FEF">
        <w:rPr>
          <w:rStyle w:val="StyleBoldUnderline"/>
        </w:rPr>
        <w:t>Things can get worse</w:t>
      </w:r>
      <w:r w:rsidRPr="00656FEF">
        <w:t xml:space="preserve">, or they can get better. But it is already possible to take a snapshot of the foreign policy implications of </w:t>
      </w:r>
      <w:r w:rsidRPr="00656FEF">
        <w:rPr>
          <w:rStyle w:val="StyleBoldUnderline"/>
        </w:rPr>
        <w:t>the Eurozone crisis</w:t>
      </w:r>
      <w:r w:rsidRPr="00656FEF">
        <w:t xml:space="preserve">. The picture </w:t>
      </w:r>
      <w:r w:rsidRPr="00656FEF">
        <w:rPr>
          <w:rStyle w:val="StyleBoldUnderline"/>
        </w:rPr>
        <w:t>contains a push to the background of all foreign policy issues, followed by fewer foreign policy resources and a coma for EU soft power, made worse by the fact that the EU understanding of power is so unhedged.</w:t>
      </w:r>
      <w:r w:rsidRPr="00656FEF">
        <w:t xml:space="preserve"> </w:t>
      </w:r>
      <w:r w:rsidRPr="00656FEF">
        <w:rPr>
          <w:sz w:val="12"/>
        </w:rPr>
        <w:t xml:space="preserve">∂ </w:t>
      </w:r>
      <w:r w:rsidRPr="00656FEF">
        <w:t xml:space="preserve">1) Less time for foreign policy </w:t>
      </w:r>
      <w:r w:rsidRPr="00656FEF">
        <w:rPr>
          <w:sz w:val="12"/>
        </w:rPr>
        <w:t xml:space="preserve">∂ </w:t>
      </w:r>
      <w:r w:rsidRPr="00656FEF">
        <w:t xml:space="preserve">When your house is burning, this is a bad time to be chatting or engaging neighbours. </w:t>
      </w:r>
      <w:r w:rsidRPr="00656FEF">
        <w:rPr>
          <w:rStyle w:val="StyleBoldUnderline"/>
        </w:rPr>
        <w:t xml:space="preserve">When political leaders and administrations are engaged full time in managing the economy – saving the euro, reducing public spending or stemming the tide of unemployment, </w:t>
      </w:r>
      <w:r w:rsidRPr="00656FEF">
        <w:rPr>
          <w:rStyle w:val="Emphasis"/>
        </w:rPr>
        <w:t>foreign policy is pushed even more to the bottom of the list of priorities.</w:t>
      </w:r>
      <w:r w:rsidRPr="00656FEF">
        <w:t xml:space="preserve"> </w:t>
      </w:r>
      <w:r w:rsidRPr="00656FEF">
        <w:rPr>
          <w:rStyle w:val="StyleBoldUnderline"/>
        </w:rPr>
        <w:t>Leaders simply have less time and desire to understand or strategise about how to react to foreign policy events</w:t>
      </w:r>
      <w:r w:rsidRPr="00656FEF">
        <w:t xml:space="preserve"> – be it Putin’s return to the presidency, the latest turn in the political mess of Egypt, Tunisia or Ukraine. And foreign policy issues which sometimes need not just competent diplomatic management, but also high-level political drivers, is relegated to working level – where many issues cannot be solved. Foreign policy matters are then seen like issues that need to be put aside, postponed, thrown under the carpet and get out of the way until more urgent problems are solved.</w:t>
      </w:r>
      <w:r w:rsidRPr="00656FEF">
        <w:rPr>
          <w:sz w:val="12"/>
        </w:rPr>
        <w:t xml:space="preserve">∂ </w:t>
      </w:r>
      <w:r w:rsidRPr="00656FEF">
        <w:t xml:space="preserve">2) Less money </w:t>
      </w:r>
      <w:r w:rsidRPr="00656FEF">
        <w:rPr>
          <w:sz w:val="12"/>
        </w:rPr>
        <w:t xml:space="preserve">∂ </w:t>
      </w:r>
      <w:r w:rsidRPr="00656FEF">
        <w:t>Foreign policy is costly. Some money need to be spent on military resources and other – on assistance. Both of these types of spending buy the EU various degrees of influence, power and diplomatic weight.</w:t>
      </w:r>
      <w:r w:rsidRPr="00656FEF">
        <w:rPr>
          <w:sz w:val="12"/>
        </w:rPr>
        <w:t xml:space="preserve">∂ </w:t>
      </w:r>
      <w:r w:rsidRPr="00656FEF">
        <w:rPr>
          <w:rStyle w:val="StyleBoldUnderline"/>
        </w:rPr>
        <w:t>The amount of EU spending for foreign policy is the result of a trade off between moral commitments</w:t>
      </w:r>
      <w:r w:rsidRPr="00656FEF">
        <w:t xml:space="preserve"> (to help those in need of humanitarian assistance, post-colonial guilt), </w:t>
      </w:r>
      <w:r w:rsidRPr="00656FEF">
        <w:rPr>
          <w:rStyle w:val="StyleBoldUnderline"/>
        </w:rPr>
        <w:t>self-interest</w:t>
      </w:r>
      <w:r w:rsidRPr="00656FEF">
        <w:t xml:space="preserve"> (stabilise countries, use political influence to promote economic interests, give aid to reduce emigration) </w:t>
      </w:r>
      <w:r w:rsidRPr="00656FEF">
        <w:rPr>
          <w:rStyle w:val="StyleBoldUnderline"/>
        </w:rPr>
        <w:t>and politicians’ accountability</w:t>
      </w:r>
      <w:r w:rsidRPr="00656FEF">
        <w:t xml:space="preserve"> to voters. With a growing pie – politicians and decision-makers could get a decent balance between these various imperatives. But with a shrinking pie, a more egoistic narrow-mindedly voter oriented behaviour is likely to come to the forefront. </w:t>
      </w:r>
      <w:r w:rsidRPr="00656FEF">
        <w:rPr>
          <w:rStyle w:val="StyleBoldUnderline"/>
        </w:rPr>
        <w:t>This will restrain EU member states’ desire to spend money internationally. The increasing number of those affected by unemployment or salary cuts might suddenly become much less altruistic internationally and put increasing pressures on elites to spend money at home.</w:t>
      </w:r>
      <w:r w:rsidRPr="00656FEF">
        <w:t xml:space="preserve"> At the end of the day foreign aid recipients don’t vote and a generously funded foreign policy is likely to be increasingly seen as something of a luxury.</w:t>
      </w:r>
      <w:r w:rsidRPr="00656FEF">
        <w:rPr>
          <w:sz w:val="12"/>
        </w:rPr>
        <w:t xml:space="preserve">∂ </w:t>
      </w:r>
      <w:r w:rsidRPr="00656FEF">
        <w:rPr>
          <w:rStyle w:val="StyleBoldUnderline"/>
        </w:rPr>
        <w:t>All this is a huge problem for</w:t>
      </w:r>
      <w:r w:rsidRPr="00656FEF">
        <w:t xml:space="preserve"> all great foreign policy powers, but especially for </w:t>
      </w:r>
      <w:r w:rsidRPr="00656FEF">
        <w:rPr>
          <w:rStyle w:val="StyleBoldUnderline"/>
        </w:rPr>
        <w:t>the EU, which in the absence of hard power has relied so much on economic power,</w:t>
      </w:r>
      <w:r w:rsidRPr="00656FEF">
        <w:t xml:space="preserve"> conditionality and financial aid as its main foreign policy tools. On this the EU is like an investor with a shockingly undiversified portfolio of investments, to use </w:t>
      </w:r>
      <w:hyperlink r:id="rId46" w:history="1">
        <w:r w:rsidRPr="00656FEF">
          <w:t>Nick Witney’s parallel</w:t>
        </w:r>
      </w:hyperlink>
      <w:r w:rsidRPr="00656FEF">
        <w:t>.</w:t>
      </w:r>
      <w:r w:rsidRPr="00656FEF">
        <w:rPr>
          <w:sz w:val="12"/>
        </w:rPr>
        <w:t xml:space="preserve">∂ </w:t>
      </w:r>
      <w:r w:rsidRPr="00656FEF">
        <w:t xml:space="preserve">The EU takes a lot of pride in the fact that it is the biggest donor in the world. But even before the acute phase of the euro-crisis the political relevance of EU aid in the emerging world was undermined by alternative sources of funding for many of the emerging countries –from China,Russia, or their own burgeoning economies. </w:t>
      </w:r>
      <w:r w:rsidRPr="00656FEF">
        <w:rPr>
          <w:rStyle w:val="StyleBoldUnderline"/>
        </w:rPr>
        <w:t>Now the EU not only has to compete for political influence with other aid donors which is debilitating in itself, but might also face the need to reduce foreign policy funding. This is EU’s foreign policy double dip: the loss of relative influence compared to the other powers</w:t>
      </w:r>
      <w:r w:rsidRPr="00656FEF">
        <w:t xml:space="preserve"> (due to their rise), </w:t>
      </w:r>
      <w:r w:rsidRPr="00656FEF">
        <w:rPr>
          <w:rStyle w:val="StyleBoldUnderline"/>
        </w:rPr>
        <w:t>supplemented now with loss of foreign policy resources not just in relative</w:t>
      </w:r>
      <w:r w:rsidRPr="00656FEF">
        <w:t>, but also absolute terms.</w:t>
      </w:r>
      <w:r w:rsidRPr="00656FEF">
        <w:rPr>
          <w:sz w:val="12"/>
        </w:rPr>
        <w:t xml:space="preserve">∂ </w:t>
      </w:r>
      <w:r w:rsidRPr="00656FEF">
        <w:t>A side-effect of this problem also relates to market-access related conditionality. For decades the EU used access to the EU market as a carrot which is exchanged for all kinds of concessions – economic or political (such as the human rights conditionality in EU association agreements). But now, this tools might also become problematic on two accounts. First, the ‘carrot’ of EU’s stagnating market might become less attractive in relative terms (again not least by comparison with faster growing alternative markets). And second, the ‘carrot’ might be put out of sight for some external partners as a result of potential protectionist backlashes inside the EU.</w:t>
      </w:r>
      <w:r w:rsidRPr="00656FEF">
        <w:rPr>
          <w:sz w:val="12"/>
        </w:rPr>
        <w:t xml:space="preserve">∂ </w:t>
      </w:r>
      <w:r w:rsidRPr="00656FEF">
        <w:t xml:space="preserve">While other powers, such as the US or Russia are also affected by the crisis, in financial dire straits they are still left with raw military power or assertive high-quality diplomacy. </w:t>
      </w:r>
      <w:r w:rsidRPr="00656FEF">
        <w:rPr>
          <w:rStyle w:val="StyleBoldUnderline"/>
        </w:rPr>
        <w:t>The EU has little hard power, fewer money, a half-baked External Action Service and a disparaged collection of divided national foreign ministries.</w:t>
      </w:r>
      <w:r w:rsidRPr="00656FEF">
        <w:t xml:space="preserve"> This is roughly like the saying (from ‘don’t-remember-which-country’, but probably China) that ‘in a famine a fat man looses weight, and </w:t>
      </w:r>
      <w:r w:rsidRPr="00656FEF">
        <w:rPr>
          <w:sz w:val="12"/>
        </w:rPr>
        <w:t xml:space="preserve">∂ </w:t>
      </w:r>
      <w:r w:rsidRPr="00656FEF">
        <w:t>a thin man dies’.</w:t>
      </w:r>
      <w:r w:rsidRPr="00656FEF">
        <w:rPr>
          <w:sz w:val="12"/>
        </w:rPr>
        <w:t xml:space="preserve">∂ </w:t>
      </w:r>
      <w:r w:rsidRPr="00656FEF">
        <w:t>3) The euro-crisis of soft power</w:t>
      </w:r>
      <w:r w:rsidRPr="00656FEF">
        <w:rPr>
          <w:sz w:val="12"/>
        </w:rPr>
        <w:t xml:space="preserve">∂ </w:t>
      </w:r>
      <w:r w:rsidRPr="00656FEF">
        <w:t xml:space="preserve">The third serious effect of the euro-crisis is on EU soft power, which is supposedly based on EU attractiveness as a prosperous, well-functioning model. I have argued before that </w:t>
      </w:r>
      <w:hyperlink r:id="rId47" w:history="1">
        <w:r w:rsidRPr="00656FEF">
          <w:t>‘soft power’ has an element of free-riding to it</w:t>
        </w:r>
      </w:hyperlink>
      <w:r w:rsidRPr="00656FEF">
        <w:t xml:space="preserve">. For the last twenty years the EU’s main foreign policy occupation has been teaching other how to live and making them want what the EU wants. This foreign policy model was reaching its limits already before the crisis as it was hitting the limits of cultural fascination with Europe which was much more valid in Central Europe in the 90s and the Balkans, than it is in the Middle East or much of the post-Soviet space (see </w:t>
      </w:r>
      <w:hyperlink r:id="rId48" w:history="1">
        <w:r w:rsidRPr="00656FEF">
          <w:t>ECFR report on the Limits of Enlargement-lite</w:t>
        </w:r>
      </w:hyperlink>
      <w:r w:rsidRPr="00656FEF">
        <w:t xml:space="preserve">). But now this </w:t>
      </w:r>
      <w:r w:rsidRPr="00656FEF">
        <w:rPr>
          <w:rStyle w:val="StyleBoldUnderline"/>
        </w:rPr>
        <w:t>foreign policy model is evaporating. Few, if any foreign policy partners of the EU are likely to aspire to be like Europe</w:t>
      </w:r>
      <w:r w:rsidRPr="00656FEF">
        <w:t>. The fastest growing economies in Europe in 2010 were Turkey, Belarus and Moldova. Hardly a good advertisement for EU’s economic model.</w:t>
      </w:r>
      <w:r w:rsidRPr="00656FEF">
        <w:rPr>
          <w:sz w:val="12"/>
        </w:rPr>
        <w:t xml:space="preserve">∂ </w:t>
      </w:r>
      <w:r w:rsidRPr="00656FEF">
        <w:t xml:space="preserve">Again, the crisis of ‘soft power’ is costlier for the EU than for other powers like the US, whose ‘soft power’ also had to suffer as a result of the crisis. The US at least retains hard power, whereas </w:t>
      </w:r>
      <w:r w:rsidRPr="00656FEF">
        <w:rPr>
          <w:rStyle w:val="StyleBoldUnderline"/>
        </w:rPr>
        <w:t>the EU had no hard power, and its ‘soft power’ is in a coma.</w:t>
      </w:r>
    </w:p>
    <w:p w14:paraId="69ED4359" w14:textId="77777777" w:rsidR="000D229A" w:rsidRPr="00656FEF" w:rsidRDefault="000D229A" w:rsidP="000D229A">
      <w:pPr>
        <w:rPr>
          <w:rFonts w:eastAsia="Times New Roman"/>
        </w:rPr>
      </w:pPr>
    </w:p>
    <w:p w14:paraId="4E3DA092" w14:textId="77777777" w:rsidR="000D229A" w:rsidRPr="00656FEF" w:rsidRDefault="000D229A" w:rsidP="000D229A">
      <w:pPr>
        <w:pStyle w:val="Heading4"/>
        <w:rPr>
          <w:rFonts w:cs="Times New Roman"/>
        </w:rPr>
      </w:pPr>
      <w:r w:rsidRPr="00656FEF">
        <w:rPr>
          <w:rFonts w:cs="Times New Roman"/>
        </w:rPr>
        <w:t>EU faces too many internal problems to combat global issues</w:t>
      </w:r>
    </w:p>
    <w:p w14:paraId="2D45E8D1" w14:textId="77777777" w:rsidR="000D229A" w:rsidRPr="00656FEF" w:rsidRDefault="000D229A" w:rsidP="000D229A">
      <w:pPr>
        <w:rPr>
          <w:rStyle w:val="StyleStyleBold12pt"/>
        </w:rPr>
      </w:pPr>
      <w:r w:rsidRPr="00656FEF">
        <w:rPr>
          <w:rStyle w:val="StyleStyleBold12pt"/>
        </w:rPr>
        <w:t xml:space="preserve">Menon 15 </w:t>
      </w:r>
      <w:r w:rsidRPr="00656FEF">
        <w:t>(Anand, Professor of European Politics and Foreign Affairs at King's College London in the United Kingdom, “the five things that everyone should know about the European Union, http://www.socialeurope.eu/author/anand-menon/)</w:t>
      </w:r>
    </w:p>
    <w:p w14:paraId="6E01635A" w14:textId="77777777" w:rsidR="000D229A" w:rsidRPr="00656FEF" w:rsidRDefault="000D229A" w:rsidP="000D229A">
      <w:r w:rsidRPr="00656FEF">
        <w:rPr>
          <w:rStyle w:val="StyleBoldUnderline"/>
        </w:rPr>
        <w:t>Rather than being the all-powerful behemoth frequently alluded to by its critics, the European Union is a fragile</w:t>
      </w:r>
      <w:r w:rsidRPr="00656FEF">
        <w:t xml:space="preserve"> – indeed perhaps uniquely fragile – </w:t>
      </w:r>
      <w:r w:rsidRPr="00656FEF">
        <w:rPr>
          <w:rStyle w:val="StyleBoldUnderline"/>
        </w:rPr>
        <w:t>political system</w:t>
      </w:r>
      <w:r w:rsidRPr="00656FEF">
        <w:t xml:space="preserve">. It relies on the consent of member states without whose acquiescence decisions would neither be taken nor implemented. It remains one of the great miracles of modern day international politics that these states acquiesce in respecting and implementing decisions they may have opposed and which then take precedence over national legislation. The EU is not a normal federal system. </w:t>
      </w:r>
      <w:r w:rsidRPr="00656FEF">
        <w:rPr>
          <w:rStyle w:val="StyleBoldUnderline"/>
        </w:rPr>
        <w:t>Its central institutions are weak, whilst its constituent parts are sovereign nation states. It cannot act like the United States and call up the National Guard in the event that a member state refuses to implement European law.</w:t>
      </w:r>
      <w:r w:rsidRPr="00656FEF">
        <w:t xml:space="preserve"> It rests on consensus.∂ 2. The flip side of this is that member states decisively shape what the EU can and cannot do. For all the talk of qualified majority voting, of member states being over-ridden either by their peers or by an all powerful and power hungry European Commission, the fact is that it is in no one’s interests to steamroll national governments. Even where majority voting is possible, member states prefer to seek consensus. And in the event that a national government signals that important domestic interests are at stake, a search is launched for compromise. The growing power within the EU system of the European Council – the forum within which Heads of State and Government meet to thrash out difficult decisions – bears eloquent testimony to the growing importance of national governments in EU decision making.∂ 3. Whilst member states act as a powerful check on the EU’s ability to trample over their interests, other factors militate against the Union over-reaching its authority. The most obvious of these is its limited democratic authority. The experiment of assuring democratic legitimacy via the European Parliament has failed, as voters either fail to vote or register their protests in ballots cast for insurgent parties. Member states remain the basis of democratic political accountability in Europe. As European decisions impact on more and more politically salient aspects of national political and particularly economic life, a sense of disempowerment serves to drive popular dissatisfaction with European integration. </w:t>
      </w:r>
      <w:r w:rsidRPr="00656FEF">
        <w:rPr>
          <w:sz w:val="12"/>
        </w:rPr>
        <w:t xml:space="preserve">∂ </w:t>
      </w:r>
      <w:r w:rsidRPr="00656FEF">
        <w:t xml:space="preserve">One would hope that the travails of recent years have hammered home the pertinence of the aphorism ‘integrate in haste, repent at leisure,’ but it is hard to have the requisite degree of faith in our political leaders. All of which, of course, confronts these same leaders with a significant dilemma. </w:t>
      </w:r>
      <w:r w:rsidRPr="00656FEF">
        <w:rPr>
          <w:rStyle w:val="StyleBoldUnderline"/>
        </w:rPr>
        <w:t>Whilst structurally limited, European integration remains profoundly necessary. Europe is a continent of small states with highly interdependent economies. Yet a neat solution to the paradox of stubbornly national politics coexisting with a pressing need for regional collaboration has yet to be discovered</w:t>
      </w:r>
      <w:r w:rsidRPr="00656FEF">
        <w:t>.</w:t>
      </w:r>
      <w:r w:rsidRPr="00656FEF">
        <w:rPr>
          <w:sz w:val="12"/>
        </w:rPr>
        <w:t xml:space="preserve">∂ </w:t>
      </w:r>
      <w:r w:rsidRPr="00656FEF">
        <w:t>4. Frustration at a perceived lack of control over decisions that profoundly and intimately impact on national political and economic life has played its part in stoking a surge in popular euroscepticism across the continent. So too, has the fact that European integration does not necessarily serve the interests of all its citizens. Eurosceptics and Europhiles alike make grand claims about the costs or benefits of EU membership. But these vary dramatically both between and within member states. It is not hard to understand growing resentment in southern Europe. Nor, however, is it the case that the impact of regional integration has been uniformly beneficial even in the north. Economists accept that trade liberalization may well have the effect of hastening de-industrialization. This spawns losers as well as winners. In this sense, European integration has accelerated and accentuated the impact of globalization, favouring some sections of society over others. To date, social provision at the EU has failed to compensate for this adequately. Perhaps it will do so in the future. But for the moment, there is nothing irrational about skepticism concerning the EU’s impact.</w:t>
      </w:r>
      <w:r w:rsidRPr="00656FEF">
        <w:rPr>
          <w:sz w:val="12"/>
        </w:rPr>
        <w:t xml:space="preserve">∂ </w:t>
      </w:r>
      <w:r w:rsidRPr="00656FEF">
        <w:t xml:space="preserve">5. Finally, </w:t>
      </w:r>
      <w:r w:rsidRPr="00656FEF">
        <w:rPr>
          <w:rStyle w:val="StyleBoldUnderline"/>
        </w:rPr>
        <w:t>the Union remains critically unable to address many of the most pressing challenges currently confronting it</w:t>
      </w:r>
      <w:r w:rsidRPr="00656FEF">
        <w:t xml:space="preserve">. </w:t>
      </w:r>
      <w:r w:rsidRPr="00656FEF">
        <w:rPr>
          <w:rStyle w:val="StyleBoldUnderline"/>
        </w:rPr>
        <w:t xml:space="preserve">Originally created to ensure that no European power would again wield hegemony over its partners, the EU remains lumbered with an institutional system designed to that end. </w:t>
      </w:r>
      <w:r w:rsidRPr="00656FEF">
        <w:t xml:space="preserve">We can debate later whether the EU has managed to ensure peace within Europe (it always seems to me that proponents of this view tend to overlook the role of the United States and, yes, Soviet Union in ensuring Europeans did not squabble too much amongst themselves). For now, </w:t>
      </w:r>
      <w:r w:rsidRPr="00656FEF">
        <w:rPr>
          <w:rStyle w:val="StyleBoldUnderline"/>
        </w:rPr>
        <w:t>its roots in a desire effectively to manage Europe’s internal problems severely hamper the Union’s ability to confront a world in which many of the most pressing challenges facing it are external.</w:t>
      </w:r>
      <w:r w:rsidRPr="00656FEF">
        <w:t xml:space="preserve"> Whilst Russia uses military force to redraw European territorial borders in the east, the Middle East is in flames with, as a consequence, a wave of migrants seeking safety via desperately dangerous dashes across the Mediterranean. Simultaneously, the United States seeks to refocus its attentions on Asia, leaving Europeans to deal with problems in their own near abroad.</w:t>
      </w:r>
      <w:r w:rsidRPr="00656FEF">
        <w:rPr>
          <w:sz w:val="12"/>
        </w:rPr>
        <w:t xml:space="preserve">∂ </w:t>
      </w:r>
    </w:p>
    <w:p w14:paraId="464D7433" w14:textId="77777777" w:rsidR="000D229A" w:rsidRPr="00656FEF" w:rsidRDefault="000D229A" w:rsidP="000D229A"/>
    <w:p w14:paraId="246F8FC9" w14:textId="77777777" w:rsidR="000D229A" w:rsidRPr="00656FEF" w:rsidRDefault="000D229A" w:rsidP="000D229A">
      <w:pPr>
        <w:pStyle w:val="Heading3"/>
        <w:rPr>
          <w:rFonts w:cs="Times New Roman"/>
        </w:rPr>
      </w:pPr>
      <w:r w:rsidRPr="00656FEF">
        <w:rPr>
          <w:rFonts w:cs="Times New Roman"/>
        </w:rPr>
        <w:t>NATO Bad- War</w:t>
      </w:r>
    </w:p>
    <w:p w14:paraId="66EBE1E4" w14:textId="77777777" w:rsidR="000D229A" w:rsidRPr="00656FEF" w:rsidRDefault="000D229A" w:rsidP="000D229A">
      <w:pPr>
        <w:pStyle w:val="Heading4"/>
        <w:rPr>
          <w:rFonts w:cs="Times New Roman"/>
        </w:rPr>
      </w:pPr>
      <w:r w:rsidRPr="00656FEF">
        <w:rPr>
          <w:rFonts w:cs="Times New Roman"/>
        </w:rPr>
        <w:t>NATO increases conflict and prevents peace</w:t>
      </w:r>
    </w:p>
    <w:p w14:paraId="0245D9CC" w14:textId="77777777" w:rsidR="000D229A" w:rsidRPr="00656FEF" w:rsidRDefault="000D229A" w:rsidP="000D229A">
      <w:pPr>
        <w:rPr>
          <w:rStyle w:val="StyleStyleBold12pt"/>
          <w:b w:val="0"/>
          <w:sz w:val="22"/>
        </w:rPr>
      </w:pPr>
      <w:r w:rsidRPr="00656FEF">
        <w:rPr>
          <w:rStyle w:val="StyleStyleBold12pt"/>
        </w:rPr>
        <w:t xml:space="preserve">Prashad 12 </w:t>
      </w:r>
      <w:r w:rsidRPr="00656FEF">
        <w:t xml:space="preserve">(Vijay, Chair of South Asian History and director of International Studies at Trinity College in Hartford, Conn, 5-15, “why Nato is bad for the world”, The Progressive, </w:t>
      </w:r>
      <w:hyperlink r:id="rId49" w:history="1">
        <w:r w:rsidRPr="00656FEF">
          <w:rPr>
            <w:rStyle w:val="Hyperlink"/>
          </w:rPr>
          <w:t>http://www.progressive.org/why_nato_bad_for_world.html</w:t>
        </w:r>
      </w:hyperlink>
      <w:r w:rsidRPr="00656FEF">
        <w:t>)</w:t>
      </w:r>
    </w:p>
    <w:p w14:paraId="4CC12526" w14:textId="77777777" w:rsidR="000D229A" w:rsidRPr="00656FEF" w:rsidRDefault="000D229A" w:rsidP="000D229A">
      <w:pPr>
        <w:rPr>
          <w:rStyle w:val="StyleBoldUnderline"/>
        </w:rPr>
      </w:pPr>
      <w:r w:rsidRPr="00656FEF">
        <w:t xml:space="preserve">With the demise of the Soviet Union, </w:t>
      </w:r>
      <w:r w:rsidRPr="00656FEF">
        <w:rPr>
          <w:rStyle w:val="StyleBoldUnderline"/>
        </w:rPr>
        <w:t>there has been no check on NATO’s expansion</w:t>
      </w:r>
      <w:r w:rsidRPr="00656FEF">
        <w:t xml:space="preserve">. The organization serves as the military arm of the Western powers (Canada, France, Germany, Italy, Japan, United Kingdom and the United States). They called themselves the G7, until they welcomed Russia into what became the G8 in 1997, when under a pliant Boris Yeltsin it seemed to have been subordinated to the U.S. agenda. (Russia has since been a less reliable member of the group.) </w:t>
      </w:r>
      <w:r w:rsidRPr="00656FEF">
        <w:rPr>
          <w:sz w:val="12"/>
        </w:rPr>
        <w:t xml:space="preserve">∂ </w:t>
      </w:r>
      <w:r w:rsidRPr="00656FEF">
        <w:rPr>
          <w:rStyle w:val="StyleBoldUnderline"/>
        </w:rPr>
        <w:t>NATO</w:t>
      </w:r>
      <w:r w:rsidRPr="00656FEF">
        <w:t xml:space="preserve"> and the G8 have </w:t>
      </w:r>
      <w:r w:rsidRPr="00656FEF">
        <w:rPr>
          <w:rStyle w:val="StyleBoldUnderline"/>
        </w:rPr>
        <w:t>used their political and military power to impose their social and economic vision on the planet. Their economic agenda</w:t>
      </w:r>
      <w:r w:rsidRPr="00656FEF">
        <w:t xml:space="preserve"> (neoliberalism) </w:t>
      </w:r>
      <w:r w:rsidRPr="00656FEF">
        <w:rPr>
          <w:rStyle w:val="StyleBoldUnderline"/>
        </w:rPr>
        <w:t>has tilted the social wealth of the planet toward the global 1 percent and put the interests of finance above that of social needs</w:t>
      </w:r>
      <w:r w:rsidRPr="00656FEF">
        <w:t xml:space="preserve">. </w:t>
      </w:r>
      <w:r w:rsidRPr="00656FEF">
        <w:rPr>
          <w:rStyle w:val="StyleBoldUnderline"/>
        </w:rPr>
        <w:t>This is</w:t>
      </w:r>
      <w:r w:rsidRPr="00656FEF">
        <w:t xml:space="preserve"> the reason </w:t>
      </w:r>
      <w:r w:rsidRPr="00656FEF">
        <w:rPr>
          <w:rStyle w:val="StyleBoldUnderline"/>
        </w:rPr>
        <w:t>why the Global Hunger Index of 2011 finds that every year 2 million children die of chronic malnutrition</w:t>
      </w:r>
      <w:r w:rsidRPr="00656FEF">
        <w:t xml:space="preserve"> (that’s four children every minute). It is the reason why </w:t>
      </w:r>
      <w:r w:rsidRPr="00656FEF">
        <w:rPr>
          <w:rStyle w:val="StyleBoldUnderline"/>
        </w:rPr>
        <w:t>one-fourth of the world’s children do not get enough nutrients to grow properly,</w:t>
      </w:r>
      <w:r w:rsidRPr="00656FEF">
        <w:t xml:space="preserve"> including to develop their intellectual capabilities.</w:t>
      </w:r>
      <w:r w:rsidRPr="00656FEF">
        <w:rPr>
          <w:sz w:val="12"/>
        </w:rPr>
        <w:t xml:space="preserve">∂ </w:t>
      </w:r>
      <w:r w:rsidRPr="00656FEF">
        <w:rPr>
          <w:rStyle w:val="StyleBoldUnderline"/>
        </w:rPr>
        <w:t>This combination of ideological and military power has helped deliver social wealth into the hands of the global 1 percent, which now owns 40 percent of global assets. NATO’s guns and</w:t>
      </w:r>
      <w:r w:rsidRPr="00656FEF">
        <w:t xml:space="preserve"> the G8’s </w:t>
      </w:r>
      <w:r w:rsidRPr="00656FEF">
        <w:rPr>
          <w:rStyle w:val="StyleBoldUnderline"/>
        </w:rPr>
        <w:t>political power has allowed the 1 percent to push for privatization of social resources and a general austerity for the world’s peoples.</w:t>
      </w:r>
      <w:r w:rsidRPr="00656FEF">
        <w:rPr>
          <w:sz w:val="12"/>
        </w:rPr>
        <w:t xml:space="preserve">∂ </w:t>
      </w:r>
      <w:r w:rsidRPr="00656FEF">
        <w:t xml:space="preserve">It is thanks to the G8 and NATO that </w:t>
      </w:r>
      <w:r w:rsidRPr="00656FEF">
        <w:rPr>
          <w:rStyle w:val="StyleBoldUnderline"/>
        </w:rPr>
        <w:t>bankers are first in line for bailouts while the people are held at bay</w:t>
      </w:r>
      <w:r w:rsidRPr="00656FEF">
        <w:t>.</w:t>
      </w:r>
      <w:r w:rsidRPr="00656FEF">
        <w:rPr>
          <w:sz w:val="12"/>
        </w:rPr>
        <w:t xml:space="preserve">∂ </w:t>
      </w:r>
      <w:r w:rsidRPr="00656FEF">
        <w:rPr>
          <w:rStyle w:val="Emphasis"/>
        </w:rPr>
        <w:t xml:space="preserve">Genuine peace and justice cannot come to the world through the agenda put forward by </w:t>
      </w:r>
      <w:r w:rsidRPr="00656FEF">
        <w:t xml:space="preserve">the G8 and </w:t>
      </w:r>
      <w:r w:rsidRPr="00656FEF">
        <w:rPr>
          <w:rStyle w:val="Emphasis"/>
        </w:rPr>
        <w:t>NATO</w:t>
      </w:r>
      <w:r w:rsidRPr="00656FEF">
        <w:t xml:space="preserve">. </w:t>
      </w:r>
      <w:r w:rsidRPr="00656FEF">
        <w:rPr>
          <w:rStyle w:val="StyleBoldUnderline"/>
        </w:rPr>
        <w:t>We demand</w:t>
      </w:r>
      <w:r w:rsidRPr="00656FEF">
        <w:t xml:space="preserve"> an alternative world, </w:t>
      </w:r>
      <w:r w:rsidRPr="00656FEF">
        <w:rPr>
          <w:rStyle w:val="StyleBoldUnderline"/>
        </w:rPr>
        <w:t>a world founded on the principles of social justice and the social good.</w:t>
      </w:r>
    </w:p>
    <w:p w14:paraId="28BB0BEF" w14:textId="77777777" w:rsidR="000D229A" w:rsidRPr="00656FEF" w:rsidRDefault="000D229A" w:rsidP="000D229A"/>
    <w:p w14:paraId="2AC5943C" w14:textId="77777777" w:rsidR="000D229A" w:rsidRPr="00656FEF" w:rsidRDefault="000D229A" w:rsidP="000D229A">
      <w:pPr>
        <w:pStyle w:val="Heading4"/>
        <w:rPr>
          <w:rFonts w:cs="Times New Roman"/>
        </w:rPr>
      </w:pPr>
      <w:r w:rsidRPr="00656FEF">
        <w:rPr>
          <w:rFonts w:cs="Times New Roman"/>
        </w:rPr>
        <w:t>NATO pulls U.S. into other countries’ affairs- makes problems worse</w:t>
      </w:r>
    </w:p>
    <w:p w14:paraId="78D4956A" w14:textId="77777777" w:rsidR="000D229A" w:rsidRPr="00656FEF" w:rsidRDefault="000D229A" w:rsidP="000D229A">
      <w:pPr>
        <w:rPr>
          <w:rStyle w:val="StyleStyleBold12pt"/>
          <w:b w:val="0"/>
          <w:sz w:val="22"/>
        </w:rPr>
      </w:pPr>
      <w:r w:rsidRPr="00656FEF">
        <w:rPr>
          <w:rStyle w:val="StyleStyleBold12pt"/>
        </w:rPr>
        <w:t xml:space="preserve">Bandow 12 </w:t>
      </w:r>
      <w:r w:rsidRPr="00656FEF">
        <w:t>(Doug, Senior Fellow at the Cato Institute. A former Special Assistant to President Ronald Reagan, a Senior Fellow in International Religious Persecution with the Institute on Religion and Public Policy. The author and editor of numerous books, including Foreign Follies: America's New Global Empire, The Politics of Plunder: Misgovernment in Washington, and Beyond Good Intentions: A Biblical View of Politics. I am a graduate of Florida State University and Stanford Law School, 8-13, “How Nato expansion makes America less safe”, Forbes, http://www.forbes.com/sites/dougbandow/2012/08/13/how-nato-expansion-makes-america-less-safe/3/)</w:t>
      </w:r>
    </w:p>
    <w:p w14:paraId="0E74F8A0" w14:textId="77777777" w:rsidR="000D229A" w:rsidRPr="00656FEF" w:rsidRDefault="000D229A" w:rsidP="000D229A">
      <w:r w:rsidRPr="00656FEF">
        <w:t xml:space="preserve">Admittedly, </w:t>
      </w:r>
      <w:r w:rsidRPr="00656FEF">
        <w:rPr>
          <w:rStyle w:val="StyleBoldUnderline"/>
        </w:rPr>
        <w:t>Americans are constantly tempted to intervene to “fix” foreign problems</w:t>
      </w:r>
      <w:r w:rsidRPr="00656FEF">
        <w:t xml:space="preserve">.  But </w:t>
      </w:r>
      <w:r w:rsidRPr="00656FEF">
        <w:rPr>
          <w:rStyle w:val="StyleBoldUnderline"/>
        </w:rPr>
        <w:t>the U.S. has no significant interests in the region.  Why put Americans’ lives, prosperity, future, and very existence on the line for the irresponsible government of another nation</w:t>
      </w:r>
      <w:r w:rsidRPr="00656FEF">
        <w:t xml:space="preserve">, no matter how worthy its people might be?  </w:t>
      </w:r>
      <w:r w:rsidRPr="00656FEF">
        <w:rPr>
          <w:rStyle w:val="StyleBoldUnderline"/>
        </w:rPr>
        <w:t>Washington’s first priority should be to protect the lives, freedoms, and territory of its own people.  War should be a last resort, not just another policy</w:t>
      </w:r>
      <w:r w:rsidRPr="00656FEF">
        <w:t xml:space="preserve"> choice. Georgians deserve Americans’ friendship, not America’s protection.  With the end of the Cold War, </w:t>
      </w:r>
      <w:r w:rsidRPr="00656FEF">
        <w:rPr>
          <w:rStyle w:val="StyleBoldUnderline"/>
        </w:rPr>
        <w:t>the U.S. can go back to being a normal country with a defense policy based on defense.</w:t>
      </w:r>
      <w:r w:rsidRPr="00656FEF">
        <w:t xml:space="preserve">  That means fewer military commitments, a smaller force structure, and lower military outlays.  </w:t>
      </w:r>
      <w:r w:rsidRPr="00656FEF">
        <w:rPr>
          <w:rStyle w:val="StyleBoldUnderline"/>
        </w:rPr>
        <w:t>That means leaving rather than expanding NATO.</w:t>
      </w:r>
      <w:r w:rsidRPr="00656FEF">
        <w:t xml:space="preserve">  Washington should again make peace America’s principal foreign policy objective.</w:t>
      </w:r>
    </w:p>
    <w:p w14:paraId="3872C201" w14:textId="77777777" w:rsidR="000D229A" w:rsidRPr="00656FEF" w:rsidRDefault="000D229A" w:rsidP="000D229A">
      <w:pPr>
        <w:pStyle w:val="Heading3"/>
        <w:rPr>
          <w:rFonts w:cs="Times New Roman"/>
        </w:rPr>
      </w:pPr>
      <w:r w:rsidRPr="00656FEF">
        <w:rPr>
          <w:rFonts w:cs="Times New Roman"/>
        </w:rPr>
        <w:t>NATO Bad- Russian Adventurism</w:t>
      </w:r>
    </w:p>
    <w:p w14:paraId="25897CD4" w14:textId="77777777" w:rsidR="000D229A" w:rsidRPr="00656FEF" w:rsidRDefault="000D229A" w:rsidP="000D229A">
      <w:pPr>
        <w:pStyle w:val="Heading4"/>
        <w:rPr>
          <w:rStyle w:val="StyleBoldUnderline"/>
          <w:rFonts w:cs="Times New Roman"/>
          <w:b w:val="0"/>
          <w:u w:val="none"/>
        </w:rPr>
      </w:pPr>
      <w:r w:rsidRPr="00656FEF">
        <w:rPr>
          <w:rStyle w:val="StyleBoldUnderline"/>
          <w:rFonts w:cs="Times New Roman"/>
          <w:u w:val="none"/>
        </w:rPr>
        <w:t>Strong NATO relations leads to Russian Conflict</w:t>
      </w:r>
    </w:p>
    <w:p w14:paraId="26868A0A" w14:textId="77777777" w:rsidR="000D229A" w:rsidRPr="00656FEF" w:rsidRDefault="000D229A" w:rsidP="000D229A">
      <w:pPr>
        <w:rPr>
          <w:rStyle w:val="StyleStyleBold12pt"/>
        </w:rPr>
      </w:pPr>
      <w:r w:rsidRPr="00656FEF">
        <w:rPr>
          <w:rStyle w:val="StyleBoldUnderline"/>
          <w:u w:val="none"/>
        </w:rPr>
        <w:t xml:space="preserve">Polina </w:t>
      </w:r>
      <w:r w:rsidRPr="00656FEF">
        <w:rPr>
          <w:rStyle w:val="StyleStyleBold12pt"/>
        </w:rPr>
        <w:t>Tikhonova 6/24</w:t>
      </w:r>
    </w:p>
    <w:p w14:paraId="126A5DE1" w14:textId="77777777" w:rsidR="000D229A" w:rsidRPr="00656FEF" w:rsidRDefault="000D229A" w:rsidP="000D229A">
      <w:pPr>
        <w:rPr>
          <w:rStyle w:val="StyleBoldUnderline"/>
          <w:b/>
          <w:u w:val="none"/>
        </w:rPr>
      </w:pPr>
      <w:r w:rsidRPr="00656FEF">
        <w:rPr>
          <w:rStyle w:val="StyleBoldUnderline"/>
          <w:u w:val="none"/>
        </w:rPr>
        <w:t>Polina holds a Master's Degree in English Philology from the University of Oxford and a Bachelor's Degree in Journalism from the Saint Petersburg State University.</w:t>
      </w:r>
    </w:p>
    <w:p w14:paraId="15A035B7" w14:textId="77777777" w:rsidR="000D229A" w:rsidRPr="00656FEF" w:rsidRDefault="000D229A" w:rsidP="000D229A">
      <w:pPr>
        <w:rPr>
          <w:rStyle w:val="StyleBoldUnderline"/>
          <w:b/>
          <w:u w:val="none"/>
        </w:rPr>
      </w:pPr>
      <w:r w:rsidRPr="00656FEF">
        <w:rPr>
          <w:rStyle w:val="StyleBoldUnderline"/>
          <w:u w:val="none"/>
        </w:rPr>
        <w:t>http://www.valuewalk.com/2015/06/nato-russia-nuclear-weapons/</w:t>
      </w:r>
    </w:p>
    <w:p w14:paraId="3E397111" w14:textId="77777777" w:rsidR="000D229A" w:rsidRPr="00656FEF" w:rsidRDefault="000D229A" w:rsidP="000D229A">
      <w:pPr>
        <w:rPr>
          <w:rStyle w:val="StyleBoldUnderline"/>
        </w:rPr>
      </w:pPr>
      <w:r w:rsidRPr="00656FEF">
        <w:rPr>
          <w:rStyle w:val="StyleBoldUnderline"/>
          <w:u w:val="none"/>
        </w:rPr>
        <w:t xml:space="preserve">Last week, </w:t>
      </w:r>
      <w:r w:rsidRPr="00656FEF">
        <w:rPr>
          <w:rStyle w:val="StyleBoldUnderline"/>
        </w:rPr>
        <w:t xml:space="preserve">both Russia and the West threatened each other with steps that would bring them closer to stationing their permanent forces at the bordering areas and thus give life to a serious confrontation. </w:t>
      </w:r>
      <w:r w:rsidRPr="00656FEF">
        <w:rPr>
          <w:rStyle w:val="StyleBoldUnderline"/>
          <w:u w:val="none"/>
        </w:rPr>
        <w:t xml:space="preserve">The agreements that used to suppress any nuclear weapons race, are now at risk. It might seem that the current confrontation between NATO and Russia is just a show off, in which every side is trying to show its people and the other side that it is not going to back down. The leaders of both sides believe that this sort of confrontation can be easily contained and brought to an end any moment. However, </w:t>
      </w:r>
      <w:r w:rsidRPr="00656FEF">
        <w:rPr>
          <w:rStyle w:val="StyleBoldUnderline"/>
        </w:rPr>
        <w:t>it seems like this kind of confrontation begins to grow too big and might soon become beyond control.</w:t>
      </w:r>
      <w:r w:rsidRPr="00656FEF">
        <w:rPr>
          <w:rStyle w:val="StyleBoldUnderline"/>
          <w:u w:val="none"/>
        </w:rPr>
        <w:t xml:space="preserve"> Pentagon has not dismissed the reports in the media that said </w:t>
      </w:r>
      <w:r w:rsidRPr="00656FEF">
        <w:rPr>
          <w:rStyle w:val="StyleBoldUnderline"/>
        </w:rPr>
        <w:t>the United States is coming up with a plan to station heavy military equipment in the states of Eastern Europe</w:t>
      </w:r>
      <w:r w:rsidRPr="00656FEF">
        <w:rPr>
          <w:rStyle w:val="StyleBoldUnderline"/>
          <w:u w:val="none"/>
        </w:rPr>
        <w:t xml:space="preserve"> that neighbor with Russia. </w:t>
      </w:r>
      <w:r w:rsidRPr="00656FEF">
        <w:rPr>
          <w:rStyle w:val="StyleBoldUnderline"/>
        </w:rPr>
        <w:t>Russia, in turn, claims that this kind of activity violates the agreement of demilitarization in the region</w:t>
      </w:r>
      <w:r w:rsidRPr="00656FEF">
        <w:rPr>
          <w:rStyle w:val="StyleBoldUnderline"/>
          <w:u w:val="none"/>
        </w:rPr>
        <w:t xml:space="preserve">. Just a week ago, Russian President Vladimir </w:t>
      </w:r>
      <w:r w:rsidRPr="00656FEF">
        <w:rPr>
          <w:rStyle w:val="StyleBoldUnderline"/>
        </w:rPr>
        <w:t>Putin announced that Russia will add 40 new intercontinental ballistic missiles to its nuclear arsenal this year</w:t>
      </w:r>
      <w:r w:rsidRPr="00656FEF">
        <w:rPr>
          <w:rStyle w:val="StyleBoldUnderline"/>
          <w:u w:val="none"/>
        </w:rPr>
        <w:t>. The move was widely denounced in the West. Some might even say that many top Western officials started freaking out about it. "</w:t>
      </w:r>
      <w:r w:rsidRPr="00656FEF">
        <w:rPr>
          <w:rStyle w:val="Emphasis"/>
        </w:rPr>
        <w:t>Some of Russia's recent actions haven’t been made since Nazis</w:t>
      </w:r>
      <w:r w:rsidRPr="00656FEF">
        <w:rPr>
          <w:rStyle w:val="StyleBoldUnderline"/>
          <w:u w:val="none"/>
        </w:rPr>
        <w:t xml:space="preserve">" Jens Stoltenberg, secretary general of NATO, responded to the claims and announcements made at the conference by saying that Russia is unjustifiably spreading panic. “This nuclear sabre-rattling of Russia is unjustified,” he said. “It’s destabilizing and it’s dangerous.” Lt. Gen. Stephen Wilson, the man responsible for U.S. ICBMs and nuclear bombers, said at a recent briefing in London that Russia has “annexed a country, changing international borders, raising rhetoric unlike we’ve heard since the cold war times…” Wilson even went as far as comparing Russia to Nazis. “Some of the actions by Russia recently we haven’t seen since the 1930s, when whole countries were annexed and borders were changed by decree.” However, experts that oversee global armament note that both of the sides modernize their strategic nuclear arsenals. Following their logic, Putin was just ‘informing’ of </w:t>
      </w:r>
      <w:r w:rsidRPr="00656FEF">
        <w:rPr>
          <w:rStyle w:val="StyleBoldUnderline"/>
        </w:rPr>
        <w:t>Russia’s plans to replace its old missiles with new, able to penetrate through the anti-missile shield of NATO in Europe, missiles</w:t>
      </w:r>
      <w:r w:rsidRPr="00656FEF">
        <w:rPr>
          <w:rStyle w:val="StyleBoldUnderline"/>
          <w:u w:val="none"/>
        </w:rPr>
        <w:t xml:space="preserve">. However, </w:t>
      </w:r>
      <w:r w:rsidRPr="00656FEF">
        <w:rPr>
          <w:rStyle w:val="StyleBoldUnderline"/>
        </w:rPr>
        <w:t>it more seemed like a threat and a response to NATO’s increased presence in Eastern Europe,</w:t>
      </w:r>
      <w:r w:rsidRPr="00656FEF">
        <w:rPr>
          <w:rStyle w:val="StyleBoldUnderline"/>
          <w:u w:val="none"/>
        </w:rPr>
        <w:t xml:space="preserve"> including the deployment of its heavy military equipment in the Baltic states and Poland to rapidly send 5,000 troops to counter Russia threat and aggression. It must also be pointed out that strategic weapons is one of the few military areas that are more or less under control. Both sides have agreements that limit the amount of such weapons, and both sides still comply with them. Europe’s safety might be ruined However, the situation around short and medium-range nuclear missiles is much more dangerous. </w:t>
      </w:r>
      <w:r w:rsidRPr="00656FEF">
        <w:rPr>
          <w:rStyle w:val="StyleBoldUnderline"/>
        </w:rPr>
        <w:t>Russia has long been warning that it would station its Iskander-M missiles in Kaliningrad to counter NATO’s anti-ballistic missiles systems.</w:t>
      </w:r>
      <w:r w:rsidRPr="00656FEF">
        <w:rPr>
          <w:rStyle w:val="StyleBoldUnderline"/>
          <w:u w:val="none"/>
        </w:rPr>
        <w:t xml:space="preserve"> Washington is already accusing Moscow of violating the Intermediate-Range Nuclear Forces Treaty (INF) and has come up with an idea of stationing nuclear missiles in Europe. It must be pointed out that if the INF treaty is cancelled, Europe will regress to the nuclear confrontation of the 1980s. However, nobody would win from cancelling the INF treaty, but both sides constantly refer to the treaty in an attempt to threaten the other side of the confrontation. It is crystal clear that the longer the confrontation between the West and Russia goes on, the more fragile the European safety becomes. If the leaders of both sides do not stop worsening their relations, the safety and stability in Europe that was achieved with blood and great efforts during the past centuries might be ruined. </w:t>
      </w:r>
      <w:r w:rsidRPr="00656FEF">
        <w:rPr>
          <w:rStyle w:val="StyleBoldUnderline"/>
        </w:rPr>
        <w:t>NATO gets serious about countering Russia with its military</w:t>
      </w:r>
    </w:p>
    <w:p w14:paraId="3CB36CDF" w14:textId="77777777" w:rsidR="000D229A" w:rsidRPr="00656FEF" w:rsidRDefault="000D229A" w:rsidP="000D229A">
      <w:pPr>
        <w:rPr>
          <w:rStyle w:val="StyleBoldUnderline"/>
          <w:b/>
          <w:u w:val="none"/>
        </w:rPr>
      </w:pPr>
      <w:r w:rsidRPr="00656FEF">
        <w:rPr>
          <w:rStyle w:val="StyleBoldUnderline"/>
          <w:u w:val="none"/>
        </w:rPr>
        <w:t xml:space="preserve">For the past 65 years, NATO has carried out hundreds of military drills, but not a single one of them were as robust as the ‘Noble Jump’ exercises in Poland, which were completed at the end of the past week. </w:t>
      </w:r>
      <w:r w:rsidRPr="00656FEF">
        <w:rPr>
          <w:rStyle w:val="StyleBoldUnderline"/>
        </w:rPr>
        <w:t>The military drills were the first exercises of the recently created NATO’s very high readiness Spearhead Force. The need to carry out such military drills clearly indicate the tense relations between NATO and Russia, which responds to every NATO’s military drills with its own exercises.</w:t>
      </w:r>
      <w:r w:rsidRPr="00656FEF">
        <w:rPr>
          <w:rStyle w:val="StyleBoldUnderline"/>
          <w:u w:val="none"/>
        </w:rPr>
        <w:t xml:space="preserve"> </w:t>
      </w:r>
    </w:p>
    <w:p w14:paraId="4A647CBB" w14:textId="77777777" w:rsidR="000D229A" w:rsidRPr="00656FEF" w:rsidRDefault="000D229A" w:rsidP="000D229A"/>
    <w:p w14:paraId="0C11E3FC" w14:textId="77777777" w:rsidR="000D229A" w:rsidRPr="00656FEF" w:rsidRDefault="000D229A" w:rsidP="000D229A">
      <w:pPr>
        <w:pStyle w:val="Heading3"/>
        <w:rPr>
          <w:rFonts w:cs="Times New Roman"/>
        </w:rPr>
      </w:pPr>
      <w:r w:rsidRPr="00656FEF">
        <w:rPr>
          <w:rFonts w:cs="Times New Roman"/>
        </w:rPr>
        <w:t>No NATO Impact</w:t>
      </w:r>
    </w:p>
    <w:p w14:paraId="2563EA0E" w14:textId="77777777" w:rsidR="000D229A" w:rsidRPr="00656FEF" w:rsidRDefault="000D229A" w:rsidP="000D229A">
      <w:pPr>
        <w:pStyle w:val="Heading4"/>
        <w:rPr>
          <w:rFonts w:cs="Times New Roman"/>
        </w:rPr>
      </w:pPr>
      <w:r w:rsidRPr="00656FEF">
        <w:rPr>
          <w:rFonts w:cs="Times New Roman"/>
        </w:rPr>
        <w:t>Using NATO won’t prevent conflict</w:t>
      </w:r>
    </w:p>
    <w:p w14:paraId="0516D4B6" w14:textId="77777777" w:rsidR="000D229A" w:rsidRPr="00656FEF" w:rsidRDefault="000D229A" w:rsidP="000D229A">
      <w:r w:rsidRPr="00656FEF">
        <w:rPr>
          <w:rStyle w:val="StyleStyleBold12pt"/>
        </w:rPr>
        <w:t xml:space="preserve">Bromund 15 </w:t>
      </w:r>
      <w:r w:rsidRPr="00656FEF">
        <w:t>(Ted, the Margaret Thatcher senior research fellow at The Heritage Foundation , 6-7-15, “Addressing the future of the U.S.-U.K special relationship”, The Daily Signal, http://dailysignal.com/2015/06/07/assessing-the-future-of-the-us-uk-special-relationship/)</w:t>
      </w:r>
    </w:p>
    <w:p w14:paraId="57EAF161" w14:textId="77777777" w:rsidR="000D229A" w:rsidRPr="00656FEF" w:rsidRDefault="000D229A" w:rsidP="000D229A">
      <w:pPr>
        <w:rPr>
          <w:sz w:val="12"/>
        </w:rPr>
      </w:pPr>
      <w:r w:rsidRPr="00656FEF">
        <w:t xml:space="preserve">Going forward, this means slower European growth (which must translate into even less influence, less defense spending, and a faster U.S. pivot to Asia) and further and even more serious strain on the U.K.-EU relationship, as the EU seeks to move into the citadel of national finance that has until now remained largely the province of the nation states. In short, </w:t>
      </w:r>
      <w:r w:rsidRPr="00656FEF">
        <w:rPr>
          <w:rStyle w:val="StyleBoldUnderline"/>
        </w:rPr>
        <w:t>the U.S. vision was that the EU would provide greater European security and prosperity. But as the drive for political unity has overtaken economic sanity, it has done the reverse.</w:t>
      </w:r>
      <w:r w:rsidRPr="00656FEF">
        <w:rPr>
          <w:sz w:val="12"/>
        </w:rPr>
        <w:t xml:space="preserve">∂ </w:t>
      </w:r>
      <w:r w:rsidRPr="00656FEF">
        <w:t>Even without this pressure for deeper integration, the U.K.-EU relationship will never rest easy</w:t>
      </w:r>
      <w:r w:rsidRPr="00656FEF">
        <w:rPr>
          <w:rStyle w:val="StyleBoldUnderline"/>
        </w:rPr>
        <w:t>. The fundamental incompatibility between the EU’s supranational vision of European interests and Britain’s worldwide interests and political culture can to an extent be managed, but cannot be resolved</w:t>
      </w:r>
      <w:r w:rsidRPr="00656FEF">
        <w:t>. Nor is there an easy escape in a referendum on the U.K.’s membership of the EU. The outcomes of both the Alternative Vote and Scottish referendums imply that the U.K. has a bias in favor of the status quo, but it is one thing to vote for the status quo, and entirely another to rest content with it. For the U.K., apart from everything else, the EU will always symbolize not postwar renewal, as it plausibly does for Germany, but national decline, and that is simply never going to be popular.</w:t>
      </w:r>
      <w:r w:rsidRPr="00656FEF">
        <w:rPr>
          <w:sz w:val="12"/>
        </w:rPr>
        <w:t xml:space="preserve">∂ </w:t>
      </w:r>
      <w:r w:rsidRPr="00656FEF">
        <w:rPr>
          <w:rStyle w:val="StyleBoldUnderline"/>
        </w:rPr>
        <w:t>The U.K. has often understood its role in the EU as being the bridge between the U.S. and the EU.</w:t>
      </w:r>
      <w:r w:rsidRPr="00656FEF">
        <w:t xml:space="preserve"> </w:t>
      </w:r>
      <w:r w:rsidRPr="00656FEF">
        <w:rPr>
          <w:rStyle w:val="StyleBoldUnderline"/>
        </w:rPr>
        <w:t>But the lands at either end of the bridge are moving, and the U.K. will find that role steadily more challenging as the U.S. looks more to Asia</w:t>
      </w:r>
      <w:r w:rsidRPr="00656FEF">
        <w:t xml:space="preserve">—which, the vicissitudes of the Obama administration aside, it will do—and as the EU focuses on its own internal rescue project in ways that will be fundamentally unacceptable to the U.K. </w:t>
      </w:r>
      <w:r w:rsidRPr="00656FEF">
        <w:rPr>
          <w:rStyle w:val="StyleBoldUnderline"/>
        </w:rPr>
        <w:t>The idea that</w:t>
      </w:r>
      <w:r w:rsidRPr="00656FEF">
        <w:t xml:space="preserve"> </w:t>
      </w:r>
      <w:r w:rsidRPr="00656FEF">
        <w:rPr>
          <w:rStyle w:val="StyleBoldUnderline"/>
        </w:rPr>
        <w:t>the Transatlantic Trade and Investment Partnership can replace the deep and broad structures of U.S.-European cooperation that were built during the Cold War, with NATO at their head, is a fantasy</w:t>
      </w:r>
      <w:r w:rsidRPr="00656FEF">
        <w:t>, and the idea th at the U.K. can lead the EU through TTIP is more fantastic still.</w:t>
      </w:r>
      <w:r w:rsidRPr="00656FEF">
        <w:rPr>
          <w:sz w:val="12"/>
        </w:rPr>
        <w:t xml:space="preserve">∂ </w:t>
      </w:r>
      <w:r w:rsidRPr="00656FEF">
        <w:rPr>
          <w:rStyle w:val="StyleBoldUnderline"/>
        </w:rPr>
        <w:t xml:space="preserve">Precisely because the U.S. is so reliably friendly to the U.K., the fate of the special relationship today rests with the U.K. </w:t>
      </w:r>
      <w:r w:rsidRPr="00656FEF">
        <w:t>And the fundamental problem with the relationship is that, if it is to endure, the U.K. needs to have a domestic political culture that is expansive and optimistic—in other words, traditionally liberal, because it was liberalism that created the U.K.’s understanding of its world role. But the popular bias in favor of the status quo, the establishment’s horror at the prospect of exiting the EU, and the difficulties the U.K. faced in sustaining even the modest “austerity” of the last five years imply that the U.K.’s political culture is neither expansive nor optimistic. Simply put, the U.K. is losing its liberalism.</w:t>
      </w:r>
      <w:r w:rsidRPr="00656FEF">
        <w:rPr>
          <w:sz w:val="12"/>
        </w:rPr>
        <w:t xml:space="preserve"> </w:t>
      </w:r>
    </w:p>
    <w:p w14:paraId="6B3AF6F8" w14:textId="77777777" w:rsidR="000D229A" w:rsidRPr="00656FEF" w:rsidRDefault="000D229A" w:rsidP="000D229A">
      <w:pPr>
        <w:pStyle w:val="Heading3"/>
        <w:rPr>
          <w:rFonts w:cs="Times New Roman"/>
        </w:rPr>
      </w:pPr>
      <w:r w:rsidRPr="00656FEF">
        <w:rPr>
          <w:rFonts w:cs="Times New Roman"/>
        </w:rPr>
        <w:t>Nato doesn’t solve Afghanistan</w:t>
      </w:r>
    </w:p>
    <w:p w14:paraId="5021750A" w14:textId="77777777" w:rsidR="000D229A" w:rsidRPr="00656FEF" w:rsidRDefault="000D229A" w:rsidP="000D229A">
      <w:pPr>
        <w:pStyle w:val="Heading4"/>
        <w:rPr>
          <w:rFonts w:cs="Times New Roman"/>
        </w:rPr>
      </w:pPr>
      <w:r w:rsidRPr="00656FEF">
        <w:rPr>
          <w:rFonts w:cs="Times New Roman"/>
        </w:rPr>
        <w:t>NATO can’t solve Afghanistan- can only make it worse</w:t>
      </w:r>
    </w:p>
    <w:p w14:paraId="2E93DEAB" w14:textId="77777777" w:rsidR="000D229A" w:rsidRPr="00656FEF" w:rsidRDefault="000D229A" w:rsidP="000D229A">
      <w:r w:rsidRPr="00656FEF">
        <w:rPr>
          <w:rStyle w:val="StyleStyleBold12pt"/>
        </w:rPr>
        <w:t>Hallinan and Wofsy</w:t>
      </w:r>
      <w:r w:rsidRPr="00656FEF">
        <w:t xml:space="preserve"> </w:t>
      </w:r>
      <w:r w:rsidRPr="00656FEF">
        <w:rPr>
          <w:rStyle w:val="StyleStyleBold12pt"/>
        </w:rPr>
        <w:t xml:space="preserve">6/24 </w:t>
      </w:r>
      <w:r w:rsidRPr="00656FEF">
        <w:rPr>
          <w:b/>
        </w:rPr>
        <w:t>(</w:t>
      </w:r>
      <w:r w:rsidRPr="00656FEF">
        <w:t xml:space="preserve">Conn and Leon, Conn Hallinan is a columnist for Foreign Policy In Focus. A retired journalism professor, he previously was an editor of People's World when it was a West Coast publication, “toward a new foreign policy”, People’s World, </w:t>
      </w:r>
      <w:hyperlink r:id="rId50" w:history="1">
        <w:r w:rsidRPr="00656FEF">
          <w:t>http://www.peoplesworld.org/toward-a-new-foreign-policy/</w:t>
        </w:r>
      </w:hyperlink>
      <w:r w:rsidRPr="00656FEF">
        <w:t>, June 24, 2015)</w:t>
      </w:r>
    </w:p>
    <w:p w14:paraId="79D21E62" w14:textId="77777777" w:rsidR="000D229A" w:rsidRPr="00656FEF" w:rsidRDefault="000D229A" w:rsidP="000D229A">
      <w:pPr>
        <w:rPr>
          <w:rStyle w:val="StyleBoldUnderline"/>
        </w:rPr>
      </w:pPr>
      <w:r w:rsidRPr="00656FEF">
        <w:t xml:space="preserve">First, </w:t>
      </w:r>
      <w:r w:rsidRPr="00656FEF">
        <w:rPr>
          <w:rStyle w:val="StyleBoldUnderline"/>
        </w:rPr>
        <w:t>our preoccupation with conflicts in the Middle East</w:t>
      </w:r>
      <w:r w:rsidRPr="00656FEF">
        <w:t xml:space="preserve"> - and to a significant extent, our tensions with Russia in Eastern Europe and with China in East Asia - </w:t>
      </w:r>
      <w:r w:rsidRPr="00656FEF">
        <w:rPr>
          <w:rStyle w:val="StyleBoldUnderline"/>
        </w:rPr>
        <w:t>distract us from the most compelling crises that threaten the future of humanity. Climate change and environmental perils have to be dealt with now and demand an unprecedented level of international collective action</w:t>
      </w:r>
      <w:r w:rsidRPr="00656FEF">
        <w:t>.</w:t>
      </w:r>
      <w:r w:rsidRPr="00656FEF">
        <w:rPr>
          <w:sz w:val="12"/>
        </w:rPr>
        <w:t xml:space="preserve">∂ </w:t>
      </w:r>
      <w:r w:rsidRPr="00656FEF">
        <w:t>That also holds for the resurgent danger of nuclear war.</w:t>
      </w:r>
      <w:r w:rsidRPr="00656FEF">
        <w:rPr>
          <w:sz w:val="12"/>
        </w:rPr>
        <w:t xml:space="preserve">∂ </w:t>
      </w:r>
      <w:r w:rsidRPr="00656FEF">
        <w:t xml:space="preserve">Second, superpower </w:t>
      </w:r>
      <w:r w:rsidRPr="00656FEF">
        <w:rPr>
          <w:rStyle w:val="StyleBoldUnderline"/>
        </w:rPr>
        <w:t>military interventionism and far-flung acts of war have only intensified conflict, terror, and human suffering. There's no short-term solution</w:t>
      </w:r>
      <w:r w:rsidRPr="00656FEF">
        <w:t xml:space="preserve"> - especially by force - </w:t>
      </w:r>
      <w:r w:rsidRPr="00656FEF">
        <w:rPr>
          <w:rStyle w:val="StyleBoldUnderline"/>
        </w:rPr>
        <w:t>to the deep-seated problems that cause chaos, violence, and misery through much of the world.∂</w:t>
      </w:r>
      <w:r w:rsidRPr="00656FEF">
        <w:rPr>
          <w:sz w:val="12"/>
        </w:rPr>
        <w:t xml:space="preserve"> </w:t>
      </w:r>
      <w:r w:rsidRPr="00656FEF">
        <w:t xml:space="preserve">Third, while any hope of curbing violence and mitigating the most urgent problems depends on international cooperation, </w:t>
      </w:r>
      <w:r w:rsidRPr="00656FEF">
        <w:rPr>
          <w:rStyle w:val="StyleBoldUnderline"/>
        </w:rPr>
        <w:t>old and disastrous intrigues over spheres of influence dominate the behavior of the major powers. Our own relentless pursuit of military advantage on every continent, including</w:t>
      </w:r>
      <w:r w:rsidRPr="00656FEF">
        <w:t xml:space="preserve"> through alliances and proxies </w:t>
      </w:r>
      <w:r w:rsidRPr="00656FEF">
        <w:rPr>
          <w:rStyle w:val="StyleBoldUnderline"/>
        </w:rPr>
        <w:t xml:space="preserve">like NATO, divides the world into "friend" and "foe" </w:t>
      </w:r>
      <w:r w:rsidRPr="00656FEF">
        <w:t xml:space="preserve">according to our perceived interests. </w:t>
      </w:r>
      <w:r w:rsidRPr="00656FEF">
        <w:rPr>
          <w:rStyle w:val="StyleBoldUnderline"/>
        </w:rPr>
        <w:t>That inevitably inflames aggressive imperial rivalries and overrides common interests in the 21st century.</w:t>
      </w:r>
    </w:p>
    <w:p w14:paraId="0CE494C2" w14:textId="77777777" w:rsidR="000D229A" w:rsidRPr="00656FEF" w:rsidRDefault="000D229A" w:rsidP="000D229A">
      <w:pPr>
        <w:pStyle w:val="Heading3"/>
        <w:rPr>
          <w:rFonts w:cs="Times New Roman"/>
        </w:rPr>
      </w:pPr>
      <w:r w:rsidRPr="00656FEF">
        <w:rPr>
          <w:rFonts w:cs="Times New Roman"/>
        </w:rPr>
        <w:t>Multilat add-on answers</w:t>
      </w:r>
    </w:p>
    <w:p w14:paraId="382B9365" w14:textId="77777777" w:rsidR="000D229A" w:rsidRPr="00656FEF" w:rsidRDefault="000D229A" w:rsidP="000D229A"/>
    <w:p w14:paraId="7AC25704" w14:textId="77777777" w:rsidR="000D229A" w:rsidRPr="00656FEF" w:rsidRDefault="000D229A" w:rsidP="000D229A">
      <w:pPr>
        <w:pStyle w:val="Heading4"/>
        <w:rPr>
          <w:rFonts w:cs="Times New Roman"/>
        </w:rPr>
      </w:pPr>
      <w:r w:rsidRPr="00656FEF">
        <w:rPr>
          <w:rFonts w:cs="Times New Roman"/>
        </w:rPr>
        <w:t>Surveillance is key to multilat- and multilat fails</w:t>
      </w:r>
    </w:p>
    <w:p w14:paraId="0C911FAE" w14:textId="77777777" w:rsidR="000D229A" w:rsidRPr="00656FEF" w:rsidRDefault="000D229A" w:rsidP="000D229A">
      <w:r w:rsidRPr="00656FEF">
        <w:rPr>
          <w:rStyle w:val="StyleStyleBold12pt"/>
        </w:rPr>
        <w:t>Walter 09</w:t>
      </w:r>
      <w:r w:rsidRPr="00656FEF">
        <w:t xml:space="preserve"> (Andrew, October 13, Dr Andrew Walter is Reader in International Relations at the London School of Economics, specializing in the political economy of international money and finance, “the mismanagement of global imbalances: why did multilateralism fail?”, Department of International Relations- London school of economics, http://personal.lse.ac.uk/wyattwal/images/mismanagement.pdf)</w:t>
      </w:r>
    </w:p>
    <w:p w14:paraId="367906FD" w14:textId="77777777" w:rsidR="000D229A" w:rsidRPr="00656FEF" w:rsidRDefault="000D229A" w:rsidP="000D229A">
      <w:pPr>
        <w:rPr>
          <w:rStyle w:val="StyleBoldUnderline"/>
        </w:rPr>
      </w:pPr>
      <w:r w:rsidRPr="00656FEF">
        <w:rPr>
          <w:rStyle w:val="StyleBoldUnderline"/>
        </w:rPr>
        <w:t>Multilateralism failed to manage global imbalances</w:t>
      </w:r>
      <w:r w:rsidRPr="00656FEF">
        <w:t xml:space="preserve">, I suggest, for two different∂ and deeply political reasons. First, </w:t>
      </w:r>
      <w:r w:rsidRPr="00656FEF">
        <w:rPr>
          <w:rStyle w:val="StyleBoldUnderline"/>
        </w:rPr>
        <w:t>the failure reflected a persistent unwillingness among∂ all major countries</w:t>
      </w:r>
      <w:r w:rsidRPr="00656FEF">
        <w:t xml:space="preserve">, not just China, </w:t>
      </w:r>
      <w:r w:rsidRPr="00656FEF">
        <w:rPr>
          <w:rStyle w:val="StyleBoldUnderline"/>
        </w:rPr>
        <w:t>to accept the political costs of adjustment and a∂ related shift to different models of economic growth</w:t>
      </w:r>
      <w:r w:rsidRPr="00656FEF">
        <w:t xml:space="preserve">. I argue below that China is indeed∂ an outlier among the G-4 (consisting of the US, EU, Japan, and China), but only because∂ it is relatively poor, unusually open, and has opted for exchange rate targeting rather than∂ inflation targeting. It does resist external policy constraint, but in this regard it is little∂ different to other major countries. Second, </w:t>
      </w:r>
      <w:r w:rsidRPr="00656FEF">
        <w:rPr>
          <w:rStyle w:val="Emphasis"/>
        </w:rPr>
        <w:t>the failure reflected the complete inadequacy∂ of the existing multilateral policy surveillance framework inherited from the era of G-7∂ dominance to facilitate the negotiation of the necessary domestic and international∂ political bargains</w:t>
      </w:r>
      <w:r w:rsidRPr="00656FEF">
        <w:t xml:space="preserve">. In order for multilateralism to become more effective in the future, these flaws would need to be resolved, but </w:t>
      </w:r>
      <w:r w:rsidRPr="00656FEF">
        <w:rPr>
          <w:rStyle w:val="StyleBoldUnderline"/>
        </w:rPr>
        <w:t>it is difficult to see how major governments will accept the constraints on domestic policy choices that this would entail.</w:t>
      </w:r>
    </w:p>
    <w:p w14:paraId="5C0DFB44" w14:textId="77777777" w:rsidR="000D229A" w:rsidRPr="00656FEF" w:rsidRDefault="000D229A" w:rsidP="000D229A">
      <w:pPr>
        <w:pStyle w:val="Heading3"/>
        <w:rPr>
          <w:rStyle w:val="StyleBoldUnderline"/>
          <w:rFonts w:cs="Times New Roman"/>
          <w:b w:val="0"/>
          <w:sz w:val="28"/>
          <w:szCs w:val="28"/>
          <w:u w:val="none"/>
        </w:rPr>
      </w:pPr>
      <w:r w:rsidRPr="00656FEF">
        <w:rPr>
          <w:rStyle w:val="StyleBoldUnderline"/>
          <w:rFonts w:cs="Times New Roman"/>
          <w:sz w:val="28"/>
          <w:szCs w:val="28"/>
          <w:u w:val="none"/>
        </w:rPr>
        <w:t>AT Multilateralism Link</w:t>
      </w:r>
    </w:p>
    <w:p w14:paraId="1F6D3400" w14:textId="77777777" w:rsidR="000D229A" w:rsidRPr="00656FEF" w:rsidRDefault="000D229A" w:rsidP="000D229A">
      <w:pPr>
        <w:pStyle w:val="Heading4"/>
        <w:rPr>
          <w:rStyle w:val="StyleBoldUnderline"/>
          <w:rFonts w:cs="Times New Roman"/>
          <w:b w:val="0"/>
          <w:sz w:val="28"/>
          <w:szCs w:val="28"/>
          <w:u w:val="none"/>
        </w:rPr>
      </w:pPr>
      <w:r w:rsidRPr="00656FEF">
        <w:rPr>
          <w:rStyle w:val="StyleBoldUnderline"/>
          <w:rFonts w:cs="Times New Roman"/>
          <w:sz w:val="28"/>
          <w:szCs w:val="28"/>
          <w:u w:val="none"/>
        </w:rPr>
        <w:t>US-EU relations not key to global multilateralism</w:t>
      </w:r>
    </w:p>
    <w:p w14:paraId="3B70A4BD" w14:textId="77777777" w:rsidR="000D229A" w:rsidRPr="00656FEF" w:rsidRDefault="000D229A" w:rsidP="000D229A">
      <w:r w:rsidRPr="00656FEF">
        <w:rPr>
          <w:rStyle w:val="StyleBoldUnderline"/>
          <w:u w:val="none"/>
        </w:rPr>
        <w:t xml:space="preserve">MATTHEW </w:t>
      </w:r>
      <w:r w:rsidRPr="00656FEF">
        <w:rPr>
          <w:rStyle w:val="StyleStyleBold12pt"/>
        </w:rPr>
        <w:t>RIBAR</w:t>
      </w:r>
      <w:r w:rsidRPr="00656FEF">
        <w:rPr>
          <w:rStyle w:val="StyleBoldUnderline"/>
          <w:u w:val="none"/>
        </w:rPr>
        <w:t xml:space="preserve"> </w:t>
      </w:r>
      <w:r w:rsidRPr="00656FEF">
        <w:rPr>
          <w:rStyle w:val="StyleStyleBold12pt"/>
        </w:rPr>
        <w:t xml:space="preserve">06/10 </w:t>
      </w:r>
      <w:r w:rsidRPr="00656FEF">
        <w:rPr>
          <w:rStyle w:val="StyleStyleBold12pt"/>
          <w:b w:val="0"/>
          <w:sz w:val="22"/>
        </w:rPr>
        <w:t xml:space="preserve">Matthew is </w:t>
      </w:r>
      <w:r w:rsidRPr="00656FEF">
        <w:t>an analyst for the St Andrews Foreign Affairs Review, as well as a former research assistant for the Teaching, Research, and International Policy (TRIP) Project.</w:t>
      </w:r>
    </w:p>
    <w:p w14:paraId="6B6CBE19" w14:textId="77777777" w:rsidR="000D229A" w:rsidRPr="00656FEF" w:rsidRDefault="000D229A" w:rsidP="000D229A">
      <w:r w:rsidRPr="00656FEF">
        <w:t>http://www.internationalpolicydigest.org/2015/06/10/re-balancing-the-pivot-new-multilateral-approach-to-asia/</w:t>
      </w:r>
    </w:p>
    <w:p w14:paraId="45C5C44F" w14:textId="77777777" w:rsidR="000D229A" w:rsidRPr="00656FEF" w:rsidRDefault="000D229A" w:rsidP="000D229A">
      <w:pPr>
        <w:rPr>
          <w:rStyle w:val="StyleBoldUnderline"/>
          <w:b/>
          <w:u w:val="none"/>
        </w:rPr>
      </w:pPr>
      <w:r w:rsidRPr="00656FEF">
        <w:rPr>
          <w:rStyle w:val="StyleBoldUnderline"/>
          <w:u w:val="none"/>
        </w:rPr>
        <w:t xml:space="preserve">It’s no secret that despite protests to the contrary, the Asia-Pacific region has not always been a high priority on the Obama administration’s foreign policy agenda. A series of crises in other parts of the world—the rise of ISIS in the Middle East and the possibility of a destabilised, Greece-less Eurozone for instance—have consumed much of the administration’s political capital. But </w:t>
      </w:r>
      <w:r w:rsidRPr="00656FEF">
        <w:rPr>
          <w:rStyle w:val="StyleBoldUnderline"/>
        </w:rPr>
        <w:t>in the midst of the Asia-Pacific’s evolving maritime security issues, chiefly the contested maritime claims in the South China Sea, the region has once again become a priority. Only things are different this time around: the United States is taking a more multilateral approach to the ‘pivot’ to Asia</w:t>
      </w:r>
      <w:r w:rsidRPr="00656FEF">
        <w:rPr>
          <w:rStyle w:val="StyleBoldUnderline"/>
          <w:u w:val="none"/>
        </w:rPr>
        <w:t xml:space="preserve">. Before this point, the US ‘pivot’ to Asia’s most noticeable feature was the transfer of military assets to the Asia-Pacific. Around 3,000 US marines have been posted to Darwin, Northern Australia. Three US navy littoral combat ships have been posted to Singapore for use in the largely littoral Southeast Asian waters. In addition to its permanent presence, </w:t>
      </w:r>
      <w:r w:rsidRPr="00656FEF">
        <w:rPr>
          <w:rStyle w:val="StyleBoldUnderline"/>
        </w:rPr>
        <w:t>the US military has been enhancing its cooperation</w:t>
      </w:r>
      <w:r w:rsidRPr="00656FEF">
        <w:rPr>
          <w:rStyle w:val="StyleBoldUnderline"/>
          <w:u w:val="none"/>
        </w:rPr>
        <w:t xml:space="preserve"> </w:t>
      </w:r>
      <w:r w:rsidRPr="00656FEF">
        <w:rPr>
          <w:rStyle w:val="StyleBoldUnderline"/>
        </w:rPr>
        <w:t>with the armed forces of twelve Southeast Asian states through war-games and exercises</w:t>
      </w:r>
      <w:r w:rsidRPr="00656FEF">
        <w:rPr>
          <w:rStyle w:val="StyleBoldUnderline"/>
          <w:u w:val="none"/>
        </w:rPr>
        <w:t xml:space="preserve">. When video footage of an American P-8 Poseidon being told to ‘leave immediately’ was made public, the footage began with the surveillance plane lifting off from the Philippines. Clear, a significant number of military assets have been transferred and are continuing to be transferred to the Asia-Pacific region. </w:t>
      </w:r>
      <w:r w:rsidRPr="00656FEF">
        <w:rPr>
          <w:rStyle w:val="StyleBoldUnderline"/>
        </w:rPr>
        <w:t>Announcements and speeches over the past month suggest that the rebalance to Asia has shifted to a more multilateral approach which focuses more and more on alliance and institution building, rather than unilateral or bilateral actions.</w:t>
      </w:r>
      <w:r w:rsidRPr="00656FEF">
        <w:rPr>
          <w:rStyle w:val="StyleBoldUnderline"/>
          <w:u w:val="none"/>
        </w:rPr>
        <w:t xml:space="preserve"> The best example of this is the </w:t>
      </w:r>
      <w:r w:rsidRPr="00656FEF">
        <w:rPr>
          <w:rStyle w:val="StyleBoldUnderline"/>
        </w:rPr>
        <w:t>US Secretary of Defence Ash Carte</w:t>
      </w:r>
      <w:r w:rsidRPr="00656FEF">
        <w:rPr>
          <w:rStyle w:val="StyleBoldUnderline"/>
          <w:u w:val="none"/>
        </w:rPr>
        <w:t xml:space="preserve">r’s comments on April 6th in Arizona. Carter </w:t>
      </w:r>
      <w:r w:rsidRPr="00656FEF">
        <w:rPr>
          <w:rStyle w:val="StyleBoldUnderline"/>
        </w:rPr>
        <w:t>remarked that:</w:t>
      </w:r>
      <w:r w:rsidRPr="00656FEF">
        <w:rPr>
          <w:rStyle w:val="StyleBoldUnderline"/>
          <w:u w:val="none"/>
        </w:rPr>
        <w:t xml:space="preserve"> “[Y]ou may not expect to hear this from a Secretary of Defense, but in terms of our rebalance in the broadest sense, </w:t>
      </w:r>
      <w:r w:rsidRPr="00656FEF">
        <w:rPr>
          <w:rStyle w:val="StyleBoldUnderline"/>
        </w:rPr>
        <w:t>passing TPP</w:t>
      </w:r>
      <w:r w:rsidRPr="00656FEF">
        <w:rPr>
          <w:rStyle w:val="StyleBoldUnderline"/>
          <w:u w:val="none"/>
        </w:rPr>
        <w:t xml:space="preserve"> is as important to me as another aircraft carrier</w:t>
      </w:r>
      <w:r w:rsidRPr="00656FEF">
        <w:rPr>
          <w:rStyle w:val="StyleBoldUnderline"/>
        </w:rPr>
        <w:t>.</w:t>
      </w:r>
      <w:r w:rsidRPr="00656FEF">
        <w:t xml:space="preserve"> It</w:t>
      </w:r>
      <w:r w:rsidRPr="00656FEF">
        <w:rPr>
          <w:rStyle w:val="StyleBoldUnderline"/>
        </w:rPr>
        <w:t xml:space="preserve"> would deepen our alliances and partnerships abroad and underscore our lasting commitment to the Asia-Pacific. And it would help us promote a global order that reflects both our interests and our values.</w:t>
      </w:r>
      <w:r w:rsidRPr="00656FEF">
        <w:rPr>
          <w:rStyle w:val="StyleBoldUnderline"/>
          <w:u w:val="none"/>
        </w:rPr>
        <w:t xml:space="preserve">” Carter’s point is that the United States cannot effectively rebalance towards Asia if that rebalance does not include stronger partnerships with Asian countries. This attitude is likewise supported by Carter’s announcement of a new Southeast Asia Maritime Security Initiative during his speech at this years’ Shangri-La Dialogue. Details on this initiative are thin. The only figure Carter mentioned was a $425 million budget and the fact that the United States would be appointing a new defence advisor to the ASEAN headquarters in Jakarta. This appointment suggests that the United States intends to implement its new initiative by way of multilateral institutions. That the initiative will be a multilateral approach also makes sense given the United States’ past history of capacity building endeavours amongst South East Asian states. In the same speech, Carter noted </w:t>
      </w:r>
      <w:r w:rsidRPr="00656FEF">
        <w:rPr>
          <w:rStyle w:val="StyleBoldUnderline"/>
        </w:rPr>
        <w:t>‘we are partnering with the Philippines, Vietnam, Malaysia, and Indonesia to provide them with additional assets for maritime security and disaster relief operations.’</w:t>
      </w:r>
      <w:r w:rsidRPr="00656FEF">
        <w:rPr>
          <w:rStyle w:val="StyleBoldUnderline"/>
          <w:u w:val="none"/>
        </w:rPr>
        <w:t xml:space="preserve"> There is precedent aplenty for the United States to provide bilateral security assistance. The framing of the maritime security initiative announcement makes it sound like a bold new step, suggesting a break from precedent. Since it is clear that this initiative will not be purely unilateral, and since there is precedent for bilateral cooperation, one can conclude that </w:t>
      </w:r>
      <w:r w:rsidRPr="00656FEF">
        <w:rPr>
          <w:rStyle w:val="Emphasis"/>
        </w:rPr>
        <w:t>the bulk of the Southeast Asian Maritime Security Initiative will be multilateral</w:t>
      </w:r>
      <w:r w:rsidRPr="00656FEF">
        <w:rPr>
          <w:rStyle w:val="StyleBoldUnderline"/>
          <w:u w:val="none"/>
        </w:rPr>
        <w:t xml:space="preserve">. Traditionally, the United States has laboured to create a ‘hub and spokes’ security architecture in the Asia-Pacific. </w:t>
      </w:r>
      <w:r w:rsidRPr="00656FEF">
        <w:rPr>
          <w:rStyle w:val="StyleBoldUnderline"/>
        </w:rPr>
        <w:t>With the new emphasis on alliance-building, it seems like the United States is moving on</w:t>
      </w:r>
      <w:r w:rsidRPr="00656FEF">
        <w:rPr>
          <w:rStyle w:val="StyleBoldUnderline"/>
          <w:u w:val="none"/>
        </w:rPr>
        <w:t xml:space="preserve"> from that model. Carter removed all remaining doubt on the matter by saying: “</w:t>
      </w:r>
      <w:r w:rsidRPr="00656FEF">
        <w:rPr>
          <w:rStyle w:val="StyleBoldUnderline"/>
        </w:rPr>
        <w:t>To expand the reach of our alliances, we are building unprecedented ‘trilateral’ cooperation</w:t>
      </w:r>
      <w:r w:rsidRPr="00656FEF">
        <w:rPr>
          <w:rStyle w:val="StyleBoldUnderline"/>
          <w:u w:val="none"/>
        </w:rPr>
        <w:t xml:space="preserve"> – in other words, we’re networking our relationships. With Japan and Australia, for example, </w:t>
      </w:r>
      <w:r w:rsidRPr="00656FEF">
        <w:rPr>
          <w:rStyle w:val="StyleBoldUnderline"/>
        </w:rPr>
        <w:t>we’re cooperating to strengthen maritime security in Southeast Asia and explore defence technology cooperation.</w:t>
      </w:r>
      <w:r w:rsidRPr="00656FEF">
        <w:rPr>
          <w:rStyle w:val="StyleBoldUnderline"/>
          <w:u w:val="none"/>
        </w:rPr>
        <w:t xml:space="preserve"> </w:t>
      </w:r>
      <w:r w:rsidRPr="00656FEF">
        <w:rPr>
          <w:rStyle w:val="StyleBoldUnderline"/>
        </w:rPr>
        <w:t>And with Japan and Korea, we’re building on a first-of-its-kind information-sharing arrangement that will help us collectively deter and respond to crises</w:t>
      </w:r>
      <w:r w:rsidRPr="00656FEF">
        <w:rPr>
          <w:rStyle w:val="StyleBoldUnderline"/>
          <w:u w:val="none"/>
        </w:rPr>
        <w:t xml:space="preserve">.” When combined with the US mission to ASEAN’s new staff, it seems clear that the focus has shifted to a regional security architecture which is less centred on the United States. Moreover, this approach is de-compartmentalising the United States’ various interests in the Asia-Pacific: multilateral security institutions are beginning to line up with multilateral economic institutions. </w:t>
      </w:r>
      <w:r w:rsidRPr="00656FEF">
        <w:rPr>
          <w:rStyle w:val="StyleBoldUnderline"/>
        </w:rPr>
        <w:t>The new shift towards multilateralism in the ‘pivot’ to Asia is accompanied by negotiations for the Trans-Pacific Partnership between many of the United States’ allies in the region.</w:t>
      </w:r>
      <w:r w:rsidRPr="00656FEF">
        <w:rPr>
          <w:rStyle w:val="StyleBoldUnderline"/>
          <w:u w:val="none"/>
        </w:rPr>
        <w:t xml:space="preserve"> Such overlapping institutionalisation strengthens both of the relevant international organisations through issue linkages and repeated interactions. Nothing in this shift suggests </w:t>
      </w:r>
      <w:r w:rsidRPr="00656FEF">
        <w:rPr>
          <w:rStyle w:val="StyleBoldUnderline"/>
        </w:rPr>
        <w:t>that the United States</w:t>
      </w:r>
      <w:r w:rsidRPr="00656FEF">
        <w:rPr>
          <w:rStyle w:val="StyleBoldUnderline"/>
          <w:u w:val="none"/>
        </w:rPr>
        <w:t xml:space="preserve"> will lessen the military facet of the rebalance, only that its multilateral engagement will grow relative to its military engagement. However, </w:t>
      </w:r>
      <w:r w:rsidRPr="00656FEF">
        <w:rPr>
          <w:rStyle w:val="StyleBoldUnderline"/>
        </w:rPr>
        <w:t>the United States is shifting to a new phase in the ‘pivot’ to Asia, a phase which will focus more on multilateral engagement than the previous phase.</w:t>
      </w:r>
      <w:r w:rsidRPr="00656FEF">
        <w:rPr>
          <w:rStyle w:val="StyleBoldUnderline"/>
          <w:u w:val="none"/>
        </w:rPr>
        <w:t xml:space="preserve"> This change has been evidenced by several of Ash Carter’s speeches, as well as his announcement of a new Southeast Asian Maritime Security Initiative.</w:t>
      </w:r>
    </w:p>
    <w:p w14:paraId="4F08F506" w14:textId="77777777" w:rsidR="000D229A" w:rsidRPr="00656FEF" w:rsidRDefault="000D229A" w:rsidP="000D229A">
      <w:pPr>
        <w:pStyle w:val="Heading3"/>
        <w:rPr>
          <w:rFonts w:cs="Times New Roman"/>
        </w:rPr>
      </w:pPr>
      <w:r w:rsidRPr="00656FEF">
        <w:rPr>
          <w:rFonts w:cs="Times New Roman"/>
        </w:rPr>
        <w:t>Relations not key to NATO</w:t>
      </w:r>
    </w:p>
    <w:p w14:paraId="25ACB75B" w14:textId="77777777" w:rsidR="000D229A" w:rsidRPr="00656FEF" w:rsidRDefault="000D229A" w:rsidP="000D229A">
      <w:pPr>
        <w:pStyle w:val="Heading4"/>
        <w:rPr>
          <w:rFonts w:cs="Times New Roman"/>
        </w:rPr>
      </w:pPr>
      <w:r w:rsidRPr="00656FEF">
        <w:rPr>
          <w:rFonts w:cs="Times New Roman"/>
        </w:rPr>
        <w:t>EU irrelevant to NATO- only solves conflicts if U.S. alone takes the lead</w:t>
      </w:r>
    </w:p>
    <w:p w14:paraId="6E02DF2B" w14:textId="77777777" w:rsidR="000D229A" w:rsidRPr="00656FEF" w:rsidRDefault="000D229A" w:rsidP="000D229A">
      <w:pPr>
        <w:rPr>
          <w:rStyle w:val="StyleStyleBold12pt"/>
        </w:rPr>
      </w:pPr>
      <w:r w:rsidRPr="00656FEF">
        <w:rPr>
          <w:rStyle w:val="StyleStyleBold12pt"/>
        </w:rPr>
        <w:t xml:space="preserve">Michta 15 </w:t>
      </w:r>
      <w:r w:rsidRPr="00656FEF">
        <w:t>(Andrew, professor of international studies at Rhodes College and an adjunct fellow at the center for strategic and international studies, “time for some straight talk on NATO”, the American interest, http://www.the-american-interest.com/2015/03/01/time-for-some-straight-talk-on-nato/)</w:t>
      </w:r>
    </w:p>
    <w:p w14:paraId="7F386EE7" w14:textId="77777777" w:rsidR="000D229A" w:rsidRPr="00656FEF" w:rsidRDefault="000D229A" w:rsidP="000D229A">
      <w:pPr>
        <w:rPr>
          <w:sz w:val="12"/>
        </w:rPr>
      </w:pPr>
      <w:r w:rsidRPr="00656FEF">
        <w:rPr>
          <w:rStyle w:val="Emphasis"/>
        </w:rPr>
        <w:t>NATO only functions well when the United States firmly and unequivocally leads</w:t>
      </w:r>
      <w:r w:rsidRPr="00656FEF">
        <w:t xml:space="preserve">, </w:t>
      </w:r>
      <w:r w:rsidRPr="00656FEF">
        <w:rPr>
          <w:rStyle w:val="Emphasis"/>
        </w:rPr>
        <w:t>with its full attention and commitment.</w:t>
      </w:r>
      <w:r w:rsidRPr="00656FEF">
        <w:rPr>
          <w:sz w:val="12"/>
        </w:rPr>
        <w:t xml:space="preserve">∂ </w:t>
      </w:r>
      <w:r w:rsidRPr="00656FEF">
        <w:rPr>
          <w:rStyle w:val="StyleBoldUnderline"/>
        </w:rPr>
        <w:t xml:space="preserve">The fundamental problem with America’s “leading from behind” </w:t>
      </w:r>
      <w:r w:rsidRPr="00656FEF">
        <w:t xml:space="preserve">on security in Europe </w:t>
      </w:r>
      <w:r w:rsidRPr="00656FEF">
        <w:rPr>
          <w:rStyle w:val="StyleBoldUnderline"/>
        </w:rPr>
        <w:t>is that it all but guarantees Europe will remain adrift</w:t>
      </w:r>
      <w:r w:rsidRPr="00656FEF">
        <w:t xml:space="preserve">, </w:t>
      </w:r>
      <w:r w:rsidRPr="00656FEF">
        <w:rPr>
          <w:rStyle w:val="StyleBoldUnderline"/>
        </w:rPr>
        <w:t>cleaved by competing interests and preferences</w:t>
      </w:r>
      <w:r w:rsidRPr="00656FEF">
        <w:t xml:space="preserve">, in the face of the Russian threat. Germany’s </w:t>
      </w:r>
      <w:hyperlink r:id="rId51" w:history="1">
        <w:r w:rsidRPr="00656FEF">
          <w:t>leadership from the “Mitte”</w:t>
        </w:r>
      </w:hyperlink>
      <w:r w:rsidRPr="00656FEF">
        <w:t xml:space="preserve">, and its insistence that the conflict in Ukraine must be contained without the added risk of offering military aid to Kiev, are the key centrifugal variables preventing the emergence of a more stable European consensus on Russia. We constantly hear assurances from Berlin that NATO remains the dominant regional force, and that Russia wouldn’t dare cross any significant red lines—and that in any case should a red line be crossed, Russia’s armies would be defeated in short order. Perhaps it would play out just like that if Vladimir Putin was foolhardy enough to brazenly roll tanks towards Riga or Tallinn one fine morning. But given all that we have seen in Ukraine, this is not the likely scenario for anything Russia might venture in the Baltics. (Yet then again, how many predicted in the first place that Putin would take Crimea, or that he would continue on to slice off a chunk of eastern Ukraine—all in one year?) </w:t>
      </w:r>
      <w:r w:rsidRPr="00656FEF">
        <w:rPr>
          <w:rStyle w:val="StyleBoldUnderline"/>
        </w:rPr>
        <w:t>And measuring NATO’s strength today in sheer numbers of forces available in Europe is not grounds for particular optimism either.</w:t>
      </w:r>
      <w:r w:rsidRPr="00656FEF">
        <w:t xml:space="preserve"> On the military side of the ledger, </w:t>
      </w:r>
      <w:r w:rsidRPr="00656FEF">
        <w:rPr>
          <w:rStyle w:val="StyleBoldUnderline"/>
        </w:rPr>
        <w:t>there has been a steady decline of NATO’s European member-states’ military capabilities, with only the UK and to some extent France and Poland retaining some military muscle</w:t>
      </w:r>
      <w:r w:rsidRPr="00656FEF">
        <w:t xml:space="preserve">. </w:t>
      </w:r>
      <w:r w:rsidRPr="00656FEF">
        <w:rPr>
          <w:rStyle w:val="StyleBoldUnderline"/>
        </w:rPr>
        <w:t>As for the spending targets agreed to at the Wales NATO summit the situation is even more dire, with only the United States and France fulfilling their pledges on military budgets</w:t>
      </w:r>
      <w:r w:rsidRPr="00656FEF">
        <w:t>. According to a study just released by the European Leadership Network, although Latvia, Lithuania, Norway, Poland, the Netherlands and Romania will increase their military expenditure this year, they will not meet the 2% target. Poland just pledged to do so by 2016.</w:t>
      </w:r>
      <w:r w:rsidRPr="00656FEF">
        <w:rPr>
          <w:sz w:val="12"/>
        </w:rPr>
        <w:t xml:space="preserve">∂ </w:t>
      </w:r>
      <w:r w:rsidRPr="00656FEF">
        <w:t>In fact, the military capabilities of several key NATO members today are but shadows of their Cold War selves, with Germany’s Bundeswehr ranking among the most severely degraded militaries in the alliance. All European NATO allies have significant deficiencies when it comes to lift, transport, logistics and most of all to sufficient numbers of trained soldiers to respond to emergencies. Add to this significantly reduced U.S. deployments in Europe and the alliance in fact lacks ready-made forces to respond quickly, despite the much advertised and discussed NATO rapid response force announced in Wales.</w:t>
      </w:r>
      <w:r w:rsidRPr="00656FEF">
        <w:rPr>
          <w:sz w:val="12"/>
        </w:rPr>
        <w:t xml:space="preserve">∂ </w:t>
      </w:r>
      <w:r w:rsidRPr="00656FEF">
        <w:t>The modalities of the rapid response force debate are sobering: the several thousand NATO troops ready to be deployed in a potential crisis situation might be effective in a brewing crisis, but will quickly prove to be marginal at best in a rapidly escalating confrontation. Paradoxically, the same limited number of troops would have an incomparably greater deterrent value if permanently stationed at U.S. and NATO bases in countries along NATO’s northeastern flank—a proposition consistently blocked by Germany. But in any case, the prepositioning of equipment and supplies will not suffice unless deficiencies in air and missile defenses in countries along the periphery are addressed, and this will inevitably take time.</w:t>
      </w:r>
      <w:r w:rsidRPr="00656FEF">
        <w:rPr>
          <w:sz w:val="12"/>
        </w:rPr>
        <w:t xml:space="preserve">∂ </w:t>
      </w:r>
      <w:r w:rsidRPr="00656FEF">
        <w:t>Unfortunately, there is a direct link between the lack of political will in Europe to respond to hard power emergencies and the stark decline in countries’ military capabilities and capacities. A number of smaller NATO members have degraded their militaries to the point where the routine training of personnel has become problematic. Some allied air forces today are so non-deployable that they are more reminiscent of glorified flight clubs, since they can only operate in their countries’ skies and not much beyond.</w:t>
      </w:r>
      <w:r w:rsidRPr="00656FEF">
        <w:rPr>
          <w:sz w:val="12"/>
        </w:rPr>
        <w:t xml:space="preserve">∂ </w:t>
      </w:r>
      <w:r w:rsidRPr="00656FEF">
        <w:t xml:space="preserve">It is unacceptable that with the Russian threat looming ever larger in the east, NATO’s capabilities and military muscle rest on the United States, Canada, and to a much lesser extent the United Kingdom, France and Poland, with Germany both militarily marginal and politically obstructionist. And yet I suspect that </w:t>
      </w:r>
      <w:r w:rsidRPr="00656FEF">
        <w:rPr>
          <w:rStyle w:val="StyleBoldUnderline"/>
        </w:rPr>
        <w:t>unless the United States leads by example, both by articulating a new policy of permanent reinforcements and by increasing its deployments in Europe while at the same time demanding reciprocity from the largest European states, nothing∂ much will change.</w:t>
      </w:r>
      <w:r w:rsidRPr="00656FEF">
        <w:t xml:space="preserve"> It is high time to return to the old principles of deterrence through permanent presence. And since the threat is being posed by a nuclear power, if NATO allies are serious about their treaty commitments, it is also time to revisit flexible response in the event of escalation for lessons that would apply in the new situation should the threat of a wider war indeed arise.</w:t>
      </w:r>
      <w:r w:rsidRPr="00656FEF">
        <w:rPr>
          <w:sz w:val="12"/>
        </w:rPr>
        <w:t xml:space="preserve">∂ </w:t>
      </w:r>
      <w:r w:rsidRPr="00656FEF">
        <w:t>The point is not to debate whether Russia would defeat a fully mobilized and united NATO in an all-out military clash scenario—it would not. But Putin may decide to try to beat NATO by instead moving ahead with another Donetsk-type scenario, either in the Baltic States or elsewhere along the periphery: fomenting a crisis and stopping to test the allied response, gambling that this would expose the internal political fissures in NATO and ultimately paralyze its decision-making process. Politically NATO’s consensus remains fragile, especially when it comes to moving from verbal assurances to actual physical reinforcements of it northeastern flank. The consensus will not gel unless the Obama administration leads with a clear commitment to reestablish a larger and more strategically rational military footprint in Europe. The Cold War-era U.S. base infrastructure in Europe should be re-imagined, and both U.S. and European NATO member-states’ physical assets augmented with permanent U.S. and NATO bases in the most exposed countries, specifically the Baltic States, Poland and Romania.</w:t>
      </w:r>
      <w:r w:rsidRPr="00656FEF">
        <w:rPr>
          <w:sz w:val="12"/>
        </w:rPr>
        <w:t xml:space="preserve">∂ </w:t>
      </w:r>
      <w:r w:rsidRPr="00656FEF">
        <w:t xml:space="preserve">Otherwise, </w:t>
      </w:r>
      <w:r w:rsidRPr="00656FEF">
        <w:rPr>
          <w:rStyle w:val="StyleBoldUnderline"/>
        </w:rPr>
        <w:t>if the U.S. adheres to its “lead from behind Germany formula” while the latter is stuck in the “Mitte,” NATO will continue to drift, and we will continue to lose precious time to refurbish the only institution with the means to bring combined Western power to bear in a crisis.</w:t>
      </w:r>
      <w:r w:rsidRPr="00656FEF">
        <w:t xml:space="preserve"> And yes, t</w:t>
      </w:r>
      <w:r w:rsidRPr="00656FEF">
        <w:rPr>
          <w:rStyle w:val="StyleBoldUnderline"/>
        </w:rPr>
        <w:t>hat means also in war</w:t>
      </w:r>
      <w:r w:rsidRPr="00656FEF">
        <w:t>, should it come to that in Europe again.</w:t>
      </w:r>
      <w:r w:rsidRPr="00656FEF">
        <w:rPr>
          <w:sz w:val="12"/>
        </w:rPr>
        <w:t xml:space="preserve"> </w:t>
      </w:r>
    </w:p>
    <w:p w14:paraId="33037E8B" w14:textId="77777777" w:rsidR="000D229A" w:rsidRPr="00656FEF" w:rsidRDefault="000D229A" w:rsidP="000D229A">
      <w:pPr>
        <w:pStyle w:val="Heading3"/>
        <w:rPr>
          <w:rFonts w:cs="Times New Roman"/>
        </w:rPr>
      </w:pPr>
      <w:r w:rsidRPr="00656FEF">
        <w:rPr>
          <w:rFonts w:cs="Times New Roman"/>
        </w:rPr>
        <w:t>No Russia Impact</w:t>
      </w:r>
    </w:p>
    <w:p w14:paraId="281A6042" w14:textId="77777777" w:rsidR="000D229A" w:rsidRPr="00656FEF" w:rsidRDefault="000D229A" w:rsidP="000D229A">
      <w:pPr>
        <w:pStyle w:val="Heading4"/>
        <w:rPr>
          <w:rStyle w:val="StyleStyleBold12pt"/>
          <w:rFonts w:cs="Times New Roman"/>
          <w:b/>
        </w:rPr>
      </w:pPr>
      <w:r w:rsidRPr="00656FEF">
        <w:rPr>
          <w:rFonts w:cs="Times New Roman"/>
          <w:sz w:val="12"/>
        </w:rPr>
        <w:t xml:space="preserve"> </w:t>
      </w:r>
      <w:r w:rsidRPr="00656FEF">
        <w:rPr>
          <w:rStyle w:val="StyleStyleBold12pt"/>
          <w:rFonts w:cs="Times New Roman"/>
          <w:b/>
        </w:rPr>
        <w:t>Russian Conflict won’t escalate</w:t>
      </w:r>
    </w:p>
    <w:p w14:paraId="16EB7B94" w14:textId="77777777" w:rsidR="000D229A" w:rsidRPr="00656FEF" w:rsidRDefault="000D229A" w:rsidP="000D229A">
      <w:r w:rsidRPr="00656FEF">
        <w:rPr>
          <w:rStyle w:val="StyleStyleBold12pt"/>
        </w:rPr>
        <w:t xml:space="preserve">AFP 6/24 </w:t>
      </w:r>
      <w:r w:rsidRPr="00656FEF">
        <w:t>Agence France-Presse is an international news agency headquartered in Paris.</w:t>
      </w:r>
    </w:p>
    <w:p w14:paraId="62F087B3" w14:textId="77777777" w:rsidR="000D229A" w:rsidRPr="00656FEF" w:rsidRDefault="000D229A" w:rsidP="000D229A">
      <w:r w:rsidRPr="00656FEF">
        <w:t>http://economictimes.indiatimes.com/news/defence/nato-wont-be-dragged-into-arms-race-with-russia-jens-stoltenberg/articleshow/47802046.cms</w:t>
      </w:r>
    </w:p>
    <w:p w14:paraId="4092BAF0" w14:textId="77777777" w:rsidR="000D229A" w:rsidRPr="00656FEF" w:rsidRDefault="000D229A" w:rsidP="000D229A">
      <w:r w:rsidRPr="00656FEF">
        <w:t xml:space="preserve">BRUSSELS: </w:t>
      </w:r>
      <w:r w:rsidRPr="00656FEF">
        <w:rPr>
          <w:rStyle w:val="StyleBoldUnderline"/>
        </w:rPr>
        <w:t xml:space="preserve">NATO Secretary General Jens Stoltenberg said Wednesday the alliance will not get dragged into an arms race with Russia but must counter Moscow's "aggressive actions" in Ukraine. </w:t>
      </w:r>
      <w:r w:rsidRPr="00656FEF">
        <w:t>"We will not be dragged into an arms race but we must keep our countries safe," Stoltenberg said ahead of a meeting of NATO defence ministers in Brussels.  "There is no doubt Russia is responsible for aggressive actions in Europe," he said, citing Moscow's annexation of Crimea and its continued support for pro-Russian rebels in eastern Ukraine.</w:t>
      </w:r>
    </w:p>
    <w:p w14:paraId="581A6C04" w14:textId="77777777" w:rsidR="000D229A" w:rsidRDefault="000D229A" w:rsidP="000D229A">
      <w:pPr>
        <w:pStyle w:val="Heading3"/>
      </w:pPr>
      <w:r>
        <w:t>AT ISIS Impact</w:t>
      </w:r>
    </w:p>
    <w:p w14:paraId="08AEC5B3" w14:textId="77777777" w:rsidR="000D229A" w:rsidRDefault="000D229A" w:rsidP="000D229A">
      <w:pPr>
        <w:pStyle w:val="Heading4"/>
      </w:pPr>
      <w:r w:rsidRPr="00DA3598">
        <w:t xml:space="preserve"> </w:t>
      </w:r>
      <w:r>
        <w:t>ISIS is losing territory- U.S. offensives working</w:t>
      </w:r>
    </w:p>
    <w:p w14:paraId="33E31B40" w14:textId="77777777" w:rsidR="000D229A" w:rsidRPr="00D55A1F" w:rsidRDefault="000D229A" w:rsidP="000D229A">
      <w:pPr>
        <w:rPr>
          <w:rStyle w:val="StyleStyleBold12pt"/>
        </w:rPr>
      </w:pPr>
      <w:r>
        <w:rPr>
          <w:rStyle w:val="StyleStyleBold12pt"/>
        </w:rPr>
        <w:t xml:space="preserve">BPR 15 </w:t>
      </w:r>
      <w:r w:rsidRPr="00D55A1F">
        <w:t>(</w:t>
      </w:r>
      <w:r>
        <w:t xml:space="preserve">5-27, “ISIS is losing ground”, Bellarmine Political Review, </w:t>
      </w:r>
      <w:r w:rsidRPr="00D55A1F">
        <w:t>http://bpr.bcp.org/?p=2780</w:t>
      </w:r>
      <w:r>
        <w:t>)</w:t>
      </w:r>
    </w:p>
    <w:p w14:paraId="2A993B12" w14:textId="77777777" w:rsidR="000D229A" w:rsidRPr="00D55A1F" w:rsidRDefault="000D229A" w:rsidP="000D229A">
      <w:pPr>
        <w:rPr>
          <w:rStyle w:val="StyleUnderline"/>
        </w:rPr>
      </w:pPr>
      <w:r w:rsidRPr="00D55A1F">
        <w:t xml:space="preserve">A similar phenomenon is occurring with ISIS, as CNN reports. Though </w:t>
      </w:r>
      <w:r w:rsidRPr="00D55A1F">
        <w:rPr>
          <w:rStyle w:val="StyleUnderline"/>
        </w:rPr>
        <w:t>ISIS has secured unprecedented gains in land, resources, and support over the past year, it now seems to be losing ground as its fear tactics and ferocious tenacity falte</w:t>
      </w:r>
      <w:r w:rsidRPr="00D55A1F">
        <w:rPr>
          <w:rStyle w:val="StyleUnderline"/>
          <w:b/>
        </w:rPr>
        <w:t>r</w:t>
      </w:r>
      <w:r w:rsidRPr="00D55A1F">
        <w:t>. Make no mistake, ISIS will still be a name people talk about for years to come. However</w:t>
      </w:r>
      <w:r w:rsidRPr="00D55A1F">
        <w:rPr>
          <w:rStyle w:val="StyleUnderline"/>
        </w:rPr>
        <w:t>, over the past few months, it has lost nearly a quarter of its territory in Iraq.</w:t>
      </w:r>
      <w:r w:rsidRPr="00D55A1F">
        <w:t xml:space="preserve"> </w:t>
      </w:r>
      <w:r w:rsidRPr="00D55A1F">
        <w:rPr>
          <w:rStyle w:val="StyleUnderline"/>
        </w:rPr>
        <w:t>A coalition of Kurdish fighters, Iraqi troops, and American air squads have relentlessly fought ISIS, pushing it back from key cities like Kobani</w:t>
      </w:r>
      <w:r w:rsidRPr="00D55A1F">
        <w:t xml:space="preserve">. Even though Kobani’s victory came at a huge cost for the coalition forces, </w:t>
      </w:r>
      <w:r w:rsidRPr="00D55A1F">
        <w:rPr>
          <w:rStyle w:val="StyleUnderline"/>
        </w:rPr>
        <w:t>victories like Kobani seem to be slowly pushing back the monster that is ISIS</w:t>
      </w:r>
      <w:r w:rsidRPr="00D55A1F">
        <w:t xml:space="preserve">. Furthermore, </w:t>
      </w:r>
      <w:r w:rsidRPr="00D55A1F">
        <w:rPr>
          <w:rStyle w:val="StyleUnderline"/>
        </w:rPr>
        <w:t>U.S. airstrikes have successfully destroyed crucial oil drilling stations in the territory of ISIS. This is crucial for the battle, because ISIS used to make an approximated $2 million every day from those oil fields and refineries. With the airstrikes, the oil exports and profits collected by ISIS have decreased by</w:t>
      </w:r>
      <w:r w:rsidRPr="00D55A1F">
        <w:t xml:space="preserve"> a </w:t>
      </w:r>
      <w:r w:rsidRPr="00D55A1F">
        <w:rPr>
          <w:rStyle w:val="StyleUnderline"/>
        </w:rPr>
        <w:t>whopping 90% in some areas, and by 70% on the whole.</w:t>
      </w:r>
    </w:p>
    <w:p w14:paraId="537BECB1" w14:textId="77777777" w:rsidR="000D229A" w:rsidRDefault="000D229A" w:rsidP="000D229A"/>
    <w:p w14:paraId="54342342" w14:textId="77777777" w:rsidR="000D229A" w:rsidRDefault="000D229A" w:rsidP="000D229A">
      <w:pPr>
        <w:pStyle w:val="Heading4"/>
      </w:pPr>
      <w:r>
        <w:t>Building up the threat of terrorism exploits and categorizes all Muslims and creates fear mongering that makes counter-terror efforts less effective</w:t>
      </w:r>
    </w:p>
    <w:p w14:paraId="6F397676" w14:textId="77777777" w:rsidR="000D229A" w:rsidRPr="00D55A1F" w:rsidRDefault="000D229A" w:rsidP="000D229A">
      <w:pPr>
        <w:rPr>
          <w:rStyle w:val="StyleStyleBold12pt"/>
        </w:rPr>
      </w:pPr>
      <w:r w:rsidRPr="00D55A1F">
        <w:rPr>
          <w:rStyle w:val="StyleStyleBold12pt"/>
        </w:rPr>
        <w:t>German 15</w:t>
      </w:r>
      <w:r>
        <w:rPr>
          <w:rStyle w:val="StyleStyleBold12pt"/>
        </w:rPr>
        <w:t xml:space="preserve"> </w:t>
      </w:r>
      <w:r w:rsidRPr="00D55A1F">
        <w:t>(</w:t>
      </w:r>
      <w:r>
        <w:t xml:space="preserve">Michael, </w:t>
      </w:r>
      <w:r w:rsidRPr="00D55A1F">
        <w:t>Mike German is a fellow with the Brennan Center for Justice’s Liberty and National Security Program. Previously he was policy counsel for national security and privacy for the American Civil Liberties Union Washington Legislative Office. A sixteen-year veteran of federal law enforcement, German served as a special agent with the Federal Bureau of Investigation, where he specialized in domestic terrorism and covert operations</w:t>
      </w:r>
      <w:r>
        <w:t>, “</w:t>
      </w:r>
      <w:r w:rsidRPr="00D55A1F">
        <w:t>Our Overreaction to Terrorist Attacks Like Paris Is Only Making Things Worse</w:t>
      </w:r>
      <w:r>
        <w:t xml:space="preserve">”, Defense One, </w:t>
      </w:r>
      <w:r w:rsidRPr="00D55A1F">
        <w:t>http://www.defenseone.com/ideas/2015/01/our-over-reaction-terrorist-attacks-paris-only-making-things-worse/103857/</w:t>
      </w:r>
      <w:r>
        <w:t>)</w:t>
      </w:r>
    </w:p>
    <w:p w14:paraId="0A8284C2" w14:textId="77777777" w:rsidR="000D229A" w:rsidRDefault="000D229A" w:rsidP="000D229A">
      <w:pPr>
        <w:rPr>
          <w:rStyle w:val="StyleUnderline"/>
        </w:rPr>
      </w:pPr>
      <w:r>
        <w:t xml:space="preserve">I am </w:t>
      </w:r>
      <w:r w:rsidRPr="00D55A1F">
        <w:rPr>
          <w:rStyle w:val="StyleUnderline"/>
        </w:rPr>
        <w:t>troubled by what the Paris terror attacks say about our country’s continuing failure to properly understand terrorist methodologies and formulate more effective counterterrorism responses</w:t>
      </w:r>
      <w:r>
        <w:t>. I’m particularly troubled by the sensationalistic U.S. media coverage of them.</w:t>
      </w:r>
      <w:r w:rsidRPr="00D55A1F">
        <w:rPr>
          <w:sz w:val="12"/>
        </w:rPr>
        <w:t xml:space="preserve">∂ </w:t>
      </w:r>
      <w:r w:rsidRPr="00D55A1F">
        <w:rPr>
          <w:rStyle w:val="StyleUnderline"/>
        </w:rPr>
        <w:t xml:space="preserve">If we continue to aggrandize the violent acts of a handful of marginalized individuals into existential threats to western civilization, our over-reactions will to continue sapping our resources while empowering extremists </w:t>
      </w:r>
      <w:r>
        <w:t>of all sorts.</w:t>
      </w:r>
      <w:r w:rsidRPr="00D55A1F">
        <w:rPr>
          <w:sz w:val="12"/>
        </w:rPr>
        <w:t xml:space="preserve">∂ </w:t>
      </w:r>
      <w:r>
        <w:t xml:space="preserve">Anyone following the events in Europe as they unfolded would have seen familiar tropes playing out in the media. The first is that terrorism in the West is primarily, if not exclusively, a Muslim problem. Many </w:t>
      </w:r>
      <w:r w:rsidRPr="00D55A1F">
        <w:rPr>
          <w:rStyle w:val="StyleUnderline"/>
        </w:rPr>
        <w:t>commentators viewed the three Paris terrorists as representative of an alienated European Muslim population vulnerable to the call of terrorism</w:t>
      </w:r>
      <w:r>
        <w:t xml:space="preserve">. But the </w:t>
      </w:r>
      <w:r w:rsidRPr="00D55A1F">
        <w:rPr>
          <w:rStyle w:val="StyleUnderline"/>
        </w:rPr>
        <w:t>selfless courage displayed by the Muslim police officer they killed and the Muslim deli employee who helped save Jewish customers were more authentic examples of a larger, law-abiding and peaceful French Muslim community</w:t>
      </w:r>
      <w:r>
        <w:t xml:space="preserve">. </w:t>
      </w:r>
      <w:r w:rsidRPr="00D55A1F">
        <w:rPr>
          <w:rStyle w:val="StyleUnderline"/>
        </w:rPr>
        <w:t>No one pondered what their actions said about the nature of Islam</w:t>
      </w:r>
      <w:r>
        <w:t>.</w:t>
      </w:r>
      <w:r w:rsidRPr="00D55A1F">
        <w:rPr>
          <w:sz w:val="12"/>
        </w:rPr>
        <w:t xml:space="preserve">∂ </w:t>
      </w:r>
      <w:r>
        <w:t xml:space="preserve">In fact, </w:t>
      </w:r>
      <w:r w:rsidRPr="00D55A1F">
        <w:rPr>
          <w:rStyle w:val="StyleUnderline"/>
        </w:rPr>
        <w:t>Muslims account for only a small percentage of the terrorism in Europe over the last several years. Most politically-motivated violence there is carried out by nationalist and sectarian groups, yet the government and the media don’t treat these threats the sam</w:t>
      </w:r>
      <w:r>
        <w:t>e. Anders Breivik killed 77 people in separate gun and bomb attacks in 2011, including many children. Many people in Europe share Breivik’s xenophobic, ultra-nationalist, anti-Muslim ideology, but we don’t hold them collectively responsible for his decision to employ violence to further those views. We don’t call for a war on his beliefs; we demand his criminal prosecution.</w:t>
      </w:r>
      <w:r w:rsidRPr="00D55A1F">
        <w:rPr>
          <w:sz w:val="12"/>
        </w:rPr>
        <w:t xml:space="preserve">∂ </w:t>
      </w:r>
      <w:r>
        <w:t>A similar phenomenon occurs here in the United States, where most media outlets covered the distant Paris attacks far more closely than domestic shooting sprees by white supremacist Fraizer Glenn Miller, or anti-government extremists like Curtis Wade Holley, Eric Frein, and Jerad Miller, who assassinated four police officers in separate instances last year.</w:t>
      </w:r>
      <w:r w:rsidRPr="00D55A1F">
        <w:rPr>
          <w:sz w:val="12"/>
        </w:rPr>
        <w:t xml:space="preserve">∂ </w:t>
      </w:r>
      <w:r w:rsidRPr="00225EEA">
        <w:rPr>
          <w:rStyle w:val="StyleUnderline"/>
        </w:rPr>
        <w:t xml:space="preserve">The Combatting Terrorism Center at West Point documented 3,053 injuries and 670 fatalities in the United States from far right violence from 1990 to 2012. A 2014 University of Maryland survey indicates U.S. law enforcement now view Sovereign Citizens as the greatest terror threat they face. </w:t>
      </w:r>
      <w:r>
        <w:t xml:space="preserve">Yet </w:t>
      </w:r>
      <w:r w:rsidRPr="00225EEA">
        <w:rPr>
          <w:rStyle w:val="StyleUnderline"/>
        </w:rPr>
        <w:t>the federal government effectively treats these acts of politically-motivated violence as hate crimes or lone attacks rather than terrorism</w:t>
      </w:r>
      <w:r>
        <w:t>. This may explain why an attempted firebombing at a Colorado NAACP office building the day before the Paris attacks received little media attention.</w:t>
      </w:r>
      <w:r w:rsidRPr="00D55A1F">
        <w:rPr>
          <w:sz w:val="12"/>
        </w:rPr>
        <w:t xml:space="preserve">∂ </w:t>
      </w:r>
      <w:r>
        <w:t>I spoke with New York University adjunct professor Arun Kundnani, author of “The Muslims are Coming!: Islamophobia, Extremism, and the Domestic War on Terror,” about the disparity between the way we treat different forms of political violence (we spoke before the Paris attacks):</w:t>
      </w:r>
      <w:r w:rsidRPr="00D55A1F">
        <w:rPr>
          <w:sz w:val="12"/>
        </w:rPr>
        <w:t xml:space="preserve">∂ </w:t>
      </w:r>
      <w:r>
        <w:t xml:space="preserve">The point of noting this disparity in reaction isn’t to say one ideology presents more or less of a threat. All terrorism is reprehensible. But thankfully, it’s also rare. </w:t>
      </w:r>
      <w:r w:rsidRPr="00225EEA">
        <w:rPr>
          <w:rStyle w:val="StyleUnderline"/>
        </w:rPr>
        <w:t>Deaths attributable to terrorism here in the U.S. are a tiny fraction of the roughly 14,000 homicides committed each year, one-third of which go unsolved. Yet we devote far more resources to uncovering potential terrorists than to finding actual killers</w:t>
      </w:r>
      <w:r>
        <w:t xml:space="preserve">. </w:t>
      </w:r>
      <w:r w:rsidRPr="00225EEA">
        <w:rPr>
          <w:rStyle w:val="StyleUnderline"/>
        </w:rPr>
        <w:t>The purpose of putting terrorist acts in context is to better understand how we might respond in a more effective manner</w:t>
      </w:r>
      <w:r>
        <w:t>.</w:t>
      </w:r>
      <w:r w:rsidRPr="00D55A1F">
        <w:rPr>
          <w:sz w:val="12"/>
        </w:rPr>
        <w:t xml:space="preserve">∂ </w:t>
      </w:r>
      <w:r>
        <w:t xml:space="preserve">The second </w:t>
      </w:r>
      <w:r w:rsidRPr="00225EEA">
        <w:rPr>
          <w:rStyle w:val="StyleUnderline"/>
        </w:rPr>
        <w:t>prevalent theme in the early coverage of the Paris attacks was the tendency to exaggerate the capabilities of Muslim extremists</w:t>
      </w:r>
      <w:r>
        <w:t xml:space="preserve">. With very little information available — save a brief video showing the execution of a wounded police officer — </w:t>
      </w:r>
      <w:r w:rsidRPr="00225EEA">
        <w:rPr>
          <w:rStyle w:val="StyleUnderline"/>
        </w:rPr>
        <w:t>many counterterrorism officials and policy makers didn’t hesitate to call it a “sophisticated” attack that represented a new and “more complex” threat</w:t>
      </w:r>
      <w:r>
        <w:t xml:space="preserve">. </w:t>
      </w:r>
      <w:r w:rsidRPr="00225EEA">
        <w:rPr>
          <w:rStyle w:val="StyleUnderline"/>
        </w:rPr>
        <w:t xml:space="preserve">The FBI and DHS backed this description </w:t>
      </w:r>
      <w:r>
        <w:t xml:space="preserve">in a law enforcement bulletin, </w:t>
      </w:r>
      <w:r w:rsidRPr="00225EEA">
        <w:rPr>
          <w:rStyle w:val="StyleUnderline"/>
        </w:rPr>
        <w:t>claiming the Paris attacks “demonstrated a greater degree of sophistication and advanced weapons handling than seen in previous coordinated small-arms attack</w:t>
      </w:r>
      <w:r>
        <w:t>s, such as the 2013 Westgate Mall attack” in Nairobi, Kenya. The Somali militant group al-Shabaab claimed credit for the armed assault on Westgate Mall, which killed sixty-seven people. Details regarding the attack and whether some perpetrators escaped are still mired in controversy.</w:t>
      </w:r>
      <w:r w:rsidRPr="00D55A1F">
        <w:rPr>
          <w:sz w:val="12"/>
        </w:rPr>
        <w:t xml:space="preserve">∂ </w:t>
      </w:r>
      <w:r>
        <w:t>The facts don’t support the hasty conclusion that the Paris attack was as sophisticated as originally claimed. While one or both of the Kouachi brothers may have travelled to Yemen and received some training from al-Qaeda in the Arabian Peninsula, their attack on the Charlie Hebdo offices was almost derailed because they went to the wrong address. They had to ask a maintenance man for directions. They caught a lucky break by finding an employee outside the office who they forced to punch the code necessary to enter the building. After the shooting, they crashed their escape vehicle and left identification papers behind when they abandoned it.</w:t>
      </w:r>
      <w:r w:rsidRPr="00D55A1F">
        <w:rPr>
          <w:sz w:val="12"/>
        </w:rPr>
        <w:t xml:space="preserve">∂ </w:t>
      </w:r>
      <w:r>
        <w:t xml:space="preserve">Co-conspirator Amedy Coulibaly’s spree appeared even less organized, shooting a police officer, a street sweeper and a jogger before storming the kosher supermarket. </w:t>
      </w:r>
      <w:r w:rsidRPr="00225EEA">
        <w:rPr>
          <w:rStyle w:val="StyleUnderline"/>
        </w:rPr>
        <w:t>The weapons</w:t>
      </w:r>
      <w:r>
        <w:t xml:space="preserve"> Coulibaly and the Kouachi’s u</w:t>
      </w:r>
      <w:r w:rsidRPr="00225EEA">
        <w:rPr>
          <w:rStyle w:val="StyleUnderline"/>
        </w:rPr>
        <w:t xml:space="preserve">sed weren’t financed or provided by organized terrorist groups, but purchased from a known criminal </w:t>
      </w:r>
      <w:r>
        <w:t>for less than 5,000 euros, which Coulibaly obtained through a fraudulent bank loan.</w:t>
      </w:r>
      <w:r w:rsidRPr="00D55A1F">
        <w:rPr>
          <w:sz w:val="12"/>
        </w:rPr>
        <w:t xml:space="preserve">∂ </w:t>
      </w:r>
      <w:r>
        <w:t>They did succeed at killing 17 people, which is tragic. But spree shooters here in the United States racked up similar death tolls, in some cases before graduating high school, or saddled with serious mental illnesses. It doesn’t take sophisticated training to pick up a gun and kill lots of unarmed people.</w:t>
      </w:r>
      <w:r w:rsidRPr="00D55A1F">
        <w:rPr>
          <w:sz w:val="12"/>
        </w:rPr>
        <w:t xml:space="preserve">∂ </w:t>
      </w:r>
      <w:r w:rsidRPr="00225EEA">
        <w:rPr>
          <w:rStyle w:val="StyleUnderline"/>
        </w:rPr>
        <w:t>Presenting Muslim terrorists as lurking super-villains generates unwarranted public fear, which benefits governments and security officials who exploit it for their own benefit</w:t>
      </w:r>
      <w:r>
        <w:t>. I talked with Ben Friedman of the Cato Institute about Americans’ security demands, the politics of fear, and the difference between risk and vulnerability:</w:t>
      </w:r>
      <w:r w:rsidRPr="00D55A1F">
        <w:rPr>
          <w:sz w:val="12"/>
        </w:rPr>
        <w:t xml:space="preserve">∂ </w:t>
      </w:r>
      <w:r w:rsidRPr="00D55A1F">
        <w:t xml:space="preserve">As Friedman has argued, </w:t>
      </w:r>
      <w:r w:rsidRPr="00225EEA">
        <w:rPr>
          <w:rStyle w:val="StyleUnderline"/>
        </w:rPr>
        <w:t>accurate information about the nature and probability of threats, and the cost-effectiveness of various solutions could help correct the impulse toward the overwrought fear of remote threats like terrorism.</w:t>
      </w:r>
      <w:r w:rsidRPr="00D55A1F">
        <w:t xml:space="preserve"> </w:t>
      </w:r>
      <w:r w:rsidRPr="00225EEA">
        <w:rPr>
          <w:rStyle w:val="StyleUnderline"/>
        </w:rPr>
        <w:t>In a perfect world, the intelligence community would provide that reliable threat information to the public, so overreaction could be avoided. We don’t live in that perfect world</w:t>
      </w:r>
      <w:r w:rsidRPr="00D55A1F">
        <w:t xml:space="preserve">, as Friedman suggests, because the </w:t>
      </w:r>
      <w:r w:rsidRPr="00225EEA">
        <w:rPr>
          <w:rStyle w:val="StyleUnderline"/>
        </w:rPr>
        <w:t>intelligence agencies are also incentivized to inflate threat assessments</w:t>
      </w:r>
      <w:r w:rsidRPr="00D55A1F">
        <w:t>:</w:t>
      </w:r>
      <w:r w:rsidRPr="00D55A1F">
        <w:rPr>
          <w:sz w:val="12"/>
        </w:rPr>
        <w:t xml:space="preserve">∂ </w:t>
      </w:r>
      <w:r>
        <w:t xml:space="preserve">Threat inflation benefits intelligence officials by making it easier for them to obtain new resources and authorities. A perfect example is Director of National Intelligence James Clapper’s 2014 threat assessment, in which he claimed the United States is “beset by more crises and threats” than any time in his 50-year career. He makes the same claim every year, but </w:t>
      </w:r>
      <w:r w:rsidRPr="00225EEA">
        <w:rPr>
          <w:rStyle w:val="StyleUnderline"/>
        </w:rPr>
        <w:t xml:space="preserve">the idea that current threats compare to the possible global nuclear annihilation faced during the height of the Cold War is </w:t>
      </w:r>
      <w:r>
        <w:t xml:space="preserve">almost </w:t>
      </w:r>
      <w:r w:rsidRPr="00225EEA">
        <w:rPr>
          <w:rStyle w:val="StyleUnderline"/>
        </w:rPr>
        <w:t>laughable</w:t>
      </w:r>
      <w:r>
        <w:t>. In fact the world is measurably safer.</w:t>
      </w:r>
      <w:r w:rsidRPr="00D55A1F">
        <w:rPr>
          <w:sz w:val="12"/>
        </w:rPr>
        <w:t xml:space="preserve">∂ </w:t>
      </w:r>
      <w:r w:rsidRPr="00225EEA">
        <w:rPr>
          <w:rStyle w:val="StyleUnderline"/>
        </w:rPr>
        <w:t>Driving up public fear also dissuades demands for accountability for intelligence or operational failures</w:t>
      </w:r>
      <w:r>
        <w:t>. Indeed, as was the case in several recent terrorist events, the perpetrators of the Paris attack were well known to law enforcement and intelligence officials long before they acted. Two had only recently been released from prison after serving time for terrorism-related offenses. All three were under government surveillance, and were on the U.S. no-fly list. Yet instead of being called to the carpet to explain why the expanded intelligence authorities and aggressive counterterrorism measures adopted since 9/11 didn’t work, America’s European intelligence partners are demanding even greater powers.</w:t>
      </w:r>
      <w:r w:rsidRPr="00D55A1F">
        <w:rPr>
          <w:sz w:val="12"/>
        </w:rPr>
        <w:t xml:space="preserve">∂ </w:t>
      </w:r>
      <w:r w:rsidRPr="00225EEA">
        <w:rPr>
          <w:rStyle w:val="StyleUnderline"/>
        </w:rPr>
        <w:t>Treating terrorism committed by Muslims as categorically different from other terrorism forfeits the ability to learn what responses are effective in other contexts</w:t>
      </w:r>
      <w:r>
        <w:t>. When a far right extremist like Tim McVeigh, Eric Rudolf or Frazier Glenn Miller commits mass murder, government officials and media commenters rarely suggest they were extremely sophisticated, even though these three Army veterans had far better military training than anything offered in Yemen. We treat these terrorists as the common criminals they are. We don’t fear their ideologies, which earn every bit of their unpopularity. We wrap up their co-conspirators using traditional law enforcement tools and we try them openly in criminal courts, where their weakness, cruelty and bankrupt ideas can be exposed for public opprobrium.</w:t>
      </w:r>
      <w:r w:rsidRPr="00D55A1F">
        <w:rPr>
          <w:sz w:val="12"/>
        </w:rPr>
        <w:t xml:space="preserve">∂ </w:t>
      </w:r>
      <w:r>
        <w:t>When current and former government officials go on television or through the halls of Congress to exaggerate the impact and meaning of terrorist attacks, whether here or abroad, they only encourage more violence. Telling every anti-social misfit and petty criminal that they can achieve notoriety and influence government policy by acting out violently with whatever tools are at hand isn’t an effective counterterrorism strategy.</w:t>
      </w:r>
      <w:r w:rsidRPr="00D55A1F">
        <w:rPr>
          <w:sz w:val="12"/>
        </w:rPr>
        <w:t xml:space="preserve">∂ </w:t>
      </w:r>
      <w:r w:rsidRPr="00225EEA">
        <w:rPr>
          <w:rStyle w:val="StyleUnderline"/>
        </w:rPr>
        <w:t>The terrorists’ goal is to spread irrational fear and cause costly overreactions that divide society along the lines they choose. Our intelligence officials shouldn’t be helping them.</w:t>
      </w:r>
      <w:r>
        <w:t xml:space="preserve"> There will always be those that use violence to make political points. </w:t>
      </w:r>
      <w:r w:rsidRPr="00225EEA">
        <w:rPr>
          <w:rStyle w:val="StyleUnderline"/>
        </w:rPr>
        <w:t>Recognizing this is a sign of weakness rather than strength will help us build a stronger and more resilient society that fear could never defeat.</w:t>
      </w:r>
    </w:p>
    <w:p w14:paraId="4C2BAB91" w14:textId="77777777" w:rsidR="000D229A" w:rsidRPr="00EF5562" w:rsidRDefault="000D229A" w:rsidP="000D229A">
      <w:pPr>
        <w:pStyle w:val="Heading3"/>
      </w:pPr>
      <w:r w:rsidRPr="00EF5562">
        <w:t>AT: Russia will invade Baltic States</w:t>
      </w:r>
    </w:p>
    <w:p w14:paraId="4261B025" w14:textId="77777777" w:rsidR="000D229A" w:rsidRPr="000B24AA" w:rsidRDefault="000D229A" w:rsidP="000D229A">
      <w:pPr>
        <w:pStyle w:val="Heading4"/>
        <w:rPr>
          <w:rStyle w:val="StyleStyleBold12pt"/>
        </w:rPr>
      </w:pPr>
      <w:r w:rsidRPr="000B24AA">
        <w:rPr>
          <w:rStyle w:val="StyleStyleBold12pt"/>
        </w:rPr>
        <w:t xml:space="preserve">The U.S. and NATO have created the Russian threat- Russia </w:t>
      </w:r>
      <w:r>
        <w:rPr>
          <w:rStyle w:val="StyleStyleBold12pt"/>
        </w:rPr>
        <w:t>won’t invade the Baltic States</w:t>
      </w:r>
    </w:p>
    <w:p w14:paraId="38AF4672" w14:textId="77777777" w:rsidR="000D229A" w:rsidRPr="008E2EEB" w:rsidRDefault="000D229A" w:rsidP="000D229A">
      <w:pPr>
        <w:rPr>
          <w:rStyle w:val="StyleStyleBold12pt"/>
        </w:rPr>
      </w:pPr>
      <w:r>
        <w:rPr>
          <w:rStyle w:val="StyleStyleBold12pt"/>
        </w:rPr>
        <w:t xml:space="preserve">MacDonald 15 </w:t>
      </w:r>
      <w:r w:rsidRPr="008E2EEB">
        <w:t>(</w:t>
      </w:r>
      <w:r>
        <w:t xml:space="preserve">Bryan, </w:t>
      </w:r>
      <w:r w:rsidRPr="008E2EEB">
        <w:t>Irish writer and commentator focusing on Russia and its hinterlands and international geo-politics</w:t>
      </w:r>
      <w:r>
        <w:t xml:space="preserve">, 6-25, </w:t>
      </w:r>
      <w:r w:rsidRPr="008E2EEB">
        <w:t>Despite NATO propaganda, Russia not planning to invade Baltic States</w:t>
      </w:r>
      <w:r>
        <w:t xml:space="preserve">, RT, </w:t>
      </w:r>
      <w:r w:rsidRPr="008E2EEB">
        <w:t>http://rt.com/op-edge/269746-nato-russia-baltics-invasion/</w:t>
      </w:r>
      <w:r>
        <w:t>)</w:t>
      </w:r>
    </w:p>
    <w:p w14:paraId="372E566F" w14:textId="77777777" w:rsidR="000D229A" w:rsidRPr="008E2EEB" w:rsidRDefault="000D229A" w:rsidP="000D229A">
      <w:r w:rsidRPr="008E2EEB">
        <w:rPr>
          <w:rStyle w:val="StyleUnderline"/>
        </w:rPr>
        <w:t>The latest US narrative on Russia is straight from the plot of a Hollywood fantasy: US superheroes versus a Russian villain. Sadly for the Baltic States, they are being used by Uncle Sam as bait</w:t>
      </w:r>
      <w:r w:rsidRPr="008E2EEB">
        <w:t>.</w:t>
      </w:r>
      <w:r w:rsidRPr="008E2EEB">
        <w:rPr>
          <w:sz w:val="12"/>
        </w:rPr>
        <w:t xml:space="preserve">∂ </w:t>
      </w:r>
      <w:r w:rsidRPr="008E2EEB">
        <w:t>Here's a starter for ten question: Russia’s reunification with Crimea last year was prompted by which of the following…</w:t>
      </w:r>
      <w:r>
        <w:t xml:space="preserve"> </w:t>
      </w:r>
      <w:r w:rsidRPr="008E2EEB">
        <w:t>a.) a very particular set of historical circumstances, allied to the will of the overwhelming majority of the local population.</w:t>
      </w:r>
      <w:r>
        <w:t xml:space="preserve"> </w:t>
      </w:r>
      <w:r w:rsidRPr="008E2EEB">
        <w:t>b.) Vladimir Putin’s desire to launch a blitzkrieg military campaign, complete with goose-stepping Russian soldiers marching across Europe?</w:t>
      </w:r>
      <w:r w:rsidRPr="008E2EEB">
        <w:rPr>
          <w:sz w:val="12"/>
        </w:rPr>
        <w:t xml:space="preserve">∂ </w:t>
      </w:r>
      <w:r w:rsidRPr="008E2EEB">
        <w:t>If you are not a raving-mad neocon or someone who has difficulties with reality, the correct answer is a. Crimea was Russian territory for centuries and had been transferred to Ukraine as part of an administrative re-alignment at a time when both states were part of the Soviet Union. The peninsula is as Russian as Cornwall is British or Texas is American. Furthermore, not even the most myopic anti-Russia activist questions the fact that most Crimean residents wished to join the Russian Federation.</w:t>
      </w:r>
      <w:r w:rsidRPr="008E2EEB">
        <w:rPr>
          <w:sz w:val="12"/>
        </w:rPr>
        <w:t xml:space="preserve">∂ </w:t>
      </w:r>
      <w:r w:rsidRPr="008E2EEB">
        <w:t>Given what has happened in Ukraine since, it’s unlikely that many people in Simferopol or Yalta would change that stance. Certainly, Crimean integration into the Russia state has been far from straightforward. Western sanctions targeted at local denizens haven’t helped in that regard and neither has the lack of a physical connection with the Russian mainland.</w:t>
      </w:r>
      <w:r w:rsidRPr="008E2EEB">
        <w:rPr>
          <w:sz w:val="12"/>
        </w:rPr>
        <w:t xml:space="preserve">∂ </w:t>
      </w:r>
      <w:r w:rsidRPr="008E2EEB">
        <w:t xml:space="preserve">However, the alternative would have been far worse. Ukraine is now a </w:t>
      </w:r>
      <w:r w:rsidRPr="008E2EEB">
        <w:fldChar w:fldCharType="begin"/>
      </w:r>
      <w:r w:rsidRPr="008E2EEB">
        <w:instrText xml:space="preserve"> HYPERLINK "http://rt.com/op-edge/207583-ukraine-maidan-anniversary-instability-politics/" \t "_blank" </w:instrText>
      </w:r>
      <w:r w:rsidRPr="008E2EEB">
        <w:fldChar w:fldCharType="separate"/>
      </w:r>
      <w:r w:rsidRPr="008E2EEB">
        <w:t>failed state</w:t>
      </w:r>
      <w:r w:rsidRPr="008E2EEB">
        <w:fldChar w:fldCharType="end"/>
      </w:r>
      <w:r w:rsidRPr="008E2EEB">
        <w:t>. Its economy has been decimated, corruption is arguably even more rampant than before the Maidan coup and a civil war rages sporadically in the east. Compared to Ukraine, Crimea is Narnia. Then again, almost every place on the planet, outside of Africa, probably looks attractive to those desperate to flee from Ukraine.</w:t>
      </w:r>
      <w:r w:rsidRPr="008E2EEB">
        <w:rPr>
          <w:sz w:val="12"/>
        </w:rPr>
        <w:t xml:space="preserve">∂ </w:t>
      </w:r>
      <w:r w:rsidRPr="008E2EEB">
        <w:t>According to elements in the Western media and the US propaganda machine, the original poser ought to be answered with option (b). Crimea’s ‘annexation’ was the first phase of an embryonic Russian plan to sweep across Europe, gobbling up lebensraum with gay abandon. Anybody who objects to this narrative is a “Kremlin troll,” or “Putin apologist.” If old Joseph McCarthy could return to earth for five minutes, he’d be doing cartwheels. Demagogic, reckless, and unsubstantiated accusations have never been as fashionable as they are today. In fact, don’t be surprised if Vogue's Anna Wintour soon declares them as the trend for autumn-winter 2015.</w:t>
      </w:r>
      <w:r w:rsidRPr="008E2EEB">
        <w:rPr>
          <w:sz w:val="12"/>
        </w:rPr>
        <w:t xml:space="preserve">∂ </w:t>
      </w:r>
      <w:r w:rsidRPr="008E2EEB">
        <w:rPr>
          <w:rStyle w:val="StyleUnderline"/>
        </w:rPr>
        <w:t>Despite the relish with which lazy Western journalism and a highly-organized NATO "information campaign" lambasts “Putin’s Russia” as a warmongering ‘rogue’ state, the facts tell another tale.</w:t>
      </w:r>
      <w:r w:rsidRPr="008E2EEB">
        <w:t xml:space="preserve"> </w:t>
      </w:r>
      <w:r w:rsidRPr="008E2EEB">
        <w:rPr>
          <w:rStyle w:val="StyleUnderline"/>
        </w:rPr>
        <w:t>During the past 15 years, the Russian army has only entered the sovereign territory of two foreign states, with Crimea counting as one of those occasions.∂ In 2008, former President</w:t>
      </w:r>
      <w:r w:rsidRPr="008E2EEB">
        <w:t xml:space="preserve"> Medvedev </w:t>
      </w:r>
      <w:r w:rsidRPr="008E2EEB">
        <w:rPr>
          <w:rStyle w:val="StyleUnderline"/>
        </w:rPr>
        <w:t>sent his forces into Georgia in response to Tbilisi’s aggression against South Ossetia.</w:t>
      </w:r>
      <w:r w:rsidRPr="008E2EEB">
        <w:t xml:space="preserve"> After five days of fighting, Russian troops controlled much of Georgia’s territory. Nevertheless, </w:t>
      </w:r>
      <w:r w:rsidRPr="008E2EEB">
        <w:rPr>
          <w:rStyle w:val="StyleUnderline"/>
        </w:rPr>
        <w:t>within two months, the Kremlin had withdrawn all its soldiers</w:t>
      </w:r>
      <w:r w:rsidRPr="008E2EEB">
        <w:t>. This scenario doesn’t sound very Hitler-esque.</w:t>
      </w:r>
      <w:r w:rsidRPr="008E2EEB">
        <w:rPr>
          <w:sz w:val="12"/>
        </w:rPr>
        <w:t xml:space="preserve">∂ </w:t>
      </w:r>
      <w:r w:rsidRPr="008E2EEB">
        <w:t xml:space="preserve">At this time, Georgia was ruled by pro-Washington Mikhail Saakashvili, who subsequently abandoned his citizenship to obtain a Ukrainian passport. A move almost unheard of globally for a former head of state, for the precise reason that it's gravely insulting to his homeland. Saakashvili is now a wanted criminal suspect in Georgia. He remains </w:t>
      </w:r>
      <w:r w:rsidRPr="008E2EEB">
        <w:fldChar w:fldCharType="begin"/>
      </w:r>
      <w:r w:rsidRPr="008E2EEB">
        <w:instrText xml:space="preserve"> HYPERLINK "https://consortiumnews.com/2015/06/02/neocon-fugitive-given-ukraine-province/" \t "_blank" </w:instrText>
      </w:r>
      <w:r w:rsidRPr="008E2EEB">
        <w:fldChar w:fldCharType="separate"/>
      </w:r>
      <w:r w:rsidRPr="008E2EEB">
        <w:t>a fugitive</w:t>
      </w:r>
      <w:r w:rsidRPr="008E2EEB">
        <w:fldChar w:fldCharType="end"/>
      </w:r>
      <w:r w:rsidRPr="008E2EEB">
        <w:t>.</w:t>
      </w:r>
      <w:r w:rsidRPr="008E2EEB">
        <w:rPr>
          <w:sz w:val="12"/>
        </w:rPr>
        <w:t xml:space="preserve">∂ </w:t>
      </w:r>
      <w:r w:rsidRPr="008E2EEB">
        <w:t xml:space="preserve">By contrast, since the turn of the century, the US has intervened in Yemen, Liberia, Haiti, Libya and Syria. In addition, ‘Uncle Sam’ has invaded Iraq and Afghanistan. A </w:t>
      </w:r>
      <w:r w:rsidRPr="008E2EEB">
        <w:fldChar w:fldCharType="begin"/>
      </w:r>
      <w:r w:rsidRPr="008E2EEB">
        <w:instrText xml:space="preserve"> HYPERLINK "http://journals.plos.org/plosmedicine/article?id=10.1371/journal.pmed.1001533" \t "_blank" </w:instrText>
      </w:r>
      <w:r w:rsidRPr="008E2EEB">
        <w:fldChar w:fldCharType="separate"/>
      </w:r>
      <w:r w:rsidRPr="008E2EEB">
        <w:t>2011 study</w:t>
      </w:r>
      <w:r w:rsidRPr="008E2EEB">
        <w:fldChar w:fldCharType="end"/>
      </w:r>
      <w:r w:rsidRPr="008E2EEB">
        <w:t xml:space="preserve"> suggests that 500,000 people have died as a result of the Iraq war. As it happens, according to the United Nations, George Bush and Tony Blair’s bloodthirsty campaign of violence was </w:t>
      </w:r>
      <w:r w:rsidRPr="008E2EEB">
        <w:fldChar w:fldCharType="begin"/>
      </w:r>
      <w:r w:rsidRPr="008E2EEB">
        <w:instrText xml:space="preserve"> HYPERLINK "http://news.bbc.co.uk/2/hi/middle_east/3661134.stm" \t "_blank" </w:instrText>
      </w:r>
      <w:r w:rsidRPr="008E2EEB">
        <w:fldChar w:fldCharType="separate"/>
      </w:r>
      <w:r w:rsidRPr="008E2EEB">
        <w:t>illegal</w:t>
      </w:r>
      <w:r w:rsidRPr="008E2EEB">
        <w:fldChar w:fldCharType="end"/>
      </w:r>
      <w:r w:rsidRPr="008E2EEB">
        <w:t xml:space="preserve"> under international law.</w:t>
      </w:r>
      <w:r w:rsidRPr="008E2EEB">
        <w:rPr>
          <w:sz w:val="12"/>
        </w:rPr>
        <w:t xml:space="preserve">∂ </w:t>
      </w:r>
      <w:r w:rsidRPr="008E2EEB">
        <w:t>Despite the obvious fact that Washington’s military has been much busier than that of Russia so far this century, we rarely hear of “US belligerence” in the Western media. However, they are falling over themselves to decry “Russia aggression,” so much so that the phrase has become something of a catchphrase du jour.</w:t>
      </w:r>
      <w:r w:rsidRPr="008E2EEB">
        <w:rPr>
          <w:sz w:val="12"/>
        </w:rPr>
        <w:t xml:space="preserve">∂ </w:t>
      </w:r>
      <w:r w:rsidRPr="008E2EEB">
        <w:t xml:space="preserve">According to American propaganda, this alleged </w:t>
      </w:r>
      <w:r w:rsidRPr="008E2EEB">
        <w:rPr>
          <w:rStyle w:val="StyleUnderline"/>
        </w:rPr>
        <w:t>Russian hostility is apparently focused on the goal of subjugating Eastern Europe.</w:t>
      </w:r>
      <w:r w:rsidRPr="008E2EEB">
        <w:t xml:space="preserve"> Indeed, Hillary Clinton, currently the </w:t>
      </w:r>
      <w:r w:rsidRPr="008E2EEB">
        <w:fldChar w:fldCharType="begin"/>
      </w:r>
      <w:r w:rsidRPr="008E2EEB">
        <w:instrText xml:space="preserve"> HYPERLINK "http://www.paddypower.com/bet/politics/other-politics/us-politics?ev_oc_grp_ids=791149" \t "_blank" </w:instrText>
      </w:r>
      <w:r w:rsidRPr="008E2EEB">
        <w:fldChar w:fldCharType="separate"/>
      </w:r>
      <w:r w:rsidRPr="008E2EEB">
        <w:t>bookmaker’s favorite</w:t>
      </w:r>
      <w:r w:rsidRPr="008E2EEB">
        <w:fldChar w:fldCharType="end"/>
      </w:r>
      <w:r w:rsidRPr="008E2EEB">
        <w:t xml:space="preserve"> to be the next US President, has already </w:t>
      </w:r>
      <w:r w:rsidRPr="008E2EEB">
        <w:fldChar w:fldCharType="begin"/>
      </w:r>
      <w:r w:rsidRPr="008E2EEB">
        <w:instrText xml:space="preserve"> HYPERLINK "http://www.washingtonpost.com/blogs/post-politics/wp/2014/03/05/hillary-clinton-says-putins-action-are-like-what-hitler-did-back-in-the-30s/" \t "_blank" </w:instrText>
      </w:r>
      <w:r w:rsidRPr="008E2EEB">
        <w:fldChar w:fldCharType="separate"/>
      </w:r>
      <w:r w:rsidRPr="008E2EEB">
        <w:t>compared</w:t>
      </w:r>
      <w:r w:rsidRPr="008E2EEB">
        <w:fldChar w:fldCharType="end"/>
      </w:r>
      <w:r w:rsidRPr="008E2EEB">
        <w:t xml:space="preserve"> Putin to Hitler.</w:t>
      </w:r>
      <w:r w:rsidRPr="008E2EEB">
        <w:rPr>
          <w:sz w:val="12"/>
        </w:rPr>
        <w:t xml:space="preserve">∂ </w:t>
      </w:r>
      <w:r w:rsidRPr="008E2EEB">
        <w:rPr>
          <w:rStyle w:val="StyleUnderline"/>
        </w:rPr>
        <w:t xml:space="preserve">In order to sell the ‘Hollywood’ notion of Russia as global arch villain, the State Department needs to create </w:t>
      </w:r>
      <w:r w:rsidRPr="000B24AA">
        <w:rPr>
          <w:rStyle w:val="StyleUnderline"/>
        </w:rPr>
        <w:t>targets for this imaginary</w:t>
      </w:r>
      <w:r w:rsidRPr="008E2EEB">
        <w:rPr>
          <w:rStyle w:val="StyleUnderline"/>
        </w:rPr>
        <w:t xml:space="preserve"> Russian military jaunt around Europe. They’ve chosen the Baltic States </w:t>
      </w:r>
      <w:r w:rsidRPr="008E2EEB">
        <w:t xml:space="preserve">- Estonia, Lithuania and Latvia. </w:t>
      </w:r>
      <w:r w:rsidRPr="008E2EEB">
        <w:rPr>
          <w:rStyle w:val="StyleUnderline"/>
        </w:rPr>
        <w:t>Three countries so harmless and innocuous</w:t>
      </w:r>
      <w:r w:rsidRPr="008E2EEB">
        <w:t xml:space="preserve"> that the only interaction most Westerners have with them is when their citizens migrate to find work. Which they do in huge numbers.</w:t>
      </w:r>
      <w:r w:rsidRPr="008E2EEB">
        <w:rPr>
          <w:sz w:val="12"/>
        </w:rPr>
        <w:t xml:space="preserve">∂ </w:t>
      </w:r>
      <w:r w:rsidRPr="000B24AA">
        <w:rPr>
          <w:rStyle w:val="StyleUnderline"/>
        </w:rPr>
        <w:t>Unlike Crimea, which was of hugely significant strategic importance</w:t>
      </w:r>
      <w:r w:rsidRPr="008E2EEB">
        <w:t xml:space="preserve"> (hosting Russia’s largest Black Sea base for instance</w:t>
      </w:r>
      <w:r w:rsidRPr="000B24AA">
        <w:t>),</w:t>
      </w:r>
      <w:r w:rsidRPr="008E2EEB">
        <w:t xml:space="preserve"> </w:t>
      </w:r>
      <w:r w:rsidRPr="000B24AA">
        <w:rPr>
          <w:rStyle w:val="StyleUnderline"/>
        </w:rPr>
        <w:t>there is nothing</w:t>
      </w:r>
      <w:r w:rsidRPr="008E2EEB">
        <w:t xml:space="preserve"> especially </w:t>
      </w:r>
      <w:r w:rsidRPr="000B24AA">
        <w:rPr>
          <w:rStyle w:val="StyleUnderline"/>
        </w:rPr>
        <w:t>interesting about any of the Baltic countries. All remain poor</w:t>
      </w:r>
      <w:r w:rsidRPr="008E2EEB">
        <w:t>, to varying degrees, with Estonia the most prosperous. Lithuania has lost 32 percent of its population since 1989 and Latvia, in particular, remains riddled with corruption.</w:t>
      </w:r>
      <w:r w:rsidRPr="008E2EEB">
        <w:rPr>
          <w:sz w:val="12"/>
        </w:rPr>
        <w:t xml:space="preserve">∂ </w:t>
      </w:r>
      <w:r w:rsidRPr="008E2EEB">
        <w:t xml:space="preserve">The leaders of Latvia and Lithuania tend to use Russia as a bogeyman to distract attention from their own graft and ineptitude. Also, </w:t>
      </w:r>
      <w:r w:rsidRPr="000B24AA">
        <w:rPr>
          <w:rStyle w:val="StyleUnderline"/>
        </w:rPr>
        <w:t>the attention currently lavished upon them from Washington and Brussels could bring with it some much needed investment capital.</w:t>
      </w:r>
      <w:r w:rsidRPr="008E2EEB">
        <w:t xml:space="preserve"> Vilnius’ opportunistic President Dalia Grybauskaitė, a former member of the Communist Party, is a master of anti-Kremlin </w:t>
      </w:r>
      <w:r w:rsidRPr="008E2EEB">
        <w:fldChar w:fldCharType="begin"/>
      </w:r>
      <w:r w:rsidRPr="008E2EEB">
        <w:instrText xml:space="preserve"> HYPERLINK "http://observer.com/2014/12/president-of-lithuania-gets-punkd-after-declaring-russia-a-terrorist-state/" \t "_blank" </w:instrText>
      </w:r>
      <w:r w:rsidRPr="008E2EEB">
        <w:fldChar w:fldCharType="separate"/>
      </w:r>
      <w:r w:rsidRPr="008E2EEB">
        <w:t>rhetoric</w:t>
      </w:r>
      <w:r w:rsidRPr="008E2EEB">
        <w:fldChar w:fldCharType="end"/>
      </w:r>
      <w:r w:rsidRPr="008E2EEB">
        <w:t>.</w:t>
      </w:r>
      <w:r w:rsidRPr="008E2EEB">
        <w:rPr>
          <w:sz w:val="12"/>
        </w:rPr>
        <w:t xml:space="preserve">∂ </w:t>
      </w:r>
      <w:r w:rsidRPr="008E2EEB">
        <w:t>Estonia’s President, Toomas Hendrik Ilves, is a very interesting character. An American, Ilves was once the head of the Estonia desk of Radio Free Europe, which was funded by the CIA in its early days. His Twitter account features a regularly updated stream of support for neocon positions and paranoia about a perceived ‘Russian threat.’</w:t>
      </w:r>
      <w:r w:rsidRPr="008E2EEB">
        <w:rPr>
          <w:sz w:val="12"/>
        </w:rPr>
        <w:t xml:space="preserve">∂ </w:t>
      </w:r>
      <w:r w:rsidRPr="008E2EEB">
        <w:t>Let’s just imagine for a moment that Russia did invade one or all of the Baltic States. What would it do with this newly acquired territory? The Kremlin would be faced with an enraged local population and a very angry wider world. That is assuming that this imagined Russian assault didn’t trigger a full-scale nuclear conflict with NATO. In which case, as the mushroom cloud envelops your nearest city, you can assume that Putin’s ‘dastardly plan’ has failed.</w:t>
      </w:r>
      <w:r w:rsidRPr="008E2EEB">
        <w:rPr>
          <w:sz w:val="12"/>
        </w:rPr>
        <w:t xml:space="preserve">∂ </w:t>
      </w:r>
      <w:r w:rsidRPr="008E2EEB">
        <w:t xml:space="preserve">Even if Brussels and Washington, and this is very unlikely, rolled over and accepted Russian dominion over the Baltic countries, what then? With the greatest respect to the locals, </w:t>
      </w:r>
      <w:r w:rsidRPr="000B24AA">
        <w:rPr>
          <w:rStyle w:val="StyleUnderline"/>
        </w:rPr>
        <w:t>there is little more of economic worth than fields and forests. There is no oil, no gas and no hidden deposits of rare-earth minerals.∂ Some NATO propaganda claims that Putin’s government wishes to use the Estonia, Lithuania and Latvia as staging posts for a wider invasion of Europe. The main problem with this theory is that it’s insane; aside from that, Russia already has a Baltic exclave</w:t>
      </w:r>
      <w:r w:rsidRPr="008E2EEB">
        <w:t xml:space="preserve">, Kaliningrad. Additionally, </w:t>
      </w:r>
      <w:r w:rsidRPr="000B24AA">
        <w:rPr>
          <w:rStyle w:val="StyleUnderline"/>
        </w:rPr>
        <w:t>Western media frequently runs scare stories about Russian military drills in the region. These take place on Russian territory</w:t>
      </w:r>
      <w:r w:rsidRPr="008E2EEB">
        <w:t xml:space="preserve">. Now, guess what? </w:t>
      </w:r>
      <w:r w:rsidRPr="000B24AA">
        <w:rPr>
          <w:rStyle w:val="StyleUnderline"/>
        </w:rPr>
        <w:t>Almost every country in the world, even neutral Switzerland, conducts armed forces training from time to time on its own soil.∂ The reality is that the Western media is feeding readers, viewers and listeners a lazy narrative driven by the US State Department and NATO for reasons known only to themselves.</w:t>
      </w:r>
      <w:r w:rsidRPr="008E2EEB">
        <w:t xml:space="preserve"> But one assumes it comes from a desire to ratchet up military spending in Europe allied to anger over Russia's stance on Syria. Now, the neocons have decided that Russia is the new bugaboo.</w:t>
      </w:r>
      <w:r w:rsidRPr="008E2EEB">
        <w:rPr>
          <w:sz w:val="12"/>
        </w:rPr>
        <w:t xml:space="preserve">∂ </w:t>
      </w:r>
      <w:r w:rsidRPr="008E2EEB">
        <w:t>Meanwhile, Vladimir Putin, in the mind of the western media, is the new Saddam/Bin Laden/Joker/Riddler or whatever comic book bad guy you may fancy. If it wasn't so tragically serious, it’d be funny. However, rather than bellicose laughter, there’s a danger that this particular farce could end in tears.</w:t>
      </w:r>
      <w:r w:rsidRPr="008E2EEB">
        <w:rPr>
          <w:sz w:val="12"/>
        </w:rPr>
        <w:t xml:space="preserve"> </w:t>
      </w:r>
    </w:p>
    <w:p w14:paraId="07B6C40F" w14:textId="77777777" w:rsidR="000D229A" w:rsidRDefault="000D229A" w:rsidP="000D229A"/>
    <w:p w14:paraId="098C1DDD" w14:textId="77777777" w:rsidR="000D229A" w:rsidRPr="00656FEF" w:rsidRDefault="000D229A" w:rsidP="000D229A"/>
    <w:p w14:paraId="5F62536B" w14:textId="77777777" w:rsidR="000D229A" w:rsidRPr="00656FEF" w:rsidRDefault="000D229A" w:rsidP="000D229A">
      <w:pPr>
        <w:pStyle w:val="Heading2"/>
        <w:rPr>
          <w:rFonts w:cs="Times New Roman"/>
        </w:rPr>
      </w:pPr>
      <w:r w:rsidRPr="00656FEF">
        <w:rPr>
          <w:rFonts w:cs="Times New Roman"/>
        </w:rPr>
        <w:t>AT Modeling Adv</w:t>
      </w:r>
    </w:p>
    <w:p w14:paraId="5A27092F" w14:textId="77777777" w:rsidR="000D229A" w:rsidRDefault="000D229A" w:rsidP="000D229A">
      <w:pPr>
        <w:pStyle w:val="Heading3"/>
        <w:rPr>
          <w:rFonts w:cs="Times New Roman"/>
        </w:rPr>
      </w:pPr>
      <w:r>
        <w:rPr>
          <w:rFonts w:cs="Times New Roman"/>
        </w:rPr>
        <w:t>AT UQ</w:t>
      </w:r>
    </w:p>
    <w:p w14:paraId="26983DB2" w14:textId="77777777" w:rsidR="000D229A" w:rsidRDefault="000D229A" w:rsidP="000D229A">
      <w:pPr>
        <w:pStyle w:val="Heading4"/>
      </w:pPr>
      <w:r>
        <w:t>Radical right parties in Europe are being suppressed sufficiently now – all their claims are alarmist</w:t>
      </w:r>
    </w:p>
    <w:p w14:paraId="3983A58A" w14:textId="77777777" w:rsidR="000D229A" w:rsidRPr="00891116" w:rsidRDefault="000D229A" w:rsidP="000D229A">
      <w:pPr>
        <w:rPr>
          <w:rStyle w:val="StyleStyleBold12pt"/>
        </w:rPr>
      </w:pPr>
      <w:r>
        <w:rPr>
          <w:rStyle w:val="StyleStyleBold12pt"/>
        </w:rPr>
        <w:t>Art 15</w:t>
      </w:r>
    </w:p>
    <w:p w14:paraId="0A726ABD" w14:textId="77777777" w:rsidR="000D229A" w:rsidRDefault="000D229A" w:rsidP="000D229A">
      <w:r>
        <w:t xml:space="preserve">(David, </w:t>
      </w:r>
      <w:r w:rsidRPr="00320C92">
        <w:t>Associate Professor of Political Science at Tufts University</w:t>
      </w:r>
      <w:r>
        <w:t xml:space="preserve">, 2/3, Ethnic and Racial Studies, 2015 Vol. 38, No. 8, 1347–1354, The containment of the radical right in Western Europe: a response to Carvalho, </w:t>
      </w:r>
      <w:r w:rsidRPr="00320C92">
        <w:t>http://www.tandfonline.com/doi/pdf/10.1080/01419870.2015.1015932</w:t>
      </w:r>
      <w:r>
        <w:t>)</w:t>
      </w:r>
    </w:p>
    <w:p w14:paraId="627592B3" w14:textId="77777777" w:rsidR="000D229A" w:rsidRDefault="000D229A" w:rsidP="000D229A">
      <w:r w:rsidRPr="00891116">
        <w:t xml:space="preserve">My first claim is that Carvalho’s analysis is consistent with what one might call the general ‘containment’ of radical right parties in Europe over the last quarter of a century. </w:t>
      </w:r>
      <w:r w:rsidRPr="00891116">
        <w:rPr>
          <w:rStyle w:val="StyleUnderline"/>
        </w:rPr>
        <w:t>After millions of votes and multiple cabinet positions in governments across Europe, it is still intellectually defensible to come to the conclusion that</w:t>
      </w:r>
      <w:r w:rsidRPr="00891116">
        <w:t xml:space="preserve"> (with apologies to those who are already growing weary of overused Shakespearean lines) </w:t>
      </w:r>
      <w:r w:rsidRPr="00891116">
        <w:rPr>
          <w:rStyle w:val="StyleUnderline"/>
        </w:rPr>
        <w:t>it has</w:t>
      </w:r>
      <w:r w:rsidRPr="00891116">
        <w:t xml:space="preserve"> indeed </w:t>
      </w:r>
      <w:r w:rsidRPr="00891116">
        <w:rPr>
          <w:rStyle w:val="StyleUnderline"/>
        </w:rPr>
        <w:t>been ‘much ado about nothing’.</w:t>
      </w:r>
      <w:r w:rsidRPr="00891116">
        <w:t xml:space="preserve"> I use the term containment loosely here, and choose it </w:t>
      </w:r>
      <w:r w:rsidRPr="00891116">
        <w:rPr>
          <w:rStyle w:val="StyleUnderline"/>
        </w:rPr>
        <w:t>not to suggest that there has been a coordinated strategy to roll back the radical right</w:t>
      </w:r>
      <w:r w:rsidRPr="00891116">
        <w:t xml:space="preserve"> in Europe or to invoke any parallels with the US Cold War foreign policy. I think of it </w:t>
      </w:r>
      <w:r w:rsidRPr="00891116">
        <w:rPr>
          <w:rStyle w:val="StyleUnderline"/>
        </w:rPr>
        <w:t xml:space="preserve">more like the counterpoint to the ‘contagion’ frame that many analysts </w:t>
      </w:r>
      <w:r w:rsidRPr="00891116">
        <w:t xml:space="preserve">implicitly </w:t>
      </w:r>
      <w:r w:rsidRPr="00891116">
        <w:rPr>
          <w:rStyle w:val="StyleUnderline"/>
        </w:rPr>
        <w:t>use to interpret radical right influence</w:t>
      </w:r>
      <w:r w:rsidRPr="00891116">
        <w:t>. By suggesting that</w:t>
      </w:r>
      <w:r>
        <w:t xml:space="preserve"> </w:t>
      </w:r>
      <w:r w:rsidRPr="00891116">
        <w:t xml:space="preserve">containment has occurred, </w:t>
      </w:r>
      <w:r w:rsidRPr="00891116">
        <w:rPr>
          <w:rStyle w:val="StyleUnderline"/>
        </w:rPr>
        <w:t>I do not mean to imply that is has not mattered.</w:t>
      </w:r>
      <w:r w:rsidRPr="00891116">
        <w:t xml:space="preserve"> In fact, I think </w:t>
      </w:r>
      <w:r w:rsidRPr="00891116">
        <w:rPr>
          <w:rStyle w:val="StyleUnderline"/>
        </w:rPr>
        <w:t>it has been a massively underappreciated phenomenon</w:t>
      </w:r>
      <w:r w:rsidRPr="00891116">
        <w:t xml:space="preserve"> by both ordinary Europeans and politicians alike. </w:t>
      </w:r>
      <w:r w:rsidRPr="00891116">
        <w:rPr>
          <w:rStyle w:val="StyleUnderline"/>
        </w:rPr>
        <w:t>It is easier</w:t>
      </w:r>
      <w:r w:rsidRPr="00891116">
        <w:t xml:space="preserve">, both academically and in many cases politically, </w:t>
      </w:r>
      <w:r w:rsidRPr="00891116">
        <w:rPr>
          <w:rStyle w:val="StyleUnderline"/>
        </w:rPr>
        <w:t>for an American to take a contrarian approach to developments in Europe</w:t>
      </w:r>
      <w:r w:rsidRPr="00891116">
        <w:t xml:space="preserve">, and there is an interesting story to be written at some point about how </w:t>
      </w:r>
      <w:r w:rsidRPr="00891116">
        <w:rPr>
          <w:rStyle w:val="StyleUnderline"/>
        </w:rPr>
        <w:t>American and European academics viewed the radical right through their own cultural lenses.</w:t>
      </w:r>
      <w:r>
        <w:t xml:space="preserve"> </w:t>
      </w:r>
      <w:r w:rsidRPr="00891116">
        <w:t>Which leads to my second claim: in comparison to Europe, there has been no containment of radical right-wing populism in the USA. The second half of this article asks far more questions than it answers, but I submit that merely posing the question ‘Why do right-wing populists have dramatically more power in the USA than in Europe?’ could lead the study of the radical right in advanced industrial societies in potentially more interesting directions.</w:t>
      </w:r>
      <w:r>
        <w:t xml:space="preserve"> </w:t>
      </w:r>
      <w:r w:rsidRPr="00891116">
        <w:t>The containment of the European radical right</w:t>
      </w:r>
      <w:r>
        <w:t xml:space="preserve"> </w:t>
      </w:r>
      <w:r w:rsidRPr="00891116">
        <w:rPr>
          <w:rStyle w:val="StyleUnderline"/>
        </w:rPr>
        <w:t xml:space="preserve">Radical right parties </w:t>
      </w:r>
      <w:r w:rsidRPr="00891116">
        <w:t xml:space="preserve">usually </w:t>
      </w:r>
      <w:r w:rsidRPr="00891116">
        <w:rPr>
          <w:rStyle w:val="StyleUnderline"/>
        </w:rPr>
        <w:t>do not come close to realizing their policy desires</w:t>
      </w:r>
      <w:r w:rsidRPr="00891116">
        <w:t xml:space="preserve">, even when they appear ideally positioned to do so. Some of the factors that mediate their influence (size and type of the governing coalition, the policy preferences of larger coalition partners, the difficulties of populist insurgents in transitioning to government ones) have been covered elsewhere in the literature, and in this sense Carvalho provides both a necessary update and another direct challenge to many of the structural arguments in the field. The sustained look at the policymaking process itself is both an added twist and a profitable venture, although even the most motivated reader will need to pay careful attention if they want to be in a position to summarize the book’s findings in the end. Part of this has to do with the inherent messiness of the subject matter, and one important contribution is the simple reminder that the policymaking process is both contingent on and mediated through national-level institutions. But there are also several theoretical concepts that go under-specified. The role of critical discourse analysis in the argument is not developed enough to make it clear how the evidence is being selected and used. The quantitative aspects are also unlikely to attract much notice from students of public opinion as there is minimal effort to engage with that literature in the book. One upside is the case selection, both for the methodological defence itself and for inclusion of three of four ‘big’ states in Western Europe. Given that </w:t>
      </w:r>
      <w:r w:rsidRPr="00891116">
        <w:rPr>
          <w:rStyle w:val="StyleUnderline"/>
        </w:rPr>
        <w:t>Europe is not simply a laboratory for social science</w:t>
      </w:r>
      <w:r w:rsidRPr="00891116">
        <w:t xml:space="preserve"> (although it remains an excellent one) </w:t>
      </w:r>
      <w:r w:rsidRPr="00891116">
        <w:rPr>
          <w:rStyle w:val="StyleUnderline"/>
        </w:rPr>
        <w:t>but a collection of powerful actors on the world stage</w:t>
      </w:r>
      <w:r w:rsidRPr="00891116">
        <w:t>, books that tackle important policy issues in France, Italy and the UK will continue to take up valuable shelf space in academic and political offices.</w:t>
      </w:r>
      <w:r>
        <w:t xml:space="preserve"> </w:t>
      </w:r>
      <w:r w:rsidRPr="00891116">
        <w:t xml:space="preserve">Yet, the case selection itself actually privileges the no-impact school of the radical right from the outset. Simply put, </w:t>
      </w:r>
      <w:r w:rsidRPr="00891116">
        <w:rPr>
          <w:rStyle w:val="StyleUnderline"/>
        </w:rPr>
        <w:t>if</w:t>
      </w:r>
      <w:r w:rsidRPr="00891116">
        <w:t xml:space="preserve"> </w:t>
      </w:r>
      <w:r w:rsidRPr="00891116">
        <w:rPr>
          <w:rStyle w:val="StyleUnderline"/>
        </w:rPr>
        <w:t>the radical right has been unable to have its policy preferences translated into policy outcomes in the two states in Western Europe where it has long been a powerful actor (</w:t>
      </w:r>
      <w:r w:rsidRPr="00891116">
        <w:t xml:space="preserve">France and Italy), </w:t>
      </w:r>
      <w:r w:rsidRPr="00891116">
        <w:rPr>
          <w:rStyle w:val="StyleUnderline"/>
        </w:rPr>
        <w:t xml:space="preserve">then it is unlikely to have much influence anywhere. </w:t>
      </w:r>
      <w:r w:rsidRPr="00891116">
        <w:t>The French Front National (FN) is the most researched radical right party for a reason: it was the first to break through electorally in the 1980s, has served as a model for other parties across Europe, and has been shaping French presidential races in dramatic ways for over three decades now. At the same time, its complete isolation from the political system since the 1990s necessarily forces</w:t>
      </w:r>
      <w:r>
        <w:t xml:space="preserve"> </w:t>
      </w:r>
      <w:r w:rsidRPr="00891116">
        <w:t>political scientists to craft sophisticated arguments about indirect influence. Carvalho did not quite meet the standard for carefully formed and testable propositions that Williams set in her 2006 book on the same basic subject, but anyone working in this field is sympathetic to the problem of measurement (Schain 2006). Carvalho relies heavily for co-optation of message to make a convincing case for FN influence, which is not that far removed from citing Le Pen’s perpetual claim that he is the original and other politicians are the copies when it comes to national identity and immigration politics. But this can also be read as a discursive weapon of the weak in the sense that it continues to mobilize resentment and allows FN politicians to claim victory in the absence of tangible deliverables. It also has the virtue of being a non- falsifiable claim.</w:t>
      </w:r>
    </w:p>
    <w:p w14:paraId="5389C627" w14:textId="77777777" w:rsidR="000D229A" w:rsidRDefault="000D229A" w:rsidP="000D229A">
      <w:pPr>
        <w:pStyle w:val="Heading4"/>
      </w:pPr>
      <w:r>
        <w:t>While radical right parties are gaining power, intelligence and surveillance are key to prevent domestic terror by these groups</w:t>
      </w:r>
    </w:p>
    <w:p w14:paraId="678399F0" w14:textId="77777777" w:rsidR="000D229A" w:rsidRPr="00706869" w:rsidRDefault="000D229A" w:rsidP="000D229A">
      <w:pPr>
        <w:rPr>
          <w:rStyle w:val="StyleStyleBold12pt"/>
        </w:rPr>
      </w:pPr>
      <w:r>
        <w:rPr>
          <w:rStyle w:val="StyleStyleBold12pt"/>
        </w:rPr>
        <w:t>Art 13</w:t>
      </w:r>
    </w:p>
    <w:p w14:paraId="3EB568E0" w14:textId="77777777" w:rsidR="000D229A" w:rsidRDefault="000D229A" w:rsidP="000D229A">
      <w:r>
        <w:t xml:space="preserve">(David, </w:t>
      </w:r>
      <w:r w:rsidRPr="00320C92">
        <w:t>Associate Professor of Political Science at Tufts University</w:t>
      </w:r>
      <w:r>
        <w:t xml:space="preserve">, March, </w:t>
      </w:r>
      <w:r w:rsidRPr="00706869">
        <w:t>Why 2013 Is Not 1933: The Radical Right in Europe</w:t>
      </w:r>
      <w:r>
        <w:t xml:space="preserve">, </w:t>
      </w:r>
      <w:r w:rsidRPr="00706869">
        <w:t>http://search.proquest.com/openview/8bd4fe23f1c2461834efab576c271b2f/1?pq-origsite=gscholar</w:t>
      </w:r>
      <w:r>
        <w:t>)</w:t>
      </w:r>
    </w:p>
    <w:p w14:paraId="5085274D" w14:textId="77777777" w:rsidR="000D229A" w:rsidRPr="00891116" w:rsidRDefault="000D229A" w:rsidP="000D229A">
      <w:r w:rsidRPr="00A84FA8">
        <w:rPr>
          <w:rStyle w:val="StyleUnderline"/>
        </w:rPr>
        <w:t>To many observers, Europe appears to be revisiting the 1930s</w:t>
      </w:r>
      <w:r w:rsidRPr="00A84FA8">
        <w:t>.</w:t>
      </w:r>
      <w:r>
        <w:t xml:space="preserve"> The sovereign debt cri</w:t>
      </w:r>
      <w:r w:rsidRPr="00A84FA8">
        <w:t>sis that exploded in 2009 and still threatens to destroy the euro has intensified the most severe economic downturn since the Great Depression. Today, as in th</w:t>
      </w:r>
      <w:r>
        <w:t xml:space="preserve">e 1930s, orthodox </w:t>
      </w:r>
      <w:r w:rsidRPr="00A84FA8">
        <w:rPr>
          <w:rStyle w:val="StyleUnderline"/>
        </w:rPr>
        <w:t>economic policies have exacerbated the misery for millions of people across the continent</w:t>
      </w:r>
      <w:r w:rsidRPr="00A84FA8">
        <w:t xml:space="preserve"> and left them both disillusioned and enraged with the politicians who ruined their prosperity. Today, as then, </w:t>
      </w:r>
      <w:r w:rsidRPr="00A84FA8">
        <w:rPr>
          <w:rStyle w:val="StyleUnderline"/>
        </w:rPr>
        <w:t>many citizens not only reject their political class but also embrace extremist ideas</w:t>
      </w:r>
      <w:r w:rsidRPr="00A84FA8">
        <w:t xml:space="preserve"> that explicitly invoke f</w:t>
      </w:r>
      <w:r>
        <w:t>as</w:t>
      </w:r>
      <w:r w:rsidRPr="00A84FA8">
        <w:t xml:space="preserve">cism. In this view, then, a massive economic crisis has once again generated extremist politics. And </w:t>
      </w:r>
      <w:r w:rsidRPr="00A84FA8">
        <w:rPr>
          <w:rStyle w:val="StyleUnderline"/>
        </w:rPr>
        <w:t>while long-standing democracies appear unlikely to collapse, or European states to go to war with one another, those who view the current situation through the lens of the 1930s worry</w:t>
      </w:r>
      <w:r w:rsidRPr="00A84FA8">
        <w:t xml:space="preserve"> nonetheless that the political backlash </w:t>
      </w:r>
      <w:r w:rsidRPr="00706869">
        <w:rPr>
          <w:rStyle w:val="StyleUnderline"/>
        </w:rPr>
        <w:t xml:space="preserve">will undermine many of the achievements of the postwar European order. </w:t>
      </w:r>
      <w:r w:rsidRPr="00A84FA8">
        <w:t xml:space="preserve">Norms of tolerance, the quality of liberal democracy, and European integration all seem to be at stake. In challenging this common view, </w:t>
      </w:r>
      <w:r w:rsidRPr="00706869">
        <w:rPr>
          <w:rStyle w:val="StyleUnderline"/>
        </w:rPr>
        <w:t>I do not mean to trivialize the phenomenon of contemporary right-wing extremism</w:t>
      </w:r>
      <w:r w:rsidRPr="00A84FA8">
        <w:t>. The ranks of far right political parties include Holocaust deniers, as well as thugs wh</w:t>
      </w:r>
      <w:r>
        <w:t>o intimidate foreigners, antira</w:t>
      </w:r>
      <w:r w:rsidRPr="00A84FA8">
        <w:t>cism activists, and politicians from other parties. There are neighborhoods in major cities and small towns across Europe in which it is not safe for ethnic minorities to live or travel. As a source of</w:t>
      </w:r>
      <w:r>
        <w:t xml:space="preserve"> </w:t>
      </w:r>
      <w:r w:rsidRPr="00A84FA8">
        <w:t xml:space="preserve">criminality and domestic terrorism, </w:t>
      </w:r>
      <w:r w:rsidRPr="00706869">
        <w:rPr>
          <w:rStyle w:val="StyleUnderline"/>
        </w:rPr>
        <w:t>right-wing extremism is a real problem that authorities across Europe must continue to monitor</w:t>
      </w:r>
      <w:r w:rsidRPr="00A84FA8">
        <w:t xml:space="preserve">. </w:t>
      </w:r>
      <w:r w:rsidRPr="00706869">
        <w:rPr>
          <w:rStyle w:val="StyleUnderline"/>
        </w:rPr>
        <w:t>Intelligence breakdowns in this area can have tragic consequences</w:t>
      </w:r>
      <w:r w:rsidRPr="00A84FA8">
        <w:t xml:space="preserve">, </w:t>
      </w:r>
      <w:r w:rsidRPr="00706869">
        <w:rPr>
          <w:rStyle w:val="StyleUnderline"/>
        </w:rPr>
        <w:t xml:space="preserve">as the July 2011 massacre </w:t>
      </w:r>
      <w:r w:rsidRPr="00A84FA8">
        <w:t xml:space="preserve">committed by Anders Behring Breivik in Norway, </w:t>
      </w:r>
      <w:r w:rsidRPr="00706869">
        <w:rPr>
          <w:rStyle w:val="StyleUnderline"/>
        </w:rPr>
        <w:t>and serial murders in the previous decade</w:t>
      </w:r>
      <w:r w:rsidRPr="00A84FA8">
        <w:t xml:space="preserve"> by a neo-Nazi cell in Germany, have demonstrated. Yet for all the attention they receive in the press, </w:t>
      </w:r>
      <w:r w:rsidRPr="00706869">
        <w:rPr>
          <w:rStyle w:val="StyleUnderline"/>
        </w:rPr>
        <w:t>far right parties do not have the political influence one might expect.</w:t>
      </w:r>
      <w:r w:rsidRPr="00A84FA8">
        <w:t xml:space="preserve"> One could be for-given for believing that they were spontaneously generated by the current sovereign debt crisis, but they actually have been a feature of the party landscape in many European states since the late 1980s. During this period, some of them have attracted vote shares of close to 25 percent of the electorate, and some have been part of national governing coalitions. One may disagree with the platforms of these parties—which are alternatively referred to as far right, radical right, extreme right, and right-wing populist—but </w:t>
      </w:r>
      <w:r w:rsidRPr="00706869">
        <w:rPr>
          <w:rStyle w:val="StyleUnderline"/>
        </w:rPr>
        <w:t>it is impossible to claim that the parties have undermined democracy to a measurable extent anywhere.</w:t>
      </w:r>
      <w:r w:rsidRPr="00A84FA8">
        <w:t xml:space="preserve"> More often than not, </w:t>
      </w:r>
      <w:r w:rsidRPr="00706869">
        <w:rPr>
          <w:rStyle w:val="StyleUnderline"/>
        </w:rPr>
        <w:t>radical right parties</w:t>
      </w:r>
      <w:r w:rsidRPr="00A84FA8">
        <w:t xml:space="preserve"> (this is the term I choose to use) </w:t>
      </w:r>
      <w:r w:rsidRPr="00706869">
        <w:rPr>
          <w:rStyle w:val="StyleUnderline"/>
        </w:rPr>
        <w:t>have been more consumed with keeping their</w:t>
      </w:r>
      <w:r w:rsidRPr="00A84FA8">
        <w:t xml:space="preserve"> various </w:t>
      </w:r>
      <w:r w:rsidRPr="00706869">
        <w:rPr>
          <w:rStyle w:val="StyleUnderline"/>
        </w:rPr>
        <w:t>factions together and trying to appear politically competent</w:t>
      </w:r>
      <w:r w:rsidRPr="00A84FA8">
        <w:t xml:space="preserve"> than with designing xenophobic or otherwise exclusionary policies. And while these parties in some small countries have threatened to stymie any further attempts at European integration—the True Finns in Finland and Golden Dawn in Greece would be the primary examples—it is important to note that they either are marginal players or have been effectively marginalized in the five biggest European Union member states:</w:t>
      </w:r>
    </w:p>
    <w:p w14:paraId="1F418B38" w14:textId="77777777" w:rsidR="000D229A" w:rsidRPr="00963DD0" w:rsidRDefault="000D229A" w:rsidP="000D229A"/>
    <w:p w14:paraId="30869971" w14:textId="77777777" w:rsidR="000D229A" w:rsidRPr="00656FEF" w:rsidRDefault="000D229A" w:rsidP="000D229A">
      <w:pPr>
        <w:pStyle w:val="Heading3"/>
        <w:rPr>
          <w:rFonts w:cs="Times New Roman"/>
        </w:rPr>
      </w:pPr>
      <w:r w:rsidRPr="00656FEF">
        <w:rPr>
          <w:rFonts w:cs="Times New Roman"/>
        </w:rPr>
        <w:t>EU Surveillance Inev</w:t>
      </w:r>
    </w:p>
    <w:p w14:paraId="36B9636F" w14:textId="77777777" w:rsidR="000D229A" w:rsidRPr="00656FEF" w:rsidRDefault="000D229A" w:rsidP="000D229A">
      <w:pPr>
        <w:pStyle w:val="Heading4"/>
        <w:rPr>
          <w:rFonts w:cs="Times New Roman"/>
        </w:rPr>
      </w:pPr>
      <w:r w:rsidRPr="00656FEF">
        <w:rPr>
          <w:rFonts w:cs="Times New Roman"/>
        </w:rPr>
        <w:t>5 Eyes will continue to function without NSA – infrastructure already exists and it isn’t controversial in Europe</w:t>
      </w:r>
    </w:p>
    <w:p w14:paraId="01287BEF" w14:textId="77777777" w:rsidR="000D229A" w:rsidRPr="00656FEF" w:rsidRDefault="000D229A" w:rsidP="000D229A">
      <w:pPr>
        <w:rPr>
          <w:rStyle w:val="StyleStyleBold12pt"/>
        </w:rPr>
      </w:pPr>
      <w:r w:rsidRPr="00656FEF">
        <w:rPr>
          <w:rStyle w:val="StyleStyleBold12pt"/>
        </w:rPr>
        <w:t>Campbell 5/28</w:t>
      </w:r>
    </w:p>
    <w:p w14:paraId="092734CD" w14:textId="77777777" w:rsidR="000D229A" w:rsidRPr="00656FEF" w:rsidRDefault="000D229A" w:rsidP="000D229A">
      <w:r w:rsidRPr="00656FEF">
        <w:t>(Duncan Campbell, a British freelance investigative journalist writing for Wired, 5/28/2015,  "Torus": has one word in a Snowden leak revealed a huge expansion in surveillance?, http://www.wired.co.uk/news/archive/2015-05/28/torus-duncan-campbell-report)</w:t>
      </w:r>
    </w:p>
    <w:p w14:paraId="4021600F" w14:textId="77777777" w:rsidR="000D229A" w:rsidRPr="00656FEF" w:rsidRDefault="000D229A" w:rsidP="000D229A">
      <w:pPr>
        <w:rPr>
          <w:rStyle w:val="StyleBoldUnderline"/>
        </w:rPr>
      </w:pPr>
      <w:r w:rsidRPr="00656FEF">
        <w:rPr>
          <w:rStyle w:val="StyleBoldUnderline"/>
        </w:rPr>
        <w:t xml:space="preserve">Torus is a brand new kind of satellite espionage, capable of soaking up </w:t>
      </w:r>
      <w:r w:rsidRPr="00656FEF">
        <w:t xml:space="preserve">calls and messages and </w:t>
      </w:r>
      <w:r w:rsidRPr="00656FEF">
        <w:rPr>
          <w:rStyle w:val="StyleBoldUnderline"/>
        </w:rPr>
        <w:t>data from 35 satellites at once</w:t>
      </w:r>
      <w:r w:rsidRPr="00656FEF">
        <w:t xml:space="preserve">. The dishes themselves don't look too different to familiar space tracking dishes, and can be hidden inside giant white globes -- radomes. But look more closely and the power of the doughnut emerges. Specifically, </w:t>
      </w:r>
      <w:r w:rsidRPr="00656FEF">
        <w:rPr>
          <w:rStyle w:val="StyleBoldUnderline"/>
        </w:rPr>
        <w:t>a Torus dish can monitor 70 degrees of the sky, without moving</w:t>
      </w:r>
      <w:r w:rsidRPr="00656FEF">
        <w:t xml:space="preserve">. Mathematically, the dishes are a combination of a parabola with a sphere, shaped to relay multiple signals focussed from space into an array of different listening horns. Once collected </w:t>
      </w:r>
      <w:r w:rsidRPr="00656FEF">
        <w:rPr>
          <w:rStyle w:val="StyleBoldUnderline"/>
        </w:rPr>
        <w:t>all the different facets of modern communications</w:t>
      </w:r>
      <w:r w:rsidRPr="00656FEF">
        <w:t xml:space="preserve">, from Facebook to fax, </w:t>
      </w:r>
      <w:r w:rsidRPr="00656FEF">
        <w:rPr>
          <w:rStyle w:val="StyleBoldUnderline"/>
        </w:rPr>
        <w:t>are separated and sifted and filed away in giant data centres</w:t>
      </w:r>
      <w:r w:rsidRPr="00656FEF">
        <w:t xml:space="preserve">, such as NSA has recently built near Salt Lake City. Over the last eight years, we believe our research shows, western </w:t>
      </w:r>
      <w:r w:rsidRPr="00656FEF">
        <w:rPr>
          <w:rStyle w:val="StyleBoldUnderline"/>
        </w:rPr>
        <w:t>spy agencies have built six new Torus collectors in the UK, Cyprus, Oman, Australia and New Zealand</w:t>
      </w:r>
      <w:r w:rsidRPr="00656FEF">
        <w:t xml:space="preserve">. Their locations are diverse: deep in the Australian outback, in Lord of the Rings territory in New Zealand's South Island, and on the Devon coast in England. About 400 commercial communications satellites now orbit over the equator 24,000 miles above the Earth's surface, carrying data and telephone signals to remote areas, ocean cruise liners, and privileged passengers in the air. All are targets for what a leaked NSA document calls the "New Collection Posture". The agencies already have more than 200 traditional tracking dishes scattered around the planet -- we counted them all, using Google Earth and other online image sites. The online images show that numbers of listening dishes have doubled since about 2000. </w:t>
      </w:r>
      <w:r w:rsidRPr="00656FEF">
        <w:rPr>
          <w:rStyle w:val="StyleBoldUnderline"/>
        </w:rPr>
        <w:t>The six new doughnut dishes can double this up again, and "collect-it-all", as claimed in Top Secret Snowden slides, potentially increasing snooping capacity by up to 200 satellites</w:t>
      </w:r>
      <w:r w:rsidRPr="00656FEF">
        <w:t xml:space="preserve">. THE LONG HISTORY OF TORUS But the Russians got there first, we found. The grandmother of all doughnut dishes had been built first by the former Soviet intelligence service in the final years of the Cold War, before 1990. Lurking in Ukraine wheat fields 15 kilometres from the Black Sea port of Odessa, the Ovidiopol-2 spy base may once have been the electronic jewel in the KGB's crown. Former Russian spies say they called it "the Comb". Standing 10 storeys high and 80 metres across, the Ovidiopol-2 listening antenna appears to have been equipped to track at least 20 western satellites at once. After the USSR broke up, it was handed over to the Ukraine government's foreign intelligence service (SZRU). The site is still in use, and now includes a second Torus. Meanwhile </w:t>
      </w:r>
      <w:r w:rsidRPr="00656FEF">
        <w:rPr>
          <w:rStyle w:val="StyleBoldUnderline"/>
        </w:rPr>
        <w:t>Britain's own satellite intelligence gathering is less secret than ever</w:t>
      </w:r>
      <w:r w:rsidRPr="00656FEF">
        <w:t xml:space="preserve">; the original "Five Eyes" satellite monitoring project -- </w:t>
      </w:r>
      <w:r w:rsidRPr="00656FEF">
        <w:rPr>
          <w:rStyle w:val="StyleBoldUnderline"/>
        </w:rPr>
        <w:t>ECHELON -- has become widely known</w:t>
      </w:r>
      <w:r w:rsidRPr="00656FEF">
        <w:t xml:space="preserve"> after European Parliament enquiries into satellite monitoring from 1999 to 2001. </w:t>
      </w:r>
      <w:r w:rsidRPr="00656FEF">
        <w:rPr>
          <w:rStyle w:val="StyleBoldUnderline"/>
        </w:rPr>
        <w:t>After the controversies subsided, however, the stations kept getting larger</w:t>
      </w:r>
      <w:r w:rsidRPr="00656FEF">
        <w:t xml:space="preserve">. In 2004, </w:t>
      </w:r>
      <w:r w:rsidRPr="00656FEF">
        <w:rPr>
          <w:rStyle w:val="StyleBoldUnderline"/>
        </w:rPr>
        <w:t xml:space="preserve">the German </w:t>
      </w:r>
      <w:r w:rsidRPr="00656FEF">
        <w:t xml:space="preserve">foreign intelligence agency </w:t>
      </w:r>
      <w:r w:rsidRPr="00656FEF">
        <w:rPr>
          <w:rStyle w:val="StyleBoldUnderline"/>
        </w:rPr>
        <w:t>BND took over NSA's large FORNSAT site at Bad Aibling, Bavaria</w:t>
      </w:r>
      <w:r w:rsidRPr="00656FEF">
        <w:t xml:space="preserve">), but continued to allow NSA remotely to task "selectors" to the equipment operated at the site. In April this year, a German parliamentary enquiry determined that BND had improperly allowed NSA to use tens of thousands of selectors to collect intelligence on the European Commission, and other European government and commercial targets. Other reports quote claims by BND staff that some improper and potentially unlawful targeting by NSA had been detected and blocked. Our research has uncovered how </w:t>
      </w:r>
      <w:r w:rsidRPr="00656FEF">
        <w:rPr>
          <w:rStyle w:val="StyleBoldUnderline"/>
        </w:rPr>
        <w:t>mass surveillance of satellite communications has grown</w:t>
      </w:r>
      <w:r w:rsidRPr="00656FEF">
        <w:t xml:space="preserve">. There are now 232 antennas available at the sites identified, </w:t>
      </w:r>
      <w:r w:rsidRPr="00656FEF">
        <w:rPr>
          <w:rStyle w:val="StyleBoldUnderline"/>
        </w:rPr>
        <w:t>almost double the capacity before 2001.</w:t>
      </w:r>
    </w:p>
    <w:p w14:paraId="5B6EFEA5" w14:textId="77777777" w:rsidR="000D229A" w:rsidRPr="00656FEF" w:rsidRDefault="000D229A" w:rsidP="000D229A">
      <w:pPr>
        <w:pStyle w:val="Heading4"/>
        <w:rPr>
          <w:rFonts w:cs="Times New Roman"/>
        </w:rPr>
      </w:pPr>
      <w:r w:rsidRPr="00656FEF">
        <w:rPr>
          <w:rFonts w:cs="Times New Roman"/>
        </w:rPr>
        <w:t>The remaining members of five eyes won’t stop is NSA is shut down – too much unchecked power internationally</w:t>
      </w:r>
    </w:p>
    <w:p w14:paraId="4C2BE458" w14:textId="77777777" w:rsidR="000D229A" w:rsidRPr="00656FEF" w:rsidRDefault="000D229A" w:rsidP="000D229A">
      <w:pPr>
        <w:rPr>
          <w:rStyle w:val="StyleStyleBold12pt"/>
        </w:rPr>
      </w:pPr>
      <w:r w:rsidRPr="00656FEF">
        <w:rPr>
          <w:rStyle w:val="StyleStyleBold12pt"/>
        </w:rPr>
        <w:t>Christopher 5/21</w:t>
      </w:r>
    </w:p>
    <w:p w14:paraId="4AE3ED18" w14:textId="77777777" w:rsidR="000D229A" w:rsidRPr="00656FEF" w:rsidRDefault="000D229A" w:rsidP="000D229A">
      <w:pPr>
        <w:rPr>
          <w:rStyle w:val="StyleBoldUnderline"/>
        </w:rPr>
      </w:pPr>
      <w:r w:rsidRPr="00656FEF">
        <w:rPr>
          <w:rStyle w:val="StyleBoldUnderline"/>
        </w:rPr>
        <w:t xml:space="preserve">(David </w:t>
      </w:r>
      <w:r w:rsidRPr="00656FEF">
        <w:rPr>
          <w:rStyle w:val="StyleStyleBold12pt"/>
        </w:rPr>
        <w:t>Christopher</w:t>
      </w:r>
      <w:r w:rsidRPr="00656FEF">
        <w:rPr>
          <w:rStyle w:val="StyleBoldUnderline"/>
        </w:rPr>
        <w:t xml:space="preserve">, Communications manager at OpenMedia, </w:t>
      </w:r>
      <w:r w:rsidRPr="00656FEF">
        <w:rPr>
          <w:rStyle w:val="StyleStyleBold12pt"/>
        </w:rPr>
        <w:t>5/21</w:t>
      </w:r>
      <w:r w:rsidRPr="00656FEF">
        <w:rPr>
          <w:rStyle w:val="StyleBoldUnderline"/>
        </w:rPr>
        <w:t>/15, CSE and Five Eyes revealed to be targeting popular mobile browsers and mobile App Stores - leaving millions at risk of having their private data hacked, https://openmedia.ca/news/breaking-cse-and-five-eyes-revealed-be-targeting-popular-mobile-browsers-and-mobile-app-stores-leavi)</w:t>
      </w:r>
    </w:p>
    <w:p w14:paraId="250B857E" w14:textId="77777777" w:rsidR="000D229A" w:rsidRPr="00656FEF" w:rsidRDefault="000D229A" w:rsidP="000D229A">
      <w:pPr>
        <w:rPr>
          <w:rStyle w:val="StyleBoldUnderline"/>
        </w:rPr>
      </w:pPr>
      <w:r w:rsidRPr="00656FEF">
        <w:rPr>
          <w:rStyle w:val="StyleBoldUnderline"/>
        </w:rPr>
        <w:t>Canadian spy agency CSE and its Five Eyes partners planned to compromise popular mobile App Stores to implant spyware on smartphones, and targeted a popular mobile web browser used by millions globally. Accordingly to reports published this morning by CBC News and The Intercept, CSE deliberately sought security vulnerabilities, but failed to inform companies or the public – leaving the private data of millions at risk. The reports come just a day after OpenMedia released a pro-privacy action plan, crowdsourced from over 125,000 Canadians, that sets out strict new rules that would ban these kind of mass surveillance activities, place spy agencies like CSE under much tighter oversight, and ensure Canadian spy agencies comply with international human rights principles when it comes to privacy. Responding to this morning’s news, OpenMedia’s communications manager David Christopher had this to say: “Let’s be clear about one thing: CSE claims they will safeguard Canada’s security, but instead they deliberately left millions of innocent people at risk of having their private data hacked. These reckless activities weaken the Internet security Canadians rely on to conduct business and communicate online. CSE claims they don’t target Canadians, but there is no way they could have excluded Canadians from spying activities. Remember, they targeted people all around the world, including anybody who interacted with compromised devices.” Christopher continued: “This news reinforces the need to rein in CSE. Canadians are clear about what’s needed: if taken up, our crowdsourced privacy plan would put a stop to these abuses, end mass surveillance, place CSE under desperately-needed effective independent oversight, and ensure they respect international human rights principles. It’s past time for decision-makers in Ottawa to implement these proposals and put a stop to these activities that are doing such harm to our democratic values and Canada’s reputation overseas.” Details revealed by CBC News and The Intercept this morning include: CSE and its partners deliberately planned to hijack links to popular App Stores, including those run by Google and Samsung, to implant spyware on smartphones. Canada and its spying partners exploited weaknesses in one of the world's most popular mobile browsers, the UC Browser. This app is hugely popular in China and India, and its popularity is growing in North America. Spy agencies did not inform citizens or businesses of the weaknesses they unearthed in devices, leaving millions of users around the world (and all of those who interact with these users) at risk of having their information hacked. Canada worked closely with it’s Five Eyes intelligence alliance (the U.S., Britain, Australia and New Zealand) to find and compromise data vulnerabilities in servers used by Google and Samsung’s mobile app stores.</w:t>
      </w:r>
    </w:p>
    <w:p w14:paraId="460CE919" w14:textId="77777777" w:rsidR="000D229A" w:rsidRPr="00656FEF" w:rsidRDefault="000D229A" w:rsidP="000D229A">
      <w:pPr>
        <w:pStyle w:val="Heading4"/>
        <w:rPr>
          <w:rFonts w:cs="Times New Roman"/>
        </w:rPr>
      </w:pPr>
      <w:r w:rsidRPr="00656FEF">
        <w:rPr>
          <w:rFonts w:cs="Times New Roman"/>
        </w:rPr>
        <w:t>Treaties are unlikely – failed in the past and lack of governmental support in Europe</w:t>
      </w:r>
    </w:p>
    <w:p w14:paraId="78573201" w14:textId="77777777" w:rsidR="000D229A" w:rsidRPr="00656FEF" w:rsidRDefault="000D229A" w:rsidP="000D229A">
      <w:pPr>
        <w:rPr>
          <w:rStyle w:val="StyleStyleBold12pt"/>
        </w:rPr>
      </w:pPr>
      <w:r w:rsidRPr="00656FEF">
        <w:rPr>
          <w:rStyle w:val="StyleStyleBold12pt"/>
        </w:rPr>
        <w:t>Deutsche Welle 5/27</w:t>
      </w:r>
    </w:p>
    <w:p w14:paraId="44264CF8" w14:textId="77777777" w:rsidR="000D229A" w:rsidRPr="00656FEF" w:rsidRDefault="000D229A" w:rsidP="000D229A">
      <w:pPr>
        <w:rPr>
          <w:rStyle w:val="StyleBoldUnderline"/>
        </w:rPr>
      </w:pPr>
      <w:r w:rsidRPr="00656FEF">
        <w:rPr>
          <w:rStyle w:val="StyleBoldUnderline"/>
        </w:rPr>
        <w:t>(Deutsche Welle, Germany’s international broadcaster, 5/27/15, Merkel knew 'no spy' agreement with the NSA was a no-go, says German daily,</w:t>
      </w:r>
      <w:r w:rsidRPr="00656FEF">
        <w:t xml:space="preserve"> </w:t>
      </w:r>
      <w:r w:rsidRPr="00656FEF">
        <w:rPr>
          <w:rStyle w:val="StyleBoldUnderline"/>
        </w:rPr>
        <w:t>http://www.dw.com/en/merkel-knew-no-spy-agreement-with-the-nsa-was-a-no-go-says-german-daily/a-18477795)</w:t>
      </w:r>
    </w:p>
    <w:p w14:paraId="0C63A2A2" w14:textId="77777777" w:rsidR="000D229A" w:rsidRPr="00656FEF" w:rsidRDefault="000D229A" w:rsidP="000D229A">
      <w:pPr>
        <w:rPr>
          <w:rStyle w:val="StyleBoldUnderline"/>
        </w:rPr>
      </w:pPr>
      <w:r w:rsidRPr="00656FEF">
        <w:rPr>
          <w:rStyle w:val="StyleBoldUnderline"/>
        </w:rPr>
        <w:t>A German newspaper has reported that the Merkel administration exaggerated the possibility of an anti-spy deal with the US in 2013. The government has said it spoke according to what it believed to be true at the time. Germany's federal government told the public in 2013 about an upcoming "no spy" deal with the United States despite having no clear promise from the Americans that they were willing to enter into such an agreement, according to the Wednesday edition of the German daily "Süddeutsche Zeitung." The newspaper report said that Chancellor Angela Merkel and then vice-chancellor Guido Westerwelle knew since August 7 2013 that the Obama administration had agreed only to review such a possibility, yet on August 12 former Chief of the Chancellery Ronald Pofalla announced that the US had offered to create an anti-espionage deal with Germany. According to government documents obtained by the "Süddeutsche Zeitung" in collaboration with German broadcasters NDR and WDR, John Kerry appeared "willing, without making a concrete promise" to discuss the possibility with Westerwelle. Government acted "to the best of [its] knowledge" Following revelations made public by Edward Snowden in June 2013 that the NSA had spied in Germany and on German citizens, an outcry prompted a German delegation to travel to Washington on August 5 2013 to try and negotiate an agreement between the NSA and Germany's intelligence agency, the BND. Despite the lack of solid American consent, on August 14, 2013 another announcement was made, this time by Chancellor Merkel's spokesman Steffen Seibert that "there will be a no-spy deal between the BND and the NSA." As no agreement ever materialized, and allegations began to arise last month that , Seibert was forced to admit two weeks ago that the government had spoken "to the best of [its] knowledge" in the summer of 2013. The Social Democrats (SPD), rivals and coalition members to Chancellor Merkel's Christian Democrats (CDU), along with the opposition parties have accused the CDU of exaggerating the likelihood of the deal to the public ahead of the fall 2013 general election.</w:t>
      </w:r>
    </w:p>
    <w:p w14:paraId="6562E0D7" w14:textId="77777777" w:rsidR="000D229A" w:rsidRPr="00656FEF" w:rsidRDefault="000D229A" w:rsidP="000D229A">
      <w:pPr>
        <w:rPr>
          <w:rStyle w:val="StyleBoldUnderline"/>
        </w:rPr>
      </w:pPr>
    </w:p>
    <w:p w14:paraId="1D587698" w14:textId="77777777" w:rsidR="000D229A" w:rsidRPr="00656FEF" w:rsidRDefault="000D229A" w:rsidP="000D229A">
      <w:pPr>
        <w:pStyle w:val="Heading3"/>
        <w:rPr>
          <w:rFonts w:cs="Times New Roman"/>
        </w:rPr>
      </w:pPr>
      <w:r w:rsidRPr="00656FEF">
        <w:rPr>
          <w:rFonts w:cs="Times New Roman"/>
        </w:rPr>
        <w:t>AT Internal Link</w:t>
      </w:r>
    </w:p>
    <w:p w14:paraId="65CA5A91" w14:textId="77777777" w:rsidR="000D229A" w:rsidRPr="00656FEF" w:rsidRDefault="000D229A" w:rsidP="000D229A">
      <w:pPr>
        <w:pStyle w:val="Heading4"/>
        <w:rPr>
          <w:rFonts w:cs="Times New Roman"/>
        </w:rPr>
      </w:pPr>
      <w:r w:rsidRPr="00656FEF">
        <w:rPr>
          <w:rFonts w:cs="Times New Roman"/>
        </w:rPr>
        <w:t>Empirically don’t model- FREEDOM Act proves</w:t>
      </w:r>
    </w:p>
    <w:p w14:paraId="1F01531B" w14:textId="77777777" w:rsidR="000D229A" w:rsidRPr="00656FEF" w:rsidRDefault="000D229A" w:rsidP="000D229A">
      <w:r w:rsidRPr="00656FEF">
        <w:rPr>
          <w:rStyle w:val="StyleStyleBold12pt"/>
        </w:rPr>
        <w:t>Rampell ’15</w:t>
      </w:r>
      <w:r w:rsidRPr="00656FEF">
        <w:t xml:space="preserve"> [</w:t>
      </w:r>
      <w:hyperlink r:id="rId52" w:history="1">
        <w:r w:rsidRPr="00656FEF">
          <w:t>Catherine Rampell The Washington Post</w:t>
        </w:r>
      </w:hyperlink>
      <w:r w:rsidRPr="00656FEF">
        <w:t>, May 24, 2015, Big Brother finds home in Europe, http://lacrossetribune.com/news/opinion/catherine-rampell-big-brother-finds-home-in-europe/article_ecd5c6c8-a886-5b88-ad05-55eb8b5e06c0.html]</w:t>
      </w:r>
    </w:p>
    <w:p w14:paraId="10DDF1E7" w14:textId="77777777" w:rsidR="000D229A" w:rsidRPr="00656FEF" w:rsidRDefault="000D229A" w:rsidP="000D229A">
      <w:r w:rsidRPr="00656FEF">
        <w:rPr>
          <w:rStyle w:val="StyleBoldUnderline"/>
        </w:rPr>
        <w:t>Over in Washington,</w:t>
      </w:r>
      <w:r w:rsidRPr="00656FEF">
        <w:t xml:space="preserve"> supposedly the great innovator in “1984”-style surveillance, Sen. Rand Paul, R-Ky., just spoke for 11 hours against the reauthorization of the Patriot Act. A week earlier, </w:t>
      </w:r>
      <w:r w:rsidRPr="00656FEF">
        <w:rPr>
          <w:rStyle w:val="StyleBoldUnderline"/>
        </w:rPr>
        <w:t>the House overwhelmingly voted to limit the National Security Agency’s bulk data collection</w:t>
      </w:r>
      <w:r w:rsidRPr="00656FEF">
        <w:t>, which might force the agency to shut down, at least temporarily, its most controversial surveillance programs. And earlier this month, a federal appeals court unanimously declared much of the NSA’s work to be illegal.</w:t>
      </w:r>
    </w:p>
    <w:p w14:paraId="2D95DC26" w14:textId="77777777" w:rsidR="000D229A" w:rsidRPr="00656FEF" w:rsidRDefault="000D229A" w:rsidP="000D229A">
      <w:r w:rsidRPr="00656FEF">
        <w:rPr>
          <w:rStyle w:val="StyleBoldUnderline"/>
        </w:rPr>
        <w:t>The United States, in other words, seems to be in the process of modestly scaling back its surveillance state. But</w:t>
      </w:r>
      <w:r w:rsidRPr="00656FEF">
        <w:t xml:space="preserve"> here in France — and </w:t>
      </w:r>
      <w:r w:rsidRPr="00656FEF">
        <w:rPr>
          <w:rStyle w:val="StyleBoldUnderline"/>
        </w:rPr>
        <w:t>in</w:t>
      </w:r>
      <w:r w:rsidRPr="00656FEF">
        <w:t xml:space="preserve"> other </w:t>
      </w:r>
      <w:r w:rsidRPr="00656FEF">
        <w:rPr>
          <w:rStyle w:val="StyleBoldUnderline"/>
        </w:rPr>
        <w:t xml:space="preserve">European countries that have so fastidiously guarded privacy rights and so roundly condemned U.S. violations of those rights — </w:t>
      </w:r>
      <w:r w:rsidRPr="00656FEF">
        <w:rPr>
          <w:rStyle w:val="Emphasis"/>
        </w:rPr>
        <w:t>the surveillance state is growing</w:t>
      </w:r>
      <w:r w:rsidRPr="00656FEF">
        <w:t>.</w:t>
      </w:r>
    </w:p>
    <w:p w14:paraId="692B5E3E" w14:textId="77777777" w:rsidR="000D229A" w:rsidRPr="00656FEF" w:rsidRDefault="000D229A" w:rsidP="000D229A"/>
    <w:p w14:paraId="3FCB5274" w14:textId="77777777" w:rsidR="000D229A" w:rsidRPr="00656FEF" w:rsidRDefault="000D229A" w:rsidP="000D229A">
      <w:pPr>
        <w:pStyle w:val="Heading4"/>
        <w:rPr>
          <w:rFonts w:cs="Times New Roman"/>
        </w:rPr>
      </w:pPr>
      <w:r w:rsidRPr="00656FEF">
        <w:rPr>
          <w:rFonts w:cs="Times New Roman"/>
        </w:rPr>
        <w:t>No model – privacy governance different in US and Euro</w:t>
      </w:r>
    </w:p>
    <w:p w14:paraId="7627157D" w14:textId="77777777" w:rsidR="000D229A" w:rsidRPr="00656FEF" w:rsidRDefault="000D229A" w:rsidP="000D229A">
      <w:pPr>
        <w:rPr>
          <w:rStyle w:val="StyleStyleBold12pt"/>
        </w:rPr>
      </w:pPr>
      <w:r w:rsidRPr="00656FEF">
        <w:rPr>
          <w:rStyle w:val="StyleStyleBold12pt"/>
        </w:rPr>
        <w:t>Bowden ‘13</w:t>
      </w:r>
    </w:p>
    <w:p w14:paraId="54704516" w14:textId="77777777" w:rsidR="000D229A" w:rsidRPr="00656FEF" w:rsidRDefault="000D229A" w:rsidP="000D229A">
      <w:r w:rsidRPr="00656FEF">
        <w:t xml:space="preserve">(Caspar Bowden, Independent Privacy Researcher for the European Parliament with oversight from Alessandro Davoli – Policy Department Citizens’ Rights and Constitutional Affairs for the European Parliament. Requested by European Parliament’s committee on Civil Justice and Home Affairs. “The US surveillance programmes and their impact on EU citizens' fundamental rights,” September 2013 </w:t>
      </w:r>
      <w:hyperlink r:id="rId53" w:history="1">
        <w:r w:rsidRPr="00656FEF">
          <w:rPr>
            <w:rStyle w:val="Hyperlink"/>
          </w:rPr>
          <w:t>http://www.europarl.europa.eu/meetdocs/2009_2014/ documents/libe/dv/briefingnote_/briefingnote_en.pdf</w:t>
        </w:r>
      </w:hyperlink>
      <w:r w:rsidRPr="00656FEF">
        <w:t xml:space="preserve"> SM)</w:t>
      </w:r>
    </w:p>
    <w:p w14:paraId="72172D63" w14:textId="77777777" w:rsidR="000D229A" w:rsidRPr="00656FEF" w:rsidRDefault="000D229A" w:rsidP="000D229A">
      <w:r w:rsidRPr="00656FEF">
        <w:t xml:space="preserve">The </w:t>
      </w:r>
      <w:r w:rsidRPr="00656FEF">
        <w:rPr>
          <w:rStyle w:val="StyleBoldUnderline"/>
        </w:rPr>
        <w:t>EU Data Protection framework in theory is categorically better than the US for privacy, but in practice it is hard to find any real-world Internet services that implement DP</w:t>
      </w:r>
      <w:r w:rsidRPr="00656FEF">
        <w:t xml:space="preserve"> principles by design, conveniently and securely. Privacy </w:t>
      </w:r>
      <w:r w:rsidRPr="00656FEF">
        <w:rPr>
          <w:rStyle w:val="StyleBoldUnderline"/>
        </w:rPr>
        <w:t xml:space="preserve">governance around the world has evolved around </w:t>
      </w:r>
      <w:r w:rsidRPr="00656FEF">
        <w:rPr>
          <w:rStyle w:val="Emphasis"/>
        </w:rPr>
        <w:t>two competing models</w:t>
      </w:r>
      <w:r w:rsidRPr="00656FEF">
        <w:rPr>
          <w:rStyle w:val="StyleBoldUnderline"/>
        </w:rPr>
        <w:t xml:space="preserve">. Europe made some rights of individuals inalienable and assigned responsibilities to Data Controller organizations, </w:t>
      </w:r>
      <w:r w:rsidRPr="00656FEF">
        <w:rPr>
          <w:rStyle w:val="Emphasis"/>
        </w:rPr>
        <w:t>whereas in the United States companies inserted waivers of rights into Terms and Conditions6 contracts</w:t>
      </w:r>
      <w:r w:rsidRPr="00656FEF">
        <w:rPr>
          <w:rStyle w:val="StyleBoldUnderline"/>
        </w:rPr>
        <w:t xml:space="preserve"> allowing exploitation of data in exhaustive ways (known as the ‘Notice-and-Choice” principle). </w:t>
      </w:r>
      <w:r w:rsidRPr="00656FEF">
        <w:t>The PRISM crisis arose directly from the emerging dominance over the last decade of “free” services operated from remote warehouses full of computer servers, by companies predominantly based in US jurisdiction, that has become known as Cloud computing. To explain this relationship we must explore details of the US framework of national security law.</w:t>
      </w:r>
    </w:p>
    <w:p w14:paraId="7E352B58" w14:textId="77777777" w:rsidR="000D229A" w:rsidRPr="00656FEF" w:rsidRDefault="000D229A" w:rsidP="000D229A">
      <w:pPr>
        <w:pStyle w:val="Heading4"/>
        <w:rPr>
          <w:rFonts w:cs="Times New Roman"/>
        </w:rPr>
      </w:pPr>
      <w:r w:rsidRPr="00656FEF">
        <w:rPr>
          <w:rFonts w:cs="Times New Roman"/>
        </w:rPr>
        <w:t>French surveillance is continuing to expand – independent of US signal</w:t>
      </w:r>
    </w:p>
    <w:p w14:paraId="58CCBCE3" w14:textId="77777777" w:rsidR="000D229A" w:rsidRPr="00656FEF" w:rsidRDefault="000D229A" w:rsidP="000D229A">
      <w:pPr>
        <w:rPr>
          <w:rStyle w:val="StyleStyleBold12pt"/>
        </w:rPr>
      </w:pPr>
      <w:r w:rsidRPr="00656FEF">
        <w:rPr>
          <w:rStyle w:val="StyleStyleBold12pt"/>
        </w:rPr>
        <w:t>Ramandi 5/26</w:t>
      </w:r>
    </w:p>
    <w:p w14:paraId="41773C49" w14:textId="77777777" w:rsidR="000D229A" w:rsidRPr="00656FEF" w:rsidRDefault="000D229A" w:rsidP="000D229A">
      <w:r w:rsidRPr="00656FEF">
        <w:t>(Nabila Ramandi, French-Algerian journalist specializing in Anglo-French issues, 5/26/15, France Moves To Vastly Expand Surveillance In Wake Of Charlie Hebdo Attacks, https://hereandnow.wbur.org/2015/05/26/france-surveillance-charlie-hebdo)</w:t>
      </w:r>
    </w:p>
    <w:p w14:paraId="1650A4F9" w14:textId="77777777" w:rsidR="000D229A" w:rsidRPr="00656FEF" w:rsidRDefault="000D229A" w:rsidP="000D229A">
      <w:r w:rsidRPr="00656FEF">
        <w:t xml:space="preserve">In less than a week, </w:t>
      </w:r>
      <w:r w:rsidRPr="00656FEF">
        <w:rPr>
          <w:rStyle w:val="StyleBoldUnderline"/>
        </w:rPr>
        <w:t>on June 1</w:t>
      </w:r>
      <w:r w:rsidRPr="00656FEF">
        <w:t xml:space="preserve">, </w:t>
      </w:r>
      <w:r w:rsidRPr="00656FEF">
        <w:rPr>
          <w:rStyle w:val="StyleBoldUnderline"/>
        </w:rPr>
        <w:t>key sections of the Patriot Act</w:t>
      </w:r>
      <w:r w:rsidRPr="00656FEF">
        <w:t xml:space="preserve"> are set to </w:t>
      </w:r>
      <w:r w:rsidRPr="00656FEF">
        <w:rPr>
          <w:rStyle w:val="StyleBoldUnderline"/>
        </w:rPr>
        <w:t>expire in the U.S., including the sections that authorize the National Security Agency’s bulk collection of phone records.</w:t>
      </w:r>
      <w:r w:rsidRPr="00656FEF">
        <w:t xml:space="preserve"> Congress has so far failed to reach a deal to either reauthorize or revise those sections. Although there is still time for a last-minute agreement, an Obama administration official says the government has already begun to shut down the program. </w:t>
      </w:r>
      <w:r w:rsidRPr="00656FEF">
        <w:rPr>
          <w:rStyle w:val="StyleBoldUnderline"/>
        </w:rPr>
        <w:t>Meanwhile, in France, which has</w:t>
      </w:r>
      <w:r w:rsidRPr="00656FEF">
        <w:t xml:space="preserve"> long </w:t>
      </w:r>
      <w:r w:rsidRPr="00656FEF">
        <w:rPr>
          <w:rStyle w:val="StyleBoldUnderline"/>
        </w:rPr>
        <w:t>been critical of the Patriot Act, lawmakers are now moving to vastly expand government surveillance</w:t>
      </w:r>
      <w:r w:rsidRPr="00656FEF">
        <w:t xml:space="preserve">. Earlier </w:t>
      </w:r>
      <w:r w:rsidRPr="00656FEF">
        <w:rPr>
          <w:rStyle w:val="StyleBoldUnderline"/>
        </w:rPr>
        <w:t>this month</w:t>
      </w:r>
      <w:r w:rsidRPr="00656FEF">
        <w:t xml:space="preserve">, the lower house of </w:t>
      </w:r>
      <w:r w:rsidRPr="00656FEF">
        <w:rPr>
          <w:rStyle w:val="StyleBoldUnderline"/>
        </w:rPr>
        <w:t>French Parliament</w:t>
      </w:r>
      <w:r w:rsidRPr="00656FEF">
        <w:t xml:space="preserve"> overwhelmingly </w:t>
      </w:r>
      <w:r w:rsidRPr="00656FEF">
        <w:rPr>
          <w:rStyle w:val="StyleBoldUnderline"/>
        </w:rPr>
        <w:t>passed a bill that would expand the government’s ability to tap phones, read emails and gather other kinds of data and intelligence.</w:t>
      </w:r>
      <w:r w:rsidRPr="00656FEF">
        <w:t xml:space="preserve"> This comes just a few months after the terrorist attacks on the satirical magazine Charlie Hebdo and a kosher market in Paris that left 17 people dead.</w:t>
      </w:r>
    </w:p>
    <w:p w14:paraId="2ED59FE0" w14:textId="77777777" w:rsidR="000D229A" w:rsidRPr="00656FEF" w:rsidRDefault="000D229A" w:rsidP="000D229A">
      <w:pPr>
        <w:pStyle w:val="Heading4"/>
        <w:rPr>
          <w:rFonts w:cs="Times New Roman"/>
        </w:rPr>
      </w:pPr>
      <w:r w:rsidRPr="00656FEF">
        <w:rPr>
          <w:rFonts w:cs="Times New Roman"/>
        </w:rPr>
        <w:t>French surveillance is unaffected by US policy shift – they won’t follow our lead</w:t>
      </w:r>
    </w:p>
    <w:p w14:paraId="54632FC9" w14:textId="77777777" w:rsidR="000D229A" w:rsidRPr="00656FEF" w:rsidRDefault="000D229A" w:rsidP="000D229A">
      <w:pPr>
        <w:rPr>
          <w:rStyle w:val="StyleStyleBold12pt"/>
        </w:rPr>
      </w:pPr>
      <w:r w:rsidRPr="00656FEF">
        <w:rPr>
          <w:rStyle w:val="StyleStyleBold12pt"/>
        </w:rPr>
        <w:t>Beardsley 6/9</w:t>
      </w:r>
    </w:p>
    <w:p w14:paraId="7C2D22EF" w14:textId="77777777" w:rsidR="000D229A" w:rsidRPr="00656FEF" w:rsidRDefault="000D229A" w:rsidP="000D229A">
      <w:r w:rsidRPr="00656FEF">
        <w:t>(Eleanor Beardsley, NPR French Correspondent, 6/9/15, French Government Expected To Expand Power Of Surveillance, http://www.npr.org/2015/06/09/413069544/french-government-expected-to-expand-power-of-surveillance)</w:t>
      </w:r>
    </w:p>
    <w:p w14:paraId="6AA220C2" w14:textId="77777777" w:rsidR="000D229A" w:rsidRPr="00656FEF" w:rsidRDefault="000D229A" w:rsidP="000D229A">
      <w:r w:rsidRPr="00656FEF">
        <w:t xml:space="preserve">ARI SHAPIRO, HOST: </w:t>
      </w:r>
      <w:r w:rsidRPr="00656FEF">
        <w:rPr>
          <w:rStyle w:val="StyleBoldUnderline"/>
        </w:rPr>
        <w:t>Government surveillance is a big topic on both sides of the Atlantic.</w:t>
      </w:r>
      <w:r w:rsidRPr="00656FEF">
        <w:t xml:space="preserve"> Here </w:t>
      </w:r>
      <w:r w:rsidRPr="00656FEF">
        <w:rPr>
          <w:rStyle w:val="StyleBoldUnderline"/>
        </w:rPr>
        <w:t>in the U.S., it was recently limited by Congress.</w:t>
      </w:r>
      <w:r w:rsidRPr="00656FEF">
        <w:t xml:space="preserve"> </w:t>
      </w:r>
      <w:r w:rsidRPr="00656FEF">
        <w:rPr>
          <w:rStyle w:val="StyleBoldUnderline"/>
        </w:rPr>
        <w:t xml:space="preserve">In France, Parliament is expanding the government surveillance powers. </w:t>
      </w:r>
      <w:r w:rsidRPr="00656FEF">
        <w:t xml:space="preserve">A bill that easily passed the Lower House is expected to be approved by the French Senate today. NPR's Eleanor Beardsley reports. ELEANOR BEARDSLEY, BYLINE: Prime Minister Manuel </w:t>
      </w:r>
      <w:r w:rsidRPr="00656FEF">
        <w:rPr>
          <w:rStyle w:val="StyleBoldUnderline"/>
        </w:rPr>
        <w:t>Valls introduced the surveillance bill in the wake of</w:t>
      </w:r>
      <w:r w:rsidRPr="00656FEF">
        <w:t xml:space="preserve"> January's deadly terrorist attacks on the satirical magazine </w:t>
      </w:r>
      <w:r w:rsidRPr="00656FEF">
        <w:rPr>
          <w:rStyle w:val="StyleBoldUnderline"/>
        </w:rPr>
        <w:t>Charlie Hebdo</w:t>
      </w:r>
      <w:r w:rsidRPr="00656FEF">
        <w:t xml:space="preserve"> and a kosher supermarket. But the prime minister reminded lawmakers the bill had already been in the works to monitor French citizens traveling to and from Syria. (SOUNDBITE OF ARCHIVED RECORDING) PRIME MINISTER MANUEL VALLS: (Through interpreter) </w:t>
      </w:r>
      <w:r w:rsidRPr="00656FEF">
        <w:rPr>
          <w:rStyle w:val="StyleBoldUnderline"/>
        </w:rPr>
        <w:t>This law is not a hasty response to an emergency. It's the result of a long and well-thought-out process.</w:t>
      </w:r>
      <w:r w:rsidRPr="00656FEF">
        <w:t xml:space="preserve"> It will help protect our citizens from terrorism and guarantee public liberties by setting clear rules. There will be no more gray zones. BEARDSLEY: France has been engaged in vast surveillance since attacks in the 1980s by radical Algerian groups, says Sylvie Kauffmann, editorial director of Le Monde. SYLVIE KAUFFMANN: France was one of the first Western democracies to take very active anti-terrorism measures. But strangely enough, there was no law on intelligence services. BEARDSLEY: The new law will permit police to hide microphones in suspects' cars and houses and place antennas to monitor cell phone calls. But </w:t>
      </w:r>
      <w:r w:rsidRPr="00656FEF">
        <w:rPr>
          <w:rStyle w:val="StyleBoldUnderline"/>
        </w:rPr>
        <w:t>the most contentious point is the collection of raw data or metadata on regular citizens using black boxes attached to Internet servers</w:t>
      </w:r>
      <w:r w:rsidRPr="00656FEF">
        <w:t xml:space="preserve">. JEAN DANIEL GUYOT: (Speaking French). BEARDSLEY: Entrepreneur Jean Daniel Guyot says he'll never allow the French government to take his customer data. Guyot founded an Internet company called Captain Train that allows customers to buy train tickets across 19 European countries. He says his company has financial and travel information on millions of people. GUYOT: They want to put black boxes in the data centers. BEARDSLEY: So in your data center? GUYOT: Yes. But we can move the data in another data center in other countries. BEARDSLEY: Guyot says plenty of companies will move their servers out of France. The black boxes are supposed to be able to pick out terrorist-related patterns in the data with a special algorithm. But Frederick Douzet with the French Institute of Advanced National Defense says no one even knows if the algorithms work. FREDERICK DOUZET: The bill was rushed through accelerated procedures. Representatives are not too familiar with these issues and have just followed the government because of the trauma of the terrorist attacks. BEARDSLEY: Douzet says mass data collection also raises concerns about civil liberties. (SOUNDBITE OF ARCHIVED RECORDING) BERNARD CAZENEUVE: (Speaking French). BEARDSLEY: Interior Minister Bernard Cazeneuve told Parliament that he doesn't understand how powerful private companies such as Facebook get away with collecting vast quantities of personal data. (SOUNDBITE OF ARCHIVED RECORDING) CAZENEUVE: (Speaking French). BEARDSLEY: "But when it comes to a government wanting to fight terrorism, all of a sudden we're Big Brother," said Cazeneuve. To placate critics, </w:t>
      </w:r>
      <w:r w:rsidRPr="00656FEF">
        <w:rPr>
          <w:rStyle w:val="StyleBoldUnderline"/>
        </w:rPr>
        <w:t xml:space="preserve">the French government will give the bill for review to the nation's constitutional court after it passes the Senate. </w:t>
      </w:r>
      <w:r w:rsidRPr="00656FEF">
        <w:t xml:space="preserve">Prime Minister Valls says </w:t>
      </w:r>
      <w:r w:rsidRPr="00656FEF">
        <w:rPr>
          <w:rStyle w:val="StyleBoldUnderline"/>
        </w:rPr>
        <w:t>he expects the measure to become law this summer.</w:t>
      </w:r>
      <w:r w:rsidRPr="00656FEF">
        <w:t xml:space="preserve"> Eleanor Beardsley, NPR News, Paris.</w:t>
      </w:r>
    </w:p>
    <w:p w14:paraId="68CFAF15" w14:textId="77777777" w:rsidR="000D229A" w:rsidRPr="00656FEF" w:rsidRDefault="000D229A" w:rsidP="000D229A">
      <w:pPr>
        <w:pStyle w:val="Heading4"/>
        <w:rPr>
          <w:rFonts w:cs="Times New Roman"/>
        </w:rPr>
      </w:pPr>
      <w:r w:rsidRPr="00656FEF">
        <w:rPr>
          <w:rFonts w:cs="Times New Roman"/>
        </w:rPr>
        <w:t>Germany actually seeks to be free of NSA control – banning in US emboldens the German BND</w:t>
      </w:r>
    </w:p>
    <w:p w14:paraId="027C9518" w14:textId="77777777" w:rsidR="000D229A" w:rsidRPr="00656FEF" w:rsidRDefault="000D229A" w:rsidP="000D229A">
      <w:pPr>
        <w:rPr>
          <w:rStyle w:val="StyleStyleBold12pt"/>
        </w:rPr>
      </w:pPr>
      <w:r w:rsidRPr="00656FEF">
        <w:rPr>
          <w:rStyle w:val="StyleStyleBold12pt"/>
        </w:rPr>
        <w:t>Sauerbrey 6/13</w:t>
      </w:r>
    </w:p>
    <w:p w14:paraId="007072BE" w14:textId="77777777" w:rsidR="000D229A" w:rsidRPr="00656FEF" w:rsidRDefault="000D229A" w:rsidP="000D229A">
      <w:r w:rsidRPr="00656FEF">
        <w:t>(Anna Sauerbrey, lead editor of the Tagesspiegel, 6/13/15, The German Govt’s Surveillance Hypocracy, http://www.nytimes.com/2015/06/11/opinion/the-german-governments-surveillance-hypocrisy.html)</w:t>
      </w:r>
    </w:p>
    <w:p w14:paraId="74EE9F44" w14:textId="77777777" w:rsidR="000D229A" w:rsidRPr="00656FEF" w:rsidRDefault="000D229A" w:rsidP="000D229A">
      <w:r w:rsidRPr="00656FEF">
        <w:rPr>
          <w:rStyle w:val="StyleBoldUnderline"/>
        </w:rPr>
        <w:t>The Germans have secretly helped the NSA, even as they condemned US spying in Europe</w:t>
      </w:r>
      <w:r w:rsidRPr="00656FEF">
        <w:t xml:space="preserve"> OVER the last few weeks Germany has been rocked by a series of </w:t>
      </w:r>
      <w:r w:rsidRPr="00656FEF">
        <w:rPr>
          <w:rStyle w:val="StyleBoldUnderline"/>
        </w:rPr>
        <w:t>leaked government documents reveal</w:t>
      </w:r>
      <w:r w:rsidRPr="00656FEF">
        <w:t xml:space="preserve">ing </w:t>
      </w:r>
      <w:r w:rsidRPr="00656FEF">
        <w:rPr>
          <w:rStyle w:val="StyleBoldUnderline"/>
        </w:rPr>
        <w:t>extensive cooperation</w:t>
      </w:r>
      <w:r w:rsidRPr="00656FEF">
        <w:t xml:space="preserve"> </w:t>
      </w:r>
      <w:r w:rsidRPr="00656FEF">
        <w:rPr>
          <w:rStyle w:val="StyleBoldUnderline"/>
        </w:rPr>
        <w:t>between the German foreign intelligence service and the National Security Agency</w:t>
      </w:r>
      <w:r w:rsidRPr="00656FEF">
        <w:t xml:space="preserve">, including spying on other European governments. At the same time, </w:t>
      </w:r>
      <w:r w:rsidRPr="00656FEF">
        <w:rPr>
          <w:rStyle w:val="StyleBoldUnderline"/>
        </w:rPr>
        <w:t>emails leaked to the news media</w:t>
      </w:r>
      <w:r w:rsidRPr="00656FEF">
        <w:t xml:space="preserve"> have </w:t>
      </w:r>
      <w:r w:rsidRPr="00656FEF">
        <w:rPr>
          <w:rStyle w:val="StyleBoldUnderline"/>
        </w:rPr>
        <w:t>revealed that a</w:t>
      </w:r>
      <w:r w:rsidRPr="00656FEF">
        <w:t xml:space="preserve"> promised"</w:t>
      </w:r>
      <w:r w:rsidRPr="00656FEF">
        <w:rPr>
          <w:rStyle w:val="StyleBoldUnderline"/>
        </w:rPr>
        <w:t>no spy</w:t>
      </w:r>
      <w:r w:rsidRPr="00656FEF">
        <w:t xml:space="preserve">" </w:t>
      </w:r>
      <w:r w:rsidRPr="00656FEF">
        <w:rPr>
          <w:rStyle w:val="StyleBoldUnderline"/>
        </w:rPr>
        <w:t>agreement</w:t>
      </w:r>
      <w:r w:rsidRPr="00656FEF">
        <w:t xml:space="preserve">, under negotiation since the revelation in 2013 of NSA surveillance on German government officials, </w:t>
      </w:r>
      <w:r w:rsidRPr="00656FEF">
        <w:rPr>
          <w:rStyle w:val="StyleBoldUnderline"/>
        </w:rPr>
        <w:t>was nowhere close to completion</w:t>
      </w:r>
      <w:r w:rsidRPr="00656FEF">
        <w:t xml:space="preserve">, </w:t>
      </w:r>
      <w:r w:rsidRPr="00656FEF">
        <w:rPr>
          <w:rStyle w:val="StyleBoldUnderline"/>
        </w:rPr>
        <w:t>contrary to</w:t>
      </w:r>
      <w:r w:rsidRPr="00656FEF">
        <w:t xml:space="preserve"> explicit </w:t>
      </w:r>
      <w:r w:rsidRPr="00656FEF">
        <w:rPr>
          <w:rStyle w:val="StyleBoldUnderline"/>
        </w:rPr>
        <w:t>claims by the office of</w:t>
      </w:r>
      <w:r w:rsidRPr="00656FEF">
        <w:t xml:space="preserve"> Angela </w:t>
      </w:r>
      <w:r w:rsidRPr="00656FEF">
        <w:rPr>
          <w:rStyle w:val="StyleBoldUnderline"/>
        </w:rPr>
        <w:t>Merkel</w:t>
      </w:r>
      <w:r w:rsidRPr="00656FEF">
        <w:t xml:space="preserve">, the chancellor. These revelations have fuelled a bitter debate in the Bundestag, with distinctly anti-American overtones. Yasmin Fahimi, the secretary- general of the left-of-centre Social Democratic Party, told an interviewer that a German chancellor should not be"subservient" in dealing with the United States."We should not render ourselves vassals to the United States and ignore the rights of the Bundestag." Such statements are an attempt to gain sympathies in a certain spectrum of the political left. But there is more to the anti-Americanism in the current spying affair. It is a symptom of the great delusion of German security policy in the post-9/11 era, a delusion maintained by both Merkel's right-of-centre Christian Democrats and the Social Democrats: For at least a decade, while all German governments have publicly upheld a more or less critical attitude toward American security policy, Germany has secretly cooperated with it and has privately supported much of what it has publicly condemned. Spying on friends is a poignant example. In 2013, when news broke that Merkel's cellphone had been tapped by the NSA, the chancellor reacted indignantly."Spying amongst friends that's a no-go," she said that October, and seemed to promise that Germany would never spy on its allies. And yet, as the leaked documents and a Bundestag investigation have shown, her public indignation hid an inconvenient truth: that </w:t>
      </w:r>
      <w:r w:rsidRPr="00656FEF">
        <w:rPr>
          <w:rStyle w:val="StyleBoldUnderline"/>
        </w:rPr>
        <w:t>the German intelligence service</w:t>
      </w:r>
      <w:r w:rsidRPr="00656FEF">
        <w:t xml:space="preserve">, known by its German acronym </w:t>
      </w:r>
      <w:r w:rsidRPr="00656FEF">
        <w:rPr>
          <w:rStyle w:val="StyleBoldUnderline"/>
        </w:rPr>
        <w:t>BND has helped NSA spy in Europe</w:t>
      </w:r>
      <w:r w:rsidRPr="00656FEF">
        <w:t xml:space="preserve">, in part unwittingly, but also knowingly. In fact, a 2002 memorandum of agreement founding the American-German cooperation explicitly allowed for the surveillance of European institutions, an interesting detail also brought to light by the Bundestag's investigation. It's an awkward document, not only because it shows the depth of BND cooperation, but also because when it was signed, in 2002, the head of the chancellor's office, and thus the intelligence service, was the Social Democratic politician Frank-Walter Steinmeier, who is now the foreign minister. The hypocrisy in dealing with the spying affair is not just embarrassing; it has been an effective means to avoid change. It is telling to compare where Germany and the United States stand, two years after Edward J Snowden's leaks set off a debate about security and civil liberties, on both sides of the Atlantic. ￼￼ Just a few days after Snowden released his first documents, President Barack Obama stepped up and defended America's surveillance programmes. It was impossible to have"100 percent security and also then have 100 percent privacy and zero inconvenience," he said. But as the different sides in the argument have faced off in the American media and in Congress over the last two years, President Obama has shifted his position, becoming more open to reform. Things may not be where civil libertarians would like them, but with the USA Freedom Act now law, a new balance of government practice and democratic values has been struck. In contrast, in Germany, which is ostensibly anti-surveillance, the prospects for a similar reform, one that would adapt the legal basis of the intelligence agencies to the digital age, are vague at best. Merkel is clearly willing to cooperate with the NSA, but she has managed to avoid entering the debate, on either side. Her administration has managed to portray itself as the ing'nue."The Internet is new to us all" was one of her first statements in reaction to the 2013 leaks. Meanwhile, on June 1, a few weeks into the latest BND scandal, Merkel opened a"citizen dialogue" on"the good life." Sitting with 60 Germans chosen to represent different age and income groups, she said,"I want to know what is important to you, what your burdens are." Their responses covered everyday things, like pensions or the decline in grocery shops in rural areas. These worries are serious, but petty, especially in light of the nondialogue on surveillance. And yet discussing"the good life," while at the same time suffocating the public debate on Germany's security policy, is yet another variant of Angela Merkel's paternalistic way of governing. You guys take care of your jobs and kids, goes her message. Let me take care of the rest. But democracy is about the painful questions, too. It is true that </w:t>
      </w:r>
      <w:r w:rsidRPr="00656FEF">
        <w:rPr>
          <w:rStyle w:val="StyleBoldUnderline"/>
        </w:rPr>
        <w:t>the BND and the NSA are different beasts</w:t>
      </w:r>
      <w:r w:rsidRPr="00656FEF">
        <w:t xml:space="preserve">, and that a programme like the NSA's bulk phone-data collection has never existed in Germany. But in managing to avoid debate, </w:t>
      </w:r>
      <w:r w:rsidRPr="00656FEF">
        <w:rPr>
          <w:rStyle w:val="StyleBoldUnderline"/>
        </w:rPr>
        <w:t>Merkel has ensured that Germany has not faced some painful questions</w:t>
      </w:r>
      <w:r w:rsidRPr="00656FEF">
        <w:t xml:space="preserve">. Should the BND be allowed to ignore the civil liberties that Germans enjoy at home when acting abroad? How much do we want to spend on our intelligence agencies or are we willing to accept the price that comes with depending on powerful partners like the NSA? If </w:t>
      </w:r>
      <w:r w:rsidRPr="00656FEF">
        <w:rPr>
          <w:rStyle w:val="StyleBoldUnderline"/>
          <w:b/>
        </w:rPr>
        <w:t>Germany wants to play the spy game by its own rules and not be a lackey of the NSA</w:t>
      </w:r>
      <w:r w:rsidRPr="00656FEF">
        <w:rPr>
          <w:b/>
        </w:rPr>
        <w:t xml:space="preserve">, </w:t>
      </w:r>
      <w:r w:rsidRPr="00656FEF">
        <w:rPr>
          <w:rStyle w:val="StyleBoldUnderline"/>
          <w:b/>
        </w:rPr>
        <w:t>it must strengthen its agencies with a lot of money</w:t>
      </w:r>
      <w:r w:rsidRPr="00656FEF">
        <w:t xml:space="preserve">. </w:t>
      </w:r>
      <w:r w:rsidRPr="00656FEF">
        <w:rPr>
          <w:rStyle w:val="StyleBoldUnderline"/>
          <w:b/>
        </w:rPr>
        <w:t>The German population would</w:t>
      </w:r>
      <w:r w:rsidRPr="00656FEF">
        <w:t xml:space="preserve"> most likely </w:t>
      </w:r>
      <w:r w:rsidRPr="00656FEF">
        <w:rPr>
          <w:rStyle w:val="StyleBoldUnderline"/>
          <w:b/>
        </w:rPr>
        <w:t>support this</w:t>
      </w:r>
      <w:r w:rsidRPr="00656FEF">
        <w:t xml:space="preserve">. Indeed, for all the concern about American snooping, </w:t>
      </w:r>
      <w:r w:rsidRPr="00656FEF">
        <w:rPr>
          <w:rStyle w:val="StyleBoldUnderline"/>
          <w:b/>
        </w:rPr>
        <w:t>hardly any political figure in Germany questions the BND's right to exist or the need for telecommunications surveillance</w:t>
      </w:r>
      <w:r w:rsidRPr="00656FEF">
        <w:t>. If strengthening the agencies comes with strengthening the oversight of the Parliament, Germans are likely to approve. But to really find out, Merkel must have the guts to actually start talking about it.</w:t>
      </w:r>
    </w:p>
    <w:p w14:paraId="0160E60B" w14:textId="77777777" w:rsidR="000D229A" w:rsidRPr="00656FEF" w:rsidRDefault="000D229A" w:rsidP="000D229A"/>
    <w:p w14:paraId="7D65DB7B" w14:textId="77777777" w:rsidR="000D229A" w:rsidRPr="00656FEF" w:rsidRDefault="000D229A" w:rsidP="000D229A">
      <w:pPr>
        <w:pStyle w:val="Heading4"/>
        <w:rPr>
          <w:rFonts w:cs="Times New Roman"/>
        </w:rPr>
      </w:pPr>
      <w:r w:rsidRPr="00656FEF">
        <w:rPr>
          <w:rFonts w:cs="Times New Roman"/>
        </w:rPr>
        <w:t>US-France relations resilient – spying scandal will blow over</w:t>
      </w:r>
    </w:p>
    <w:p w14:paraId="47A1F352" w14:textId="77777777" w:rsidR="000D229A" w:rsidRPr="00656FEF" w:rsidRDefault="000D229A" w:rsidP="000D229A">
      <w:pPr>
        <w:rPr>
          <w:rStyle w:val="StyleStyleBold12pt"/>
        </w:rPr>
      </w:pPr>
      <w:r w:rsidRPr="00656FEF">
        <w:rPr>
          <w:rStyle w:val="StyleStyleBold12pt"/>
        </w:rPr>
        <w:t>McPartland 6/24</w:t>
      </w:r>
    </w:p>
    <w:p w14:paraId="2B007CEA" w14:textId="77777777" w:rsidR="000D229A" w:rsidRPr="00656FEF" w:rsidRDefault="000D229A" w:rsidP="000D229A">
      <w:pPr>
        <w:rPr>
          <w:rStyle w:val="StyleBoldUnderline"/>
        </w:rPr>
      </w:pPr>
      <w:r w:rsidRPr="00656FEF">
        <w:rPr>
          <w:rStyle w:val="StyleBoldUnderline"/>
        </w:rPr>
        <w:t>(Ben McPartland, political analyst for thelocal French news network, 6/24/15, Obama tells Hollande: Snooping will stop, http://www.thelocal.fr/20150624/live-us-spying-france-nsa-united-states-snowden)</w:t>
      </w:r>
    </w:p>
    <w:p w14:paraId="4CC4D49B" w14:textId="77777777" w:rsidR="000D229A" w:rsidRPr="00656FEF" w:rsidRDefault="000D229A" w:rsidP="000D229A">
      <w:pPr>
        <w:rPr>
          <w:rStyle w:val="StyleBoldUnderline"/>
        </w:rPr>
      </w:pPr>
      <w:r w:rsidRPr="00656FEF">
        <w:rPr>
          <w:rStyle w:val="StyleBoldUnderline"/>
        </w:rPr>
        <w:t>So Hollande and Obama have had their chat and a brief statement from the Elysée Palace suggests everything remains cordial. "President Obama reiterated without ambiguity, his firm commitment to end the practices that may have taken place in the past and that are unacceptable between allies." The Elysée also said that French intelligence chiefs would visit their counterparts in the US in the coming months to "deepen their cooperation". 17:27 - French intelligence services 'knew of embassy spy den' According to a source in the French intelligence services who has spoken to AFP, Paris knew all about the "secret spy den" on top of the US embassy. "It's common knowledge that the monitoring system had been installed on the roof of the embassy," said the source. "Since this system is not intrusive and on US soil, there's not much France can do" This type of monitoring station "is a common practice in Anglo-Saxon intelligence services and the choice of the location of the embassy near the Elysee and several ministries is not innocent." 16:52 - "It's all just a storm in a tea cup" While there's been plenty of outcry in France about the spying revelations, most experts suggest it will all blow over in a couple of days and France and the US can get on with being best of buddies. “It’s a storm in a tea cup. Nothing will happen and it will be allowed to blow over,” Nicolas Dungan, a senior fellow at the Atlantic Council tells The Local. “Hollande has no choice but to say publicly ‘the president of the United States has no business spying on me, but he knows what is happening. “When it comes to spying, the French know exactly what the US can do and the US knows what the French can do and they probably both expect the other side do everything they can,” says Dungan.</w:t>
      </w:r>
    </w:p>
    <w:p w14:paraId="361D0F9B" w14:textId="77777777" w:rsidR="000D229A" w:rsidRPr="00656FEF" w:rsidRDefault="000D229A" w:rsidP="000D229A">
      <w:pPr>
        <w:pStyle w:val="Heading4"/>
        <w:rPr>
          <w:rFonts w:cs="Times New Roman"/>
        </w:rPr>
      </w:pPr>
      <w:r w:rsidRPr="00656FEF">
        <w:rPr>
          <w:rFonts w:cs="Times New Roman"/>
        </w:rPr>
        <w:t>Germany is cutting ties with Russia – stifles far-right Kremlin influence</w:t>
      </w:r>
    </w:p>
    <w:p w14:paraId="13EC8A39" w14:textId="77777777" w:rsidR="000D229A" w:rsidRPr="00656FEF" w:rsidRDefault="000D229A" w:rsidP="000D229A">
      <w:pPr>
        <w:rPr>
          <w:rStyle w:val="StyleStyleBold12pt"/>
        </w:rPr>
      </w:pPr>
      <w:r w:rsidRPr="00656FEF">
        <w:rPr>
          <w:rStyle w:val="StyleStyleBold12pt"/>
        </w:rPr>
        <w:t>Lüttike 14</w:t>
      </w:r>
    </w:p>
    <w:p w14:paraId="747F692C" w14:textId="77777777" w:rsidR="000D229A" w:rsidRPr="00656FEF" w:rsidRDefault="000D229A" w:rsidP="000D229A">
      <w:pPr>
        <w:rPr>
          <w:rStyle w:val="StyleBoldUnderline"/>
        </w:rPr>
      </w:pPr>
      <w:r w:rsidRPr="00656FEF">
        <w:rPr>
          <w:rStyle w:val="StyleBoldUnderline"/>
        </w:rPr>
        <w:t>(Markus Lüttike, analyst for DW, 4/29/14, Serious tensions in German-Russian relations, http://www.dw.com/en/serious-tensions-in-german-russian-relations/a-17601809)</w:t>
      </w:r>
    </w:p>
    <w:p w14:paraId="56F2AD3A" w14:textId="77777777" w:rsidR="000D229A" w:rsidRPr="00656FEF" w:rsidRDefault="000D229A" w:rsidP="000D229A">
      <w:pPr>
        <w:rPr>
          <w:rStyle w:val="StyleBoldUnderline"/>
        </w:rPr>
      </w:pPr>
      <w:r w:rsidRPr="00656FEF">
        <w:rPr>
          <w:rStyle w:val="StyleBoldUnderline"/>
        </w:rPr>
        <w:t xml:space="preserve">From the warmth of the embrace, one would think that there were no shadows on the relations between Germany and Russia. Even if Schröder is no longer involved actively in politics, his Social Democratic party is part of the government. One of his closest political allies, Frank-Walter Steinmeier, is foreign minister - and the Ukraine crisis has changed German-Russian relations for the worse. Once, Germany was seen as Russia's most important partner in the West. "Germany was Russia's privileged contact within NATO and the EU, says Hans-Joachim Spanger of the Hessian Foundation for Peace and Conflict Research. "That gave Germany a somewhat more prominent position." But now, with a "newly activated Cold War," Spanger sees a need "for solidarity within the alliance and not for a special relationship." Germany's allies mistrust any such privilege. "The German foreign minister is making a lot of effort to maintain a moderate tone in the very shrill exchange, so that channels of communication and bridges of understanding can be maintained," says Spanger. "That's all that's left of the German special relationship." But Alexander Dynkin, director of the Institute for the Global Economy and International Relations at the Russian Academy of Sciences, is critical of Germany's role: "Germany has not exactly demonstrated its leading role in settling this crisis," he says. Normal people in Russia don't allot any privileged role to Germany compared with the rest of the West. Experts might see it a bit differently, but Dynkin says he does not see any "European activity that is independent from Washington." Agreement without effect The German government coordinator for Russian affairs, Gernot Erler, said on Tuesday that he would like to see a new round of Geneva talks with Russia: "There's plenty to talk about: why haven't the commitments which were made then been implemented?" Dynkin agrees that such talks are right in principle, but says the Geneva talks failed to develop mechanisms to ensure implementation: "Signing pretty documents without having the instruments to impose them only highlights failures." Steinmeier between Vitaly Klitschko and Yanukovych Steinmeier, center, failed to reach a binding agreement between Vitaly Klitchko, left, and Yanukovych Dynkin remembers that Steinmeier had signed an agreement in Kyiv on February 21 "that landed in the trash not 24 hours later." That was when the foreign ministers of Germany, France and Poland got the opposition to agree with then-President Viktor Yanukovych on the way forward. Shortly afterwards, Yanukovych was overthrown. </w:t>
      </w:r>
    </w:p>
    <w:p w14:paraId="36EC67CE" w14:textId="77777777" w:rsidR="000D229A" w:rsidRPr="00656FEF" w:rsidRDefault="000D229A" w:rsidP="000D229A">
      <w:pPr>
        <w:pStyle w:val="Heading4"/>
        <w:rPr>
          <w:rFonts w:cs="Times New Roman"/>
        </w:rPr>
      </w:pPr>
      <w:r w:rsidRPr="00656FEF">
        <w:rPr>
          <w:rFonts w:cs="Times New Roman"/>
        </w:rPr>
        <w:t>NATO is united against Russia – ridiculous to think the US would leave Europe now</w:t>
      </w:r>
    </w:p>
    <w:p w14:paraId="26572C98" w14:textId="77777777" w:rsidR="000D229A" w:rsidRPr="00656FEF" w:rsidRDefault="000D229A" w:rsidP="000D229A">
      <w:pPr>
        <w:rPr>
          <w:rStyle w:val="StyleStyleBold12pt"/>
        </w:rPr>
      </w:pPr>
      <w:r w:rsidRPr="00656FEF">
        <w:rPr>
          <w:rStyle w:val="StyleStyleBold12pt"/>
        </w:rPr>
        <w:t>Schmitt and Myers 6/24</w:t>
      </w:r>
    </w:p>
    <w:p w14:paraId="79568620" w14:textId="77777777" w:rsidR="000D229A" w:rsidRPr="00656FEF" w:rsidRDefault="000D229A" w:rsidP="000D229A">
      <w:pPr>
        <w:rPr>
          <w:rStyle w:val="StyleBoldUnderline"/>
        </w:rPr>
      </w:pPr>
      <w:r w:rsidRPr="00656FEF">
        <w:rPr>
          <w:rStyle w:val="StyleBoldUnderline"/>
        </w:rPr>
        <w:t>(Eric Schmitt and Steven Lee Myers, political correspondants for the NYT, 6/24/15, NATO forces boost efforts, with sights set on Russia, https://www.bostonglobe.com/news/world/2015/06/23/nato-returns-its-attention-old-foe-russia/IA30OdOvYUJNpzGcYap0aM/story.html)</w:t>
      </w:r>
    </w:p>
    <w:p w14:paraId="076481B3" w14:textId="77777777" w:rsidR="000D229A" w:rsidRPr="00656FEF" w:rsidRDefault="000D229A" w:rsidP="000D229A">
      <w:pPr>
        <w:rPr>
          <w:rStyle w:val="StyleBoldUnderline"/>
        </w:rPr>
      </w:pPr>
      <w:r w:rsidRPr="00656FEF">
        <w:rPr>
          <w:rStyle w:val="StyleBoldUnderline"/>
        </w:rPr>
        <w:t>After years of facing threats far beyond its borders, NATO is reinvigorating plans to confront a much larger and more aggressive threat from its past: Moscow. This seismic shift has been apparent in military training exercises in this former Soviet republic, which is now a NATO member and on the alliance’s eastern flank, bordering Russia. On a recent day, Latvian soldiers conducted a simulated attack on dug-in enemy positions in a pine forest here as A-10 attack planes from the United States roared overhead and opened fire with 30-mm cannons. Two days before, a B-52 dropped nine dummy bombs radioed in by the Latvians on the ground — all just 180 miles from the Russian border. The symbolism of the B-52s, stalwarts of the Cold War arsenal, was lost on no one. At one time, the bombers’ main mission was to deliver a nuclear knockout punch to Soviet forces, but they were put to use for the first time over this former Soviet republic to show resolve on the new front between NATO and Russia, the heir of the Soviet war machine. “If the Russians sense a window of opportunity, they will use it to their advantage,” said Estonia’s chief of defense, Lieutenant General Riho Terras, who recently mobilized 13,000 soldiers across his tiny country in a separate exercise. “We must make sure there’s no room for miscalculation.” The military drills that unfolded here, part of a series of exercises planned over the coming months to demonstrate the alliance’s readiness to confront Russia, emphasize the depth of the challenge facing an alliance that for a quarter-century turned its attention to threats much farther afield. ‘Putin’s not going to change his position, and he’s not going away. You’ve got to be in this for the long haul.’ Michael McFaul, former US ambassador to Russia Quote Icon After years of reducing military spending and conducting expeditionary missions from the Balkans to Afghanistan to the Horn of Africa, NATO has had to reinvigorate plans that commanders and political leaders had largely consigned to the past. This week, Defense Secretary Ash Carter was scheduled to travel through several NATO capitals before sitting down Wednesday and Thursday with other defense ministers in Brussels to debate how to counter a resurgent Russia. Russia’s annexation of Crimea — and its role in the war in eastern Ukraine — has already resulted in what NATO’s secretary general, Jens Stoltenberg, recently called “the biggest reinforcement of NATO forces since the end of the Cold War.” It has involved a marked increase in training rotations on territory of the newer NATO allies in the east, and stepped up patrols of the air and seas from the Baltic to the Black Sea intended to counter increased patrols by Russian forces around NATO’s periphery. Most of those are temporary deployments. But in February, NATO announced it would set up six new command units within the Eastern allies and create a 5,000-strong rapid reaction “spearhead” force. And the Pentagon now plans to pre-position US tanks and other weaponry in Eastern Europe for the first time, prompting unease in some quarters ahead of the NATO defense ministers’ meetings, and strong protests from Moscow that coincided with an announcement by President Vladimir Putin that he was bolstering Russia’s arsenal of strategic nuclear weapons. With the leaders of NATO’s 28 members scheduled to gather in Warsaw for an important summit meeting next year, the alliance is already considering what other measures are needed to adjust its forces, to increase spending that had plummeted as part of a “peace dividend,” and to revisit NATO’s military strategy and planning. “During the Cold War we had everything there in the neighborhood we needed to respond,” said Julianne Smith, a former defense and White House official who is now a senior fellow at the Center for a New American Security in Washington. “It’s all atrophied. We haven’t gone through the muscle movements of a conventional attack in Europe for decades.”</w:t>
      </w:r>
    </w:p>
    <w:p w14:paraId="35D05E1C" w14:textId="77777777" w:rsidR="000D229A" w:rsidRPr="00656FEF" w:rsidRDefault="000D229A" w:rsidP="000D229A">
      <w:pPr>
        <w:pStyle w:val="Heading4"/>
        <w:rPr>
          <w:rFonts w:cs="Times New Roman"/>
        </w:rPr>
      </w:pPr>
      <w:r w:rsidRPr="00656FEF">
        <w:rPr>
          <w:rFonts w:cs="Times New Roman"/>
        </w:rPr>
        <w:t>US is moving now to deter Russian influence in Europe – prevents neo-nazi Europe takeover</w:t>
      </w:r>
    </w:p>
    <w:p w14:paraId="15B726D9" w14:textId="77777777" w:rsidR="000D229A" w:rsidRPr="00656FEF" w:rsidRDefault="000D229A" w:rsidP="000D229A">
      <w:pPr>
        <w:rPr>
          <w:rStyle w:val="StyleStyleBold12pt"/>
        </w:rPr>
      </w:pPr>
      <w:r w:rsidRPr="00656FEF">
        <w:rPr>
          <w:rStyle w:val="StyleStyleBold12pt"/>
        </w:rPr>
        <w:t>Stewart and Mardiste 6/23</w:t>
      </w:r>
    </w:p>
    <w:p w14:paraId="2E5A2208" w14:textId="77777777" w:rsidR="000D229A" w:rsidRPr="00656FEF" w:rsidRDefault="000D229A" w:rsidP="000D229A">
      <w:pPr>
        <w:rPr>
          <w:rStyle w:val="StyleBoldUnderline"/>
        </w:rPr>
      </w:pPr>
      <w:r w:rsidRPr="00656FEF">
        <w:rPr>
          <w:rStyle w:val="StyleBoldUnderline"/>
        </w:rPr>
        <w:t>(PHIL STEWART AND DAVID MARDISTE, pentagon correspondents for Reuters, 6/23/15, U.S. to pre-position tanks, artillery in Baltics, eastern Europe, http://www.reuters.com/article/2015/06/23/us-usa-europe-defense-idUSKBN0P315620150623)</w:t>
      </w:r>
    </w:p>
    <w:p w14:paraId="52D86685" w14:textId="77777777" w:rsidR="000D229A" w:rsidRPr="00656FEF" w:rsidRDefault="000D229A" w:rsidP="000D229A">
      <w:pPr>
        <w:rPr>
          <w:rStyle w:val="StyleBoldUnderline"/>
        </w:rPr>
      </w:pPr>
      <w:r w:rsidRPr="00656FEF">
        <w:rPr>
          <w:rStyle w:val="StyleBoldUnderline"/>
        </w:rPr>
        <w:t>The United States will pre-position tanks, artillery and other military equipment in Eastern and Central Europe, U.S. Defense Secretary Ash Carter announced on Tuesday, moving to reassure NATO allies unnerved by Russian involvement in Ukraine. Carter, during a trip to Tallinn, said the Baltic states — Estonia, Lithuania, Latvia — as well as Bulgaria, Romania and Poland agreed to host elements of this heavy equipment. Some of the equipment would also be located in Germany. The U.S. decision to stage heavy equipment closer to Russia's borders aims to speed deployment of rotating U.S. forces as NATO steps up exercises in Europe following Russia's annexation of Ukraine's Crimea region last year. Neighboring NATO countries, especially the former Soviet Baltic states with their Russian minorities, fear Russia could foment trouble on their territories. Moscow denies any such intention. Flanked by defense chiefs from the Baltic states, Carter quoted Obama during a visit to Estonia saying: "You lost your independence once before. With NATO, you will never lose it again." "That's because the United States and the rest of the NATO alliance are absolutely committed to defending the territorial integrity of Estonia, Latvia and Lithuania," Carter said. Under NATO's founding treaty, an attack on any member state would constitute an attack on all parties. Russia accuses the West of violating post-Cold War arrangements by extending NATO to Russia's frontiers, something the West denies. Estonian Defense Minister Sven Mikser welcomed the decision, on pre-positioning as did representatives from Latvia and Lithuania. Mikser said his nation was ready to host pre-positioned equipment and a rotational presence of U.S. forces. "We have reasons to believe that Russia views the Baltic region as one of NATO's most vulnerable areas, a place where NATO's resolve and commitment could be tested," Mikser said. Condemnation in Moscow The United States had not formally disclosed where in Europe the equipment would be stored before Tuesday but news reports about military planning triggered an angry response from Moscow ahead of Carter's trip to Europe this week. A Russian defense ministry official said stationing tanks and heavy weapons in NATO states on Russia's border would be the most aggressive U.S. act since the Cold War. President Vladimir Putin, who denies any direct involvement in Ukraine and accuses the West of stirring tensions, announced Russia would add more than 40 intercontinental ballistic missiles to its nuclear arsenal this year. Carter has condemned Putin's return to what he considers Cold War-style rhetoric. A fact sheet provided by the U.S. military said the United States' pre-positioning would include about 250 tanks, Bradley infantry fighting vehicles and self-propelled howitzers. The amount of equipment that would be temporarily stored in each country would be enough to supply either a company, so enough for about 150 soldiers, or a battalion, or about 750 soldiers. Much of it is already in Europe, officials say.</w:t>
      </w:r>
    </w:p>
    <w:p w14:paraId="52E1DF72" w14:textId="77777777" w:rsidR="000D229A" w:rsidRPr="00656FEF" w:rsidRDefault="000D229A" w:rsidP="000D229A"/>
    <w:p w14:paraId="3E45FE2B" w14:textId="77777777" w:rsidR="000D229A" w:rsidRPr="00656FEF" w:rsidRDefault="000D229A" w:rsidP="000D229A">
      <w:pPr>
        <w:pStyle w:val="Heading2"/>
        <w:rPr>
          <w:rFonts w:cs="Times New Roman"/>
        </w:rPr>
      </w:pPr>
      <w:r w:rsidRPr="00656FEF">
        <w:rPr>
          <w:rFonts w:cs="Times New Roman"/>
        </w:rPr>
        <w:t>AT Credibility Adv</w:t>
      </w:r>
    </w:p>
    <w:p w14:paraId="1E3484BA" w14:textId="77777777" w:rsidR="000D229A" w:rsidRPr="00656FEF" w:rsidRDefault="000D229A" w:rsidP="000D229A">
      <w:pPr>
        <w:pStyle w:val="Heading3"/>
        <w:rPr>
          <w:rFonts w:cs="Times New Roman"/>
        </w:rPr>
      </w:pPr>
      <w:r w:rsidRPr="00656FEF">
        <w:rPr>
          <w:rFonts w:cs="Times New Roman"/>
        </w:rPr>
        <w:t>Mid East Alt Cause</w:t>
      </w:r>
    </w:p>
    <w:p w14:paraId="5FD48386" w14:textId="77777777" w:rsidR="000D229A" w:rsidRPr="00656FEF" w:rsidRDefault="000D229A" w:rsidP="000D229A">
      <w:pPr>
        <w:pStyle w:val="Heading4"/>
        <w:rPr>
          <w:rStyle w:val="StyleBoldUnderline"/>
          <w:rFonts w:cs="Times New Roman"/>
          <w:b w:val="0"/>
        </w:rPr>
      </w:pPr>
      <w:r w:rsidRPr="00656FEF">
        <w:rPr>
          <w:rStyle w:val="StyleBoldUnderline"/>
          <w:rFonts w:cs="Times New Roman"/>
        </w:rPr>
        <w:t>Link is non-uq - Mideast policy is alt cause to credibility loss</w:t>
      </w:r>
    </w:p>
    <w:p w14:paraId="76C68F1B" w14:textId="77777777" w:rsidR="000D229A" w:rsidRPr="00656FEF" w:rsidRDefault="000D229A" w:rsidP="000D229A">
      <w:r w:rsidRPr="00656FEF">
        <w:rPr>
          <w:rStyle w:val="StyleStyleBold12pt"/>
        </w:rPr>
        <w:t>Memoli 3/24</w:t>
      </w:r>
      <w:r w:rsidRPr="00656FEF">
        <w:t xml:space="preserve"> (Memoli, Michael. "Obama Says U.S. Credibility Requires Reevaluation of Mideast Stance." Los Angeles Times. Los Angeles Times, 24 Mar. 2015. Web. 25 June 2015. &lt;http://www.latimes.com/world/middleeast/la-fg-us-israel-spying-20150324-story.html&gt;.) </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3A6D006F" w14:textId="77777777" w:rsidR="000D229A" w:rsidRPr="00656FEF" w:rsidRDefault="000D229A" w:rsidP="000D229A">
      <w:r w:rsidRPr="00656FEF">
        <w:t xml:space="preserve">President Obama said Tuesday that </w:t>
      </w:r>
      <w:r w:rsidRPr="00656FEF">
        <w:rPr>
          <w:rStyle w:val="StyleBoldUnderline"/>
        </w:rPr>
        <w:t>preserving the nation’s credibility internationally requires reevaluating the U.S. stance on Mideast peace talks</w:t>
      </w:r>
      <w:r w:rsidRPr="00656FEF">
        <w:t xml:space="preserve"> and that recent comments by Israeli Prime Minister Benjamin Netanyahu have severely hurt chances for progress.Obama said Netanyahu’s pledge on the eve of Israeli elections last week to oppose a two-state solution for Israelis and Palestinians made hope for progress “very dim.” Netanyahu later backed off the comment, but Obama appeared to remain unconvinced that the prime minister is serious about negotiating with the Palestinians. “What we can't do is pretend that there's a possibility of something that's not there,” Obama said during a news conference. “</w:t>
      </w:r>
      <w:r w:rsidRPr="00656FEF">
        <w:rPr>
          <w:rStyle w:val="StyleBoldUnderline"/>
        </w:rPr>
        <w:t>We can't continue to premise our public diplomacy based on something that everybody knows is not going to happen, at least in the next several years.... For the sake of our own credibility, we have to be able to be honest</w:t>
      </w:r>
      <w:r w:rsidRPr="00656FEF">
        <w:t>.”</w:t>
      </w:r>
    </w:p>
    <w:p w14:paraId="02B68575" w14:textId="77777777" w:rsidR="000D229A" w:rsidRPr="00656FEF" w:rsidRDefault="000D229A" w:rsidP="000D229A"/>
    <w:p w14:paraId="2F2A98E5" w14:textId="77777777" w:rsidR="000D229A" w:rsidRPr="00656FEF" w:rsidRDefault="000D229A" w:rsidP="000D229A">
      <w:pPr>
        <w:pStyle w:val="Heading3"/>
        <w:rPr>
          <w:rFonts w:cs="Times New Roman"/>
        </w:rPr>
      </w:pPr>
      <w:r w:rsidRPr="00656FEF">
        <w:rPr>
          <w:rFonts w:cs="Times New Roman"/>
        </w:rPr>
        <w:t>Squo solves</w:t>
      </w:r>
    </w:p>
    <w:p w14:paraId="1038564C" w14:textId="77777777" w:rsidR="000D229A" w:rsidRPr="00656FEF" w:rsidRDefault="000D229A" w:rsidP="000D229A">
      <w:pPr>
        <w:pStyle w:val="Heading4"/>
        <w:rPr>
          <w:rFonts w:cs="Times New Roman"/>
        </w:rPr>
      </w:pPr>
      <w:r w:rsidRPr="00656FEF">
        <w:rPr>
          <w:rFonts w:cs="Times New Roman"/>
        </w:rPr>
        <w:t>New US polices will solve</w:t>
      </w:r>
    </w:p>
    <w:p w14:paraId="5C536891" w14:textId="77777777" w:rsidR="000D229A" w:rsidRPr="00656FEF" w:rsidRDefault="000D229A" w:rsidP="000D229A">
      <w:pPr>
        <w:rPr>
          <w:rStyle w:val="StyleStyleBold12pt"/>
        </w:rPr>
      </w:pPr>
      <w:r w:rsidRPr="00656FEF">
        <w:rPr>
          <w:rStyle w:val="StyleStyleBold12pt"/>
        </w:rPr>
        <w:t xml:space="preserve">Reuters 6/23/15 </w:t>
      </w:r>
    </w:p>
    <w:p w14:paraId="06DF5D0B" w14:textId="77777777" w:rsidR="000D229A" w:rsidRPr="00656FEF" w:rsidRDefault="000D229A" w:rsidP="000D229A">
      <w:r w:rsidRPr="00656FEF">
        <w:t>Is an international news agency headquartered in Canary Wharf, London, England"U.S. Offers Troops to NATO Force Tasked With Deterring Russian Aggression | News." The Moscow Times. Reuters, 23 June 2015. Web. 23 June 2015. &lt;http://www.themoscowtimes.com/news/article/us-offers-troops-to-nato-force-tasked-with-deterring-russian-aggression/524193.html&gt;.</w:t>
      </w:r>
    </w:p>
    <w:p w14:paraId="420124B8" w14:textId="77777777" w:rsidR="000D229A" w:rsidRPr="00656FEF" w:rsidRDefault="000D229A" w:rsidP="000D229A">
      <w:r w:rsidRPr="00656FEF">
        <w:t xml:space="preserve">MUENSTER, Germany — </w:t>
      </w:r>
      <w:r w:rsidRPr="00656FEF">
        <w:rPr>
          <w:rStyle w:val="StyleBoldUnderline"/>
        </w:rPr>
        <w:t>The United States has said it will contribute</w:t>
      </w:r>
      <w:r w:rsidRPr="00656FEF">
        <w:t xml:space="preserve"> special operations forces, intelligence and other high-end military assets</w:t>
      </w:r>
      <w:r w:rsidRPr="00656FEF">
        <w:rPr>
          <w:rStyle w:val="StyleBoldUnderline"/>
        </w:rPr>
        <w:t xml:space="preserve"> to a new NATO rapid response force that aims in part to deter any future actions by Russia. </w:t>
      </w:r>
      <w:r w:rsidRPr="00656FEF">
        <w:t xml:space="preserve">U.S. Defense Secretary Ash Carter made the announcement on Monday during a trip to Germany, where he delivered an address accusing Moscow of trying to re-create a Soviet-era sphere of influence. </w:t>
      </w:r>
      <w:r w:rsidRPr="00656FEF">
        <w:rPr>
          <w:rStyle w:val="StyleBoldUnderline"/>
        </w:rPr>
        <w:t>"We do not seek a cold, let alone a hot war with Russia. We do not seek to make Russia an enemy,"</w:t>
      </w:r>
      <w:r w:rsidRPr="00656FEF">
        <w:t xml:space="preserve"> Carter said in an address in Berlin. "</w:t>
      </w:r>
      <w:r w:rsidRPr="00656FEF">
        <w:rPr>
          <w:rStyle w:val="StyleBoldUnderline"/>
        </w:rPr>
        <w:t>But make no mistake: We will defend our allies, the rules-based international order, and the positive future it affords us all."</w:t>
      </w:r>
      <w:r w:rsidRPr="00656FEF">
        <w:t xml:space="preserve"> Russia's intervention over Ukraine has put NATO allies in eastern Europe on edge and triggered a series of military moves by the NATO alliance, including an acceleration of exercises and the creation of a Very High Readiness Joint Task Force (VJTF). Moscow denies providing troops or arms to pro-Russian separatists in eastern Ukraine. But neighboring NATO countries, especially the Baltic states of Latvia, Lithuania and Estonia, fear Russia could foment trouble on their territories. Carter, who met European members of the VJTF in Muenster, Germany before flying to Estonia, said he was preparing to discuss planned U.S. contributions to the force with NATO defense chiefs later this week in Brussels. The U.S. support would include intelligence, surveillance and reconnaissance assets — which can include drones or manned aircraft — as well as special operations forces, logistical expertise and high-end U.S. military assets. Carter also said it would include airlift and precision joint fire capabilities, which could include anything from land-based artillery to air support or naval firepower. "</w:t>
      </w:r>
      <w:r w:rsidRPr="00656FEF">
        <w:rPr>
          <w:rStyle w:val="StyleBoldUnderline"/>
        </w:rPr>
        <w:t>We're making this commitment</w:t>
      </w:r>
      <w:r w:rsidRPr="00656FEF">
        <w:t xml:space="preserve"> to the VJTF </w:t>
      </w:r>
      <w:r w:rsidRPr="00656FEF">
        <w:rPr>
          <w:rStyle w:val="StyleBoldUnderline"/>
        </w:rPr>
        <w:t>because the United States is deeply committed to the collective defense of Europe,"</w:t>
      </w:r>
      <w:r w:rsidRPr="00656FEF">
        <w:t xml:space="preserve"> Carter said, speaking alongside his Dutch, German and Norwegian counterparts in Muenster. Although many of the contributions announced on Monday could be drawn from within Europe, a defense official said the announcement could mean a temporary increase in U.S. forces in Europe in a crisis situation. Still, U.S. defense officials stressed that the United States was mainly providing high-end support to enable European land forces that form the bulk of the VJTF. Russian Reaction During his trip this week, Carter will climb aboard a U.S. warship in Estonia fresh from Baltic Sea drills. He could offer more details in Europe this week on plans to pre-position heavy military equipment, officials say. Moscow has decried the new steps by NATO and threatened to strengthen its own forces and to add more than 40 intercontinental ballistic missiles to its nuclear arsenal this year. U.S. officials say Ukraine has illustrated the importance of being able to counter "hybrid warfare," the blend of unidentified troops, propaganda and economic pressure that the West says Russia has used there. Moscow accuses the West of engineering the overthrow of a pro-Kremlin president last year in order to bring Kiev under its sway and try to isolate Russia. NATO's historic focus had been the conventional threats of the Cold War, which effectively ended with the collapse of the Soviet Union in 1991. But Carter said NATO "will not rely on the Cold War playbook," citing instead a combination of military and non-military tools, including sanctions. European Union foreign ministers extended economic sanctions on Russia until Jan. 31 on Monday, keeping up pressure on Moscow to help resolve the Ukraine conflict. </w:t>
      </w:r>
      <w:r w:rsidRPr="00656FEF">
        <w:rPr>
          <w:rStyle w:val="StyleBoldUnderline"/>
        </w:rPr>
        <w:t>Carter encouraged Europe to keep up the sanctions — which he called the best tool — for as long as it takes to change Russia's calculations. "The United States will not let Russia drag us back to the past,"</w:t>
      </w:r>
      <w:r w:rsidRPr="00656FEF">
        <w:t xml:space="preserve"> he said.</w:t>
      </w:r>
    </w:p>
    <w:p w14:paraId="40EA89C0" w14:textId="77777777" w:rsidR="000D229A" w:rsidRPr="00656FEF" w:rsidRDefault="000D229A" w:rsidP="000D229A">
      <w:pPr>
        <w:pStyle w:val="Heading4"/>
        <w:rPr>
          <w:rFonts w:cs="Times New Roman"/>
        </w:rPr>
      </w:pPr>
      <w:r w:rsidRPr="00656FEF">
        <w:rPr>
          <w:rFonts w:cs="Times New Roman"/>
        </w:rPr>
        <w:t>SQ solves - Obama has vowed to not spy on allies</w:t>
      </w:r>
    </w:p>
    <w:p w14:paraId="00B35B9A" w14:textId="77777777" w:rsidR="000D229A" w:rsidRPr="00656FEF" w:rsidRDefault="000D229A" w:rsidP="000D229A">
      <w:r w:rsidRPr="00656FEF">
        <w:rPr>
          <w:rStyle w:val="StyleStyleBold12pt"/>
        </w:rPr>
        <w:t>Rubin 6/24</w:t>
      </w:r>
      <w:r w:rsidRPr="00656FEF">
        <w:t xml:space="preserve"> (Rubin, Alissa. "France Denounces Revelations of Spying by N.S.A." The New York Times. The New York Times, 24 June 2015. Web. 24 June 2015. &lt;http://www.nytimes.com/2015/06/25/world/europe/wikileaks-us-spying-france.html?_r=0&gt;)</w:t>
      </w:r>
      <w:r w:rsidRPr="00656FEF">
        <w:rPr>
          <w:sz w:val="14"/>
          <w:szCs w:val="12"/>
        </w:rPr>
        <w:t xml:space="preserve"> 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7BCDD60B" w14:textId="77777777" w:rsidR="000D229A" w:rsidRPr="00656FEF" w:rsidRDefault="000D229A" w:rsidP="000D229A">
      <w:r w:rsidRPr="00656FEF">
        <w:t xml:space="preserve">The administration did not disclose at the time how many foreign leaders would be removed from routine eavesdropping, but Mr. Obama said in a January 2014 speech on surveillance policy that he had put significant new curbs in place. </w:t>
      </w:r>
      <w:r w:rsidRPr="00656FEF">
        <w:rPr>
          <w:rStyle w:val="StyleBoldUnderline"/>
        </w:rPr>
        <w:t>“The leaders of our close friends and allies deserve to know that if I want to know what they think about an issue, I’ll pick up the phone and call them, rather than turning to surveillance,”</w:t>
      </w:r>
      <w:r w:rsidRPr="00656FEF">
        <w:t xml:space="preserve"> Mr. Obama said in the speech. He added, “Given the understandable attention that this issue has received</w:t>
      </w:r>
      <w:r w:rsidRPr="00656FEF">
        <w:rPr>
          <w:rStyle w:val="StyleBoldUnderline"/>
        </w:rPr>
        <w:t>, I have made clear to the intelligence community that</w:t>
      </w:r>
      <w:r w:rsidRPr="00656FEF">
        <w:t xml:space="preserve"> unless there is a compelling national security purpose, </w:t>
      </w:r>
      <w:r w:rsidRPr="00656FEF">
        <w:rPr>
          <w:rStyle w:val="StyleBoldUnderline"/>
        </w:rPr>
        <w:t>we will not monitor the communications of heads of state and government of our close friends and allies.</w:t>
      </w:r>
      <w:r w:rsidRPr="00656FEF">
        <w:t>”</w:t>
      </w:r>
    </w:p>
    <w:p w14:paraId="22995F8E" w14:textId="77777777" w:rsidR="000D229A" w:rsidRPr="00656FEF" w:rsidRDefault="000D229A" w:rsidP="000D229A">
      <w:pPr>
        <w:pStyle w:val="Heading4"/>
        <w:rPr>
          <w:rFonts w:cs="Times New Roman"/>
        </w:rPr>
      </w:pPr>
      <w:r w:rsidRPr="00656FEF">
        <w:rPr>
          <w:rFonts w:cs="Times New Roman"/>
        </w:rPr>
        <w:t>SQ restrictions and security needs solve foreign relations</w:t>
      </w:r>
    </w:p>
    <w:p w14:paraId="70F39DD4" w14:textId="77777777" w:rsidR="000D229A" w:rsidRPr="00656FEF" w:rsidRDefault="000D229A" w:rsidP="000D229A">
      <w:r w:rsidRPr="00656FEF">
        <w:rPr>
          <w:rStyle w:val="StyleStyleBold12pt"/>
        </w:rPr>
        <w:t>The Hindu 1/19</w:t>
      </w:r>
      <w:r w:rsidRPr="00656FEF">
        <w:t xml:space="preserve"> ("U.S. Will Continue to Spy on Foreign Govts: Obama." </w:t>
      </w:r>
      <w:r w:rsidRPr="00656FEF">
        <w:rPr>
          <w:i/>
          <w:iCs/>
        </w:rPr>
        <w:t>The Hindu</w:t>
      </w:r>
      <w:r w:rsidRPr="00656FEF">
        <w:t>. 18 Jan. 2014. Web. 24 June 2015. &lt;http://www.thehindu.com/news/international/world/us-will-continue-to-spy-on-foreign-govts-obama/article5592931.ece&gt;.)</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4CFAC6A6" w14:textId="77777777" w:rsidR="000D229A" w:rsidRPr="00656FEF" w:rsidRDefault="000D229A" w:rsidP="000D229A">
      <w:pPr>
        <w:rPr>
          <w:rStyle w:val="StyleBoldUnderline"/>
        </w:rPr>
      </w:pPr>
      <w:r w:rsidRPr="00656FEF">
        <w:t xml:space="preserve">The United States will continue to spy on foreign governments, President Barack </w:t>
      </w:r>
      <w:r w:rsidRPr="00656FEF">
        <w:rPr>
          <w:rStyle w:val="StyleBoldUnderline"/>
        </w:rPr>
        <w:t>Obama</w:t>
      </w:r>
      <w:r w:rsidRPr="00656FEF">
        <w:t xml:space="preserve"> has </w:t>
      </w:r>
      <w:r w:rsidRPr="00656FEF">
        <w:rPr>
          <w:rStyle w:val="StyleBoldUnderline"/>
        </w:rPr>
        <w:t>said</w:t>
      </w:r>
      <w:r w:rsidRPr="00656FEF">
        <w:t xml:space="preserve"> even </w:t>
      </w:r>
      <w:r w:rsidRPr="00656FEF">
        <w:rPr>
          <w:rStyle w:val="StyleBoldUnderline"/>
        </w:rPr>
        <w:t>as he assured</w:t>
      </w:r>
      <w:r w:rsidRPr="00656FEF">
        <w:t xml:space="preserve"> Chancellor Angela </w:t>
      </w:r>
      <w:r w:rsidRPr="00656FEF">
        <w:rPr>
          <w:rStyle w:val="StyleBoldUnderline"/>
        </w:rPr>
        <w:t>Merkel that he would not allow</w:t>
      </w:r>
      <w:r w:rsidRPr="00656FEF">
        <w:t xml:space="preserve"> the </w:t>
      </w:r>
      <w:r w:rsidRPr="00656FEF">
        <w:rPr>
          <w:rStyle w:val="StyleBoldUnderline"/>
        </w:rPr>
        <w:t>surveillance</w:t>
      </w:r>
      <w:r w:rsidRPr="00656FEF">
        <w:t xml:space="preserve"> mechanism </w:t>
      </w:r>
      <w:r w:rsidRPr="00656FEF">
        <w:rPr>
          <w:rStyle w:val="StyleBoldUnderline"/>
        </w:rPr>
        <w:t>to harm their bilateral relations</w:t>
      </w:r>
      <w:r w:rsidRPr="00656FEF">
        <w:t xml:space="preserve">. </w:t>
      </w:r>
      <w:r w:rsidRPr="00656FEF">
        <w:rPr>
          <w:rStyle w:val="StyleBoldUnderline"/>
        </w:rPr>
        <w:t>Seen as the first step to win back trust of its allies</w:t>
      </w:r>
      <w:r w:rsidRPr="00656FEF">
        <w:t xml:space="preserve">, Mr. </w:t>
      </w:r>
      <w:r w:rsidRPr="00656FEF">
        <w:rPr>
          <w:rStyle w:val="StyleBoldUnderline"/>
        </w:rPr>
        <w:t>Obama defended</w:t>
      </w:r>
      <w:r w:rsidRPr="00656FEF">
        <w:t xml:space="preserve"> the controversial </w:t>
      </w:r>
      <w:r w:rsidRPr="00656FEF">
        <w:rPr>
          <w:rStyle w:val="StyleBoldUnderline"/>
        </w:rPr>
        <w:t>spying</w:t>
      </w:r>
      <w:r w:rsidRPr="00656FEF">
        <w:t xml:space="preserve"> programme </w:t>
      </w:r>
      <w:r w:rsidRPr="00656FEF">
        <w:rPr>
          <w:rStyle w:val="StyleBoldUnderline"/>
        </w:rPr>
        <w:t>as necessary to safeguard the security of America and its allies, including Germany</w:t>
      </w:r>
      <w:r w:rsidRPr="00656FEF">
        <w:t>. “</w:t>
      </w:r>
      <w:r w:rsidRPr="00656FEF">
        <w:rPr>
          <w:rStyle w:val="StyleBoldUnderline"/>
        </w:rPr>
        <w:t>Our intelligence agencies</w:t>
      </w:r>
      <w:r w:rsidRPr="00656FEF">
        <w:t xml:space="preserve">, like German intelligence agencies, and every intelligence agency out there, </w:t>
      </w:r>
      <w:r w:rsidRPr="00656FEF">
        <w:rPr>
          <w:rStyle w:val="StyleBoldUnderline"/>
        </w:rPr>
        <w:t xml:space="preserve">will continue to be interested in the government intentions of countries around the world. </w:t>
      </w:r>
      <w:r w:rsidRPr="00656FEF">
        <w:t xml:space="preserve">That’s not going to change,” Mr. Obama said. “There is no point in having intelligence agencies if you are restricted to the things which you can read in the </w:t>
      </w:r>
      <w:r w:rsidRPr="00656FEF">
        <w:rPr>
          <w:i/>
          <w:iCs/>
        </w:rPr>
        <w:t>New York Times</w:t>
      </w:r>
      <w:r w:rsidRPr="00656FEF">
        <w:t xml:space="preserve"> or in the Spiegel,” he said in an interview to the German network ZDF. Seeking damage control in the wake of global public outrage over the widespread snooping revealed by whistleblower Edward Snowden, Mr. Obama announced on Friday restrictions on NSA’s intelligence gathering capabilities to put an end to the surveillance of “foreign leaders of friendly nations” but ruled out scrapping the controversial programme altogether. In that major policy speech, Mr. </w:t>
      </w:r>
      <w:r w:rsidRPr="00656FEF">
        <w:rPr>
          <w:rStyle w:val="StyleBoldUnderline"/>
        </w:rPr>
        <w:t>Obama had asked to balance between civil liberties of Americans and people across the globe and meeting the US security and intelligence needs</w:t>
      </w:r>
      <w:r w:rsidRPr="00656FEF">
        <w:t xml:space="preserve">. The speech aimed at allaying global public outrage over the widespread eavesdropping revealed by whistleblower Edward Snowden, which showed that US collected massive amounts of electronic data from communications of private individuals around the world, and has spied on foreign leaders including Ms. Merkel. </w:t>
      </w:r>
      <w:r w:rsidRPr="00656FEF">
        <w:rPr>
          <w:rStyle w:val="StyleBoldUnderline"/>
        </w:rPr>
        <w:t>The</w:t>
      </w:r>
      <w:r w:rsidRPr="00656FEF">
        <w:t xml:space="preserve"> U.S. </w:t>
      </w:r>
      <w:r w:rsidRPr="00656FEF">
        <w:rPr>
          <w:rStyle w:val="StyleBoldUnderline"/>
        </w:rPr>
        <w:t>President, however said</w:t>
      </w:r>
      <w:r w:rsidRPr="00656FEF">
        <w:t xml:space="preserve"> </w:t>
      </w:r>
      <w:r w:rsidRPr="00656FEF">
        <w:rPr>
          <w:rStyle w:val="StyleBoldUnderline"/>
        </w:rPr>
        <w:t>he would not allow the surveillance to harm his relationship of “friendship and trust”</w:t>
      </w:r>
      <w:r w:rsidRPr="00656FEF">
        <w:t xml:space="preserve"> with Ms. Merkel. “I don’t need </w:t>
      </w:r>
      <w:r w:rsidRPr="00656FEF">
        <w:rPr>
          <w:rStyle w:val="StyleBoldUnderline"/>
        </w:rPr>
        <w:t>and</w:t>
      </w:r>
      <w:r w:rsidRPr="00656FEF">
        <w:t xml:space="preserve"> I don’t want to harm that relationship by surveillance mechanism that has somehow impeded the kind of communication and trust we have,” Mr. Obama said. “As long as I am the president of the US, the chancellor and Germany will not have to worry about this,” Mr. Obama said. In a latest revelation reported by the Guardian newspaper and Britain’s Channel 4 News based on documents leaked by Mr. Snowden, NSA has collected and stored almost 200 million mobile text messages every day across the globe. However, Mr. Obama in a presidential decree has </w:t>
      </w:r>
      <w:r w:rsidRPr="00656FEF">
        <w:rPr>
          <w:rStyle w:val="StyleBoldUnderline"/>
        </w:rPr>
        <w:t>ordered that telephone and Internet surveillance will be carried out abroad only if US security threats are involved and to extend US rules on privacy protection to foreign citizens. He had also ordered restrictions on the use of the metadata</w:t>
      </w:r>
      <w:r w:rsidRPr="00656FEF">
        <w:t xml:space="preserve"> — information on the telephone numbers, time and duration of calls — </w:t>
      </w:r>
      <w:r w:rsidRPr="00656FEF">
        <w:rPr>
          <w:rStyle w:val="StyleBoldUnderline"/>
        </w:rPr>
        <w:t>collected by the intelligence services.</w:t>
      </w:r>
    </w:p>
    <w:p w14:paraId="4BA3B93A" w14:textId="77777777" w:rsidR="000D229A" w:rsidRPr="00656FEF" w:rsidRDefault="000D229A" w:rsidP="000D229A"/>
    <w:p w14:paraId="6305C7A0" w14:textId="77777777" w:rsidR="000D229A" w:rsidRPr="00656FEF" w:rsidRDefault="000D229A" w:rsidP="000D229A">
      <w:pPr>
        <w:pStyle w:val="Heading3"/>
        <w:rPr>
          <w:rFonts w:cs="Times New Roman"/>
        </w:rPr>
      </w:pPr>
      <w:r w:rsidRPr="00656FEF">
        <w:rPr>
          <w:rFonts w:cs="Times New Roman"/>
        </w:rPr>
        <w:t>Trust Resilient</w:t>
      </w:r>
    </w:p>
    <w:p w14:paraId="6FC831FE" w14:textId="77777777" w:rsidR="000D229A" w:rsidRPr="00656FEF" w:rsidRDefault="000D229A" w:rsidP="000D229A">
      <w:pPr>
        <w:pStyle w:val="Heading4"/>
        <w:rPr>
          <w:rFonts w:cs="Times New Roman"/>
        </w:rPr>
      </w:pPr>
      <w:r w:rsidRPr="00656FEF">
        <w:rPr>
          <w:rFonts w:cs="Times New Roman"/>
        </w:rPr>
        <w:t>Allies trust Obama and want to cooperate on privacy</w:t>
      </w:r>
    </w:p>
    <w:p w14:paraId="6E32DA8D" w14:textId="77777777" w:rsidR="000D229A" w:rsidRPr="00656FEF" w:rsidRDefault="000D229A" w:rsidP="000D229A">
      <w:pPr>
        <w:rPr>
          <w:rStyle w:val="StyleStyleBold12pt"/>
        </w:rPr>
      </w:pPr>
      <w:r w:rsidRPr="00656FEF">
        <w:rPr>
          <w:rStyle w:val="StyleStyleBold12pt"/>
        </w:rPr>
        <w:t xml:space="preserve">Bevins 6/16 </w:t>
      </w:r>
      <w:r w:rsidRPr="00656FEF">
        <w:t>("Why Did Brazil’s President Change Her Tune on Spying?" Foreign Policy Why Did Brazils President Change Her Tune on Spying Comments. Web. 24 June 2015. &lt;http://foreignpolicy.com/2015/06/16/brazil-nsa-spying-surveillance-economy-dilma-rousseff-barack-obama/&gt;)</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2FF7480A" w14:textId="77777777" w:rsidR="000D229A" w:rsidRPr="00656FEF" w:rsidRDefault="000D229A" w:rsidP="000D229A">
      <w:r w:rsidRPr="00656FEF">
        <w:rPr>
          <w:rStyle w:val="StyleBoldUnderline"/>
        </w:rPr>
        <w:t>“The American government’s posture did change.</w:t>
      </w:r>
      <w:r w:rsidRPr="00656FEF">
        <w:t xml:space="preserve"> </w:t>
      </w:r>
      <w:r w:rsidRPr="00656FEF">
        <w:rPr>
          <w:rStyle w:val="StyleBoldUnderline"/>
        </w:rPr>
        <w:t>The</w:t>
      </w:r>
      <w:r w:rsidRPr="00656FEF">
        <w:t xml:space="preserve"> [U.S.] </w:t>
      </w:r>
      <w:r w:rsidRPr="00656FEF">
        <w:rPr>
          <w:rStyle w:val="StyleBoldUnderline"/>
        </w:rPr>
        <w:t>president made it clear</w:t>
      </w:r>
      <w:r w:rsidRPr="00656FEF">
        <w:t xml:space="preserve"> in his last conversation with Rousseff in Panama </w:t>
      </w:r>
      <w:r w:rsidRPr="00656FEF">
        <w:rPr>
          <w:rStyle w:val="StyleBoldUnderline"/>
        </w:rPr>
        <w:t>that if he wanted to know something about Brazil or the president, he will call her and not use other means</w:t>
      </w:r>
      <w:r w:rsidRPr="00656FEF">
        <w:t>,” he said. “</w:t>
      </w:r>
      <w:r w:rsidRPr="00656FEF">
        <w:rPr>
          <w:rStyle w:val="StyleBoldUnderline"/>
        </w:rPr>
        <w:t>And we have to trust in the word of the head of state</w:t>
      </w:r>
      <w:r w:rsidRPr="00656FEF">
        <w:t xml:space="preserve">.” “She communicated that it was central that she couldn’t [again] be surprised by revelations that the U.S. is spying Brazil,” he added, noting that Obama may not have been able to apologize or make public promises due to internal political concerns. The Obama administration has been pushing a modest intelligence reform agenda in Washington. Earlier this month, Congress passed the USA Freedom Act, which reversed some of the more invasive provisions of the 2001 Patriot Act. But experts on U.S.-Latin America relations note that the White House has not publicly mentioned anything about the NSA changing the way it deals with citizens of foreign countries. Nevertheless, </w:t>
      </w:r>
      <w:r w:rsidRPr="00656FEF">
        <w:rPr>
          <w:rStyle w:val="StyleBoldUnderline"/>
        </w:rPr>
        <w:t>many believe that the reconciliation with Brazil could provide an opportunity to work more productively with the region’s largest power</w:t>
      </w:r>
      <w:r w:rsidRPr="00656FEF">
        <w:t>.</w:t>
      </w:r>
    </w:p>
    <w:p w14:paraId="3C936201" w14:textId="77777777" w:rsidR="000D229A" w:rsidRPr="00656FEF" w:rsidRDefault="000D229A" w:rsidP="000D229A">
      <w:pPr>
        <w:pStyle w:val="Heading4"/>
        <w:rPr>
          <w:rFonts w:cs="Times New Roman"/>
        </w:rPr>
      </w:pPr>
      <w:r w:rsidRPr="00656FEF">
        <w:rPr>
          <w:rFonts w:cs="Times New Roman"/>
        </w:rPr>
        <w:t>Ally spying is mutual – no collapse in relations or credibility</w:t>
      </w:r>
    </w:p>
    <w:p w14:paraId="7D2386F1" w14:textId="77777777" w:rsidR="000D229A" w:rsidRPr="00656FEF" w:rsidRDefault="000D229A" w:rsidP="000D229A">
      <w:r w:rsidRPr="00656FEF">
        <w:rPr>
          <w:rStyle w:val="StyleBoldUnderline"/>
        </w:rPr>
        <w:t xml:space="preserve">Martinez 13 </w:t>
      </w:r>
      <w:r w:rsidRPr="00656FEF">
        <w:t xml:space="preserve">("Allies Spy on Allies Because Friends Today May Not Be Friends Tomorrow - CNN.com." CNN. Cable News Network. Web. 25 June 2015. &lt;http://www.cnn.com/2013/10/30/us/spying-on-allies-everybody-does-it/&gt;.) </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56FCCFCC" w14:textId="77777777" w:rsidR="000D229A" w:rsidRPr="00656FEF" w:rsidRDefault="000D229A" w:rsidP="000D229A">
      <w:r w:rsidRPr="00656FEF">
        <w:t xml:space="preserve">To those who study or even practiced espionage, U.S. spying on allies is hardly new. Friendly nations spy on one another, if only for this reality: a friend today may not be a friend tomorrow, experts say. "Even among friends, a lot of espionage takes place, and some of that espionage is targeted against threats to national security," said Charles Kupchan, international affairs professor at Georgetown University and a senior fellow at the Council on Foreign Relations. "Then there is more mundane day-to-day intelligence gathering, which is focusing on intelligence that would be relevant to American statecraft: who is likely to be the next foreign minister, what's Germany's position on negotiations with Iran?" Kupchan said. The mutual spying is "common knowledge" among practitioners and scholars, sometimes confirmed years later with a disclosure, Kupchan said. "It's been going on for centuries," he said. Embassies can be an arm of such espionage. Countries allow the missions to exchange information formally but they're used to gather intelligence covertly, too, said Peter Earnest, who worked for the CIA for 36 years, including about 25 years in the agency's clandestine service. "I think there's a degree of hypocrisy among the Europeans to say, 'Oh, my gosh, the Americans are spying!' Well, so are they," said Earnest, the founding executive director of the International Spy Museum in Washington. EU delegation meeting at White House over NSA spying concerns The former spy was referring to the uproar across Europe in the wake of news accounts that the U.S. National Security Administration has been spying on the continent: on German Chancellor Angela Merkel's official cellphone; on millions of France's phone calls; and on millions of Spain's phone calls and its politicians and officials. The NSA also has eavesdropped on the Mexican government and hacked the public e-mail account of former President Felipe Calderon and his presidency's e-mail domain that also was used by Cabinet members, according to German news magazine Der Spiegel. Most of the news accounts are relying on documents provided by former NSA contractor Edward Snowden. Glaring spotlight on intelligence committee "It's the leak that keeps on giving on damage," Earnest said. "I'm glad I'm not in the community right now. It must be a nightmare." He retired from the Central Intelligence Agency in 1994. In describing the espionage among friends, Earnest referred to a famous quote by 19th century British statesman Henry Temple, or Lord Palmerston, who stated in Parliament: "We have no eternal allies and we have no perpetual enemies. Our interests are eternal and perpetual, and those interests it is our duty to follow." "The fact is, we do collect a lot of intelligence, without speaking about any particular target or group of targets," Cheney told CNN. "That intelligence capability is enormously important to the United States, to our conduct of foreign policy, to the defense matters, to economic matters. And I'm a strong supporter of it." Europe falls out of love with Obama over NSA spying claims On the matter of national economies, experts agreed that intelligence agencies also examine an ally's commerce and industry. "If the French were to be gathering intelligence in the United States, it's not that they were anticipating an American invasion in Normandy. It's to gather intelligence on American politics, maybe to do a little industrial espionage," Kupchan said. "It's standard fare for intelligence agencies to do these type of things. That's why they're there. That's their raison d'etre." One U.S. analyst had a blunt message for friends in Europe and elsewhere. </w:t>
      </w:r>
    </w:p>
    <w:p w14:paraId="3BBCB5E1" w14:textId="77777777" w:rsidR="000D229A" w:rsidRPr="00656FEF" w:rsidRDefault="000D229A" w:rsidP="000D229A"/>
    <w:p w14:paraId="519A3A60" w14:textId="77777777" w:rsidR="000D229A" w:rsidRPr="00656FEF" w:rsidRDefault="000D229A" w:rsidP="000D229A">
      <w:pPr>
        <w:pStyle w:val="Heading3"/>
        <w:rPr>
          <w:rFonts w:cs="Times New Roman"/>
        </w:rPr>
      </w:pPr>
      <w:r w:rsidRPr="00656FEF">
        <w:rPr>
          <w:rFonts w:cs="Times New Roman"/>
        </w:rPr>
        <w:t>No Uniq</w:t>
      </w:r>
    </w:p>
    <w:p w14:paraId="24BE5336" w14:textId="77777777" w:rsidR="000D229A" w:rsidRPr="00656FEF" w:rsidRDefault="000D229A" w:rsidP="000D229A">
      <w:pPr>
        <w:pStyle w:val="Heading4"/>
        <w:rPr>
          <w:rFonts w:cs="Times New Roman"/>
        </w:rPr>
      </w:pPr>
      <w:r w:rsidRPr="00656FEF">
        <w:rPr>
          <w:rFonts w:cs="Times New Roman"/>
        </w:rPr>
        <w:t>NATO strong and cohesive</w:t>
      </w:r>
    </w:p>
    <w:p w14:paraId="348B0C65" w14:textId="77777777" w:rsidR="000D229A" w:rsidRPr="00656FEF" w:rsidRDefault="000D229A" w:rsidP="000D229A">
      <w:pPr>
        <w:rPr>
          <w:rStyle w:val="StyleStyleBold12pt"/>
        </w:rPr>
      </w:pPr>
      <w:r w:rsidRPr="00656FEF">
        <w:rPr>
          <w:rStyle w:val="StyleStyleBold12pt"/>
        </w:rPr>
        <w:t>Mukhopadhyay, 6/18/2015</w:t>
      </w:r>
    </w:p>
    <w:p w14:paraId="556746FF" w14:textId="77777777" w:rsidR="000D229A" w:rsidRPr="00656FEF" w:rsidRDefault="000D229A" w:rsidP="000D229A">
      <w:r w:rsidRPr="00656FEF">
        <w:t>Sounak. "NATO To Implement 'Biggest' Military Reinforcement In Europe Since Cold War." International Business Times. N.p., 18 June 2015. Web. 24 June 2015. &lt;http://www.ibtimes.com/nato-implement-biggest-military-reinforcement-europe-cold-war-1973611&gt;.</w:t>
      </w:r>
    </w:p>
    <w:p w14:paraId="761B8956" w14:textId="77777777" w:rsidR="000D229A" w:rsidRPr="00656FEF" w:rsidRDefault="000D229A" w:rsidP="000D229A">
      <w:r w:rsidRPr="00656FEF">
        <w:rPr>
          <w:rStyle w:val="StyleBoldUnderline"/>
        </w:rPr>
        <w:t xml:space="preserve">NATO is undertaking the biggest military reinforcement in Europe since the Cold War. </w:t>
      </w:r>
      <w:r w:rsidRPr="00656FEF">
        <w:t>The announcement comes after NATO Secretary-General Jens Stoltenberg’s charge that Russia has been using “force to change borders, to annex Crimea and to destabilize eastern Ukraine.” Stoltenberg attended the first deployment exercise of the Alliance’s Spearhead Force in western Poland Thursday. Top NATO military commanders as well as Polish Deputy Prime Minister and Minister of Defense Tomasz Siemoniak were also present at the event. Stoltenberg met Polish President-elect Andrzej Duda as well. "</w:t>
      </w:r>
      <w:r w:rsidRPr="00656FEF">
        <w:rPr>
          <w:rStyle w:val="StyleBoldUnderline"/>
          <w:sz w:val="28"/>
        </w:rPr>
        <w:t>This is a strong expression that NATO stands ready to protect and defend Poland and all allies against any threat,</w:t>
      </w:r>
      <w:r w:rsidRPr="00656FEF">
        <w:rPr>
          <w:rStyle w:val="StyleBoldUnderline"/>
        </w:rPr>
        <w:t>"</w:t>
      </w:r>
      <w:r w:rsidRPr="00656FEF">
        <w:t xml:space="preserve"> Stoltenberg said, </w:t>
      </w:r>
      <w:r w:rsidRPr="00656FEF">
        <w:rPr>
          <w:b/>
          <w:sz w:val="32"/>
        </w:rPr>
        <w:t>"</w:t>
      </w:r>
      <w:r w:rsidRPr="00656FEF">
        <w:rPr>
          <w:rStyle w:val="StyleBoldUnderline"/>
          <w:sz w:val="32"/>
        </w:rPr>
        <w:t>Troops from nine different countries working together as one - this is really the strength of NATO.”</w:t>
      </w:r>
      <w:r w:rsidRPr="00656FEF">
        <w:rPr>
          <w:b/>
          <w:sz w:val="32"/>
        </w:rPr>
        <w:t xml:space="preserve"> </w:t>
      </w:r>
      <w:r w:rsidRPr="00656FEF">
        <w:t xml:space="preserve">He appreciated the dedication and professionalism of the troops and said that he was “impressed” by what he had seen. The event was also attended by defense ministers from Norway, Germany and the Netherlands. Stoltenberg met with Norwegian Defense Minister Ine Eriksen Søreide, German Defense Minister Ursula von der Leyen and Dutch Defense Minister Jeannine Hennis-Plasschaert. Iran's Press TV reported that Siemoniak had resorted to anti-Russian rhetoric Thursday. He asked NATO for an expansion of its military presence in the region. According to Brig. Gen. Kees Matthijssen, nine countries deployed 2,100 troops within four days. The brigade commander of the interim VJTF said there were nine trains, 30 military convoys, 440 vehicles, 17 flights and more than 100 containers. Stoltenberg earlier had a meeting in Warsaw with Polish President Bronislaw Komorowski. He praised Komorowski’s commitment and leadership to develop a strong military force. Poland is going to spend 2 percent of GDP on defense in 2015. It will also host the Warsaw Summit in July 2016. </w:t>
      </w:r>
    </w:p>
    <w:p w14:paraId="1970AD3E" w14:textId="77777777" w:rsidR="000D229A" w:rsidRPr="00656FEF" w:rsidRDefault="000D229A" w:rsidP="000D229A"/>
    <w:p w14:paraId="12B2E6E3" w14:textId="77777777" w:rsidR="000D229A" w:rsidRPr="00656FEF" w:rsidRDefault="000D229A" w:rsidP="000D229A"/>
    <w:p w14:paraId="74505140" w14:textId="77777777" w:rsidR="000D229A" w:rsidRPr="00656FEF" w:rsidRDefault="000D229A" w:rsidP="000D229A">
      <w:pPr>
        <w:pStyle w:val="Heading3"/>
        <w:rPr>
          <w:rFonts w:cs="Times New Roman"/>
        </w:rPr>
      </w:pPr>
      <w:r w:rsidRPr="00656FEF">
        <w:rPr>
          <w:rFonts w:cs="Times New Roman"/>
        </w:rPr>
        <w:t>I/L Turn</w:t>
      </w:r>
    </w:p>
    <w:p w14:paraId="484A0CB2" w14:textId="77777777" w:rsidR="000D229A" w:rsidRPr="00656FEF" w:rsidRDefault="000D229A" w:rsidP="000D229A">
      <w:pPr>
        <w:pStyle w:val="Heading4"/>
        <w:tabs>
          <w:tab w:val="left" w:pos="5085"/>
        </w:tabs>
        <w:rPr>
          <w:rFonts w:cs="Times New Roman"/>
        </w:rPr>
      </w:pPr>
      <w:r w:rsidRPr="00656FEF">
        <w:rPr>
          <w:rFonts w:cs="Times New Roman"/>
        </w:rPr>
        <w:t>I/L turn Threat of Russian aggression is uniting NATO</w:t>
      </w:r>
    </w:p>
    <w:p w14:paraId="5BD5D9A9" w14:textId="77777777" w:rsidR="000D229A" w:rsidRPr="00656FEF" w:rsidRDefault="000D229A" w:rsidP="000D229A">
      <w:pPr>
        <w:rPr>
          <w:rStyle w:val="StyleStyleBold12pt"/>
        </w:rPr>
      </w:pPr>
      <w:r w:rsidRPr="00656FEF">
        <w:rPr>
          <w:rStyle w:val="StyleStyleBold12pt"/>
        </w:rPr>
        <w:t>Lee and Schmitt, 6/23/15</w:t>
      </w:r>
    </w:p>
    <w:p w14:paraId="360C0FCC" w14:textId="77777777" w:rsidR="000D229A" w:rsidRPr="00656FEF" w:rsidRDefault="000D229A" w:rsidP="000D229A">
      <w:r w:rsidRPr="00656FEF">
        <w:t>Eric, and Steven Lee Myers. Eric Schmitt and Lee are senior writers who cover terrorism and national security issues for The New York Times. "NATO Refocuses on the Kremlin, Its Original Foe." The New York Times. The New York Times, 23 June 2015. Web. 24 June 2015. &lt;http://www.nytimes.com/2015/06/24/world/europe/nato-returns-its-attention-to-an-old-foe-russia.html?_r=0&gt;.</w:t>
      </w:r>
    </w:p>
    <w:p w14:paraId="07C6D211" w14:textId="77777777" w:rsidR="000D229A" w:rsidRPr="00656FEF" w:rsidRDefault="000D229A" w:rsidP="000D229A">
      <w:r w:rsidRPr="00656FEF">
        <w:t>CAMP ADAZI, Latvia — After years of facing threats far beyond its borders,</w:t>
      </w:r>
      <w:r w:rsidRPr="00656FEF">
        <w:rPr>
          <w:rStyle w:val="StyleBoldUnderline"/>
        </w:rPr>
        <w:t xml:space="preserve"> NATO is now reinvigorating plans to confront a much larger and more aggressive threat from its past: Moscow. </w:t>
      </w:r>
      <w:r w:rsidRPr="00656FEF">
        <w:t>T</w:t>
      </w:r>
      <w:r w:rsidRPr="00656FEF">
        <w:rPr>
          <w:sz w:val="14"/>
        </w:rPr>
        <w:t>his seismic shift has been apparent in military training exercises in this former Soviet republic, which is now a NATO member and on the alliance’s eastern flank, bordering Russia. On a recent day, Latvian soldiers conducted a simulated attack on dug-in enemy positions in a pine forest here as two United States A-10 attack planes roared overhead and opened fire with 30-millimeter cannons. Two days before, a B-52 dropped nine dummy bombs radioed in by the Latvians on the ground — all just 180 miles from the Russian border. Continue reading the main story RELATED COVERAGE President Vladimir V. Putin in Moscow on Monday marking the anniversary of the Nazi invasion of the Soviet Union in 1941.Russia Assails Extension of E.U. Sanctions in Ukraine CrisisJUNE 22, 2015 E.U. Agrees to Extend Economic Sanctions Against RussiaJUNE 17, 2015 Russia Urges U.S. Not to Deploy Weapons to Border AreasJUNE 15, 2015 A Russia-backed rebel in eastern Ukraine on Tuesday. Russia has used “hybrid war” tactics to mask its operations there.Survey Points to Challenges NATO Faces Over RussiaJUNE 10, 2015 The symbolism of the B-52s, stalwarts of the Cold War arsenal, was lost on no one. The bombers’ main mission once was to deliver a nuclear knockout punch to Soviet forces, but they were put to use for the first time over Latvia to show resolve on the new front between NATO and Russia, the heir of the Soviet war machine. Photo Lithuanian and American soldiers at the start of the exercise, intended to show resolve on the new front between NATO and Russia. Credit Bryan Denton for The New York Times “If the Russians sense a window of opportunity, they will use it to their advantage,” said Estonia’s chief of defense, Lt. Gen. Riho Terras, who recently mobilized 13,000 soldiers across his tiny country in a separate exercise. “We must make sure there’s no room for miscalculation.” The military drills that unfolded here, part of a series of exercises planned over coming months to demonstrate the alliance’s readiness to confront Russia, emphasized the depth of the challenge facing an alliance that for a quarter of a century turned its attention to threats much farther afield</w:t>
      </w:r>
      <w:r w:rsidRPr="00656FEF">
        <w:rPr>
          <w:rStyle w:val="StyleBoldUnderline"/>
          <w:sz w:val="14"/>
        </w:rPr>
        <w:t>.</w:t>
      </w:r>
      <w:r w:rsidRPr="00656FEF">
        <w:rPr>
          <w:rStyle w:val="StyleBoldUnderline"/>
        </w:rPr>
        <w:t xml:space="preserve"> After years of reducing military spending and conducting expeditionary missions beyond NATO’s border, from the Balkans to Afghanistan to the Horn of Africa, the alliance has had to reinvigorate plans that commanders and political leaders had largely consigned to the past.</w:t>
      </w:r>
      <w:r w:rsidRPr="00656FEF">
        <w:t xml:space="preserve"> This week, Defense Secretary Ashton B. Carter is traveling through several NATO capitals before sitting down on Wednesday and Thursday with other defense ministers in Brussels to debate how to counter a resurgent Russia. On Tuesday in Tallinn, Estonia, Mr. Carter confirmed plans to position heavy American tanks and other weaponry in the Baltics and Eastern Europe for the first time. The plan has prompted unease in some quarters ahead of the NATO defense ministers’ meetings, and strong protests from Moscow that coincided with an announcement by President Vladimir V. Putin that he was bolstering Russia’s arsenal of strategic nuclear weapons. Revising Strategies Russia’s annexation of Crimea, and its role in the war in eastern Ukraine, has already resulted in what </w:t>
      </w:r>
      <w:r w:rsidRPr="00656FEF">
        <w:rPr>
          <w:rStyle w:val="StyleBoldUnderline"/>
        </w:rPr>
        <w:t>NATO’s secretary general, Jens Stoltenberg, recently called “the biggest reinforcement of NATO forces since the end of the Cold War.”</w:t>
      </w:r>
      <w:r w:rsidRPr="00656FEF">
        <w:t xml:space="preserve"> </w:t>
      </w:r>
      <w:r w:rsidRPr="00656FEF">
        <w:rPr>
          <w:rStyle w:val="StyleBoldUnderline"/>
        </w:rPr>
        <w:t>It has involved a marked increase in training rotations on territory of the newer NATO allies in the east, and increased patrols of the air and seas from the Baltic to the Black Sea intended to counter an increase of patrols by Russian forces around NATO’s periphery.</w:t>
      </w:r>
      <w:r w:rsidRPr="00656FEF">
        <w:t xml:space="preserve"> </w:t>
      </w:r>
      <w:r w:rsidRPr="00656FEF">
        <w:rPr>
          <w:sz w:val="14"/>
        </w:rPr>
        <w:t xml:space="preserve">Most of those are temporary deployments. But in February, NATO announced that it would set up six new command units within the Eastern allies and create a 5,000-strong rapid reaction “spearhead” force. With the leaders of NATO’s 28 members scheduled to gather in Warsaw for an important summit meeting next year, the alliance is now considering what other measures are needed to adjust its forces, to increase spending that had plummeted as part of a “peace dividend,” and to revisit NATO’s military strategy and planning. “During the Cold War, we had everything there in the neighborhood we needed to respond,” said Julianne Smith, a former defense and White House official who is now a senior fellow at the Center for a New American Security in Washington. “It’s all atrophied. We haven’t gone through the muscle movements of a conventional attack in Europe for decades.” NATO’s steps, and its deliberations over future ones, have exposed internal tensions within the alliance over the extent of the threat Mr. Putin’s Russia poses. That, in turn, has colored the debate over how vigorously the allies should prepare. Some view the threat as imminent, while others view Russia as less a threat than the instability, the flood of migrants and the rise of extremism emanating from North Africa. A recent poll suggested that residents in some member nations were far from committed to the notion of going to war to protect the other NATO allies — let alone Ukraine. Continue reading the main story 200 MILES Baltic Sea ESTONIA Adazi LATVIA Moscow LITHUANIA Rukla RUSSIA BELARUS POLAND UKRAINE SLOVAKIA MOLDOVA HUNGARY ROMANIA CRIMEA Black Sea By The New York Times NATO’s response to the events in Ukraine has required a shift in strategic thinking as profound as the one that accompanied the collapse of the Soviet Union, when the alliance’s main adversary suddenly no longer existed. For years, the Russia that emerged from the Soviet ruins seemed destined to be a partner if not an ally, something Mr. Putin himself did not rule out when he first came to office in 2000. “I don’t think we’re in the Cold War again — yet,” said James G. Stavridis, the retired admiral and NATO military commander, now dean of the Fletcher School of Law and Diplomacy at Tufts University, who served on a destroyer as a “thorough seagoing cold warrior” when the Soviet Union collapsed in 1991. He added, however, “I can kind of see it from here.” While some do not rule out a conventional confrontation — something Mr. Putin himself rejected as “insane” — others point to the potential threats shrouded in subterfuge and subversion, much like Russia’s annexation of Crimea in March 2014 and its continuing support for ethnic Russians in the war in eastern Ukraine, which has claimed more than 6,000 lives. A confidential assessment of the risk of Russia destabilizing the Baltic States is expected to be presented at the NATO meetings this week. But the potential for such an attack has implicitly been the focus of much of the training and planning going on in places like this. In private and in public, some officials and commanders argue that much more is needed to reverse two decades of policy, particularly to shore up an eastern flank that to many, especially here in the Baltics, feels gravely exposed to a Russian attack. Poland’s defense minister, Tomasz Siemoniak, said that NATO had to undertake a “strategic adaptation” that accounted for the fact that Russia’s hostility toward the alliance was “a change in climate and not a summer storm.” It is time, he said, to consider significant deployments of heavy weapons in Eastern Europe, brushing aside the worry that such a move would provoke Russia. “I think the caution expressed by some of our European allies is excessive,” Mr. Siemoniak said in a speech at the Center for Strategic and International Studies in Washington in May. Some believe that stoking divisions among the allies is simply another of the tactics that Mr. Putin has employed. Lt. Gen. Ben Hodges, the commander of United States Army forces in Europe, said in an interview, “I am sure they want to create doubts in the minds of some members of the alliance that the other 27 members won’t be there for them.” The rising tensions between NATO and Russia coincide with a sharp decline in the United States military presence in Europe: to 64,000 troops now, including just 27,000 soldiers, from more than 400,000 at the height of the Cold War. Other nations’ militaries have shrunk, too. Britain now has a smaller army than during the Crimean War in the mid-19th century. The notion of a more robust NATO has encountered inertia that has built over the last two decades. The “peace dividend” that followed the collapse of the Soviet Union could prove hard to reverse, said David Ochmanek, a former senior Pentagon official who is a senior analyst at the RAND Corporation. NATO’s militaries drew down so precipitously that it has become a regular challenge for members to maintain military spending at 2 percent of gross domestic product, a level considered minimal for effective defense. Photo Lithuanian troops dig in defensive positions during the annual Saber Strike training exercise in the Baltics and Poland that ended Friday. Credit Bryan Denton for The New York Times At the same time, few of the NATO allies are looking to increase military spending significantly. “Nobody in any military establishment is looking for more bills to pay right now,” Mr. Ochmanek said. A Message of Solidarity Even before the annexation of Crimea, NATO had watched Russia warily. “NATO has reduced defense spending over a long period of time, especially European NATO allies,” Mr. Stoltenberg said in an interview in Washington in May. “Russia has increased substantially. So they have modernized their forces. They have increased their capacity. And they are exercising more. And they are also now starting to use nuclear rhetoric, nuclear exercises and nuclear operations as part of their nuclear posture. This is destabilizing.” While American officials say that exercises like the one at this former Soviet tank base are mainly to allow NATO and Baltic States to hone their training together, they are also intended to send a strong message of solidarity. More than 6,000 troops from 14 allied nations — three times the number of soldiers that joined the same exercise two years ago, before Russia’s invasion of Crimea and eastern Ukraine — conducted the annual Saber Strike training exercise in the Baltics and Poland that ended Friday. On a brilliant, sunny day this month, 150 Latvian infantry members fought across a sandy pine barren to seize locations defended by Atropians, a fictional foe played by Gurkha soldiers of the British Army. Both sides traded simulated artillery and rocket fire, before the Latvians dashed from the woods and used smoke screens as cover to seize their targets. The A-10 attack planes roared overhead. But what really snapped back the necks of Baltic and other European observers was the B-52 bomber, on call for any additional strikes. Latvia’s defense chief, Lt. Gen. Raimonds Graube, looked up admiringly at the warplanes and dismissed any suggestion that a NATO exercise with B-52s might provoke the Russians, as some European officials have complained. “Our soldiers must be ready to train on an international level,” he said. For a United States military that has spent nearly two decades fighting insurgencies in places like Iraq and Afghanistan, the tensions with Russia have young soldiers, many born after the Soviet Union collapsed, learning new skills and brushing up on an old adversary. “It’s not lost on me or my soldiers where we’re operating,” said Lt. Col. Chad Chalfont, an Army battalion commander training at a former Soviet base in Rukla, Lithuania. Colonel Chalfont, whose father served as an Air Force officer in an underground nuclear missile silo during the Cold War, said American and Lithuanian troops drilled together on mundane but critical tasks like talking on the same radio frequency. Lithuanian infantry troops also learn more complex skills, like operating together with American battle tanks for the first time in dense pine forests. The threat to the Baltic nations, at least in theory, is acute. For the Pentagon, Mr. Ochmanek of RAND has run war games trying to anticipate how to defend the Baltics in particular, the most immediate concern for the alliance. “It’s not realistic to think they could defend themselves against a determined Russian attack,” he said. There is a hope that deterrence will suffice to prevent Russia from moving, but many fear that Mr. Putin’s government could seek to undermine the allies by subterfuge, as Russia did in Crimea and is doing in Ukraine. Photo Lithuanian soldiers placed trip wires and flares in the woods surrounding the defensive positions they shared with American troops before the next day's attack by German soldiers in the exercise. Credit Bryan Denton for The New York Times More likely than any ground attack from Russian troops, NATO officials say, would be some kind of cyberstrike or information warfare assault, two of the critical components of a hybrid warfare style that is central to a new Russian military strategy unveiled in 2013 by Russia’s chief of the general staff, Gen. Valery V. Gerasimov. The doctrine explicitly acknowledged the use of “military means of a concealed character, including carrying out actions of informational conflict and the actions of special operations forces.” For those on NATO’s front lines, the doctrine appears all too real. This month, unknown hackers targeted the website of the Lithuanian Army leadership, posting false information about NATO exercises in the Baltics and Poland, a Lithuanian Defense Ministry spokesman said. Lithuanian officials said the false messages included a report that the NATO exercise was a pretext for a possible annexation of the Russian region of Kaliningrad, which lies between Lithuania and Poland. All of this is on NATO’s mind as it takes interim measures to deal with the threat. Asked what steps his military would take if Russian “little green men” tried to sneak across his border, General Terras, Estonia’s chief of defense, said bluntly, “We will shoot them.” Feeling Vulnerable Bravado aside, Baltic commanders and civilian leaders said they were scrambling to improve and enlarge their militaries and other security forces. These countries are overcoming the years when Russia was not considered an enemy, but was still eyed warily. When Baltic nations joined NATO more than a decade ago, they were encouraged to develop niche specialties rather than territorial defense, which was no longer thought necessary. Latvia, for instance, developed capabilities like explosive demolition experts and ground spotters to call in strikes — all skills that filled needs in NATO missions outside Europe, such as Afghanistan. Now, with standing forces of about 5,000 to 10,000 troops, the Baltics feel vulnerable despite being members of NATO. They have no tanks, no air forces to speak of, and only patrol craft and minesweepers to ply coastal waters. Each country is now rushing to correct this shortfall. The Estonians have a “defense league” that is made up of about 30,000 civilians and includes farmers, carpenters, lawyers and other professions. They engage in basic infantry training once a month, receive arms from the government, and in the event of an invasion would be called to active duty to be commanded by professional soldiers. Juozas Olekas, Lithuania’s defense minister, said in an interview that the government was developing a more comprehensive self-defense plan coordinating across several government agencies. The army will soon add some 3,000 new conscripts. In Latvia, Defense Minister Raimonds Vejonis said that with the Baltics’ bitter history under Soviet occupation, the public and the government were only too aware of Mr. Putin’s attempts to use propaganda and military might in Ukraine to intimidate NATO’s smallest members. “We will stay united because if we don’t, NATO will die,” said Mr. Vejonis, who will become Latvia’s president in July. </w:t>
      </w:r>
      <w:r w:rsidRPr="00656FEF">
        <w:rPr>
          <w:u w:val="single"/>
        </w:rPr>
        <w:t>Not all of the NATO allies are as ardent. While</w:t>
      </w:r>
      <w:r w:rsidRPr="00656FEF">
        <w:rPr>
          <w:rStyle w:val="StyleBoldUnderline"/>
        </w:rPr>
        <w:t xml:space="preserve"> there has been striking unanimity against Russia’s actions in Ukraine</w:t>
      </w:r>
      <w:r w:rsidRPr="00656FEF">
        <w:t xml:space="preserve"> — separately, the European Union extended its sanctions against Russia this week — divisions remain. “There’s a hope this is all a bump in the road and with a little bit of tweaking we can get back to the status quo,” the former American ambassador to Russia, Michael McFaul, said in a telephone interview. “In my view, that’s naïve. Putin’s not going to change his position, and he’s not going away. You’ve got to be in this for the long haul.”</w:t>
      </w:r>
    </w:p>
    <w:p w14:paraId="71757831" w14:textId="77777777" w:rsidR="000D229A" w:rsidRPr="00B176F2" w:rsidRDefault="000D229A" w:rsidP="000D229A">
      <w:pPr>
        <w:pStyle w:val="Heading3"/>
      </w:pPr>
      <w:r w:rsidRPr="00B176F2">
        <w:t>Cred Bad</w:t>
      </w:r>
    </w:p>
    <w:p w14:paraId="4290DB79" w14:textId="77777777" w:rsidR="000D229A" w:rsidRPr="00342333" w:rsidRDefault="000D229A" w:rsidP="000D229A">
      <w:pPr>
        <w:pStyle w:val="Heading4"/>
        <w:rPr>
          <w:rStyle w:val="StyleStyleBold12pt"/>
          <w:b/>
          <w:sz w:val="28"/>
          <w:szCs w:val="28"/>
        </w:rPr>
      </w:pPr>
      <w:r w:rsidRPr="00342333">
        <w:rPr>
          <w:rStyle w:val="StyleStyleBold12pt"/>
          <w:b/>
          <w:sz w:val="28"/>
          <w:szCs w:val="28"/>
        </w:rPr>
        <w:t xml:space="preserve">Credibility is a false justification for interventionist policies </w:t>
      </w:r>
    </w:p>
    <w:p w14:paraId="4A408B8C" w14:textId="77777777" w:rsidR="000D229A" w:rsidRPr="00DF60A4" w:rsidRDefault="000D229A" w:rsidP="000D229A">
      <w:pPr>
        <w:rPr>
          <w:rStyle w:val="StyleStyleBold12pt"/>
        </w:rPr>
      </w:pPr>
      <w:r w:rsidRPr="00DF60A4">
        <w:rPr>
          <w:rStyle w:val="StyleStyleBold12pt"/>
        </w:rPr>
        <w:t>Larison 14</w:t>
      </w:r>
      <w:r>
        <w:rPr>
          <w:rStyle w:val="StyleStyleBold12pt"/>
        </w:rPr>
        <w:t xml:space="preserve"> </w:t>
      </w:r>
      <w:r w:rsidRPr="00281B6C">
        <w:t>(Larison, Daniel. "The “Credibility” Scam." The American Conservative. 11 Aug. 2014. Web. 26 June 2015. &lt;http://www.theamericanconservative.com/larison/the-credibility-scam/&gt;.)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2936447D" w14:textId="77777777" w:rsidR="000D229A" w:rsidRDefault="000D229A" w:rsidP="000D229A">
      <w:pPr>
        <w:rPr>
          <w:rStyle w:val="StyleUnderline"/>
        </w:rPr>
      </w:pPr>
      <w:r w:rsidRPr="00C50A9C">
        <w:t xml:space="preserve">The strange thing is that </w:t>
      </w:r>
      <w:r w:rsidRPr="00C50A9C">
        <w:rPr>
          <w:rStyle w:val="StyleUnderline"/>
        </w:rPr>
        <w:t xml:space="preserve">“credibility” hawks’ </w:t>
      </w:r>
      <w:r w:rsidRPr="00C50A9C">
        <w:t xml:space="preserve">warnings continue to be taken seriously when, as Friedman says, they </w:t>
      </w:r>
      <w:r w:rsidRPr="00C50A9C">
        <w:rPr>
          <w:rStyle w:val="StyleUnderline"/>
        </w:rPr>
        <w:t>haven’t ever been right</w:t>
      </w:r>
      <w:r w:rsidRPr="00C50A9C">
        <w:t xml:space="preserve">. The fact that they’ve never been right should tell us that there is something inherently wrong with the concept they keep using. Considering how many times U.S. “credibility” has supposedly been shattered or ruined, it is remarkable how many dozens of eager would-be clients and long-standing allies still line up with Washington and fully expect the U.S. to protect them and/or do as they wish. </w:t>
      </w:r>
      <w:r w:rsidRPr="00C50A9C">
        <w:rPr>
          <w:rStyle w:val="StyleUnderline"/>
        </w:rPr>
        <w:t>Warning about “credibility” is a giveaway that the person issuing the warning has run out of persuasive arguments</w:t>
      </w:r>
      <w:r w:rsidRPr="00C50A9C">
        <w:t xml:space="preserve"> and has nothing else left. Friedman sums it up this way:</w:t>
      </w:r>
      <w:r w:rsidRPr="009A647C">
        <w:rPr>
          <w:rFonts w:ascii="Georgia" w:hAnsi="Georgia" w:cs="Georgia"/>
          <w:color w:val="262626"/>
          <w:sz w:val="30"/>
          <w:szCs w:val="30"/>
        </w:rPr>
        <w:t xml:space="preserve"> </w:t>
      </w:r>
      <w:r w:rsidRPr="009A647C">
        <w:t xml:space="preserve">A good rule of thumb for foreign policy is that if someone tells you our credibility depends doing something, it’s probably a bad idea. </w:t>
      </w:r>
      <w:r w:rsidRPr="00C50A9C">
        <w:t xml:space="preserve">This true not only because </w:t>
      </w:r>
      <w:r w:rsidRPr="00C50A9C">
        <w:rPr>
          <w:rStyle w:val="StyleUnderline"/>
        </w:rPr>
        <w:t xml:space="preserve">“credibility” hawks are always invoking credibility in order to justify more aggressive policies </w:t>
      </w:r>
      <w:r w:rsidRPr="00C50A9C">
        <w:t>in places of little or no importance to the U.S.,</w:t>
      </w:r>
      <w:r w:rsidRPr="00C50A9C">
        <w:rPr>
          <w:rStyle w:val="StyleUnderline"/>
        </w:rPr>
        <w:t xml:space="preserve"> but because the reliance on the “credibility” argument is confirmation that these policies can’t be defended on the merits</w:t>
      </w:r>
      <w:r w:rsidRPr="00C50A9C">
        <w:t>. The arguments for deeper U.S. involvement in conflicts that are at best tangentially related to U.S. vital interests are not compelling ones, which is why the “credibility” argument is used so often in these debates. “You may not agree with doing X, but you don’t want to risk encouraging a North Korean invasion, do you?” At its core, the “credibility” argument is a sort of extortion: if you don’t agree to do what the hawks prefer in one place, your actual allies somewhere else are supposedly going to get hurt. This should alert us to the weakness of the policy arguments, but instead many Americans allow themselves to be tricked into letting “credibility” concerns overrule all of their objections.</w:t>
      </w:r>
      <w:r w:rsidRPr="00DF60A4">
        <w:rPr>
          <w:rStyle w:val="StyleUnderline"/>
        </w:rPr>
        <w:t>“Credibility” hawks</w:t>
      </w:r>
      <w:r w:rsidRPr="00C50A9C">
        <w:t xml:space="preserve"> also have the bad habit of </w:t>
      </w:r>
      <w:r w:rsidRPr="00DF60A4">
        <w:rPr>
          <w:rStyle w:val="StyleUnderline"/>
        </w:rPr>
        <w:t>exaggerat</w:t>
      </w:r>
      <w:r w:rsidRPr="00C50A9C">
        <w:t xml:space="preserve">ing </w:t>
      </w:r>
      <w:r w:rsidRPr="00DF60A4">
        <w:rPr>
          <w:rStyle w:val="StyleUnderline"/>
        </w:rPr>
        <w:t>the significance of the commitment that the U.S. made in the past to pretend that the supposed “credibility” gap is far greater than it is</w:t>
      </w:r>
      <w:r w:rsidRPr="00C50A9C">
        <w:t xml:space="preserve">. Consider the infamous “red line” over Syrian chemical weapons. It’s true that Obama shouldn’t have drawn this line, but he did so in such a </w:t>
      </w:r>
      <w:r w:rsidRPr="00342333">
        <w:t xml:space="preserve">vague, almost meaningless way that he had not really committed the U.S. to any particular course of action. It was Syria hawks that latched onto the “red line” and declared that it was a promise to intervene militarily. Similarly, </w:t>
      </w:r>
      <w:r w:rsidRPr="00342333">
        <w:rPr>
          <w:rStyle w:val="StyleUnderline"/>
        </w:rPr>
        <w:t>the U.S. had made no commitments to defend Ukraine, but by pretending that the U.S. was ignoring its commitments in the Budapest memorandum “credibility” hawks insisted on taking a harder line in the crisis so that real American security commitments</w:t>
      </w:r>
      <w:r w:rsidRPr="00DF60A4">
        <w:rPr>
          <w:rStyle w:val="StyleUnderline"/>
        </w:rPr>
        <w:t xml:space="preserve"> elsewhere wouldn’t be undermined. </w:t>
      </w:r>
      <w:r w:rsidRPr="00C50A9C">
        <w:t>That’s how it often works: the “credibility” hawks insist on adding major new commitments that the U.S. never even contemplated having before, and then declare the entire alliance system and security of the planet at risk unless the rest of us agree with whatever reckless and unnecessary scheme they have devised</w:t>
      </w:r>
      <w:r w:rsidRPr="00DF60A4">
        <w:rPr>
          <w:rStyle w:val="StyleUnderline"/>
        </w:rPr>
        <w:t>. The “credibility” argument is nothing more than a scam, and we are the marks.</w:t>
      </w:r>
    </w:p>
    <w:p w14:paraId="21EE45F4" w14:textId="77777777" w:rsidR="000D229A" w:rsidRDefault="000D229A" w:rsidP="000D229A">
      <w:pPr>
        <w:rPr>
          <w:rStyle w:val="StyleUnderline"/>
        </w:rPr>
      </w:pPr>
    </w:p>
    <w:p w14:paraId="4CFE739D" w14:textId="77777777" w:rsidR="000D229A" w:rsidRDefault="000D229A" w:rsidP="000D229A">
      <w:pPr>
        <w:pStyle w:val="Heading4"/>
        <w:rPr>
          <w:rStyle w:val="StyleUnderline"/>
          <w:rFonts w:cs="Georgia"/>
          <w:b w:val="0"/>
          <w:color w:val="262626"/>
          <w:sz w:val="30"/>
          <w:szCs w:val="30"/>
        </w:rPr>
      </w:pPr>
      <w:r>
        <w:rPr>
          <w:rStyle w:val="StyleUnderline"/>
          <w:rFonts w:cs="Georgia"/>
          <w:color w:val="262626"/>
          <w:sz w:val="30"/>
          <w:szCs w:val="30"/>
        </w:rPr>
        <w:t>Credibility is counterproductive and contingent on allies- not U.S. policy</w:t>
      </w:r>
    </w:p>
    <w:p w14:paraId="58A61CEF" w14:textId="77777777" w:rsidR="000D229A" w:rsidRPr="002F16C0" w:rsidRDefault="000D229A" w:rsidP="000D229A">
      <w:pPr>
        <w:rPr>
          <w:rStyle w:val="StyleStyleBold12pt"/>
        </w:rPr>
      </w:pPr>
      <w:r w:rsidRPr="002F16C0">
        <w:rPr>
          <w:rStyle w:val="StyleStyleBold12pt"/>
        </w:rPr>
        <w:t>Walt 12</w:t>
      </w:r>
      <w:r w:rsidRPr="002F16C0">
        <w:t xml:space="preserve"> (Walt, Stephen. "Why Are U.S. Leaders so Obsessed with Credibility?" Foreign Policy Why Are US Leaders so Obsessed with Credibility Comments. 11 Sept. 2012. Web. 26 June 2015. &lt;http://foreignpolicy.com/2012/09/11/why-are-u-s-leaders-so-obsessed-with-credibility/&gt;.)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77B0E0ED" w14:textId="77777777" w:rsidR="000D229A" w:rsidRDefault="000D229A" w:rsidP="000D229A">
      <w:r w:rsidRPr="00281B6C">
        <w:t>I call this error the "credibility fetish."</w:t>
      </w:r>
      <w:r w:rsidRPr="00281B6C">
        <w:rPr>
          <w:rStyle w:val="StyleUnderline"/>
          <w:rFonts w:cs="Georgia"/>
          <w:color w:val="262626"/>
          <w:sz w:val="30"/>
          <w:szCs w:val="30"/>
        </w:rPr>
        <w:t xml:space="preserve"> </w:t>
      </w:r>
      <w:r w:rsidRPr="00281B6C">
        <w:rPr>
          <w:rStyle w:val="StyleUnderline"/>
        </w:rPr>
        <w:t>U.S. leaders have continued to believe that our security depends on convincing both allies and adversaries that we are steadfast</w:t>
      </w:r>
      <w:r w:rsidRPr="00281B6C">
        <w:t>, loyal, reliable, etc., and that our security guarantees are iron-clad. It is a formula that reinforces diplomatic rigidity, because it requires us to keep doing things to keep allies happy and issuing threats (or in some cases, taking actions) to convince foes that we are serious</w:t>
      </w:r>
      <w:r w:rsidRPr="00281B6C">
        <w:rPr>
          <w:rStyle w:val="StyleUnderline"/>
        </w:rPr>
        <w:t>. And while it might have made some degree of sense during the Cold War, it is increasingly counterproductive today.</w:t>
      </w:r>
      <w:r>
        <w:rPr>
          <w:rStyle w:val="StyleUnderline"/>
        </w:rPr>
        <w:t xml:space="preserve"> </w:t>
      </w:r>
      <w:r w:rsidRPr="00281B6C">
        <w:t>Stolid constancy and loyalty to pre-existing alliance relationship are not the self-evident virtues they once were. We should not be surprised that erstwhile allies put their own interest ahead of ours and act accordingly. Where it is to our long-term advantage, we should do the same."What might this mean in practice? As I’ve noted repeatedly, it means beginning by recognizing that</w:t>
      </w:r>
      <w:r w:rsidRPr="00281B6C">
        <w:rPr>
          <w:rStyle w:val="StyleUnderline"/>
          <w:rFonts w:cs="Georgia"/>
          <w:color w:val="262626"/>
          <w:sz w:val="30"/>
          <w:szCs w:val="30"/>
        </w:rPr>
        <w:t xml:space="preserve"> </w:t>
      </w:r>
      <w:r w:rsidRPr="00281B6C">
        <w:rPr>
          <w:rStyle w:val="StyleUnderline"/>
        </w:rPr>
        <w:t>the United States is both very powerful and very secure, and that there’s hardly anything that could happen in the international system that would alter the global balance of power overnight</w:t>
      </w:r>
      <w:r w:rsidRPr="00281B6C">
        <w:t>. The balance is shifting, to be sure, but these adjustments will take place over the course of decades.</w:t>
      </w:r>
      <w:r w:rsidRPr="00281B6C">
        <w:rPr>
          <w:rStyle w:val="StyleUnderline"/>
          <w:rFonts w:cs="Georgia"/>
          <w:color w:val="262626"/>
          <w:sz w:val="30"/>
          <w:szCs w:val="30"/>
        </w:rPr>
        <w:t xml:space="preserve"> </w:t>
      </w:r>
      <w:r w:rsidRPr="00281B6C">
        <w:rPr>
          <w:rStyle w:val="StyleUnderline"/>
        </w:rPr>
        <w:t xml:space="preserve">Weaker states who would like U.S. protection need it a lot more than we need them, which means our "credibility" is more their problem than ours. </w:t>
      </w:r>
      <w:r w:rsidRPr="00281B6C">
        <w:t>Which in turn means that if other states want our help, they should be willing to do a lot to convince us to provide it.</w:t>
      </w:r>
      <w:r w:rsidRPr="00281B6C">
        <w:rPr>
          <w:rStyle w:val="StyleUnderline"/>
        </w:rPr>
        <w:t>Instead of obsessing about our own "credibility,"</w:t>
      </w:r>
      <w:r w:rsidRPr="00281B6C">
        <w:rPr>
          <w:rStyle w:val="StyleUnderline"/>
          <w:rFonts w:cs="Georgia"/>
          <w:color w:val="262626"/>
          <w:sz w:val="30"/>
          <w:szCs w:val="30"/>
        </w:rPr>
        <w:t xml:space="preserve"> </w:t>
      </w:r>
      <w:r w:rsidRPr="00281B6C">
        <w:t>in short, and bending over backwards to convince the Japanese, South Koreans, Singaporeans, Afghans, Israelis, Saudis, and others that we will do whatever it takes to protect them</w:t>
      </w:r>
      <w:r w:rsidRPr="00281B6C">
        <w:rPr>
          <w:rStyle w:val="StyleUnderline"/>
          <w:rFonts w:cs="Georgia"/>
          <w:color w:val="262626"/>
          <w:sz w:val="30"/>
          <w:szCs w:val="30"/>
        </w:rPr>
        <w:t xml:space="preserve">, </w:t>
      </w:r>
      <w:r w:rsidRPr="00281B6C">
        <w:rPr>
          <w:rStyle w:val="StyleUnderline"/>
        </w:rPr>
        <w:t>we ought to be asking them what they are going to do for themselves, and also for us</w:t>
      </w:r>
      <w:r w:rsidRPr="00281B6C">
        <w:t>. And instead of spending all our time trying to scare the bejeezus out of countries like Iran (which merely reinforces their interest in getting some sort of deterrent), we ought to be reminding them over and over that we have a lot to offer and are open to better relations, even if the clerical regime remains in power and maybe even if — horrors! — it retains possession of the full nuclear fuel cycle (under IAEA safeguards). If nothing else, adopting a less confrontational posture is bound to complicate their own calculations.This is not an argument for Bush-style unilateralism, or for a retreat to Fortress America. Rather,</w:t>
      </w:r>
      <w:r w:rsidRPr="00281B6C">
        <w:rPr>
          <w:rStyle w:val="StyleUnderline"/>
          <w:rFonts w:cs="Georgia"/>
          <w:color w:val="262626"/>
          <w:sz w:val="30"/>
          <w:szCs w:val="30"/>
        </w:rPr>
        <w:t xml:space="preserve"> </w:t>
      </w:r>
      <w:r w:rsidRPr="00281B6C">
        <w:rPr>
          <w:rStyle w:val="StyleUnderline"/>
        </w:rPr>
        <w:t>it is a call for greater imagination and flexibility in how we deal with friends and foes alike. I’m not saying that we should strive for zero credibility,</w:t>
      </w:r>
      <w:r w:rsidRPr="00281B6C">
        <w:rPr>
          <w:rStyle w:val="StyleUnderline"/>
          <w:rFonts w:cs="Georgia"/>
          <w:color w:val="262626"/>
          <w:sz w:val="30"/>
          <w:szCs w:val="30"/>
        </w:rPr>
        <w:t xml:space="preserve"> </w:t>
      </w:r>
      <w:r w:rsidRPr="00281B6C">
        <w:t>of course; I’m merely saying that</w:t>
      </w:r>
      <w:r w:rsidRPr="00281B6C">
        <w:rPr>
          <w:rStyle w:val="StyleUnderline"/>
          <w:rFonts w:cs="Georgia"/>
          <w:color w:val="262626"/>
          <w:sz w:val="30"/>
          <w:szCs w:val="30"/>
        </w:rPr>
        <w:t xml:space="preserve"> </w:t>
      </w:r>
      <w:r w:rsidRPr="00281B6C">
        <w:rPr>
          <w:rStyle w:val="StyleUnderline"/>
        </w:rPr>
        <w:t>we’d be better off if other states understood that our credibility was more conditional. In other words, allies need to be reminded that our help is conditional on their compliance with our interests (at least to some degree) and adversaries should also be reminded that our opposition is equally conditional on what they do.</w:t>
      </w:r>
      <w:r w:rsidRPr="00281B6C">
        <w:rPr>
          <w:rStyle w:val="StyleUnderline"/>
          <w:rFonts w:cs="Georgia"/>
          <w:color w:val="262626"/>
          <w:sz w:val="30"/>
          <w:szCs w:val="30"/>
        </w:rPr>
        <w:t xml:space="preserve"> </w:t>
      </w:r>
      <w:r w:rsidRPr="008C1F63">
        <w:t>In both cases we also need to recognize that we are rarely going to get other states to do everything we want. Above all, it is a call to recognize that our geopolitical position, military power, and underlying economic strength give us the luxury of being agile in precisely the way that Freeman depicts.</w:t>
      </w:r>
    </w:p>
    <w:p w14:paraId="57B1D7B6" w14:textId="77777777" w:rsidR="000D229A" w:rsidRDefault="000D229A" w:rsidP="000D229A">
      <w:pPr>
        <w:pStyle w:val="Heading4"/>
      </w:pPr>
      <w:r>
        <w:t>Despite spying scandals EU wants unified approach to Russia</w:t>
      </w:r>
    </w:p>
    <w:p w14:paraId="5CAD4572" w14:textId="77777777" w:rsidR="000D229A" w:rsidRPr="00872B15" w:rsidRDefault="000D229A" w:rsidP="000D229A">
      <w:pPr>
        <w:rPr>
          <w:rStyle w:val="StyleStyleBold12pt"/>
          <w:sz w:val="24"/>
        </w:rPr>
      </w:pPr>
      <w:r w:rsidRPr="00872B15">
        <w:rPr>
          <w:rStyle w:val="StyleStyleBold12pt"/>
          <w:sz w:val="24"/>
        </w:rPr>
        <w:t>Yan et al. 15</w:t>
      </w:r>
      <w:r>
        <w:rPr>
          <w:rStyle w:val="StyleStyleBold12pt"/>
          <w:sz w:val="24"/>
        </w:rPr>
        <w:t xml:space="preserve"> </w:t>
      </w:r>
      <w:r w:rsidRPr="00872B15">
        <w:t>(Yan, Holly, Catherine Schoichet, and Michael Pearson. "Obama, Merkel Pledge Alliance on Ukraine - CNN.com." CNN. Cable News Network, 9 Feb. 2015. Web. 27 June 2015. &lt;http://www.cnn.com/2015/02/09/europe/ukraine-conflict/&gt;.)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7E4E0891" w14:textId="77777777" w:rsidR="000D229A" w:rsidRDefault="000D229A" w:rsidP="000D229A">
      <w:r w:rsidRPr="008C1F63">
        <w:rPr>
          <w:rStyle w:val="StyleUnderline"/>
        </w:rPr>
        <w:t>Both Obama and Merkel stressed the importance of working together.</w:t>
      </w:r>
      <w:r>
        <w:rPr>
          <w:rStyle w:val="StyleUnderline"/>
        </w:rPr>
        <w:t xml:space="preserve"> </w:t>
      </w:r>
      <w:r w:rsidRPr="008C1F63">
        <w:rPr>
          <w:rStyle w:val="StyleUnderline"/>
        </w:rPr>
        <w:t>"There may be some areas where there are tactical disagreements. There may not be. But the broad principle that we have to stand up for ... the principle of territorial integrity and sovereignty is one where we are completely unified," he said.</w:t>
      </w:r>
      <w:r>
        <w:rPr>
          <w:rStyle w:val="StyleUnderline"/>
        </w:rPr>
        <w:t xml:space="preserve"> </w:t>
      </w:r>
      <w:r w:rsidRPr="00872B15">
        <w:t>Western leaders cannot stand idly by "and simply allow the borders of Europe to be redrawn at the barrel of a gun," Obama said.</w:t>
      </w:r>
      <w:r>
        <w:rPr>
          <w:rStyle w:val="StyleUnderline"/>
          <w:rFonts w:cs="Georgia"/>
          <w:color w:val="262626"/>
          <w:szCs w:val="30"/>
        </w:rPr>
        <w:t xml:space="preserve"> </w:t>
      </w:r>
      <w:r w:rsidRPr="008C1F63">
        <w:rPr>
          <w:rStyle w:val="StyleUnderline"/>
        </w:rPr>
        <w:t>Merkel said the strong alliance between Europe and the United States would thrive despite any differences. Russia's incursions on Ukraine's borders, she said, are too dangerous for Europe to tolerate.</w:t>
      </w:r>
      <w:r>
        <w:rPr>
          <w:rStyle w:val="StyleUnderline"/>
          <w:rFonts w:cs="Georgia"/>
          <w:color w:val="262626"/>
          <w:szCs w:val="30"/>
        </w:rPr>
        <w:t xml:space="preserve"> </w:t>
      </w:r>
      <w:r w:rsidRPr="00872B15">
        <w:t xml:space="preserve">"I can only say that if we give up on this principle of territorial integrity of countries, then we will not be able to maintain the peaceful order of Europe that we've been able to achieve," she said. </w:t>
      </w:r>
    </w:p>
    <w:p w14:paraId="12ABA0EF" w14:textId="77777777" w:rsidR="000D229A" w:rsidRDefault="000D229A" w:rsidP="000D229A">
      <w:pPr>
        <w:pStyle w:val="Heading4"/>
      </w:pPr>
      <w:r>
        <w:t>US and EU working to diplomatically deescalate Russia</w:t>
      </w:r>
    </w:p>
    <w:p w14:paraId="5D49A6D9" w14:textId="77777777" w:rsidR="000D229A" w:rsidRPr="0061091C" w:rsidRDefault="000D229A" w:rsidP="000D229A">
      <w:pPr>
        <w:rPr>
          <w:rStyle w:val="StyleStyleBold12pt"/>
        </w:rPr>
      </w:pPr>
      <w:r w:rsidRPr="0061091C">
        <w:rPr>
          <w:rStyle w:val="StyleStyleBold12pt"/>
        </w:rPr>
        <w:t>VOA News</w:t>
      </w:r>
      <w:r>
        <w:rPr>
          <w:rStyle w:val="StyleStyleBold12pt"/>
        </w:rPr>
        <w:t xml:space="preserve"> </w:t>
      </w:r>
      <w:r w:rsidRPr="0061091C">
        <w:t>("Obama, Merkel Opt for Diplomacy in Ukraine Crisis." VOA News. 9 Feb. 2015. Web. 27 June 2015. &lt;http://www.voanews.com/content/german-chancellor-to-hold-talks-monday-with-obama-on-ukraine/2634472.html&gt;.)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6D92AB3F" w14:textId="77777777" w:rsidR="000D229A" w:rsidRDefault="000D229A" w:rsidP="000D229A">
      <w:pPr>
        <w:widowControl w:val="0"/>
        <w:autoSpaceDE w:val="0"/>
        <w:autoSpaceDN w:val="0"/>
        <w:adjustRightInd w:val="0"/>
        <w:rPr>
          <w:rFonts w:ascii="Arial" w:hAnsi="Arial" w:cs="Arial"/>
          <w:sz w:val="30"/>
          <w:szCs w:val="30"/>
        </w:rPr>
      </w:pPr>
      <w:r w:rsidRPr="00872B15">
        <w:rPr>
          <w:rStyle w:val="StyleUnderline"/>
        </w:rPr>
        <w:t>Merkel came to the White House Monday for talks with Obama on a wide range of issues. Topping their agenda</w:t>
      </w:r>
      <w:r>
        <w:rPr>
          <w:rFonts w:ascii="Arial" w:hAnsi="Arial" w:cs="Arial"/>
          <w:sz w:val="30"/>
          <w:szCs w:val="30"/>
        </w:rPr>
        <w:t xml:space="preserve"> </w:t>
      </w:r>
      <w:r w:rsidRPr="0061091C">
        <w:t xml:space="preserve">are the fighting in </w:t>
      </w:r>
      <w:r w:rsidRPr="00872B15">
        <w:rPr>
          <w:rStyle w:val="StyleUnderline"/>
        </w:rPr>
        <w:t>Ukraine</w:t>
      </w:r>
      <w:r>
        <w:rPr>
          <w:rFonts w:ascii="Arial" w:hAnsi="Arial" w:cs="Arial"/>
          <w:sz w:val="30"/>
          <w:szCs w:val="30"/>
        </w:rPr>
        <w:t xml:space="preserve"> </w:t>
      </w:r>
      <w:r w:rsidRPr="0061091C">
        <w:t>and the international coalition against the Islamic State group.</w:t>
      </w:r>
    </w:p>
    <w:p w14:paraId="2EC0769D" w14:textId="77777777" w:rsidR="000D229A" w:rsidRPr="0061091C" w:rsidRDefault="000D229A" w:rsidP="000D229A">
      <w:pPr>
        <w:widowControl w:val="0"/>
        <w:autoSpaceDE w:val="0"/>
        <w:autoSpaceDN w:val="0"/>
        <w:adjustRightInd w:val="0"/>
        <w:rPr>
          <w:rStyle w:val="StyleUnderline"/>
        </w:rPr>
      </w:pPr>
      <w:r w:rsidRPr="00872B15">
        <w:rPr>
          <w:rStyle w:val="StyleUnderline"/>
        </w:rPr>
        <w:t>The two leaders said the U.S. and Europe stand united to find a diplomatic solution to end the crisis in Ukraine and the resulting stand-off it triggered between Russia and Western allies.</w:t>
      </w:r>
      <w:r>
        <w:t>Obama also said Monday his administration is looking at all options in handling the crisis in Ukraine, but he has not yet decided whether the United States will provide arms. “The possibility of lethal defensive weapons is one of those options that is being examined, but I have not made a decision about that yet," he said. He said there is no "specific point" at which lethal defensive weapons would be "appropriate." But he said he had instructed key advisors to examine the plausibility of supplying Kyiv with weaponry, in the event that diplomacy fails to bring peace. Ukraine leaders insist that such hardware is necessary to offset recent rebel military gains and end the uprising near the Russian border.</w:t>
      </w:r>
      <w:r w:rsidRPr="0061091C">
        <w:rPr>
          <w:rStyle w:val="StyleUnderline"/>
        </w:rPr>
        <w:t>Merkel opposes arming Ukraine forces for fear of escalating tensions with Moscow, already at their highest point since the end of the Cold War. However, she added that no matter what Obama decides, "the alliance between the United States and Europe will continue to stand, will continue to be solid."</w:t>
      </w:r>
    </w:p>
    <w:p w14:paraId="28934013" w14:textId="77777777" w:rsidR="000D229A" w:rsidRDefault="000D229A" w:rsidP="000D229A">
      <w:r>
        <w:t>The U.S. and German leaders said they would "continue to encourage a diplomatic solution" and agreed that sanctions against Russia need to remain "fully in force" as long as it "continues on its current course."</w:t>
      </w:r>
    </w:p>
    <w:p w14:paraId="340DE6FB" w14:textId="77777777" w:rsidR="000D229A" w:rsidRDefault="000D229A" w:rsidP="000D229A">
      <w:pPr>
        <w:pStyle w:val="Heading4"/>
      </w:pPr>
      <w:r>
        <w:t>U.S. and EU working together on Russia sanctions</w:t>
      </w:r>
    </w:p>
    <w:p w14:paraId="1462E901" w14:textId="77777777" w:rsidR="000D229A" w:rsidRPr="00B47178" w:rsidRDefault="000D229A" w:rsidP="000D229A">
      <w:pPr>
        <w:rPr>
          <w:rStyle w:val="StyleStyleBold12pt"/>
        </w:rPr>
      </w:pPr>
      <w:r w:rsidRPr="00B47178">
        <w:rPr>
          <w:rStyle w:val="StyleStyleBold12pt"/>
        </w:rPr>
        <w:t>Mason&amp;Kelly 14</w:t>
      </w:r>
      <w:r>
        <w:rPr>
          <w:rStyle w:val="StyleStyleBold12pt"/>
        </w:rPr>
        <w:t xml:space="preserve"> </w:t>
      </w:r>
      <w:r w:rsidRPr="00B47178">
        <w:t>(Mason, Jeff, and Lidia Kelly. "U.S., EU to Work Together on Tougher Russia Sanctions." Reuters. Thomson Reuters, 27 Mar. 2014. Web. 27 June 2015. &lt;http://www.reuters.com/article/2014/03/27/us-ukraine-crisis-idUSBREA2P0VB20140327&gt;.)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31917938" w14:textId="77777777" w:rsidR="000D229A" w:rsidRDefault="000D229A" w:rsidP="000D229A">
      <w:r w:rsidRPr="00B47178">
        <w:rPr>
          <w:rStyle w:val="StyleUnderline"/>
        </w:rPr>
        <w:t xml:space="preserve">The United States and the European Union agreed on Wednesday to work together to prepare possible tougher economic sanctions in response to Russia's behavior in </w:t>
      </w:r>
      <w:hyperlink r:id="rId54" w:history="1">
        <w:r w:rsidRPr="00B47178">
          <w:rPr>
            <w:rStyle w:val="StyleUnderline"/>
          </w:rPr>
          <w:t>Ukraine</w:t>
        </w:r>
      </w:hyperlink>
      <w:r w:rsidRPr="00B47178">
        <w:rPr>
          <w:rStyle w:val="StyleUnderline"/>
        </w:rPr>
        <w:t>,</w:t>
      </w:r>
      <w:r>
        <w:t xml:space="preserve"> including on the energy sector, and to make Europe less dependent on Russian gas. U.S. President Barack Obama said after a summit with top EU officials that Russian President Vladimir Putin had miscalculated if he thought he could divide the West or count on its indifference over his annexation of Crimea. Leaders of the Group of Seven major industrial powers decided this week to hold off on sanctions targeting Moscow's economy unless Putin took further action to destabilize Ukraine or other former Soviet republics. </w:t>
      </w:r>
      <w:r w:rsidRPr="00B47178">
        <w:rPr>
          <w:rStyle w:val="StyleUnderline"/>
        </w:rPr>
        <w:t xml:space="preserve">"If </w:t>
      </w:r>
      <w:hyperlink r:id="rId55" w:history="1">
        <w:r w:rsidRPr="00B47178">
          <w:rPr>
            <w:rStyle w:val="StyleUnderline"/>
          </w:rPr>
          <w:t>Russia</w:t>
        </w:r>
      </w:hyperlink>
      <w:r w:rsidRPr="00B47178">
        <w:rPr>
          <w:rStyle w:val="StyleUnderline"/>
        </w:rPr>
        <w:t xml:space="preserve"> continues on its current course, however, the isolation will deepen, sanctions will increase and there will be more consequences for the Russian economy,"</w:t>
      </w:r>
      <w:r>
        <w:t xml:space="preserve"> Obama told a joint news conference with European Council President Herman Van Rompuy and European Commission President Jose Manuel Barroso. In the keynote address of his European trip, Obama later told an audience of 2,000 young people that the West would prevail if it remained united, not by military action but by the power of its values to attract ordinary Ukrainians. </w:t>
      </w:r>
      <w:r w:rsidRPr="00B47178">
        <w:rPr>
          <w:rStyle w:val="StyleUnderline"/>
        </w:rPr>
        <w:t>Russia would not be "dislodged from Crimea or deterred from further escalation by military force. But with time, so long as we remain united, the Russian people will recognize that they cannot achieve security, prosperity, and the status they seek through brute force,"</w:t>
      </w:r>
      <w:r>
        <w:rPr>
          <w:rFonts w:ascii="Arial" w:hAnsi="Arial" w:cs="Arial"/>
          <w:color w:val="1A1A1A"/>
          <w:sz w:val="32"/>
          <w:szCs w:val="32"/>
        </w:rPr>
        <w:t xml:space="preserve"> he said. </w:t>
      </w:r>
      <w:r>
        <w:t xml:space="preserve">In the speech in a Brussels concert hall, which resembled a point-by-point rebuttal of Putin's March 18 Kremlin speech announcing the annexation of Crimea, Obama voiced respect for a strong Russia but said "that does not mean that Russia can run roughshod over its neighbors". </w:t>
      </w:r>
      <w:r w:rsidRPr="00B47178">
        <w:rPr>
          <w:rStyle w:val="StyleUnderline"/>
        </w:rPr>
        <w:t>He also said NATO would step up its presence in new east European member states bordering on Russia and Ukraine to provide reassurance that the alliance's mutual defense guarantee would protect them.</w:t>
      </w:r>
      <w:r>
        <w:rPr>
          <w:rStyle w:val="StyleUnderline"/>
        </w:rPr>
        <w:t xml:space="preserve"> </w:t>
      </w:r>
      <w:r>
        <w:t xml:space="preserve">Russian forces in Crimea captured the last Ukrainian navy ship after firing warning shots and stun grenades, completing Moscow's takeover of military installations in the Black Sea peninsula. Kiev has ordered its forces to withdraw. </w:t>
      </w:r>
    </w:p>
    <w:p w14:paraId="34E4397A" w14:textId="77777777" w:rsidR="000D229A" w:rsidRDefault="000D229A" w:rsidP="000D229A">
      <w:pPr>
        <w:pStyle w:val="Heading4"/>
      </w:pPr>
      <w:r>
        <w:t>G7 nations focused on deescalating Russia through sanctions</w:t>
      </w:r>
    </w:p>
    <w:p w14:paraId="327DD8E2" w14:textId="77777777" w:rsidR="000D229A" w:rsidRDefault="000D229A" w:rsidP="000D229A">
      <w:r w:rsidRPr="00631C5F">
        <w:rPr>
          <w:rFonts w:eastAsiaTheme="majorEastAsia" w:cstheme="majorBidi"/>
          <w:b/>
          <w:bCs/>
          <w:sz w:val="26"/>
          <w:szCs w:val="26"/>
        </w:rPr>
        <w:t>Crone 6/9</w:t>
      </w:r>
      <w:r w:rsidRPr="009A647C">
        <w:rPr>
          <w:rFonts w:ascii="Helvetica Neue Light" w:hAnsi="Helvetica Neue Light" w:cs="Helvetica Neue Light"/>
          <w:color w:val="262626"/>
          <w:sz w:val="32"/>
          <w:szCs w:val="32"/>
        </w:rPr>
        <w:t xml:space="preserve"> </w:t>
      </w:r>
      <w:r w:rsidRPr="009A647C">
        <w:t xml:space="preserve">(Crone, Jack. "The Hills Are Alive with the Sound of Merkel: Angela Looks like She's about to Burst into Song for Obama as World Leaders Celebrate G7 Deal." Mail Online. Associated Newspapers, 9 June 2015. Web. 28 June 2015. &lt;http://www.dailymail.co.uk/news/article-3115473/The-hills-alive-sound-Munich-Angela-Merkel-looks-like-s-burst-song-Obama-world-leaders-celebrate-G7-deal.html&gt;.) </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20F62E98" w14:textId="77777777" w:rsidR="000D229A" w:rsidRDefault="000D229A" w:rsidP="000D229A">
      <w:pPr>
        <w:rPr>
          <w:sz w:val="20"/>
          <w:szCs w:val="20"/>
        </w:rPr>
      </w:pPr>
      <w:r>
        <w:t xml:space="preserve">And despite their sometimes-rocky relationship, the chancellor even won a laugh from David Cameron as she strolled with him and Canadian Prime Minister Stephen Harper before the hilltop summit. </w:t>
      </w:r>
      <w:r w:rsidRPr="00F70F54">
        <w:rPr>
          <w:rStyle w:val="StyleUnderline"/>
        </w:rPr>
        <w:t>Today</w:t>
      </w:r>
      <w:r>
        <w:t xml:space="preserve"> the Group of Seven </w:t>
      </w:r>
      <w:r w:rsidRPr="00F70F54">
        <w:rPr>
          <w:rStyle w:val="StyleUnderline"/>
        </w:rPr>
        <w:t>(G7)</w:t>
      </w:r>
      <w:r>
        <w:t xml:space="preserve"> industrial nations </w:t>
      </w:r>
      <w:r w:rsidRPr="00F70F54">
        <w:rPr>
          <w:rStyle w:val="StyleUnderline"/>
        </w:rPr>
        <w:t>focused mainly on the international security threat posed by</w:t>
      </w:r>
      <w:r>
        <w:t xml:space="preserve"> ISIS, </w:t>
      </w:r>
      <w:r w:rsidRPr="00F70F54">
        <w:rPr>
          <w:rStyle w:val="StyleUnderline"/>
        </w:rPr>
        <w:t>'Russian aggression' in Ukraine</w:t>
      </w:r>
      <w:r>
        <w:t xml:space="preserve"> and climate change. Speaking on the issue of Russia, Ms </w:t>
      </w:r>
      <w:r w:rsidRPr="00F70F54">
        <w:rPr>
          <w:rStyle w:val="StyleUnderline"/>
        </w:rPr>
        <w:t>Merkel</w:t>
      </w:r>
      <w:r>
        <w:t>, who was recently voted the world's most powerful woman</w:t>
      </w:r>
      <w:r w:rsidRPr="00F70F54">
        <w:rPr>
          <w:rStyle w:val="StyleUnderline"/>
        </w:rPr>
        <w:t>, said Europe 'could toughen the sanctions if the situation requires us to do so.' The leaders want Russia and Ukraine to comply with a February 12 ceasefire</w:t>
      </w:r>
      <w:r>
        <w:t xml:space="preserve"> agreed in the Belarus capital Minsk that largely halted fighting in eastern Ukraine between pro-Russian separatists and Ukrainian government forces.Speaking in a press conference, President </w:t>
      </w:r>
      <w:r w:rsidRPr="00631C5F">
        <w:rPr>
          <w:rStyle w:val="StyleUnderline"/>
        </w:rPr>
        <w:t>Obama added</w:t>
      </w:r>
      <w:r>
        <w:t xml:space="preserve">: 'As we've seen again in recent days, Russian forces continue to operate in eastern Ukraine, violating Ukraine's sovereignty and territorial integrity. 'Russia is in deep recession. So Russia's actions in Ukraine are hurting Russia and hurting the Russian people. And </w:t>
      </w:r>
      <w:r w:rsidRPr="00631C5F">
        <w:rPr>
          <w:rStyle w:val="StyleUnderline"/>
        </w:rPr>
        <w:t>the G7 is making it clear that if necessary we stand ready to impose additional significant sanctions against Russia.'</w:t>
      </w:r>
      <w:r>
        <w:t>Speaking on the same matter, Mr Cameron said the world should remember that the Ukrainians are 'the victims, not the aggressors', adding: 'Existing sanctions must remain in place until the Minsk agreements are fully implemented.' </w:t>
      </w:r>
    </w:p>
    <w:p w14:paraId="1F66448E" w14:textId="77777777" w:rsidR="000D229A" w:rsidRDefault="000D229A" w:rsidP="000D229A"/>
    <w:p w14:paraId="3160AC11" w14:textId="77777777" w:rsidR="000D229A" w:rsidRPr="00656FEF" w:rsidRDefault="000D229A" w:rsidP="000D229A">
      <w:pPr>
        <w:pStyle w:val="Heading3"/>
        <w:rPr>
          <w:rFonts w:cs="Times New Roman"/>
        </w:rPr>
      </w:pPr>
      <w:r w:rsidRPr="00656FEF">
        <w:rPr>
          <w:rFonts w:cs="Times New Roman"/>
        </w:rPr>
        <w:t>No Internal Link</w:t>
      </w:r>
    </w:p>
    <w:p w14:paraId="64B5CFA8" w14:textId="77777777" w:rsidR="000D229A" w:rsidRPr="00656FEF" w:rsidRDefault="000D229A" w:rsidP="000D229A">
      <w:pPr>
        <w:pStyle w:val="Heading4"/>
        <w:rPr>
          <w:rFonts w:cs="Times New Roman"/>
        </w:rPr>
      </w:pPr>
      <w:r w:rsidRPr="00656FEF">
        <w:rPr>
          <w:rFonts w:cs="Times New Roman"/>
        </w:rPr>
        <w:t>No loss of relations from spying  - foreign leaders were aware of the spying</w:t>
      </w:r>
    </w:p>
    <w:p w14:paraId="2DEC44D0" w14:textId="77777777" w:rsidR="000D229A" w:rsidRPr="00656FEF" w:rsidRDefault="000D229A" w:rsidP="000D229A">
      <w:pPr>
        <w:rPr>
          <w:rStyle w:val="StyleStyleBold12pt"/>
        </w:rPr>
      </w:pPr>
      <w:r w:rsidRPr="00656FEF">
        <w:rPr>
          <w:rStyle w:val="StyleStyleBold12pt"/>
        </w:rPr>
        <w:t xml:space="preserve">Calamur 13 </w:t>
      </w:r>
      <w:r w:rsidRPr="00656FEF">
        <w:t xml:space="preserve">(Calamur, Krishnadev. "4 Things To Know About Spying On Allies." NPR. NPR, 1 Oct. 2013. Web. 25 June 2015. &lt;http://www.npr.org/sections/parallels/2013/10/28/241384089/four-things-to-know-about-spying-on-allies&gt;.) </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5C189ECD" w14:textId="77777777" w:rsidR="000D229A" w:rsidRPr="00656FEF" w:rsidRDefault="000D229A" w:rsidP="000D229A">
      <w:pPr>
        <w:pStyle w:val="NoSpacing"/>
        <w:rPr>
          <w:rStyle w:val="StyleBoldUnderline"/>
          <w:rFonts w:cs="Times New Roman"/>
        </w:rPr>
      </w:pPr>
      <w:r w:rsidRPr="00656FEF">
        <w:rPr>
          <w:rFonts w:ascii="Times New Roman" w:hAnsi="Times New Roman" w:cs="Times New Roman"/>
          <w:sz w:val="14"/>
        </w:rPr>
        <w:t>Spying on adversaries is common — as is spying on your allies. As Charles Kupchan, a professor of International Affairs at Georgetown University and a senior fellow on the Council on Foreign Relations, told NPR's Audie Cornish last week: "</w:t>
      </w:r>
      <w:r w:rsidRPr="00656FEF">
        <w:rPr>
          <w:rStyle w:val="StyleBoldUnderline"/>
          <w:rFonts w:cs="Times New Roman"/>
        </w:rPr>
        <w:t xml:space="preserve">Everybody spies on everybody, including friends on friends.” </w:t>
      </w:r>
      <w:r w:rsidRPr="00656FEF">
        <w:rPr>
          <w:rFonts w:ascii="Times New Roman" w:hAnsi="Times New Roman" w:cs="Times New Roman"/>
          <w:sz w:val="14"/>
        </w:rPr>
        <w:t xml:space="preserve">But there are some exceptions. Since World War II, the U.S. and Britain have shared sensitive intelligence. Three other countries belong to this so-called "five eyes" alliance: Australia, Canada and New Zealand. They </w:t>
      </w:r>
      <w:r w:rsidRPr="00656FEF">
        <w:rPr>
          <w:rFonts w:ascii="Times New Roman" w:hAnsi="Times New Roman" w:cs="Times New Roman"/>
          <w:i/>
          <w:iCs/>
          <w:sz w:val="14"/>
        </w:rPr>
        <w:t>probably</w:t>
      </w:r>
      <w:r w:rsidRPr="00656FEF">
        <w:rPr>
          <w:rFonts w:ascii="Times New Roman" w:hAnsi="Times New Roman" w:cs="Times New Roman"/>
          <w:sz w:val="14"/>
        </w:rPr>
        <w:t xml:space="preserve"> don't spy on each other's leaders, but their citizens are fair game. "In fact," writes Max Boot in Commentary, "this intelligence sharing allows them to do an end-run around prohibitions on domestic surveillance: the Brits can spy on our citizens, we can spy on theirs, and then we can share the results." </w:t>
      </w:r>
      <w:r w:rsidRPr="00656FEF">
        <w:rPr>
          <w:rFonts w:ascii="Times New Roman" w:hAnsi="Times New Roman" w:cs="Times New Roman"/>
          <w:bCs/>
          <w:sz w:val="14"/>
        </w:rPr>
        <w:t>2. Why are so many people angry?</w:t>
      </w:r>
      <w:r w:rsidRPr="00656FEF">
        <w:rPr>
          <w:rFonts w:ascii="Times New Roman" w:hAnsi="Times New Roman" w:cs="Times New Roman"/>
          <w:sz w:val="14"/>
        </w:rPr>
        <w:t xml:space="preserve"> Two reasons: the scope of the spying and its scale. </w:t>
      </w:r>
      <w:r w:rsidRPr="00656FEF">
        <w:rPr>
          <w:rStyle w:val="StyleBoldUnderline"/>
          <w:rFonts w:cs="Times New Roman"/>
        </w:rPr>
        <w:t>Foreign leaders likely knew the NSA was spying on citizens in their countries, but they are less tolerant of the fact that they were targets themselves.</w:t>
      </w:r>
      <w:r w:rsidRPr="00656FEF">
        <w:rPr>
          <w:rFonts w:ascii="Times New Roman" w:hAnsi="Times New Roman" w:cs="Times New Roman"/>
          <w:sz w:val="14"/>
        </w:rPr>
        <w:t xml:space="preserve"> "What's very important about this particular scandal is that they see our collection as going beyond the pale," Tim Naftali, a senior research fellow at the New America Foundation, tells NPR's Renee Montagne. "We have somehow crossed a boundary that they understood existed and where we've gone they don't accept anymore." But Boot has a different view. "</w:t>
      </w:r>
      <w:r w:rsidRPr="00656FEF">
        <w:rPr>
          <w:rStyle w:val="StyleBoldUnderline"/>
          <w:rFonts w:cs="Times New Roman"/>
        </w:rPr>
        <w:t>Much of their anger is faked for public consumption,</w:t>
      </w:r>
      <w:r w:rsidRPr="00656FEF">
        <w:rPr>
          <w:rFonts w:ascii="Times New Roman" w:hAnsi="Times New Roman" w:cs="Times New Roman"/>
          <w:sz w:val="14"/>
        </w:rPr>
        <w:t xml:space="preserve">" he writes. "The only outrage is that anyone is outraged." So much of this is going to be done in secret and one thing that we should expect — or should hope for — is that Congress will play a role and we will see a change in the leadership of the NSA — because </w:t>
      </w:r>
      <w:r w:rsidRPr="00656FEF">
        <w:rPr>
          <w:rFonts w:ascii="Times New Roman" w:hAnsi="Times New Roman" w:cs="Times New Roman"/>
        </w:rPr>
        <w:t>a signal has to be sent abroad to our allies that we take seriously their concerns about the ambit of NSA collection."</w:t>
      </w:r>
      <w:r w:rsidRPr="00656FEF">
        <w:rPr>
          <w:rFonts w:ascii="Times New Roman" w:hAnsi="Times New Roman" w:cs="Times New Roman"/>
          <w:sz w:val="14"/>
        </w:rPr>
        <w:t xml:space="preserve"> But Kupchan notes </w:t>
      </w:r>
      <w:r w:rsidRPr="00656FEF">
        <w:rPr>
          <w:rStyle w:val="StyleBoldUnderline"/>
          <w:rFonts w:cs="Times New Roman"/>
        </w:rPr>
        <w:t xml:space="preserve">there will be "very little" damage even if the U.S. stops spying on its allies. </w:t>
      </w:r>
      <w:r w:rsidRPr="00656FEF">
        <w:rPr>
          <w:rFonts w:ascii="Times New Roman" w:hAnsi="Times New Roman" w:cs="Times New Roman"/>
          <w:sz w:val="14"/>
        </w:rPr>
        <w:t>"And that's because in the end of the day</w:t>
      </w:r>
      <w:r w:rsidRPr="00656FEF">
        <w:rPr>
          <w:rStyle w:val="StyleBoldUnderline"/>
          <w:rFonts w:cs="Times New Roman"/>
        </w:rPr>
        <w:t>, friends do not mean harm to friends," he says. "The United States would have somewhat less information in its diplomatic quiver, but we could certainly live if there were to be an agreement with our friends to cut this out."</w:t>
      </w:r>
    </w:p>
    <w:p w14:paraId="37910400" w14:textId="77777777" w:rsidR="000D229A" w:rsidRPr="00656FEF" w:rsidRDefault="000D229A" w:rsidP="000D229A"/>
    <w:p w14:paraId="5153528F" w14:textId="77777777" w:rsidR="000D229A" w:rsidRPr="00656FEF" w:rsidRDefault="000D229A" w:rsidP="000D229A">
      <w:pPr>
        <w:pStyle w:val="Heading3"/>
        <w:rPr>
          <w:rFonts w:cs="Times New Roman"/>
        </w:rPr>
      </w:pPr>
      <w:r w:rsidRPr="00656FEF">
        <w:rPr>
          <w:rFonts w:cs="Times New Roman"/>
        </w:rPr>
        <w:t>Escalation Inev</w:t>
      </w:r>
    </w:p>
    <w:p w14:paraId="04931AA2" w14:textId="77777777" w:rsidR="000D229A" w:rsidRPr="00656FEF" w:rsidRDefault="000D229A" w:rsidP="000D229A">
      <w:pPr>
        <w:pStyle w:val="Heading4"/>
        <w:rPr>
          <w:rFonts w:cs="Times New Roman"/>
        </w:rPr>
      </w:pPr>
      <w:r w:rsidRPr="00656FEF">
        <w:rPr>
          <w:rFonts w:cs="Times New Roman"/>
        </w:rPr>
        <w:t>Russian escalation is inevitable, Putin reacts irrationally --Ukraine crisis proves</w:t>
      </w:r>
    </w:p>
    <w:p w14:paraId="1A7174CC" w14:textId="77777777" w:rsidR="000D229A" w:rsidRPr="00656FEF" w:rsidRDefault="000D229A" w:rsidP="000D229A">
      <w:pPr>
        <w:rPr>
          <w:b/>
          <w:sz w:val="24"/>
        </w:rPr>
      </w:pPr>
      <w:r w:rsidRPr="00656FEF">
        <w:rPr>
          <w:rStyle w:val="StyleStyleBold12pt"/>
        </w:rPr>
        <w:t xml:space="preserve">Blodget 1/21 </w:t>
      </w:r>
      <w:r w:rsidRPr="00656FEF">
        <w:t>(Blodget, Henry., editor-in-chief of Business Insider,. "UKRAINE OFFICIAL: Putin Is Escalating And Emotional - And Hasn't Spoken To President Poroshenko For 11 Days." Business Insider. Business Insider, Inc, 21 Jan. 2015. Web. 24 June 2015. &lt;</w:t>
      </w:r>
      <w:hyperlink r:id="rId56" w:anchor="ixzz3e0BwNLJI" w:history="1">
        <w:r w:rsidRPr="00656FEF">
          <w:rPr>
            <w:rStyle w:val="Hyperlink"/>
          </w:rPr>
          <w:t>http://www.businessinsider.com/ukraine-official-putin-is-escalating-the-conflict-2015-1#ixzz3e0BwNLJI</w:t>
        </w:r>
      </w:hyperlink>
      <w:r w:rsidRPr="00656FEF">
        <w:t>&gt;</w:t>
      </w:r>
      <w:r w:rsidRPr="00656FEF">
        <w:rPr>
          <w:sz w:val="14"/>
        </w:rPr>
        <w:t xml:space="preserve">) </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0D9A7594" w14:textId="77777777" w:rsidR="000D229A" w:rsidRPr="00656FEF" w:rsidRDefault="000D229A" w:rsidP="000D229A">
      <w:r w:rsidRPr="00656FEF">
        <w:t xml:space="preserve"> On a closed session at the World Economic Forum in Davos, Switzerland, a high-ranking Ukrainian official just shared the Ukrainian government's current view of its conflict with Russia: </w:t>
      </w:r>
      <w:r w:rsidRPr="00656FEF">
        <w:rPr>
          <w:rStyle w:val="StyleBoldUnderline"/>
        </w:rPr>
        <w:t xml:space="preserve">Fighting has resumed after a three-week ceasefire. </w:t>
      </w:r>
      <w:r w:rsidRPr="00656FEF">
        <w:t xml:space="preserve">The administration sees signs that </w:t>
      </w:r>
      <w:r w:rsidRPr="00656FEF">
        <w:rPr>
          <w:rStyle w:val="StyleBoldUnderline"/>
        </w:rPr>
        <w:t>Putin is escalating his forces</w:t>
      </w:r>
      <w:r w:rsidRPr="00656FEF">
        <w:t xml:space="preserve">, albeit in a limited way. The administration does not currently see Putin amassing force for a major invasion.. The official applauded support from China. The Ukrainian government believes time is working against Putin. The combination of </w:t>
      </w:r>
      <w:r w:rsidRPr="00656FEF">
        <w:rPr>
          <w:rStyle w:val="StyleBoldUnderline"/>
        </w:rPr>
        <w:t>economic sanctions</w:t>
      </w:r>
      <w:r w:rsidRPr="00656FEF">
        <w:t xml:space="preserve">, plunging oil prices, </w:t>
      </w:r>
      <w:r w:rsidRPr="00656FEF">
        <w:rPr>
          <w:rStyle w:val="StyleBoldUnderline"/>
        </w:rPr>
        <w:t>and the backlash against Putin</w:t>
      </w:r>
      <w:r w:rsidRPr="00656FEF">
        <w:t xml:space="preserve">'s aggression </w:t>
      </w:r>
      <w:r w:rsidRPr="00656FEF">
        <w:rPr>
          <w:rStyle w:val="StyleBoldUnderline"/>
        </w:rPr>
        <w:t xml:space="preserve">is putting Putin in an </w:t>
      </w:r>
      <w:r w:rsidRPr="00656FEF">
        <w:t xml:space="preserve">increasingly </w:t>
      </w:r>
      <w:r w:rsidRPr="00656FEF">
        <w:rPr>
          <w:rStyle w:val="StyleBoldUnderline"/>
        </w:rPr>
        <w:t>isolated position</w:t>
      </w:r>
      <w:r w:rsidRPr="00656FEF">
        <w:t xml:space="preserve">. </w:t>
      </w:r>
      <w:r w:rsidRPr="00656FEF">
        <w:rPr>
          <w:rStyle w:val="StyleBoldUnderline"/>
        </w:rPr>
        <w:t>Putin is responding by escalating his forces</w:t>
      </w:r>
      <w:r w:rsidRPr="00656FEF">
        <w:t xml:space="preserve">. The Ukrainian government says it does not know what Putin wants. The </w:t>
      </w:r>
      <w:r w:rsidRPr="00656FEF">
        <w:rPr>
          <w:rStyle w:val="StyleBoldUnderline"/>
        </w:rPr>
        <w:t>administration believes that</w:t>
      </w:r>
      <w:r w:rsidRPr="00656FEF">
        <w:t xml:space="preserve"> even </w:t>
      </w:r>
      <w:r w:rsidRPr="00656FEF">
        <w:rPr>
          <w:rStyle w:val="StyleBoldUnderline"/>
        </w:rPr>
        <w:t xml:space="preserve">Putin does not know what he wants. Putin's tone changes on every phone call with </w:t>
      </w:r>
      <w:r w:rsidRPr="00656FEF">
        <w:t xml:space="preserve">Ukrainian President Petro </w:t>
      </w:r>
      <w:r w:rsidRPr="00656FEF">
        <w:rPr>
          <w:rStyle w:val="StyleBoldUnderline"/>
        </w:rPr>
        <w:t>Poroshenko</w:t>
      </w:r>
      <w:r w:rsidRPr="00656FEF">
        <w:t xml:space="preserve">, the official said. The last time Putin spoke with President Poroshenko was 11 days ago. </w:t>
      </w:r>
    </w:p>
    <w:p w14:paraId="799D5C78" w14:textId="77777777" w:rsidR="000D229A" w:rsidRPr="00656FEF" w:rsidRDefault="000D229A" w:rsidP="000D229A"/>
    <w:p w14:paraId="24F16028" w14:textId="77777777" w:rsidR="000D229A" w:rsidRPr="00656FEF" w:rsidRDefault="000D229A" w:rsidP="000D229A">
      <w:pPr>
        <w:pStyle w:val="Heading3"/>
        <w:rPr>
          <w:rFonts w:cs="Times New Roman"/>
        </w:rPr>
      </w:pPr>
      <w:r w:rsidRPr="00656FEF">
        <w:rPr>
          <w:rFonts w:cs="Times New Roman"/>
        </w:rPr>
        <w:t>Unified Front Not Key</w:t>
      </w:r>
    </w:p>
    <w:p w14:paraId="5B029C0C" w14:textId="77777777" w:rsidR="000D229A" w:rsidRPr="00656FEF" w:rsidRDefault="000D229A" w:rsidP="000D229A">
      <w:pPr>
        <w:pStyle w:val="Heading4"/>
        <w:rPr>
          <w:rFonts w:cs="Times New Roman"/>
        </w:rPr>
      </w:pPr>
      <w:r w:rsidRPr="00656FEF">
        <w:rPr>
          <w:rFonts w:cs="Times New Roman"/>
        </w:rPr>
        <w:t xml:space="preserve">No I/L uniq or risk of mpx. U.S. Providing military support and creating unity in Europe to deter Russian aggression. </w:t>
      </w:r>
    </w:p>
    <w:p w14:paraId="0E295712" w14:textId="77777777" w:rsidR="000D229A" w:rsidRPr="00656FEF" w:rsidRDefault="000D229A" w:rsidP="000D229A">
      <w:pPr>
        <w:rPr>
          <w:rStyle w:val="StyleStyleBold12pt"/>
        </w:rPr>
      </w:pPr>
      <w:r w:rsidRPr="00656FEF">
        <w:rPr>
          <w:rStyle w:val="StyleStyleBold12pt"/>
        </w:rPr>
        <w:t>Baldor 6/23/15</w:t>
      </w:r>
    </w:p>
    <w:p w14:paraId="62FE17CB" w14:textId="77777777" w:rsidR="000D229A" w:rsidRPr="00656FEF" w:rsidRDefault="000D229A" w:rsidP="000D229A">
      <w:pPr>
        <w:rPr>
          <w:rStyle w:val="StyleStyleBold12pt"/>
        </w:rPr>
      </w:pPr>
      <w:r w:rsidRPr="00656FEF">
        <w:t xml:space="preserve"> Baldor, Lolita C. National Security/Pentagon Reporter Associated Press Washington, D.C</w:t>
      </w:r>
      <w:r w:rsidRPr="00656FEF">
        <w:rPr>
          <w:rStyle w:val="StyleStyleBold12pt"/>
        </w:rPr>
        <w:t>.</w:t>
      </w:r>
      <w:r w:rsidRPr="00656FEF">
        <w:t>"US to Put Military Equipment in 6 European Countries, including Balkans, to Reassure Allies." US News. U.S.News &amp; World Report, 23 June 2015. Web. 23 June 2015. &lt;http://www.usnews.com/news/politics/articles/2015/06/23/carter-us-to-put-military-equipment-in-6-european-countries?page=2&gt;.</w:t>
      </w:r>
    </w:p>
    <w:p w14:paraId="48E3A0CF" w14:textId="77777777" w:rsidR="000D229A" w:rsidRPr="00656FEF" w:rsidRDefault="000D229A" w:rsidP="000D229A"/>
    <w:p w14:paraId="5F9D0BC6" w14:textId="77777777" w:rsidR="000D229A" w:rsidRPr="00656FEF" w:rsidRDefault="000D229A" w:rsidP="000D229A">
      <w:r w:rsidRPr="00656FEF">
        <w:t xml:space="preserve">TALLINN, Estonia (AP) — </w:t>
      </w:r>
      <w:r w:rsidRPr="00656FEF">
        <w:rPr>
          <w:rStyle w:val="StyleBoldUnderline"/>
        </w:rPr>
        <w:t>The U.S. will spread</w:t>
      </w:r>
      <w:r w:rsidRPr="00656FEF">
        <w:t xml:space="preserve"> about 250 tanks, armored vehicles and other </w:t>
      </w:r>
      <w:r w:rsidRPr="00656FEF">
        <w:rPr>
          <w:rStyle w:val="StyleBoldUnderline"/>
        </w:rPr>
        <w:t xml:space="preserve">military equipment across six former Soviet bloc nations to help reassure NATO allies facing threats from Russia </w:t>
      </w:r>
      <w:r w:rsidRPr="00656FEF">
        <w:t xml:space="preserve">and terrorist groups, Defense Secretary Ash Carter announced Tuesday. Carter's announcement, made as he stood with defense chiefs from Estonia, Latvia and Lithuania, comes a day after he announced that </w:t>
      </w:r>
      <w:r w:rsidRPr="00656FEF">
        <w:rPr>
          <w:rStyle w:val="StyleBoldUnderline"/>
        </w:rPr>
        <w:t>the U.S. would have other weapons</w:t>
      </w:r>
      <w:r w:rsidRPr="00656FEF">
        <w:t xml:space="preserve">, aircraft and forces, including commandos, </w:t>
      </w:r>
      <w:r w:rsidRPr="00656FEF">
        <w:rPr>
          <w:rStyle w:val="StyleBoldUnderline"/>
        </w:rPr>
        <w:t xml:space="preserve">ready as needed </w:t>
      </w:r>
      <w:r w:rsidRPr="00656FEF">
        <w:t>for NATO's new rapid reaction force,</w:t>
      </w:r>
      <w:r w:rsidRPr="00656FEF">
        <w:rPr>
          <w:rStyle w:val="StyleBoldUnderline"/>
        </w:rPr>
        <w:t xml:space="preserve"> to help </w:t>
      </w:r>
      <w:r w:rsidRPr="00656FEF">
        <w:t xml:space="preserve">Europe </w:t>
      </w:r>
      <w:r w:rsidRPr="00656FEF">
        <w:rPr>
          <w:rStyle w:val="StyleBoldUnderline"/>
        </w:rPr>
        <w:t>defend against potential Russian aggression</w:t>
      </w:r>
      <w:r w:rsidRPr="00656FEF">
        <w:t xml:space="preserve"> from the east and the Islamic State and other violent extremists from the south. The defense chiefs standing with Carter all spoke bluntly about the threat they perceive from Russia, and</w:t>
      </w:r>
      <w:r w:rsidRPr="00656FEF">
        <w:rPr>
          <w:rStyle w:val="Emphasis"/>
          <w:sz w:val="28"/>
        </w:rPr>
        <w:t xml:space="preserve"> the latest military plans provide a show of solidarity across the region and in NATO. </w:t>
      </w:r>
      <w:r w:rsidRPr="00656FEF">
        <w:t>Estonia Defense Minister Sven Mikser said the Baltic leaders aren't trying to restart the Cold War arms race or match Russian President Vladimir Putin "tank for tank," but</w:t>
      </w:r>
      <w:r w:rsidRPr="00656FEF">
        <w:rPr>
          <w:rStyle w:val="StyleBoldUnderline"/>
        </w:rPr>
        <w:t xml:space="preserve"> </w:t>
      </w:r>
      <w:r w:rsidRPr="00656FEF">
        <w:rPr>
          <w:rStyle w:val="StyleBoldUnderline"/>
          <w:sz w:val="28"/>
        </w:rPr>
        <w:t>the additional military presences will be a deterrent to Russia and could change the calculous.</w:t>
      </w:r>
      <w:r w:rsidRPr="00656FEF">
        <w:rPr>
          <w:b/>
          <w:sz w:val="28"/>
        </w:rPr>
        <w:t xml:space="preserve"> </w:t>
      </w:r>
      <w:r w:rsidRPr="00656FEF">
        <w:rPr>
          <w:rStyle w:val="StyleBoldUnderline"/>
        </w:rPr>
        <w:t xml:space="preserve">"In global terms Russia is no match conventionally to U.S. or to NATO, </w:t>
      </w:r>
      <w:r w:rsidRPr="00656FEF">
        <w:t xml:space="preserve">but here in our corner of the world, Putin believes that he enjoys regional superiority," Mikser said, adding that Estonia is eager and ready to accept the equipment immediately. Each set of equipment would be enough to outfit a military company or battalion, and would go on at least a temporary basis to Bulgaria, Estonia, Latvia, Lithuania, Poland, and Romania. Carter said the equipment could be moved around the region for training and military exercises, and would include Bradley fighting vehicles and self-propelled howitzer artillery guns. </w:t>
      </w:r>
      <w:r w:rsidRPr="00656FEF">
        <w:rPr>
          <w:rStyle w:val="StyleBoldUnderline"/>
          <w:sz w:val="24"/>
        </w:rPr>
        <w:t>Germany will be participating in the expanded military effort,</w:t>
      </w:r>
      <w:r w:rsidRPr="00656FEF">
        <w:t xml:space="preserve"> but already has U.S. equipment. "We intend to move those equipment sets around as exercises move around," Carter told a news conference. "They're not static. Their purpose is to enable richer training and more mobility to forces in Europe." He said the U.S. presence will be "persistent" but "agile," and he said</w:t>
      </w:r>
      <w:r w:rsidRPr="00656FEF">
        <w:rPr>
          <w:rStyle w:val="StyleBoldUnderline"/>
        </w:rPr>
        <w:t xml:space="preserve"> the troops will be able to stay at a higher state of readiness.</w:t>
      </w:r>
      <w:r w:rsidRPr="00656FEF">
        <w:t xml:space="preserve"> But while the stated goal of the move is that American forces moving in</w:t>
      </w:r>
      <w:r w:rsidRPr="00656FEF">
        <w:rPr>
          <w:rStyle w:val="StyleBoldUnderline"/>
        </w:rPr>
        <w:t xml:space="preserve"> and </w:t>
      </w:r>
      <w:r w:rsidRPr="00656FEF">
        <w:t>out of Europe will be better able to do training,</w:t>
      </w:r>
      <w:r w:rsidRPr="00656FEF">
        <w:rPr>
          <w:rStyle w:val="StyleBoldUnderline"/>
        </w:rPr>
        <w:t xml:space="preserve"> it also would allow NATO nations to more quickly respond to any military crisis in the region.</w:t>
      </w:r>
      <w:r w:rsidRPr="00656FEF">
        <w:t xml:space="preserve"> Later in the day, Russia was also on the minds of U.S. sailors and Marines aboard the USS San Antonio, which just finished up a major annual international military exercise on the Baltic Sea called BALTOPS. The exercise, which involved some 60 ships from 17 NATO nations, is part of the stepped-up campaign to increase military training and activities in the region as a deterrent to Russia. Troops quizzed Carter on U.S. relations with Russia and questioned whether the U.S. might put a greater maritime presence in the region. The U.S. military "is highly, highly visible here in Europe, it's reassuring for them to see you," he said, "because of what you stand for." The U.S., said Carter, is also going to work with NATO's cyber center, located in Estonia, to help allies develop cyber defense strategies and other protections against computer-based attacks. Russian hackers have become particularly adept, including breaking into U.S. State Department computers. The countries for the equipment storage were chosen based on their proximity to training ranges, to reduce the time and cost of transporting it for exercises. The two-pronged</w:t>
      </w:r>
      <w:r w:rsidRPr="00656FEF">
        <w:rPr>
          <w:b/>
          <w:sz w:val="28"/>
        </w:rPr>
        <w:t xml:space="preserve"> </w:t>
      </w:r>
      <w:r w:rsidRPr="00656FEF">
        <w:rPr>
          <w:rStyle w:val="StyleBoldUnderline"/>
          <w:sz w:val="28"/>
        </w:rPr>
        <w:t>U.S. plan — with the placement of equipment in Europe and the commitment of resources for NATO's very high readiness task force — underscore America's commitment to helping allies counter growing threats on Europe's eastern and southern fronts</w:t>
      </w:r>
      <w:r w:rsidRPr="00656FEF">
        <w:t>.Rankings &amp; Advice News U.S. News Home NEWS Facebook Twitter News, Opinion &amp; Analysis News Ken Walsh's Washington Newsgram Washington Whispers At the Edge Data Mine The Run 2016 Opinion National Issues Special Reports Cartoons Photos The Report US to put military equipment in 6 European countries, including Balkans, to reassure allies The Associated Press The US Secretary of Defense Ashton Carter, left, and Estonian Defense Minister Sven Mikser attend a joint press conference after a meeting in Tallinn, Estonia, Tuesday, June 23, 2015 . (AP Photo) Associated Press June 23, 2015 | 12:44 p.m. EDT + More U.S. and NATO allies have criticized Russia for its increasingly aggressive actions, including the annexation of Crimea and its backing of separatist troops on Ukraine's eastern border. Under the plan to commit troops and resources if needed during a crisis, the U.S. could see a temporary increase in American troops in Europe, although many could be reassigned from bases already in the region. No U.S. troops or equipment will move immediately. Carter said the U.S., if requested and approved, would be willing to provide intelligence and surveillance capabilities, special operations forces, logistics, transport aircraft, and a range of weapons support that could include bombers, fighters and ship-based missiles. It would not provide a large ground force.</w:t>
      </w:r>
    </w:p>
    <w:p w14:paraId="26D99E52" w14:textId="77777777" w:rsidR="000D229A" w:rsidRPr="00656FEF" w:rsidRDefault="000D229A" w:rsidP="000D229A">
      <w:pPr>
        <w:pStyle w:val="Heading4"/>
        <w:rPr>
          <w:rFonts w:cs="Times New Roman"/>
        </w:rPr>
      </w:pPr>
      <w:r w:rsidRPr="00656FEF">
        <w:rPr>
          <w:rFonts w:cs="Times New Roman"/>
        </w:rPr>
        <w:t>No I/L link, US sending strong deterrence signals</w:t>
      </w:r>
    </w:p>
    <w:p w14:paraId="059B7F24" w14:textId="77777777" w:rsidR="000D229A" w:rsidRPr="00656FEF" w:rsidRDefault="000D229A" w:rsidP="000D229A">
      <w:pPr>
        <w:rPr>
          <w:rStyle w:val="StyleStyleBold12pt"/>
        </w:rPr>
      </w:pPr>
      <w:r w:rsidRPr="00656FEF">
        <w:rPr>
          <w:rStyle w:val="StyleStyleBold12pt"/>
        </w:rPr>
        <w:t>Kube 6/23/15</w:t>
      </w:r>
    </w:p>
    <w:p w14:paraId="39694944" w14:textId="77777777" w:rsidR="000D229A" w:rsidRPr="00656FEF" w:rsidRDefault="000D229A" w:rsidP="000D229A">
      <w:r w:rsidRPr="00656FEF">
        <w:t>Courtney Q. chief Pentagon correspondent for NBC News. "U.S. Sending Armored Combat Brigade to Europe Amid Russia Tension." NBC News. National Broadcasting Corporation, 23 June 2015. Web. 24 June 2015. &lt;http://www.nbcnews.com/storyline/ukraine-crisis/u-s-sending-armored-combat-brigade-europe-amid-russia-tension-n380191&gt;.</w:t>
      </w:r>
    </w:p>
    <w:p w14:paraId="172C9098" w14:textId="77777777" w:rsidR="000D229A" w:rsidRPr="00656FEF" w:rsidRDefault="000D229A" w:rsidP="000D229A">
      <w:pPr>
        <w:rPr>
          <w:u w:val="single"/>
        </w:rPr>
      </w:pPr>
      <w:r w:rsidRPr="00656FEF">
        <w:t xml:space="preserve">At a news conference in Estonia, Carter said </w:t>
      </w:r>
      <w:r w:rsidRPr="00656FEF">
        <w:rPr>
          <w:rStyle w:val="StyleBoldUnderline"/>
        </w:rPr>
        <w:t>six countries</w:t>
      </w:r>
      <w:r w:rsidRPr="00656FEF">
        <w:t xml:space="preserve"> — including Estonia, Romania and Poland — </w:t>
      </w:r>
      <w:r w:rsidRPr="00656FEF">
        <w:rPr>
          <w:rStyle w:val="StyleBoldUnderline"/>
        </w:rPr>
        <w:t>have agreed to</w:t>
      </w:r>
      <w:r w:rsidRPr="00656FEF">
        <w:t xml:space="preserve"> temporarily</w:t>
      </w:r>
      <w:r w:rsidRPr="00656FEF">
        <w:rPr>
          <w:rStyle w:val="StyleBoldUnderline"/>
        </w:rPr>
        <w:t xml:space="preserve"> host the armored brigade. "While we do not seek cold let alone 'hot war' with Russia, we will defend our allies,</w:t>
      </w:r>
      <w:r w:rsidRPr="00656FEF">
        <w:t xml:space="preserve"> the rule-based international order and the positive future it affords us all," Carter told reporters, emphasizing that the move is not permanent and does not include troops. Defense officials told NBC News the f</w:t>
      </w:r>
      <w:r w:rsidRPr="00656FEF">
        <w:rPr>
          <w:rStyle w:val="StyleBoldUnderline"/>
        </w:rPr>
        <w:t>orward deployment of the armored brigade will allow the U.S. to conduct more frequent training exercises in the region and send a strong signal to Russian President Vladimir Putin that the U.S. stands firmly with NATO in defense of the Baltic nations.</w:t>
      </w:r>
      <w:r w:rsidRPr="00656FEF">
        <w:t xml:space="preserve"> There will be no U.S. military forces permanently deployed with the weapons, according to senior military officials. U.S. troops will be deployed as needed for joint exercises. Image: Defense Secretary Ashton Carter Gives Briefing On Sexual Assault Annual Report U.S. Secretary of Defense Ashton Carter speaks at a press briefing on the Sexual Assault Annual Report in the Pentagon Briefing Room on May 1, 2015 in Arlington, Virginia. Olivier Douliery / Getty Images</w:t>
      </w:r>
      <w:r w:rsidRPr="00656FEF">
        <w:rPr>
          <w:rStyle w:val="StyleBoldUnderline"/>
        </w:rPr>
        <w:t xml:space="preserve"> </w:t>
      </w:r>
      <w:r w:rsidRPr="00656FEF">
        <w:rPr>
          <w:rStyle w:val="StyleBoldUnderline"/>
          <w:sz w:val="28"/>
        </w:rPr>
        <w:t>U.S. officials added this is an effort to provide</w:t>
      </w:r>
      <w:r w:rsidRPr="00656FEF">
        <w:rPr>
          <w:b/>
          <w:sz w:val="28"/>
        </w:rPr>
        <w:t xml:space="preserve"> </w:t>
      </w:r>
      <w:r w:rsidRPr="00656FEF">
        <w:rPr>
          <w:b/>
        </w:rPr>
        <w:t>a</w:t>
      </w:r>
      <w:r w:rsidRPr="00656FEF">
        <w:rPr>
          <w:rStyle w:val="StyleBoldUnderline"/>
          <w:sz w:val="28"/>
        </w:rPr>
        <w:t xml:space="preserve"> "credible deterrence" to Russian aggression not an effort to reignited the Cold War with Russia.</w:t>
      </w:r>
      <w:r w:rsidRPr="00656FEF">
        <w:t xml:space="preserve"> Senior military officials said the brigade will consist of 250 armored track vehicles, including tanks, Bradley fighting vehicles and artillery. There was no indication the U.S. was preparing to provide defensive weapons to Ukraine, where the government continues to fight Russian-backed rebels in the country's southeast. The violence continues in the region despite a ceasefire agreement reached in February. NATO Secretary-General Jens Stoltenberg told reporters Monday meeting that this was not a return to the Cold War. "We are not in a Cold War situation, but we are not in a strategic partnership with Russia either," he told a news conference. "</w:t>
      </w:r>
      <w:r w:rsidRPr="00656FEF">
        <w:rPr>
          <w:u w:val="single"/>
        </w:rPr>
        <w:t xml:space="preserve">Therefore, we are facing something which is in between the historic experience of the Cold War and what we strive to establish, a strategic partnership with Russia after the Cold War." </w:t>
      </w:r>
    </w:p>
    <w:p w14:paraId="23B3D75C" w14:textId="77777777" w:rsidR="000D229A" w:rsidRPr="00656FEF" w:rsidRDefault="000D229A" w:rsidP="000D229A">
      <w:pPr>
        <w:pStyle w:val="Heading4"/>
        <w:rPr>
          <w:rFonts w:cs="Times New Roman"/>
        </w:rPr>
      </w:pPr>
      <w:r w:rsidRPr="00656FEF">
        <w:rPr>
          <w:rFonts w:cs="Times New Roman"/>
        </w:rPr>
        <w:t>No I/L or Impact, NATO strong and refuses arms race with Russia</w:t>
      </w:r>
    </w:p>
    <w:p w14:paraId="4559AA7B" w14:textId="77777777" w:rsidR="000D229A" w:rsidRPr="00656FEF" w:rsidRDefault="000D229A" w:rsidP="000D229A">
      <w:pPr>
        <w:rPr>
          <w:rStyle w:val="StyleStyleBold12pt"/>
        </w:rPr>
      </w:pPr>
      <w:r w:rsidRPr="00656FEF">
        <w:rPr>
          <w:rStyle w:val="StyleStyleBold12pt"/>
        </w:rPr>
        <w:t>Croft 6/24/15</w:t>
      </w:r>
    </w:p>
    <w:p w14:paraId="1BEE0428" w14:textId="77777777" w:rsidR="000D229A" w:rsidRPr="00656FEF" w:rsidRDefault="000D229A" w:rsidP="000D229A">
      <w:r w:rsidRPr="00656FEF">
        <w:t xml:space="preserve"> Adrian. Is a part of Reuters UK reporting team, writing mainly about UK politics and foreign policy. "NATO Says Won't Be Dragged into Arms Race with Russia." Reuters. Thomson Reuters, 24 June 2015. Web. 24 June 2015. &lt;http://www.reuters.com/article/2015/06/24/us-ukraine-crisis-nato-idUSKBN0P41RT20150624&gt;.</w:t>
      </w:r>
    </w:p>
    <w:p w14:paraId="15223359" w14:textId="77777777" w:rsidR="000D229A" w:rsidRPr="00656FEF" w:rsidRDefault="000D229A" w:rsidP="000D229A">
      <w:r w:rsidRPr="00656FEF">
        <w:t>The head o</w:t>
      </w:r>
      <w:r w:rsidRPr="00656FEF">
        <w:rPr>
          <w:rStyle w:val="StyleBoldUnderline"/>
        </w:rPr>
        <w:t>f</w:t>
      </w:r>
      <w:r w:rsidRPr="00656FEF">
        <w:t xml:space="preserve"> </w:t>
      </w:r>
      <w:r w:rsidRPr="00656FEF">
        <w:rPr>
          <w:rStyle w:val="StyleBoldUnderline"/>
        </w:rPr>
        <w:t>NATO</w:t>
      </w:r>
      <w:r w:rsidRPr="00656FEF">
        <w:t xml:space="preserve"> said on Wednesday the alliance </w:t>
      </w:r>
      <w:r w:rsidRPr="00656FEF">
        <w:rPr>
          <w:rStyle w:val="StyleBoldUnderline"/>
        </w:rPr>
        <w:t>would not be forced into a new arms race with Russia</w:t>
      </w:r>
      <w:r w:rsidRPr="00656FEF">
        <w:t xml:space="preserve"> but that what he called</w:t>
      </w:r>
      <w:r w:rsidRPr="00656FEF">
        <w:rPr>
          <w:rStyle w:val="StyleBoldUnderline"/>
        </w:rPr>
        <w:t xml:space="preserve"> Moscow's aggression in Ukraine had compelled it to strengthen its defenses.</w:t>
      </w:r>
      <w:r w:rsidRPr="00656FEF">
        <w:t xml:space="preserve"> </w:t>
      </w:r>
      <w:r w:rsidRPr="00656FEF">
        <w:rPr>
          <w:rStyle w:val="StyleBoldUnderline"/>
        </w:rPr>
        <w:t>The United States announced plans</w:t>
      </w:r>
      <w:r w:rsidRPr="00656FEF">
        <w:t xml:space="preserve"> this week </w:t>
      </w:r>
      <w:r w:rsidRPr="00656FEF">
        <w:rPr>
          <w:rStyle w:val="StyleBoldUnderline"/>
        </w:rPr>
        <w:t>to station tanks and heavy weapons in NATO member states on Russia's border,</w:t>
      </w:r>
      <w:r w:rsidRPr="00656FEF">
        <w:t xml:space="preserve"> shortly after President Vladimir Putin said Moscow would add 40 missiles to its nuclear arsenal. "</w:t>
      </w:r>
      <w:r w:rsidRPr="00656FEF">
        <w:rPr>
          <w:rStyle w:val="StyleBoldUnderline"/>
        </w:rPr>
        <w:t>We will not be dragged into an arms race, but we must keep our countries safe,"</w:t>
      </w:r>
      <w:r w:rsidRPr="00656FEF">
        <w:t xml:space="preserve"> NATO Secretary-General Jens Stoltenberg told reporters at the start of a meeting of alliance defense ministers. A Russian official last week accused NATO of pushing Russia into an arms race by stepping up its military activity around its borders, not least in the formerly Soviet Baltic States. U.S. Defense Secretary Ash Carter, attending his first NATO ministerial meeting, said on Tuesday the Baltic states - Estonia, Lithuania, Latvia - as well as Bulgaria, Romania and Poland had agreed to host the U.S. arms and heavy equipment. It was one of a range of steps the United States and NATO are taking to reinforce allies in eastern Europe after Moscow's annexation of Ukraine's Crimea region last year and what NATO says is Russia's military support for separatists in eastern Ukraine. Stoltenberg said the U.S. decision to store heavy weaponry in eastern Europe was a defensive measure and rejected suggestions that it could be a provocative step. "This is ... a prudent and a necessary response to what we have seen from Russia over a long period of time," he said. "What Russia has done in Ukraine is not defensive. To annex a part of another country is not defensive ... that is an act of aggression," he said. "They are also using now nuclear rhetoric and more nuclear exercises as part of their defense posturing. All of this creates a new security environment," he said. </w:t>
      </w:r>
      <w:r w:rsidRPr="00656FEF">
        <w:rPr>
          <w:rStyle w:val="StyleBoldUnderline"/>
        </w:rPr>
        <w:t>Asked if NATO and Russia were heading for a new Cold War, British Defense Secretary Michael Fallon told reporters: "There is sabre-rattling designed to provoke and intimidate but it is important also that the alliance ... continues to commit to the collective will to defend all its members."</w:t>
      </w:r>
      <w:r w:rsidRPr="00656FEF">
        <w:t xml:space="preserve"> Ministers are expected to agree to further increase the size of NATO's rapid response force to 40,000 personnel. They decided in February to more than double it to 30,000 soldiers, airmen and sailors from 13,000. Within this force, NATO is to create a 5,000-strong "spearhead" force, part of which could move within 48 hours.</w:t>
      </w:r>
    </w:p>
    <w:p w14:paraId="5C189561" w14:textId="77777777" w:rsidR="000D229A" w:rsidRPr="00656FEF" w:rsidRDefault="000D229A" w:rsidP="000D229A">
      <w:pPr>
        <w:pStyle w:val="Heading4"/>
        <w:rPr>
          <w:rFonts w:cs="Times New Roman"/>
        </w:rPr>
      </w:pPr>
      <w:r w:rsidRPr="00656FEF">
        <w:rPr>
          <w:rFonts w:cs="Times New Roman"/>
        </w:rPr>
        <w:t>Russia and G7/NATO ALREADY aren’t working together – impx should have happened already</w:t>
      </w:r>
    </w:p>
    <w:p w14:paraId="36277EFC" w14:textId="77777777" w:rsidR="000D229A" w:rsidRPr="00656FEF" w:rsidRDefault="000D229A" w:rsidP="000D229A">
      <w:pPr>
        <w:rPr>
          <w:sz w:val="12"/>
        </w:rPr>
      </w:pPr>
      <w:r w:rsidRPr="00656FEF">
        <w:rPr>
          <w:rStyle w:val="StyleStyleBold12pt"/>
        </w:rPr>
        <w:t xml:space="preserve">Mulrine, Christian Science Monitor staff writer, 6/9 </w:t>
      </w:r>
      <w:r w:rsidRPr="00656FEF">
        <w:rPr>
          <w:rStyle w:val="StyleStyleBold12pt"/>
          <w:sz w:val="12"/>
        </w:rPr>
        <w:t>Anna Mulrine, June 6</w:t>
      </w:r>
      <w:r w:rsidRPr="00656FEF">
        <w:rPr>
          <w:rStyle w:val="StyleStyleBold12pt"/>
          <w:sz w:val="12"/>
          <w:vertAlign w:val="superscript"/>
        </w:rPr>
        <w:t>th</w:t>
      </w:r>
      <w:r w:rsidRPr="00656FEF">
        <w:rPr>
          <w:rStyle w:val="StyleStyleBold12pt"/>
          <w:sz w:val="12"/>
        </w:rPr>
        <w:t xml:space="preserve">, 2015, “NATO and Russia aren't talking to each other. Cold war lessons forgotten?” </w:t>
      </w:r>
      <w:hyperlink r:id="rId57" w:history="1">
        <w:r w:rsidRPr="00656FEF">
          <w:rPr>
            <w:rStyle w:val="Hyperlink"/>
            <w:sz w:val="12"/>
          </w:rPr>
          <w:t>http://www.csmonitor.com/World/Europe/2015/0609/NATO-and-Russia-aren-t-talking-to-each-other.-Cold-war-lessons-forgotten-video</w:t>
        </w:r>
      </w:hyperlink>
      <w:r w:rsidRPr="00656FEF">
        <w:rPr>
          <w:rStyle w:val="Hyperlink"/>
          <w:sz w:val="12"/>
        </w:rPr>
        <w:t xml:space="preserve"> </w:t>
      </w:r>
      <w:r w:rsidRPr="00656FEF">
        <w:rPr>
          <w:sz w:val="8"/>
          <w:szCs w:val="12"/>
        </w:rPr>
        <w:t>PJL~KKF</w:t>
      </w:r>
    </w:p>
    <w:p w14:paraId="243F4DBC" w14:textId="77777777" w:rsidR="000D229A" w:rsidRPr="00656FEF" w:rsidRDefault="000D229A" w:rsidP="000D229A">
      <w:pPr>
        <w:rPr>
          <w:sz w:val="8"/>
        </w:rPr>
      </w:pPr>
      <w:r w:rsidRPr="00656FEF">
        <w:rPr>
          <w:sz w:val="8"/>
        </w:rPr>
        <w:t xml:space="preserve">WASHINGTON; AND MOSCOW — Knowing your enemy doesn't just win the war. Sometimes, it also can be critical to keeping the peace. Such was the case in 1983, during a massive NATO drill to test the alliance's capabilities to respond to a Soviet invasion of western Europe. Unknown to its planners, however, "Able Archer," which envisaged using nuclear weapons to halt the enemy advance, looked to Soviet eyes exactly the way Soviet intelligence had predicted a US nuclear "first strike" would unfold. </w:t>
      </w:r>
      <w:r w:rsidRPr="00656FEF">
        <w:rPr>
          <w:rStyle w:val="StyleBoldUnderline"/>
        </w:rPr>
        <w:t xml:space="preserve">Though many of the details of how war was averted remain undisclosed, experts on both sides say the world came to the very brink of nuclear Armageddon through a chain of preventable misunderstandings. </w:t>
      </w:r>
      <w:r w:rsidRPr="00656FEF">
        <w:rPr>
          <w:sz w:val="8"/>
        </w:rPr>
        <w:t xml:space="preserve">It was one of several cold war close calls that convinced Moscow and Washington to step up military contacts and establish formal, as well as informal, channels of communication that might make all the difference in an emergency. Those old tales are taking on urgent new relevance as the crisis over Ukraine drives East-West tensions to levels unseen since the cold war. Military machines on both sides are engaged in nearly non-stop war games aimed at displaying their readiness to their jittery publics, and scary near-misses between warplanes are multiplying as Russia's Air Force tries to return to its Soviet-era pattern of global patrolling. All this is happening at a time when dialogue, even at the highest levels, is almost nonexistent. </w:t>
      </w:r>
      <w:r w:rsidRPr="00656FEF">
        <w:rPr>
          <w:rStyle w:val="StyleBoldUnderline"/>
        </w:rPr>
        <w:t>"Not just communications, but other mechanisms that used to exist are simply not working anymore," says Viktor Baranets, a former Russian defense ministry spokesman. "I don't want to sound alarmist, but judging by the rapid pace of events and growing aggressiveness on all sides, we may be moving toward disaster. It's like we're all priming a bomb, but no one knows when or how it will explode. Gradually, we are moving from cold to hot war."</w:t>
      </w:r>
      <w:r w:rsidRPr="00656FEF">
        <w:rPr>
          <w:sz w:val="8"/>
        </w:rPr>
        <w:t xml:space="preserve"> 'We should be having these conversations' </w:t>
      </w:r>
      <w:r w:rsidRPr="00656FEF">
        <w:rPr>
          <w:rStyle w:val="StyleBoldUnderline"/>
        </w:rPr>
        <w:t>The disconnect between the Russian and American militaries is in part a natural result of the end of the cold war</w:t>
      </w:r>
      <w:r w:rsidRPr="00656FEF">
        <w:rPr>
          <w:sz w:val="8"/>
        </w:rPr>
        <w:t xml:space="preserve">. Most of the old coping mechanisms were scrapped after they became unnecessary 25 years ago. That has left fighter pilots and ship captains today without the experience of their cold war predecessors, who were steeled by regular encounters with the enemy. </w:t>
      </w:r>
      <w:r w:rsidRPr="00656FEF">
        <w:rPr>
          <w:rStyle w:val="StyleBoldUnderline"/>
        </w:rPr>
        <w:t>But as NATO and Russia broke off relations last year amid the escalating spat over Ukraine, communications at lower echelons virtually ended.</w:t>
      </w:r>
      <w:r w:rsidRPr="00656FEF">
        <w:rPr>
          <w:sz w:val="8"/>
        </w:rPr>
        <w:t xml:space="preserve"> Last month NATO announced that it would set up a cold war-style "hotline" with the General Staff in Moscow. But that came even as NATO kicked out dozens of Russians formerly stationed at its Brussels headquarters. Pentagon officials say the US decision, alongside NATO, to slash military relations with Russia was the right thing to do "in light of Russia's aggressive actions in Ukraine." Virtually all bilateral engagements were shut down, including military exercises, bilateral meetings, port visits, and planning conferences. They say they continue to maintain "open lines of communication with Russia." But some experts worry that the hotline may prove far too little as tensions spiral, snap war drills become larger and more frequent on both sides, and genuine efforts to see the other guy's point of view dwindle. </w:t>
      </w:r>
      <w:r w:rsidRPr="00656FEF">
        <w:rPr>
          <w:rStyle w:val="StyleBoldUnderline"/>
        </w:rPr>
        <w:t>Army Chief of Staff Gen. Raymond Odierno says</w:t>
      </w:r>
      <w:r w:rsidRPr="00656FEF">
        <w:rPr>
          <w:sz w:val="8"/>
        </w:rPr>
        <w:t xml:space="preserve"> the fall-off in communications is indeed of concern. "I’m a big believer in no matter how big your disagreements are, it’s important that you continue to have discussions," he says. "In my mind, when you’re not talking, relationships can deteriorate faster because you can misinterpret – you don’t quite understand exactly what’s being said, and you don’t have the opportunity to discuss the most difficult issues," he told defense reporters on May 28. "I believe we should be having these conversations, but we’re not." Nuclear troubles Strategic nuclear weapons are still subject to strict controls. Five years ago Russia and the US signed the New START treaty, which holds the two sides to defined numbers of warheads and delivery systems. The treaty has its own apparatus for mutual verification and consultation. But the late-cold-war treaty that banned all medium-range nuclear missiles in Europe is under new strains, with the US accusing Russia of violations and some Russian politicians openly calling for the accord to be scrapped altogether. Russia is also warning that it might deploy nuclear-capable Iskander missiles to its western enclave of Kaliningrad and the newly-annexed territory of Crimea, which could add a nuclear dimension to the standoff. In the worst case, there is still the "red phone" – not actually a phone, but a priority connection – between the White House and the Kremlin, established in the wake of the 1962 Cuban Missile Crisis. But that's not enough to offset the shift in attitudes. "Relations are changing in the worst possible direction. We're in a propaganda war, and the realization has dawned that we are not friends," says Viktor Kremeniuk, a veteran Russian America-watcher and author of a new book, "Lessons from the Cold War." "If something should happen in an area not covered by a specific, preexisting agreement, it's not clear how it would be handled," he says. "Basically, the normal channels of diplomacy are all we've got now." Growing risk of accident An air-to-air encounter turned bad is one of the nightmares that plague officials on both sides. Pentagon officials point to an April 2014 incident, in which a Russian fighter plane buzzed a US reconnaissance aircraft and "put the lives of its crew in jeopardy." "During the cold war, it was routine anytime our reconnaissance aircraft was looking at them, or them at us, that we would be flying in formation in a very predictable way," says Christopher Harmer, a retired naval officer who served as former deputy director of future operations at the US Navy’s Fifth Fleet. That tight formation flying helped keep miscalculations to a minimum, Mr. Harmer says. But the sort of "reckless" flying demonstrated by the Russian fighter jet represents a shift in tactics. There is little chance it was the act of a show-off pilot, he adds. "Russian pilots don’t do rogue." The US Navy complains of similar close and "provocative" Russian approaches toward its ships in the Black Sea, including an incident last week involving the guided missile destroyer USS Ross. Russian media accounts of the same event stress the defensive actions of Russian military forces in the face of US "aggressive" moves. Odierno says that he has endeavored to arrange meetings to discuss rules of engagement. </w:t>
      </w:r>
      <w:r w:rsidRPr="00656FEF">
        <w:rPr>
          <w:rStyle w:val="StyleBoldUnderline"/>
        </w:rPr>
        <w:t>"I’ve actually tried to meet to meet with my Russian counterpart on two separate occasions, and both times they’ve refused to do that in neutral settings</w:t>
      </w:r>
      <w:r w:rsidRPr="00656FEF">
        <w:rPr>
          <w:sz w:val="8"/>
        </w:rPr>
        <w:t>. So it’s concerning," because the lack of communication "definitely increases the danger of miscalculations" between the two countries, he says. "It's depressing to find ourselves back in this situation. Trust is ebbing, tensions are spiking, there's the constant feeling that something could go badly wrong," says Andrei Baklitsky, an expert with the independent PIR Center in Moscow, a think tank specializing in nuclear security issues. "We need to work out a new set of rules. The way we've been doing things for the past 25 years isn't working in this new situation, so people really need to start talking."</w:t>
      </w:r>
    </w:p>
    <w:p w14:paraId="2B95E403" w14:textId="77777777" w:rsidR="000D229A" w:rsidRPr="00656FEF" w:rsidRDefault="000D229A" w:rsidP="000D229A">
      <w:pPr>
        <w:pStyle w:val="Heading4"/>
        <w:rPr>
          <w:rFonts w:cs="Times New Roman"/>
        </w:rPr>
      </w:pPr>
      <w:r w:rsidRPr="00656FEF">
        <w:rPr>
          <w:rFonts w:cs="Times New Roman"/>
        </w:rPr>
        <w:t xml:space="preserve">Alt causes -- The key to stopping Russia is to solve the ideological clashes between Eastern and Western politics, or at least to pacify these concerns of misperception </w:t>
      </w:r>
    </w:p>
    <w:p w14:paraId="30592234" w14:textId="77777777" w:rsidR="000D229A" w:rsidRPr="00656FEF" w:rsidRDefault="000D229A" w:rsidP="000D229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14"/>
        </w:rPr>
      </w:pPr>
      <w:r w:rsidRPr="00656FEF">
        <w:rPr>
          <w:rStyle w:val="StyleStyleBold12pt"/>
        </w:rPr>
        <w:t xml:space="preserve">Economist 2/14/15 </w:t>
      </w:r>
      <w:hyperlink r:id="rId58" w:history="1">
        <w:r w:rsidRPr="00656FEF">
          <w:rPr>
            <w:rStyle w:val="Hyperlink"/>
            <w:sz w:val="14"/>
          </w:rPr>
          <w:t>February 14, 2015, “Russia’s aggression in Ukraine is part of a broader, and more dangerous, confrontation with the West” http://www.economist.com/news/briefing/21643220-russias-aggression-ukraine-part-broader-and-more-dangerous-confrontation</w:t>
        </w:r>
      </w:hyperlink>
      <w:r w:rsidRPr="00656FEF">
        <w:rPr>
          <w:rStyle w:val="Hyperlink"/>
          <w:sz w:val="14"/>
        </w:rPr>
        <w:t xml:space="preserve"> </w:t>
      </w:r>
      <w:r w:rsidRPr="00656FEF">
        <w:rPr>
          <w:sz w:val="8"/>
          <w:szCs w:val="12"/>
        </w:rPr>
        <w:t>PJL~KKF</w:t>
      </w:r>
    </w:p>
    <w:p w14:paraId="6681F9EF" w14:textId="77777777" w:rsidR="000D229A" w:rsidRPr="00656FEF" w:rsidRDefault="000D229A" w:rsidP="000D229A">
      <w:pPr>
        <w:rPr>
          <w:rStyle w:val="StyleBoldUnderline"/>
        </w:rPr>
      </w:pPr>
      <w:r w:rsidRPr="00656FEF">
        <w:rPr>
          <w:sz w:val="10"/>
        </w:rPr>
        <w:t xml:space="preserve">THE pens were on the table in Minsk, Belarus’s capital, for the leaders of France, Germany, Russia and Ukraine to sign a deal to end a year-long war fuelled by Russia and fought by its proxies. But on February 12th, after all-night talks, they were put away. “No good news,” said Petro Poroshenko, Ukraine’s president. Instead there will be a ceasefire from February 15th. A tentative agreement has been reached to withdraw heavy weaponry. But Russia looks sure to be able to keep open its border with Ukraine and sustain the flow of arms and people. The siege of Debaltseve, a strategic transport hub held by Ukrainian forces, continues. Russia is holding military exercises on its side of the border. Crimea was not even mentioned. Meanwhile the IMF has said it will lend Ukraine $17.5 billion to prop up its economy. But Mr Putin seems to be relying on a familiar Russian tactic of exhausting his negotiating counterparts and taking two steps forward, one step back. He is counting on time and endurance to bring the collapse and division of Ukraine and a revision of the post-cold war world order. </w:t>
      </w:r>
      <w:r w:rsidRPr="00656FEF">
        <w:rPr>
          <w:rStyle w:val="StyleBoldUnderline"/>
        </w:rPr>
        <w:t>Nearly a quarter-century after the collapse of the Soviet Union, the West faces a greater threat from the East than at any point during the cold war.</w:t>
      </w:r>
      <w:r w:rsidRPr="00656FEF">
        <w:rPr>
          <w:sz w:val="10"/>
        </w:rPr>
        <w:t xml:space="preserve"> Even during the Cuban missile crisis of 1962, Soviet leaders were constrained by the Politburo and memories of the second world war.</w:t>
      </w:r>
      <w:r w:rsidRPr="00656FEF">
        <w:rPr>
          <w:rStyle w:val="StyleBoldUnderline"/>
        </w:rPr>
        <w:t xml:space="preserve"> Now, according to Russia’s chief propagandist, Dmitry Kiselev, even a decision about the use of nuclear arms “will be taken personally by Mr Putin, who has the undoubted support of the Russian people”. Bluff or not, this reflects the Russian elite’s perception of the West as a threat to the very existence of the Russian state. </w:t>
      </w:r>
      <w:r w:rsidRPr="00656FEF">
        <w:rPr>
          <w:rStyle w:val="Emphasis"/>
        </w:rPr>
        <w:t xml:space="preserve">In this view Russia did not start the war in Ukraine, but responded to Western aggression. </w:t>
      </w:r>
      <w:r w:rsidRPr="00656FEF">
        <w:rPr>
          <w:sz w:val="10"/>
        </w:rPr>
        <w:t xml:space="preserve">The Maidan uprising and ousting of Viktor Yanukovych as Ukraine’s president were engineered by American special services to move NATO closer to Russia’s borders. Once Mr Yanukovych had gone, American envoys offered Ukraine’s interim government $25 billion to place missile defences on the Russian border, in order to shift the balance of nuclear power towards America. Russia had no choice but to act. </w:t>
      </w:r>
      <w:r w:rsidRPr="00656FEF">
        <w:rPr>
          <w:rStyle w:val="StyleBoldUnderline"/>
        </w:rPr>
        <w:t xml:space="preserve">Even without Ukraine, Mr Putin has said, America would have found some other excuse to contain Russia. Ukraine, therefore, was not the cause of Russia’s conflict with the West, but its consequence. Mr Putin’s purpose is not to rebuild the Soviet empire—he knows this is impossible—but to protect Russia’s sovereignty. By this he means its values, the most important of which is a monopoly on state power. </w:t>
      </w:r>
      <w:r w:rsidRPr="00656FEF">
        <w:rPr>
          <w:rStyle w:val="Emphasis"/>
        </w:rPr>
        <w:t>Behind Russia’s confrontation with the West lies a clash of ideas.</w:t>
      </w:r>
      <w:r w:rsidRPr="00656FEF">
        <w:rPr>
          <w:sz w:val="10"/>
        </w:rPr>
        <w:t xml:space="preserve"> On one side are human rights, an accountable bureaucracy and democratic elections; on the other an unconstrained state that can sacrifice its citizens’ interests to further its destiny or satisfy its rulers’ greed. Both under communism and before it, the Russian state acquired religious attributes. It is this sacred state which is under threat. Mr Putin sits at its apex. “No Putin—no Russia,” a deputy chief of staff said recently. His former KGB colleagues—the Committee of State Security—are its guardians, servants and priests, and entitled to its riches. Theirs is not a job, but an elite and hereditary calling. Expropriating a private firm’s assets to benefit a state firm is therefore not an act of corruption. When thousands of Ukrainians took to the streets demanding a Western-European way of life, the Kremlin saw this as a threat to its model of governance. Alexander Prokhanov, a nationalist writer who backs Russia’s war in Ukraine, compares European civilisation to a magnet attracting Ukraine and Russia. Destabilising Ukraine is not enough to counter that force: the magnet itself must be neutralised. Russia feels threatened not by any individual European state, but by the European Union and NATO, which it regards as expansionist. It sees them as “occupied” by America, which seeks to exploit Western values to gain influence over the rest of the world. America “wants to freeze the order established after the Soviet collapse and remain an absolute leader, thinking it can do whatever it likes, while others can do only what is in that leader’s interests,” Mr Putin said recently. “Maybe some want to live in a semi-occupied state, but we do not.” </w:t>
      </w:r>
      <w:r w:rsidRPr="00656FEF">
        <w:rPr>
          <w:rStyle w:val="StyleBoldUnderline"/>
        </w:rPr>
        <w:t xml:space="preserve">Russia has taken to arguing that it is not fighting Ukraine, but America in Ukraine. </w:t>
      </w:r>
      <w:r w:rsidRPr="00656FEF">
        <w:rPr>
          <w:sz w:val="10"/>
        </w:rPr>
        <w:t xml:space="preserve">The Ukrainian army is just a foreign legion of NATO, and </w:t>
      </w:r>
      <w:r w:rsidRPr="00656FEF">
        <w:rPr>
          <w:rStyle w:val="StyleBoldUnderline"/>
        </w:rPr>
        <w:t xml:space="preserve">American soldiers are killing Russian proxies in the Donbas. Anti-Americanism is not only the reason for war and the main pillar of state power, but also an ideology that Russia is trying to export to Europe, as it once exported communism. </w:t>
      </w:r>
      <w:r w:rsidRPr="00656FEF">
        <w:rPr>
          <w:sz w:val="10"/>
        </w:rPr>
        <w:t xml:space="preserve">Anti-Westernism has been dressed not in communist clothes, but in imperial and even clerical ones (see article). “We see how many Euro-Atlantic countries are in effect turning away from their roots, including their Christian values,” said Mr Putin in 2013. Russia, by contrast, “has always been a state civilisation held together by the Russian people, the Russian language, Russian culture and the Russian Orthodox church.” </w:t>
      </w:r>
      <w:r w:rsidRPr="00656FEF">
        <w:rPr>
          <w:rStyle w:val="StyleBoldUnderline"/>
        </w:rPr>
        <w:t>The Donbas rebels are fighting not only the Ukrainian army, but against a corrupt Western way of life in order to defend Russia’s distinct world view.</w:t>
      </w:r>
    </w:p>
    <w:p w14:paraId="235E25E2" w14:textId="77777777" w:rsidR="000D229A" w:rsidRPr="00656FEF" w:rsidRDefault="000D229A" w:rsidP="000D229A"/>
    <w:p w14:paraId="6DE023B1" w14:textId="77777777" w:rsidR="000D229A" w:rsidRPr="00656FEF" w:rsidRDefault="000D229A" w:rsidP="000D229A">
      <w:pPr>
        <w:pStyle w:val="Heading3"/>
        <w:rPr>
          <w:rFonts w:cs="Times New Roman"/>
        </w:rPr>
      </w:pPr>
      <w:r w:rsidRPr="00656FEF">
        <w:rPr>
          <w:rFonts w:cs="Times New Roman"/>
        </w:rPr>
        <w:t>No MPX</w:t>
      </w:r>
    </w:p>
    <w:p w14:paraId="4AC64046" w14:textId="77777777" w:rsidR="000D229A" w:rsidRPr="00656FEF" w:rsidRDefault="000D229A" w:rsidP="000D229A">
      <w:pPr>
        <w:pStyle w:val="Heading4"/>
        <w:rPr>
          <w:rFonts w:cs="Times New Roman"/>
        </w:rPr>
      </w:pPr>
      <w:r w:rsidRPr="00656FEF">
        <w:rPr>
          <w:rFonts w:cs="Times New Roman"/>
        </w:rPr>
        <w:t>Russia is currently pursuing peace with Ukraine</w:t>
      </w:r>
    </w:p>
    <w:p w14:paraId="329CAAC0" w14:textId="77777777" w:rsidR="000D229A" w:rsidRPr="00656FEF" w:rsidRDefault="000D229A" w:rsidP="000D229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0"/>
        </w:rPr>
      </w:pPr>
      <w:r w:rsidRPr="00656FEF">
        <w:rPr>
          <w:rStyle w:val="StyleStyleBold12pt"/>
        </w:rPr>
        <w:t xml:space="preserve">Tejas, 6/6/15 </w:t>
      </w:r>
      <w:r w:rsidRPr="00656FEF">
        <w:rPr>
          <w:rStyle w:val="StyleStyleBold12pt"/>
          <w:sz w:val="12"/>
        </w:rPr>
        <w:t>Aditya Tejas, International Business Times, June 6</w:t>
      </w:r>
      <w:r w:rsidRPr="00656FEF">
        <w:rPr>
          <w:rStyle w:val="StyleStyleBold12pt"/>
          <w:sz w:val="12"/>
          <w:vertAlign w:val="superscript"/>
        </w:rPr>
        <w:t>th</w:t>
      </w:r>
      <w:r w:rsidRPr="00656FEF">
        <w:rPr>
          <w:rStyle w:val="StyleStyleBold12pt"/>
          <w:sz w:val="12"/>
        </w:rPr>
        <w:t xml:space="preserve">, 2015, “Putin Blames Ukraine For Stalling Peace Deal, Says Russia Wants Peace” </w:t>
      </w:r>
      <w:hyperlink r:id="rId59" w:history="1">
        <w:r w:rsidRPr="00656FEF">
          <w:rPr>
            <w:rStyle w:val="Hyperlink"/>
            <w:sz w:val="12"/>
          </w:rPr>
          <w:t>http://www.ibtimes.com/putin-blames-ukraine-stalling-peace-deal-says-russia-wants-peace-1955346</w:t>
        </w:r>
      </w:hyperlink>
      <w:r w:rsidRPr="00656FEF">
        <w:rPr>
          <w:rStyle w:val="Hyperlink"/>
          <w:sz w:val="12"/>
        </w:rPr>
        <w:t xml:space="preserve"> </w:t>
      </w:r>
      <w:r w:rsidRPr="00656FEF">
        <w:rPr>
          <w:sz w:val="8"/>
          <w:szCs w:val="12"/>
        </w:rPr>
        <w:t>PJL~KKF</w:t>
      </w:r>
    </w:p>
    <w:p w14:paraId="3F4F621D" w14:textId="77777777" w:rsidR="000D229A" w:rsidRPr="00656FEF" w:rsidRDefault="000D229A" w:rsidP="000D229A">
      <w:pPr>
        <w:rPr>
          <w:sz w:val="8"/>
        </w:rPr>
      </w:pPr>
      <w:r w:rsidRPr="00656FEF">
        <w:rPr>
          <w:sz w:val="8"/>
        </w:rPr>
        <w:t xml:space="preserve">Russian President Vladimir </w:t>
      </w:r>
      <w:r w:rsidRPr="00656FEF">
        <w:rPr>
          <w:rStyle w:val="StyleBoldUnderline"/>
        </w:rPr>
        <w:t>Putin</w:t>
      </w:r>
      <w:r w:rsidRPr="00656FEF">
        <w:rPr>
          <w:sz w:val="8"/>
        </w:rPr>
        <w:t xml:space="preserve"> said on Saturday that Moscow </w:t>
      </w:r>
      <w:r w:rsidRPr="00656FEF">
        <w:rPr>
          <w:rStyle w:val="StyleBoldUnderline"/>
        </w:rPr>
        <w:t>supports the Minsk peace agreements ratified in February in Ukraine, but blamed Kiev for stalling the truce efforts. "Russia is interested in and will strive to ensure the full and unconditional implementation of the Minsk Agreements,"</w:t>
      </w:r>
      <w:r w:rsidRPr="00656FEF">
        <w:rPr>
          <w:sz w:val="8"/>
        </w:rPr>
        <w:t xml:space="preserve"> Putin told the Italian newspaper Corriere della Sera on Saturday, according to Reuters. </w:t>
      </w:r>
      <w:r w:rsidRPr="00656FEF">
        <w:rPr>
          <w:rStyle w:val="StyleBoldUnderline"/>
        </w:rPr>
        <w:t>He called the deal</w:t>
      </w:r>
      <w:r w:rsidRPr="00656FEF">
        <w:rPr>
          <w:sz w:val="8"/>
        </w:rPr>
        <w:t xml:space="preserve"> between the two countries </w:t>
      </w:r>
      <w:r w:rsidRPr="00656FEF">
        <w:rPr>
          <w:rStyle w:val="StyleBoldUnderline"/>
        </w:rPr>
        <w:t>“right, just and feasible.”</w:t>
      </w:r>
      <w:r w:rsidRPr="00656FEF">
        <w:rPr>
          <w:sz w:val="8"/>
        </w:rPr>
        <w:t xml:space="preserve"> An uneasy ceasefire saw hostilities between warring factions in eastern Ukraine cool off for a few months, but a spate of fighting in recent weeks has thrown the peace accord into uncertainty. An unknown number of fighters were killed on Wednesday when clashes broke out between Ukrainian troops and pro-Russia rebel forces in the Donetsk region. </w:t>
      </w:r>
      <w:r w:rsidRPr="00656FEF">
        <w:rPr>
          <w:rStyle w:val="StyleBoldUnderline"/>
        </w:rPr>
        <w:t xml:space="preserve">Putin blamed the fresh hostilities on Kiev, saying that separatist forces had fulfilled their promise of withdrawing heavy weapons from the fight. "It is time to begin implementing the Minsk Agreements," Putin reportedly told the paper. He called on Kiev to undertake constitutional reforms </w:t>
      </w:r>
      <w:r w:rsidRPr="00656FEF">
        <w:rPr>
          <w:sz w:val="8"/>
        </w:rPr>
        <w:t xml:space="preserve">-- </w:t>
      </w:r>
      <w:r w:rsidRPr="00656FEF">
        <w:rPr>
          <w:rStyle w:val="StyleBoldUnderline"/>
        </w:rPr>
        <w:t>as part of the agreement</w:t>
      </w:r>
      <w:r w:rsidRPr="00656FEF">
        <w:rPr>
          <w:sz w:val="8"/>
        </w:rPr>
        <w:t xml:space="preserve"> -- that would allow the rebel breakaway regions in the country’s east to become autonomous, and implement municipal elections and amnesty. </w:t>
      </w:r>
      <w:r w:rsidRPr="00656FEF">
        <w:rPr>
          <w:rStyle w:val="StyleBoldUnderline"/>
        </w:rPr>
        <w:t>"The problem is that the current Kiev authorities don't even want to sit down to talks with them. And there is nothing we can do about it,"</w:t>
      </w:r>
      <w:r w:rsidRPr="00656FEF">
        <w:rPr>
          <w:sz w:val="8"/>
        </w:rPr>
        <w:t xml:space="preserve"> he reportedly said. "Only our European and American partners can influence this situation." He also dismissed the worries of the European countries regarding Moscow as unfounded. "As for some countries' concerns about Russia's possible aggressive actions, </w:t>
      </w:r>
      <w:r w:rsidRPr="00656FEF">
        <w:rPr>
          <w:rStyle w:val="StyleBoldUnderline"/>
        </w:rPr>
        <w:t>I think that only an insane person and only in a dream can imagine that Russia would suddenly attack NATO," he said</w:t>
      </w:r>
      <w:r w:rsidRPr="00656FEF">
        <w:rPr>
          <w:sz w:val="8"/>
        </w:rPr>
        <w:t xml:space="preserve">, Radio Free Europe reported, citing Corriere della Sera. "I think some countries are simply taking advantage of people's fears with regard to Russia," he added. </w:t>
      </w:r>
      <w:r w:rsidRPr="00656FEF">
        <w:rPr>
          <w:rStyle w:val="StyleBoldUnderline"/>
        </w:rPr>
        <w:t>"Let me tell you something - there is no need to fear Russia."</w:t>
      </w:r>
      <w:r w:rsidRPr="00656FEF">
        <w:rPr>
          <w:sz w:val="8"/>
        </w:rPr>
        <w:t xml:space="preserve"> He called Kiev’s economic severance from the rebel territories a humanitarian crisis and urged the European Union to provide more financial relief to the region. "Since we are talking about what can or must be done, and by whom, I believe that the European Union could surely provide greater financial assistance to Ukraine," he reportedly said. </w:t>
      </w:r>
      <w:r w:rsidRPr="00656FEF">
        <w:rPr>
          <w:rStyle w:val="StyleBoldUnderline"/>
        </w:rPr>
        <w:t xml:space="preserve">Moscow has maintained that Kiev has instigated the conflict, and that there are no Russian troops, except private forces, fighting in the country. </w:t>
      </w:r>
      <w:r w:rsidRPr="00656FEF">
        <w:rPr>
          <w:sz w:val="8"/>
        </w:rPr>
        <w:t>It has defended the right of the breakaway regions, including the self-proclaimed Donetsk People’s Republic, to secede from Ukraine.</w:t>
      </w:r>
    </w:p>
    <w:p w14:paraId="6373CE9F" w14:textId="77777777" w:rsidR="000D229A" w:rsidRPr="00656FEF" w:rsidRDefault="000D229A" w:rsidP="000D229A">
      <w:pPr>
        <w:pStyle w:val="Heading4"/>
        <w:rPr>
          <w:rFonts w:cs="Times New Roman"/>
        </w:rPr>
      </w:pPr>
      <w:r w:rsidRPr="00656FEF">
        <w:rPr>
          <w:rFonts w:cs="Times New Roman"/>
        </w:rPr>
        <w:t>NATO focused on deterring Russian nuclear aggression and U.S. wont engage in arms race anyway.</w:t>
      </w:r>
    </w:p>
    <w:p w14:paraId="6CCA8CAA" w14:textId="77777777" w:rsidR="000D229A" w:rsidRPr="00656FEF" w:rsidRDefault="000D229A" w:rsidP="000D229A">
      <w:pPr>
        <w:rPr>
          <w:rStyle w:val="StyleStyleBold12pt"/>
        </w:rPr>
      </w:pPr>
      <w:r w:rsidRPr="00656FEF">
        <w:rPr>
          <w:rStyle w:val="StyleStyleBold12pt"/>
        </w:rPr>
        <w:t>Dyer, 6/25/15</w:t>
      </w:r>
    </w:p>
    <w:p w14:paraId="31834CF8" w14:textId="77777777" w:rsidR="000D229A" w:rsidRPr="00656FEF" w:rsidRDefault="000D229A" w:rsidP="000D229A">
      <w:r w:rsidRPr="00656FEF">
        <w:t>Geoff. "Nuclear Deterrent on Nato Agenda amid Rise in Russian Rhetoric." Financial Times. N.p., 25 June 2015. Web. &lt;http%3A%2F%2Fwww.ft.com%2Fintl%2Fcms%2Fs%2F0%2Faa11ac16-1a8f-11e5-a130-2e7db721f996.html%23axzz3dwvRW8n6&gt;.</w:t>
      </w:r>
    </w:p>
    <w:p w14:paraId="152C9FA3" w14:textId="77777777" w:rsidR="000D229A" w:rsidRPr="00656FEF" w:rsidRDefault="000D229A" w:rsidP="000D229A">
      <w:pPr>
        <w:rPr>
          <w:rStyle w:val="StyleBoldUnderline"/>
        </w:rPr>
      </w:pPr>
      <w:r w:rsidRPr="00656FEF">
        <w:rPr>
          <w:rStyle w:val="StyleBoldUnderline"/>
        </w:rPr>
        <w:t>Nato is reviewing its nuclear policy in response to</w:t>
      </w:r>
      <w:r w:rsidRPr="00656FEF">
        <w:t xml:space="preserve"> what western officials believe is irresponsible </w:t>
      </w:r>
      <w:r w:rsidRPr="00656FEF">
        <w:rPr>
          <w:rStyle w:val="StyleBoldUnderline"/>
        </w:rPr>
        <w:t>rhetoric from Russia abou</w:t>
      </w:r>
      <w:r w:rsidRPr="00656FEF">
        <w:t xml:space="preserve">t the potential </w:t>
      </w:r>
      <w:r w:rsidRPr="00656FEF">
        <w:rPr>
          <w:rStyle w:val="StyleBoldUnderline"/>
        </w:rPr>
        <w:t>use of nuclear weapons.</w:t>
      </w:r>
      <w:r w:rsidRPr="00656FEF">
        <w:t xml:space="preserve"> Defense </w:t>
      </w:r>
      <w:r w:rsidRPr="00656FEF">
        <w:rPr>
          <w:rStyle w:val="StyleBoldUnderline"/>
        </w:rPr>
        <w:t>ministers discussed strengthening the military alliance’s nuclear deterrent</w:t>
      </w:r>
      <w:r w:rsidRPr="00656FEF">
        <w:t xml:space="preserve"> for the first time since the end of the cold war on the margins of a summit in Brussels on Wednesday and are expected to have more formal talks at a meeting in October. </w:t>
      </w:r>
      <w:r w:rsidRPr="00656FEF">
        <w:rPr>
          <w:rStyle w:val="StyleBoldUnderline"/>
        </w:rPr>
        <w:t>US officials insist</w:t>
      </w:r>
      <w:r w:rsidRPr="00656FEF">
        <w:t xml:space="preserve"> there are </w:t>
      </w:r>
      <w:r w:rsidRPr="00656FEF">
        <w:rPr>
          <w:rStyle w:val="StyleBoldUnderline"/>
        </w:rPr>
        <w:t>no plans to place new nuclear weapons in Europe</w:t>
      </w:r>
      <w:r w:rsidRPr="00656FEF">
        <w:t>, which would politically contentious within alliance members, but Nato officials say they need to re-examine the response to potential nuclear threats by Russia. “</w:t>
      </w:r>
      <w:r w:rsidRPr="00656FEF">
        <w:rPr>
          <w:rStyle w:val="StyleBoldUnderline"/>
        </w:rPr>
        <w:t>We will not be dragged into an arms race,”</w:t>
      </w:r>
      <w:r w:rsidRPr="00656FEF">
        <w:t xml:space="preserve"> Jens </w:t>
      </w:r>
      <w:r w:rsidRPr="00656FEF">
        <w:rPr>
          <w:rStyle w:val="StyleBoldUnderline"/>
        </w:rPr>
        <w:t>Stoltenberg</w:t>
      </w:r>
      <w:r w:rsidRPr="00656FEF">
        <w:t xml:space="preserve">, Nato secretary-general, </w:t>
      </w:r>
      <w:r w:rsidRPr="00656FEF">
        <w:rPr>
          <w:rStyle w:val="StyleBoldUnderline"/>
        </w:rPr>
        <w:t>said</w:t>
      </w:r>
      <w:r w:rsidRPr="00656FEF">
        <w:t xml:space="preserve"> at the start of the meeting. However, he warned that in addition to its military interventions in Crimea and eastern Ukraine, Russia was “also now using nuclear rhetoric and more nuclear exercises as part of their defence posturing”. The renewed discussion within Nato about nuclear weapons underlines the shift in the alliance’s priorities over the past 18 months from the war in Afghanistan to its core mission of self-defence against Russia. </w:t>
      </w:r>
      <w:r w:rsidRPr="00656FEF">
        <w:rPr>
          <w:rStyle w:val="StyleBoldUnderline"/>
        </w:rPr>
        <w:t>Any effort to beef up Nato’s nuclear rhetoric would leave Barack Obama in an uncomfortable position after the US president came to office pledging to make nuclear disarmament one of his administration’s main priorities.</w:t>
      </w:r>
      <w:r w:rsidRPr="00656FEF">
        <w:t xml:space="preserve"> </w:t>
      </w:r>
      <w:r w:rsidRPr="00656FEF">
        <w:rPr>
          <w:sz w:val="14"/>
        </w:rPr>
        <w:t>Vladimir Putin, Russia’s president, said last week he planned to add 40 missiles to Russia’s arsenal of intercontinental ballistic missiles. In recent months, Russia has increased flights of nuclear-enabled bombers across Nato territory and has added nuclear elements to some recent exercises. The Obama administration accused Russia last year of violating the Intermediate-range Nuclear Forces (INF) treaty, a cold war-era arms control accord, by testing a banned ground-launched cruise missile. Some Nato officials have suggested there could be a need to revive some military exercises with a nuclear component to understand how the alliance would respond. “There is very real concern about the way in which Russia publicly bandies around nuclear stuff. So there are quite a lot of deliberations in the alliance about nuclear but it is being done very slowly and deliberately. We need to do due diligence on where we are,” a Nato diplomat said. US defence secretary Ashton Carter, who is on a week-long visit to Europe, has been critical of Mr Putin’s comments about nuclear weapons. “What’s odd about it is the level of rhetoric,” he said while in Estonia. “That’s what’s so out of tune with the times and the way responsible world leaders have conducted themselves with respect to talking about what are very fearsome weapons.” Douglas Lute, the US ambassador to Nato, said there was no discussion in Washington about redeploying land-based cruise missiles to Europe. But he said there was “a general assessment under way in Washington and a parallel assessment here in Nato to look at all the possible implications of what Russia says about its nuclear weapons”. “Faced with today’s Russia, which still has more than 5,000 nuclear warheads and which still positions itself as anti-western and which defines Nato as a concrete threat, nuclear strategy must be discussed and substantiated again,” said Karl-Heinz Kamp, a German security analyst in a report for the Nato defence college. Nato shifts strategy in Europe to deal with Russia threat ZAGAN, POLAND - JUNE 18: Lithuanian soldiers participate in the NATO Noble Jump military exercises of the VJTF forces on June 18, 2015 in Zagan, Poland. The VJTF, the Very High Readiness Joint Task Force, is NATO's response to Russia's annexation of Crimea and the conflict in eastern Ukraine. Troops from Germany, Norway, Belgium, Poland, Czech Republic, Lithuania and Holland were among those taking part today. (Photo by Sean Gallup/Getty Images) The US is to store tanks and weapons across eastern Europe to deter Russia as US defence secretary Ashton Carter accused Vladimir Putin of wanting to “turn back the clock” in Europe. Continue reading The type of scenario that defence officials are examining is an attempt by Russia to take control of a slice of territory in one of the Baltic nations. If Nato then attempted to retake the territory by attacking Russian air defences in the area, Russia might at that stage accuse the alliance of escalating the conflict and threaten to use intermediate nuclear missiles. Elbridge Colby, a nuclear expert at the Center for a New American Security, said that in a conflict on Nato’s eastern flank</w:t>
      </w:r>
      <w:r w:rsidRPr="00656FEF">
        <w:t xml:space="preserve"> </w:t>
      </w:r>
      <w:r w:rsidRPr="00656FEF">
        <w:rPr>
          <w:rStyle w:val="StyleBoldUnderline"/>
        </w:rPr>
        <w:t>“Putin might assume that he could force the alliance to back down”</w:t>
      </w:r>
      <w:r w:rsidRPr="00656FEF">
        <w:t>. He added: “</w:t>
      </w:r>
      <w:r w:rsidRPr="00656FEF">
        <w:rPr>
          <w:rStyle w:val="StyleBoldUnderline"/>
        </w:rPr>
        <w:t>Nato does not need a total nuclear rethink.</w:t>
      </w:r>
      <w:r w:rsidRPr="00656FEF">
        <w:t xml:space="preserve"> </w:t>
      </w:r>
      <w:r w:rsidRPr="00656FEF">
        <w:rPr>
          <w:rStyle w:val="StyleBoldUnderline"/>
        </w:rPr>
        <w:t xml:space="preserve">But it needs to be realistic about how it would respond and willing to show Putin that he would not get away with it.” </w:t>
      </w:r>
    </w:p>
    <w:p w14:paraId="6BF4E603" w14:textId="77777777" w:rsidR="000D229A" w:rsidRPr="00656FEF" w:rsidRDefault="000D229A" w:rsidP="000D229A"/>
    <w:p w14:paraId="2D28EAF7" w14:textId="77777777" w:rsidR="000D229A" w:rsidRPr="00656FEF" w:rsidRDefault="000D229A" w:rsidP="000D229A">
      <w:pPr>
        <w:pStyle w:val="Heading4"/>
        <w:rPr>
          <w:rFonts w:cs="Times New Roman"/>
        </w:rPr>
      </w:pPr>
      <w:r w:rsidRPr="00656FEF">
        <w:rPr>
          <w:rFonts w:cs="Times New Roman"/>
        </w:rPr>
        <w:t xml:space="preserve">US Russia war will not escalate </w:t>
      </w:r>
    </w:p>
    <w:p w14:paraId="15CAD289" w14:textId="77777777" w:rsidR="000D229A" w:rsidRPr="00656FEF" w:rsidRDefault="000D229A" w:rsidP="000D229A">
      <w:pPr>
        <w:rPr>
          <w:rStyle w:val="StyleStyleBold12pt"/>
        </w:rPr>
      </w:pPr>
      <w:r w:rsidRPr="00656FEF">
        <w:rPr>
          <w:rStyle w:val="StyleStyleBold12pt"/>
        </w:rPr>
        <w:t>Lynch 6/23/15</w:t>
      </w:r>
    </w:p>
    <w:p w14:paraId="20FB8C37" w14:textId="77777777" w:rsidR="000D229A" w:rsidRPr="00656FEF" w:rsidRDefault="000D229A" w:rsidP="000D229A">
      <w:r w:rsidRPr="00656FEF">
        <w:t>David. A senior writer with Bloomberg News in Washington, D.C., focusing on the intersection of politics and economics.  "NATO Maneuvers to Keep Cool War With Russia From Becoming Hot." Bloomberg.com. Bloomberg, 23 June 2015. Web. 23 June 2015. &lt;http://www.bloomberg.com/news/articles/2015-06-23/nato-maneuvers-to-keep-cool-war-with-russia-from-becoming-hot&gt;</w:t>
      </w:r>
    </w:p>
    <w:p w14:paraId="6D3EE787" w14:textId="77777777" w:rsidR="000D229A" w:rsidRPr="00656FEF" w:rsidRDefault="000D229A" w:rsidP="000D229A">
      <w:r w:rsidRPr="00656FEF">
        <w:t>Spooked by Russian President Vladimir Putin’s takeover of Crimea last year, NATO is working to deter</w:t>
      </w:r>
      <w:r w:rsidRPr="00656FEF">
        <w:rPr>
          <w:rStyle w:val="StyleBoldUnderline"/>
        </w:rPr>
        <w:t xml:space="preserve"> </w:t>
      </w:r>
      <w:r w:rsidRPr="00656FEF">
        <w:t xml:space="preserve">a similar move elsewhere. U.S. Defense Secretary Ashton Carter, in the midst of a week-long trip to Europe, is reassuring nervous allies that the trans-Atlantic alliance would ride to the rescue if Russia attacked. The three tiny Baltic nations, Russia’s neighbors and parts of the former Soviet Union before they joined the North Atlantic Treaty Organization in 2004, are especially anxious. “We have reasons to believe that Russia views the Baltic region as one of NATO’s most vulnerable areas, a place where NATO’s resolve can be tested,” said Sven Mikser, Estonia’s defense minister. On Tuesday, Carter tried to meet the test, saying that </w:t>
      </w:r>
      <w:r w:rsidRPr="00656FEF">
        <w:rPr>
          <w:rStyle w:val="StyleBoldUnderline"/>
        </w:rPr>
        <w:t>the U.S. is moving about 250 tanks</w:t>
      </w:r>
      <w:r w:rsidRPr="00656FEF">
        <w:t>, howitzers and Bradley Fighting Vehicles</w:t>
      </w:r>
      <w:r w:rsidRPr="00656FEF">
        <w:rPr>
          <w:rStyle w:val="StyleBoldUnderline"/>
        </w:rPr>
        <w:t xml:space="preserve"> to Estonia,</w:t>
      </w:r>
      <w:r w:rsidRPr="00656FEF">
        <w:t xml:space="preserve"> population 1.3 million, </w:t>
      </w:r>
      <w:r w:rsidRPr="00656FEF">
        <w:rPr>
          <w:rStyle w:val="StyleBoldUnderline"/>
        </w:rPr>
        <w:t>and five other alliance nations as a show of force. “While we don’t seek a cold war, let alone a hot war, with Russia, we will defend our allies,”</w:t>
      </w:r>
      <w:r w:rsidRPr="00656FEF">
        <w:t xml:space="preserve"> he told reporters in Tallinn, the Estonian capital. Still,</w:t>
      </w:r>
      <w:r w:rsidRPr="00656FEF">
        <w:rPr>
          <w:rStyle w:val="StyleBoldUnderline"/>
        </w:rPr>
        <w:t xml:space="preserve"> the U.S. defense chief confronts doubts about </w:t>
      </w:r>
      <w:r w:rsidRPr="00656FEF">
        <w:t>both</w:t>
      </w:r>
      <w:r w:rsidRPr="00656FEF">
        <w:rPr>
          <w:rStyle w:val="StyleBoldUnderline"/>
        </w:rPr>
        <w:t xml:space="preserve"> NATO’s capability and its willingness to act.</w:t>
      </w:r>
      <w:r w:rsidRPr="00656FEF">
        <w:t xml:space="preserve"> His campaign of deterrence, while reminiscent of the Cold War, is playing out on a vastly different political, military and economic landscape. The Cold War’s tidy us-versus-them face-off has been replaced by a web of commercial and cooperative ties among Russia, the United States and European nations. Russia provides almost a third of the European Union’s natural gas needs and is Europe’s third-largest trading partner. NATO Doubts Those ties have contributed to doubts about NATO’s willingness to fight for its newest members. Majorities of the public in Germany, France and Italy oppose defending NATO allies on Russia’s periphery if they come under attack, according to a June 10 Pew Research Center survey. “Nobody’s going to war with Russia over Estonia,” said Leon Aron, a Russia specialist at the American Enterprise Institute in Washington. Doubts about NATO’s will to act are matched by concerns about its ability to fight. The alliance is fielding a new rapid reaction force that’s intended to reach trouble spots within 48 hours -- far faster than the minimum 30 days needed before the Ukraine crisis. Even that quicker tempo, however, may not be fast enough. A repeat of the murky circumstances that governed the opening phase of the Ukraine crisis -- operations by armed units with no insignia, coupled with stage-managed pleas for help by local ethnic Russians -- could present NATO with a difficult choice. Faster Decisions Carter said allied officials later this week will discuss ways to ensure that the “speed of decision-making” matches military needs. That hasn’t always been the case. In 2003, it took a month after a U.S. request to NATO for Patriot air defense missile batteries to arrive in Turkey. “It’s pretty clear they would not be there in time,” said Terrence Kelly of the Rand Corp., a nonprofit policy research organization, who’s participated in Baltic war games. “Our research clearly indicates that Russia could get to the Baltic Sea very, very quickly.” Some doubt that the Russian threat will materialize. Ukraine, with a special, emotional importance to Russian culture, wasn’t a member of NATO, and the deep reservoir of public support from ethnic Russians in Crimea would be difficult to replicate in Estonia, Latvia or Lithuania. Facing West “The Russian speakers in these countries have been living in the West for a long time,” said Sean Kay, a former Defense Department consultant and director of the international studies program at Ohio Wesleyan University. “It’s not the Donbass,” he said, referring to the disputed eastern region of Ukraine. “They’re citizens of the European Union.” U.S. officials see the Russian leader’s support for pro-Russian separatists in Ukraine as only part of a broader campaign to split the Western alliance -- what Rand analysts labeled a “cool war” in a March 25 study. “Weakening, if not destroying NATO, is one of Putin’s key national security objectives,” said Kelly, director of the strategy, doctrine and resources program for the Rand Arroyo Center, funded by the U.S. Army. Prepositioning equipment for one armored combat brigade spread among Estonia, Latvia, Lithuania, Bulgaria, Romania and Poland -- the allies closest to Russian soil -- is intended as a signal to Putin. No one expects Russian armored formations and thousands of soldiers to pour across the borders. The fear is a repeat of the deft propaganda and irregular militias that Russia has employed to devastating effect in eastern Ukraine. Virtual Warfare Or Russia could launch an offensive across virtual borders using cybertools that didn’t exist in the Cold War. In 2007, during a dispute between Estonia and Russia over the relocation of a Soviet war memorial from the center of Tallinn, “denial of service attacks” crashed Estonian government websites. Carter on Tuesday toured an Estonian cybersecurity research center housed in a handsome stone building that served in the 19th century as a barracks for the Russian czar’s army. Since Russia used such “hybrid warfare” to swallow the Crimean peninsula in March 2014, allied military forces have staged a near-continuous series of military exercises to demonstrate resolve while political leaders have vowed to counter any further Moscow moves. “The United States and the rest of the NATO alliance are absolutely committed to defending the territorial integrity of Estonia, Latvia and Lithuania, just as we’re committed to defending all of our allies,” Carter said. Military Imbalance If today’s Russian threat differs from that of the Cold War, Europe’s military balance also has evolved. The U.S. remains in the midst of a long drawdown of its European forces despite the Ukraine crisis. The U</w:t>
      </w:r>
      <w:r w:rsidRPr="00656FEF">
        <w:rPr>
          <w:rStyle w:val="StyleBoldUnderline"/>
        </w:rPr>
        <w:t>.S. has about 65,000 troops in Europe today compared with an early-1990s peak of more than 300,000. Repeated headquarters staff cuts have made U.S. European Command the smallest combatant command in the U.S. military. In April, the U.S. Army announced the withdrawal of 24 Apache and 30 Blackhawk helicopters from Germany.</w:t>
      </w:r>
      <w:r w:rsidRPr="00656FEF">
        <w:t xml:space="preserve"> U.S. forces in Europe “have been sized over the last two decades for a Russia that we were looking to make a partner,” Air Force General Philip Breedlove, commander of U.S. European Command and Supreme Allied Commander in Europe, told the Senate Armed Services Committee in April.</w:t>
      </w:r>
      <w:r w:rsidRPr="00656FEF">
        <w:rPr>
          <w:rStyle w:val="StyleBoldUnderline"/>
        </w:rPr>
        <w:t xml:space="preserve"> Russia’s military</w:t>
      </w:r>
      <w:r w:rsidRPr="00656FEF">
        <w:t xml:space="preserve">, too, </w:t>
      </w:r>
      <w:r w:rsidRPr="00656FEF">
        <w:rPr>
          <w:rStyle w:val="StyleBoldUnderline"/>
        </w:rPr>
        <w:t>pales in comparison to its Soviet predecessor. From a 1986 peak of 4.3 million men under arms, the Russian military has shrunk to fewer than 1 million in uniform, according to a March 31, 2014</w:t>
      </w:r>
      <w:r w:rsidRPr="00656FEF">
        <w:t>, Congressional Research Service study. Uphill Battle Putin has launched a multiyear program to expand and modernize his military, but “mismanagement, changes in plans, corruption, manning issues, and economic constraints have complicated this restructuring,” the report concluded. The military balance may not matter as much as perceptions in rival capitals, though</w:t>
      </w:r>
      <w:r w:rsidRPr="00656FEF">
        <w:rPr>
          <w:b/>
          <w:sz w:val="24"/>
        </w:rPr>
        <w:t>.</w:t>
      </w:r>
      <w:r w:rsidRPr="00656FEF">
        <w:rPr>
          <w:b/>
          <w:sz w:val="24"/>
          <w:u w:val="single"/>
        </w:rPr>
        <w:t xml:space="preserve"> Putin already has misjudged the consequences of seizing Crimea, and and allied officials want to make sure he doesn’t miscalculate again. “NATO collectively is far superior to Russia</w:t>
      </w:r>
      <w:r w:rsidRPr="00656FEF">
        <w:rPr>
          <w:b/>
          <w:sz w:val="24"/>
        </w:rPr>
        <w:t xml:space="preserve"> today,” said Mikser, the Estonian defense chief. </w:t>
      </w:r>
      <w:r w:rsidRPr="00656FEF">
        <w:rPr>
          <w:rStyle w:val="StyleBoldUnderline"/>
          <w:sz w:val="24"/>
        </w:rPr>
        <w:t>“In global terms, Russia is no match literally to the U.S., to NATO</w:t>
      </w:r>
      <w:r w:rsidRPr="00656FEF">
        <w:rPr>
          <w:b/>
          <w:sz w:val="24"/>
        </w:rPr>
        <w:t>.</w:t>
      </w:r>
      <w:r w:rsidRPr="00656FEF">
        <w:t xml:space="preserve"> But here in this, our corner of the world, Putin believes he enjoys superiority, regional superiority. That makes us vulnerable.” Increased Exercises Over the past year, the U.S. has taken several steps to shore up its deterrent. Under the $1 billion European Reassurance Initiative, the Pentagon has increased the frequency of European exercises. It’s flown A-10 attack aircraft to bases in Romania and funded improvements to railheads and landing strips that would be needed in the event of trouble along NATO’s eastern or southern flanks. The prepositioning of enough equipment for 5,000 soldiers announced Tuesday is a further warning. But it may not be enough. “That will end up being an initial step,” said retired Admiral James Stavridis, a former supreme allied commander and now dean of the Fletcher School of Law and Diplomacy at Tufts University in Medford, Massachusetts. “The Baltics’ desire to have a small permanent presence of U.S. troops -- companies or battalions -- will continue to grow. I think we’ll end up in that position in another year or so.”</w:t>
      </w:r>
    </w:p>
    <w:p w14:paraId="2145262C" w14:textId="77777777" w:rsidR="000D229A" w:rsidRPr="00656FEF" w:rsidRDefault="000D229A" w:rsidP="000D229A">
      <w:pPr>
        <w:pStyle w:val="Heading4"/>
        <w:rPr>
          <w:rFonts w:cs="Times New Roman"/>
        </w:rPr>
      </w:pPr>
      <w:r w:rsidRPr="00656FEF">
        <w:rPr>
          <w:rFonts w:cs="Times New Roman"/>
        </w:rPr>
        <w:t>No impact, Strained US-Russian relations have not escalated, sanctions prove.</w:t>
      </w:r>
    </w:p>
    <w:p w14:paraId="74D630D6" w14:textId="77777777" w:rsidR="000D229A" w:rsidRPr="00656FEF" w:rsidRDefault="000D229A" w:rsidP="000D229A">
      <w:pPr>
        <w:rPr>
          <w:rStyle w:val="StyleStyleBold12pt"/>
        </w:rPr>
      </w:pPr>
      <w:r w:rsidRPr="00656FEF">
        <w:rPr>
          <w:rStyle w:val="StyleStyleBold12pt"/>
        </w:rPr>
        <w:t>AFP 2/7/2015</w:t>
      </w:r>
    </w:p>
    <w:p w14:paraId="581C6D30" w14:textId="77777777" w:rsidR="000D229A" w:rsidRPr="00656FEF" w:rsidRDefault="000D229A" w:rsidP="000D229A">
      <w:r w:rsidRPr="00656FEF">
        <w:t>AFP is a global news agency delivering fast, in-depth coverage of the events shaping our world from wars and conflicts to politics</w:t>
      </w:r>
    </w:p>
    <w:p w14:paraId="5595B68F" w14:textId="77777777" w:rsidR="000D229A" w:rsidRPr="00656FEF" w:rsidRDefault="000D229A" w:rsidP="000D229A">
      <w:pPr>
        <w:rPr>
          <w:rStyle w:val="StyleBoldUnderline"/>
        </w:rPr>
      </w:pPr>
      <w:r w:rsidRPr="00656FEF">
        <w:t xml:space="preserve">Moscow (AFP) - </w:t>
      </w:r>
      <w:r w:rsidRPr="00656FEF">
        <w:rPr>
          <w:rStyle w:val="StyleBoldUnderline"/>
        </w:rPr>
        <w:t>President Vladimir Putin</w:t>
      </w:r>
      <w:r w:rsidRPr="00656FEF">
        <w:t xml:space="preserve"> on Saturday </w:t>
      </w:r>
      <w:r w:rsidRPr="00656FEF">
        <w:rPr>
          <w:rStyle w:val="StyleBoldUnderline"/>
        </w:rPr>
        <w:t>said Russia is not at war and does not want war with anyone</w:t>
      </w:r>
      <w:r w:rsidRPr="00656FEF">
        <w:t>,</w:t>
      </w:r>
      <w:r w:rsidRPr="00656FEF">
        <w:rPr>
          <w:rStyle w:val="StyleBoldUnderline"/>
        </w:rPr>
        <w:t xml:space="preserve"> but sharply criticised Western sanctions over Ukraine. </w:t>
      </w:r>
      <w:r w:rsidRPr="00656FEF">
        <w:t>"</w:t>
      </w:r>
      <w:r w:rsidRPr="00656FEF">
        <w:rPr>
          <w:rStyle w:val="StyleBoldUnderline"/>
        </w:rPr>
        <w:t>There's no war, thank God.</w:t>
      </w:r>
      <w:r w:rsidRPr="00656FEF">
        <w:t xml:space="preserve"> </w:t>
      </w:r>
      <w:r w:rsidRPr="00656FEF">
        <w:rPr>
          <w:rStyle w:val="StyleBoldUnderline"/>
        </w:rPr>
        <w:t>But there is definitely an attempt to curb our development,"</w:t>
      </w:r>
      <w:r w:rsidRPr="00656FEF">
        <w:t xml:space="preserve"> Putin told a trade union conference, cited by TASS news agency. He criticised sanctions imposed on Russia by the West over Ukraine saying "they definitely can't be effective against a country like ours, although they cause certain damage and we have to realise this... We must raise our level of sovereignty, including in our economy." Putin complained of an attempt to "freeze the existing world order that has become established over the last decades after the fall of the Soviet Union, with a single leader who wants to stay that way," apparently talking about the United States. "</w:t>
      </w:r>
      <w:r w:rsidRPr="00656FEF">
        <w:rPr>
          <w:rStyle w:val="StyleBoldUnderline"/>
        </w:rPr>
        <w:t>Such a world order will never suit Russia,"</w:t>
      </w:r>
      <w:r w:rsidRPr="00656FEF">
        <w:t xml:space="preserve"> he said. "</w:t>
      </w:r>
      <w:r w:rsidRPr="00656FEF">
        <w:rPr>
          <w:rStyle w:val="StyleBoldUnderline"/>
        </w:rPr>
        <w:t>If somebody likes it or wants to live in conditions</w:t>
      </w:r>
      <w:r w:rsidRPr="00656FEF">
        <w:t xml:space="preserve"> of semi-occupation (then </w:t>
      </w:r>
      <w:r w:rsidRPr="00656FEF">
        <w:rPr>
          <w:rStyle w:val="StyleBoldUnderline"/>
        </w:rPr>
        <w:t>go ahead), but we won't do this." "But we don't plan to fight a war with anyone. We plan to cooperate with everyone."</w:t>
      </w:r>
    </w:p>
    <w:p w14:paraId="6B8969E8" w14:textId="77777777" w:rsidR="000D229A" w:rsidRPr="00656FEF" w:rsidRDefault="000D229A" w:rsidP="000D229A">
      <w:r w:rsidRPr="00656FEF">
        <w:t>U.S. Defense Secretary Ashton Carter confirmed Tuesday that the U.S. will deploy one armored combat brigade to Europe, bolstering joint training exercises with NATO partners in an effort to deter Russian aggression in eastern Europe. Carter said the armored brigade will include tanks, artillery and armored vehicles.</w:t>
      </w:r>
    </w:p>
    <w:p w14:paraId="11B0E0F2" w14:textId="77777777" w:rsidR="000D229A" w:rsidRPr="00656FEF" w:rsidRDefault="000D229A" w:rsidP="000D229A"/>
    <w:p w14:paraId="49B25A89" w14:textId="77777777" w:rsidR="000D229A" w:rsidRPr="00656FEF" w:rsidRDefault="000D229A" w:rsidP="000D229A">
      <w:pPr>
        <w:pStyle w:val="Heading4"/>
        <w:rPr>
          <w:rFonts w:cs="Times New Roman"/>
        </w:rPr>
      </w:pPr>
      <w:r w:rsidRPr="00656FEF">
        <w:rPr>
          <w:rFonts w:cs="Times New Roman"/>
        </w:rPr>
        <w:t>No arms race with Russia and NATO well prepared for any war.</w:t>
      </w:r>
    </w:p>
    <w:p w14:paraId="5A482391" w14:textId="77777777" w:rsidR="000D229A" w:rsidRPr="00656FEF" w:rsidRDefault="000D229A" w:rsidP="000D229A">
      <w:pPr>
        <w:rPr>
          <w:rStyle w:val="StyleStyleBold12pt"/>
        </w:rPr>
      </w:pPr>
      <w:r w:rsidRPr="00656FEF">
        <w:rPr>
          <w:rStyle w:val="StyleStyleBold12pt"/>
        </w:rPr>
        <w:t>Reuters. 6/24/15</w:t>
      </w:r>
    </w:p>
    <w:p w14:paraId="1C895DCD" w14:textId="77777777" w:rsidR="000D229A" w:rsidRPr="00656FEF" w:rsidRDefault="000D229A" w:rsidP="000D229A">
      <w:r w:rsidRPr="00656FEF">
        <w:t xml:space="preserve"> "NATO: There Will Be No Arms Race with Russia." Reuters. Thomson Reuters, 24 June 2015. Web. 24 June 2015. &lt;http://www.reuters.com/video/2015/06/24/nato-there-will-be-no-arms-race-with-rus?videoId=364712486&gt;.</w:t>
      </w:r>
    </w:p>
    <w:p w14:paraId="5CE03911" w14:textId="77777777" w:rsidR="000D229A" w:rsidRPr="00656FEF" w:rsidRDefault="000D229A" w:rsidP="000D229A">
      <w:r w:rsidRPr="00656FEF">
        <w:t xml:space="preserve">As NATO Defense ministers arrive in Brussels -- </w:t>
      </w:r>
      <w:r w:rsidRPr="00656FEF">
        <w:rPr>
          <w:rStyle w:val="StyleBoldUnderline"/>
        </w:rPr>
        <w:t>NATO Secretary Jens Stoltenberg says the alliance would not be forced into a new arms race with Russia -- but will fortify its defenses</w:t>
      </w:r>
      <w:r w:rsidRPr="00656FEF">
        <w:t>. (SOUNDBITE) (English) NATO SECRETARY-GENERAL, JENS STOLTENBERG, SAYING: "</w:t>
      </w:r>
      <w:r w:rsidRPr="00656FEF">
        <w:rPr>
          <w:rStyle w:val="StyleBoldUnderline"/>
        </w:rPr>
        <w:t xml:space="preserve">We will not be dragged into an arms race. But we must keep our countries safe." The NATO meeting comes after the U.S. announced plans </w:t>
      </w:r>
      <w:r w:rsidRPr="00656FEF">
        <w:t>this week</w:t>
      </w:r>
      <w:r w:rsidRPr="00656FEF">
        <w:rPr>
          <w:rStyle w:val="StyleBoldUnderline"/>
        </w:rPr>
        <w:t xml:space="preserve"> to station tanks and heavy weapons in NATO</w:t>
      </w:r>
      <w:r w:rsidRPr="00656FEF">
        <w:t xml:space="preserve"> member </w:t>
      </w:r>
      <w:r w:rsidRPr="00656FEF">
        <w:rPr>
          <w:rStyle w:val="StyleBoldUnderline"/>
        </w:rPr>
        <w:t>states on Russia's border -- this came</w:t>
      </w:r>
      <w:r w:rsidRPr="00656FEF">
        <w:t xml:space="preserve"> shortly </w:t>
      </w:r>
      <w:r w:rsidRPr="00656FEF">
        <w:rPr>
          <w:rStyle w:val="StyleBoldUnderline"/>
        </w:rPr>
        <w:t>afte</w:t>
      </w:r>
      <w:r w:rsidRPr="00656FEF">
        <w:t xml:space="preserve">r President Vladimir </w:t>
      </w:r>
      <w:r w:rsidRPr="00656FEF">
        <w:rPr>
          <w:rStyle w:val="StyleBoldUnderline"/>
        </w:rPr>
        <w:t>Putin said Moscow would add 40 missiles to its nuclear arsenal.</w:t>
      </w:r>
      <w:r w:rsidRPr="00656FEF">
        <w:t xml:space="preserve"> After the meeting, Stoltenberg said members agreed to bolster its rapid response team. (SOUNDBITE) (English) NATO SECRETARY-GENERAL, JENS STOLTENBERG, SAYING: "First </w:t>
      </w:r>
      <w:r w:rsidRPr="00656FEF">
        <w:rPr>
          <w:rStyle w:val="StyleBoldUnderline"/>
        </w:rPr>
        <w:t>we decided to increase further the strength and capability of the NATO response force, including its air, maritime and special operations components.</w:t>
      </w:r>
      <w:r w:rsidRPr="00656FEF">
        <w:t xml:space="preserve"> Altogether, </w:t>
      </w:r>
      <w:r w:rsidRPr="00656FEF">
        <w:rPr>
          <w:rStyle w:val="StyleBoldUnderline"/>
        </w:rPr>
        <w:t>the</w:t>
      </w:r>
      <w:r w:rsidRPr="00656FEF">
        <w:t xml:space="preserve"> enhanced</w:t>
      </w:r>
      <w:r w:rsidRPr="00656FEF">
        <w:rPr>
          <w:rStyle w:val="StyleBoldUnderline"/>
        </w:rPr>
        <w:t xml:space="preserve"> NATO</w:t>
      </w:r>
      <w:r w:rsidRPr="00656FEF">
        <w:t xml:space="preserve"> response</w:t>
      </w:r>
      <w:r w:rsidRPr="00656FEF">
        <w:rPr>
          <w:rStyle w:val="StyleBoldUnderline"/>
        </w:rPr>
        <w:t xml:space="preserve"> force will consist o</w:t>
      </w:r>
      <w:r w:rsidRPr="00656FEF">
        <w:t xml:space="preserve">f up to </w:t>
      </w:r>
      <w:r w:rsidRPr="00656FEF">
        <w:rPr>
          <w:rStyle w:val="StyleBoldUnderline"/>
        </w:rPr>
        <w:t>40,000 personnel.</w:t>
      </w:r>
      <w:r w:rsidRPr="00656FEF">
        <w:t xml:space="preserve"> This represents a substantial increase from the previous level of 13,000." The meetings come as Russian soldiers are carrying out large scale military drills-- which started on June 22nd and will continue until the 26th.</w:t>
      </w:r>
    </w:p>
    <w:p w14:paraId="20FA38D7" w14:textId="77777777" w:rsidR="000D229A" w:rsidRPr="00656FEF" w:rsidRDefault="000D229A" w:rsidP="000D229A"/>
    <w:p w14:paraId="3A6346A7" w14:textId="77777777" w:rsidR="000D229A" w:rsidRPr="00656FEF" w:rsidRDefault="000D229A" w:rsidP="000D229A">
      <w:pPr>
        <w:pStyle w:val="Heading2"/>
        <w:rPr>
          <w:rFonts w:cs="Times New Roman"/>
        </w:rPr>
      </w:pPr>
      <w:r w:rsidRPr="00656FEF">
        <w:rPr>
          <w:rFonts w:cs="Times New Roman"/>
        </w:rPr>
        <w:t>AT Climate Adv</w:t>
      </w:r>
    </w:p>
    <w:p w14:paraId="0D9A5780" w14:textId="77777777" w:rsidR="000D229A" w:rsidRPr="00656FEF" w:rsidRDefault="000D229A" w:rsidP="000D229A">
      <w:pPr>
        <w:pStyle w:val="Heading3"/>
        <w:rPr>
          <w:rFonts w:cs="Times New Roman"/>
        </w:rPr>
      </w:pPr>
      <w:r w:rsidRPr="00656FEF">
        <w:rPr>
          <w:rFonts w:cs="Times New Roman"/>
        </w:rPr>
        <w:t>UQ O/W Link</w:t>
      </w:r>
    </w:p>
    <w:p w14:paraId="751B9360" w14:textId="77777777" w:rsidR="000D229A" w:rsidRPr="00656FEF" w:rsidRDefault="000D229A" w:rsidP="000D229A">
      <w:pPr>
        <w:pStyle w:val="Heading4"/>
        <w:rPr>
          <w:rFonts w:cs="Times New Roman"/>
        </w:rPr>
      </w:pPr>
      <w:r w:rsidRPr="00656FEF">
        <w:rPr>
          <w:rFonts w:cs="Times New Roman"/>
        </w:rPr>
        <w:t>Climate Agreement will happen, G7 proves</w:t>
      </w:r>
    </w:p>
    <w:p w14:paraId="3DF1CDD3" w14:textId="77777777" w:rsidR="000D229A" w:rsidRPr="00656FEF" w:rsidRDefault="000D229A" w:rsidP="000D229A">
      <w:pPr>
        <w:rPr>
          <w:rStyle w:val="StyleStyleBold12pt"/>
        </w:rPr>
      </w:pPr>
      <w:r w:rsidRPr="00656FEF">
        <w:rPr>
          <w:rStyle w:val="StyleStyleBold12pt"/>
        </w:rPr>
        <w:t xml:space="preserve">Neuhauser, </w:t>
      </w:r>
      <w:r w:rsidRPr="00656FEF">
        <w:rPr>
          <w:rStyle w:val="StyleStyleBold12pt"/>
          <w:szCs w:val="16"/>
        </w:rPr>
        <w:t>Alan. "We Continue to Make Progress toward a Strong Global Climate Agreement This Year in Paris," Obama Said in a Press Conference Monday in Germany. US News. U.S.News &amp; World Report, 31 Mar. 2015. Web. 24 June</w:t>
      </w:r>
      <w:r w:rsidRPr="00656FEF">
        <w:rPr>
          <w:rStyle w:val="StyleStyleBold12pt"/>
        </w:rPr>
        <w:t xml:space="preserve"> 2015.</w:t>
      </w:r>
    </w:p>
    <w:p w14:paraId="0071EC8D" w14:textId="77777777" w:rsidR="000D229A" w:rsidRPr="00656FEF" w:rsidRDefault="000D229A" w:rsidP="000D229A">
      <w:pPr>
        <w:shd w:val="clear" w:color="auto" w:fill="FFFFFF"/>
        <w:spacing w:after="375" w:line="350" w:lineRule="atLeast"/>
        <w:rPr>
          <w:rFonts w:eastAsia="Times New Roman"/>
          <w:color w:val="222222"/>
          <w:sz w:val="21"/>
          <w:szCs w:val="21"/>
        </w:rPr>
      </w:pPr>
      <w:r w:rsidRPr="00656FEF">
        <w:rPr>
          <w:rStyle w:val="Emphasis"/>
        </w:rPr>
        <w:t>Six months ahead of a</w:t>
      </w:r>
      <w:r w:rsidRPr="00656FEF">
        <w:rPr>
          <w:color w:val="222222"/>
          <w:szCs w:val="21"/>
        </w:rPr>
        <w:t xml:space="preserve"> landmark </w:t>
      </w:r>
      <w:r w:rsidRPr="00656FEF">
        <w:rPr>
          <w:rStyle w:val="Emphasis"/>
        </w:rPr>
        <w:t>U.N. climate summit in Paris</w:t>
      </w:r>
      <w:r w:rsidRPr="00656FEF">
        <w:rPr>
          <w:color w:val="222222"/>
          <w:szCs w:val="21"/>
        </w:rPr>
        <w:t xml:space="preserve">, </w:t>
      </w:r>
      <w:r w:rsidRPr="00656FEF">
        <w:rPr>
          <w:rStyle w:val="Emphasis"/>
        </w:rPr>
        <w:t xml:space="preserve">the </w:t>
      </w:r>
      <w:r w:rsidRPr="00656FEF">
        <w:rPr>
          <w:color w:val="222222"/>
          <w:szCs w:val="21"/>
        </w:rPr>
        <w:t xml:space="preserve">Group of Seven of the world’s largest advanced economies, or </w:t>
      </w:r>
      <w:r w:rsidRPr="00656FEF">
        <w:rPr>
          <w:rStyle w:val="Emphasis"/>
        </w:rPr>
        <w:t>G7, reaffirmed their commitment</w:t>
      </w:r>
      <w:r w:rsidRPr="00656FEF">
        <w:rPr>
          <w:color w:val="222222"/>
          <w:szCs w:val="21"/>
        </w:rPr>
        <w:t xml:space="preserve"> Monday to </w:t>
      </w:r>
      <w:r w:rsidRPr="00656FEF">
        <w:rPr>
          <w:rStyle w:val="Emphasis"/>
        </w:rPr>
        <w:t>keeping the</w:t>
      </w:r>
      <w:hyperlink r:id="rId60" w:tooltip="Link: null" w:history="1">
        <w:r w:rsidRPr="00656FEF">
          <w:rPr>
            <w:rStyle w:val="Emphasis"/>
          </w:rPr>
          <w:t xml:space="preserve"> globe’s average temperature from rising past 2 degrees Celsius</w:t>
        </w:r>
      </w:hyperlink>
      <w:r w:rsidRPr="00656FEF">
        <w:rPr>
          <w:color w:val="222222"/>
          <w:szCs w:val="21"/>
        </w:rPr>
        <w:t xml:space="preserve">, widely </w:t>
      </w:r>
      <w:r w:rsidRPr="00656FEF">
        <w:rPr>
          <w:rStyle w:val="Emphasis"/>
        </w:rPr>
        <w:t>seen as the benchmark for averting catastrophic global warming</w:t>
      </w:r>
      <w:r w:rsidRPr="00656FEF">
        <w:rPr>
          <w:color w:val="222222"/>
          <w:szCs w:val="21"/>
        </w:rPr>
        <w:t xml:space="preserve">. The countries’ plans for cutting heat-trapping carbon emissions, released over the past year, come nowhere close to achieving that target. Yet in pledging to reduce greenhouse gases while also expanding their economies, </w:t>
      </w:r>
      <w:r w:rsidRPr="00656FEF">
        <w:rPr>
          <w:rStyle w:val="Emphasis"/>
        </w:rPr>
        <w:t>world leaders once again signaled their view that environmental action and economic growth – once widely seen as inherently at odds – are now inextricably linked by the consequences of climate change.</w:t>
      </w:r>
      <w:r w:rsidRPr="00656FEF">
        <w:rPr>
          <w:color w:val="222222"/>
          <w:szCs w:val="21"/>
        </w:rPr>
        <w:t xml:space="preserve"> “</w:t>
      </w:r>
      <w:r w:rsidRPr="00656FEF">
        <w:rPr>
          <w:rStyle w:val="Emphasis"/>
        </w:rPr>
        <w:t>Urgent and concrete action is needed to address climate change,” the G7 leaders said in a joint statement</w:t>
      </w:r>
      <w:r w:rsidRPr="00656FEF">
        <w:rPr>
          <w:color w:val="222222"/>
          <w:szCs w:val="21"/>
        </w:rPr>
        <w:t xml:space="preserve"> released Monday at the end of their two-day 2015 summit in Germany. </w:t>
      </w:r>
      <w:r w:rsidRPr="00656FEF">
        <w:rPr>
          <w:rStyle w:val="Emphasis"/>
        </w:rPr>
        <w:t>There is “strong determination” to adopt an agreement, one “that is ambitious, robust, inclusive and reflects evolving circumstances</w:t>
      </w:r>
      <w:r w:rsidRPr="00656FEF">
        <w:rPr>
          <w:color w:val="222222"/>
          <w:szCs w:val="21"/>
        </w:rPr>
        <w:t xml:space="preserve">.” </w:t>
      </w:r>
      <w:r w:rsidRPr="00656FEF">
        <w:rPr>
          <w:rFonts w:eastAsia="Times New Roman"/>
          <w:szCs w:val="24"/>
        </w:rPr>
        <w:t>.</w:t>
      </w:r>
      <w:r w:rsidRPr="00656FEF">
        <w:rPr>
          <w:color w:val="222222"/>
          <w:sz w:val="21"/>
          <w:szCs w:val="21"/>
        </w:rPr>
        <w:t xml:space="preserve"> </w:t>
      </w:r>
      <w:r w:rsidRPr="00656FEF">
        <w:rPr>
          <w:rStyle w:val="Emphasis"/>
        </w:rPr>
        <w:t>We continue to make progress toward a strong global climate agreement this year in Paris</w:t>
      </w:r>
      <w:r w:rsidRPr="00656FEF">
        <w:rPr>
          <w:color w:val="222222"/>
          <w:sz w:val="21"/>
          <w:szCs w:val="21"/>
        </w:rPr>
        <w:t xml:space="preserve">," </w:t>
      </w:r>
      <w:r w:rsidRPr="00656FEF">
        <w:rPr>
          <w:rStyle w:val="Emphasis"/>
        </w:rPr>
        <w:t>Obama said</w:t>
      </w:r>
      <w:r w:rsidRPr="00656FEF">
        <w:rPr>
          <w:color w:val="222222"/>
          <w:sz w:val="21"/>
          <w:szCs w:val="21"/>
        </w:rPr>
        <w:t xml:space="preserve"> in a press conference Monday in Germany. "</w:t>
      </w:r>
      <w:r w:rsidRPr="00656FEF">
        <w:rPr>
          <w:rStyle w:val="Emphasis"/>
        </w:rPr>
        <w:t>All the G7 countries have now put forward our post-2020 targets for reducing carbon emissions, and we’ll continue to urge other significant emitters to do so</w:t>
      </w:r>
      <w:r w:rsidRPr="00656FEF">
        <w:rPr>
          <w:color w:val="222222"/>
          <w:sz w:val="21"/>
          <w:szCs w:val="21"/>
        </w:rPr>
        <w:t xml:space="preserve"> as well." </w:t>
      </w:r>
      <w:r w:rsidRPr="00656FEF">
        <w:rPr>
          <w:rStyle w:val="Emphasis"/>
        </w:rPr>
        <w:t>The G7 declaration did call for “binding rules” that would “enhance transparency and accountability” as nations work toward achieving their carbon-reduction targets</w:t>
      </w:r>
      <w:r w:rsidRPr="00656FEF">
        <w:rPr>
          <w:rFonts w:eastAsia="Times New Roman"/>
          <w:color w:val="222222"/>
          <w:sz w:val="21"/>
          <w:szCs w:val="21"/>
        </w:rPr>
        <w:t xml:space="preserve">. </w:t>
      </w:r>
    </w:p>
    <w:p w14:paraId="2D8C88FB" w14:textId="77777777" w:rsidR="000D229A" w:rsidRPr="00656FEF" w:rsidRDefault="000D229A" w:rsidP="000D229A">
      <w:pPr>
        <w:pStyle w:val="Heading4"/>
        <w:rPr>
          <w:rStyle w:val="StyleStyleBold12pt"/>
          <w:rFonts w:cs="Times New Roman"/>
          <w:b/>
        </w:rPr>
      </w:pPr>
      <w:r w:rsidRPr="00656FEF">
        <w:rPr>
          <w:rStyle w:val="StyleStyleBold12pt"/>
          <w:rFonts w:cs="Times New Roman"/>
        </w:rPr>
        <w:t>U.S. leadership makes climate agreement a for sure deal</w:t>
      </w:r>
    </w:p>
    <w:p w14:paraId="036FE206" w14:textId="77777777" w:rsidR="000D229A" w:rsidRPr="00656FEF" w:rsidRDefault="000D229A" w:rsidP="000D229A">
      <w:pPr>
        <w:rPr>
          <w:b/>
          <w:bCs/>
          <w:sz w:val="26"/>
        </w:rPr>
      </w:pPr>
      <w:r w:rsidRPr="00656FEF">
        <w:rPr>
          <w:rStyle w:val="StyleStyleBold12pt"/>
        </w:rPr>
        <w:t xml:space="preserve">Neuhauser, </w:t>
      </w:r>
      <w:r w:rsidRPr="00656FEF">
        <w:rPr>
          <w:rStyle w:val="StyleStyleBold12pt"/>
          <w:szCs w:val="16"/>
        </w:rPr>
        <w:t>Alan. "We Continue to Make Progress toward a Strong Global Climate Agreement This Year in Paris," Obama Said in a Press Conference Monday in Germany. US News. U.S.News &amp; World Report, 31 Mar. 2015. Web. 24 June</w:t>
      </w:r>
      <w:r w:rsidRPr="00656FEF">
        <w:rPr>
          <w:rStyle w:val="StyleStyleBold12pt"/>
        </w:rPr>
        <w:t xml:space="preserve"> 2015.</w:t>
      </w:r>
    </w:p>
    <w:p w14:paraId="763EC12D" w14:textId="77777777" w:rsidR="000D229A" w:rsidRPr="00656FEF" w:rsidRDefault="000D229A" w:rsidP="000D229A">
      <w:pPr>
        <w:shd w:val="clear" w:color="auto" w:fill="FFFFFF"/>
        <w:spacing w:after="375" w:line="350" w:lineRule="atLeast"/>
        <w:rPr>
          <w:rFonts w:eastAsia="Times New Roman"/>
          <w:color w:val="222222"/>
          <w:szCs w:val="21"/>
        </w:rPr>
      </w:pPr>
      <w:r w:rsidRPr="00656FEF">
        <w:rPr>
          <w:rFonts w:eastAsia="Times New Roman"/>
          <w:color w:val="222222"/>
          <w:szCs w:val="21"/>
        </w:rPr>
        <w:t>Environmental groups and Democratic lawmakers, however, roundly welcomed the State Department's submission, known by negotiators as "Intended Nationally Determined Contributions." "</w:t>
      </w:r>
      <w:r w:rsidRPr="00656FEF">
        <w:rPr>
          <w:rStyle w:val="Emphasis"/>
        </w:rPr>
        <w:t>The president has again demonstrated leadership in addressing the threat posed by climate change</w:t>
      </w:r>
      <w:r w:rsidRPr="00656FEF">
        <w:rPr>
          <w:rFonts w:eastAsia="Times New Roman"/>
          <w:color w:val="222222"/>
          <w:szCs w:val="21"/>
        </w:rPr>
        <w:t xml:space="preserve">," Sen. Barbara Boxer, D-Calif., said in a statement. "Today’s announcement confirms that </w:t>
      </w:r>
      <w:r w:rsidRPr="00656FEF">
        <w:rPr>
          <w:rStyle w:val="Emphasis"/>
        </w:rPr>
        <w:t>the United States is doing its part to reduce dangerous carbon pollution, and this effort will continue to bring other countries along the path to a strong agreement in Paris</w:t>
      </w:r>
      <w:r w:rsidRPr="00656FEF">
        <w:rPr>
          <w:rFonts w:eastAsia="Times New Roman"/>
          <w:color w:val="222222"/>
          <w:szCs w:val="21"/>
        </w:rPr>
        <w:t xml:space="preserve">.” Natural Resources Defense Council president Rhea Suh said she agreed, declaring </w:t>
      </w:r>
      <w:r w:rsidRPr="00656FEF">
        <w:rPr>
          <w:rStyle w:val="Emphasis"/>
        </w:rPr>
        <w:t>the commitment "sends a powerful message to the world</w:t>
      </w:r>
      <w:r w:rsidRPr="00656FEF">
        <w:rPr>
          <w:rFonts w:eastAsia="Times New Roman"/>
          <w:color w:val="222222"/>
          <w:szCs w:val="21"/>
        </w:rPr>
        <w:t>." A report published earlier this month by DBL Ventures, a venture capital firm that supports clean energy projects, found states that generate the greatest share of electricity from renewable sources like wind and solar experience lower energy prices than states with the smallest share of green power.</w:t>
      </w:r>
    </w:p>
    <w:p w14:paraId="6085DE5C" w14:textId="77777777" w:rsidR="000D229A" w:rsidRPr="00656FEF" w:rsidRDefault="000D229A" w:rsidP="000D229A">
      <w:pPr>
        <w:spacing w:line="240" w:lineRule="atLeast"/>
        <w:textAlignment w:val="baseline"/>
        <w:rPr>
          <w:rFonts w:eastAsia="Times New Roman"/>
          <w:color w:val="000000"/>
          <w:szCs w:val="20"/>
        </w:rPr>
      </w:pPr>
      <w:r w:rsidRPr="00656FEF">
        <w:rPr>
          <w:rFonts w:eastAsia="Times New Roman"/>
          <w:color w:val="000000"/>
          <w:szCs w:val="20"/>
        </w:rPr>
        <w:t>.</w:t>
      </w:r>
    </w:p>
    <w:p w14:paraId="0AB04D29" w14:textId="77777777" w:rsidR="000D229A" w:rsidRPr="00656FEF" w:rsidRDefault="000D229A" w:rsidP="000D229A">
      <w:pPr>
        <w:pStyle w:val="Heading4"/>
        <w:rPr>
          <w:rStyle w:val="Emphasis"/>
          <w:b/>
        </w:rPr>
      </w:pPr>
      <w:r w:rsidRPr="00656FEF">
        <w:rPr>
          <w:rStyle w:val="Emphasis"/>
          <w:b/>
        </w:rPr>
        <w:t>France won’t allow the climate talk to fail</w:t>
      </w:r>
    </w:p>
    <w:p w14:paraId="288CDA4A" w14:textId="77777777" w:rsidR="000D229A" w:rsidRPr="00656FEF" w:rsidRDefault="000D229A" w:rsidP="000D229A">
      <w:r w:rsidRPr="00656FEF">
        <w:rPr>
          <w:rStyle w:val="StyleStyleBold12pt"/>
        </w:rPr>
        <w:t>King</w:t>
      </w:r>
      <w:r w:rsidRPr="00656FEF">
        <w:rPr>
          <w:color w:val="000000"/>
          <w:sz w:val="21"/>
          <w:szCs w:val="21"/>
          <w:shd w:val="clear" w:color="auto" w:fill="F2F2F2"/>
        </w:rPr>
        <w:t xml:space="preserve">, </w:t>
      </w:r>
      <w:r w:rsidRPr="00656FEF">
        <w:rPr>
          <w:color w:val="000000"/>
          <w:szCs w:val="16"/>
          <w:shd w:val="clear" w:color="auto" w:fill="F2F2F2"/>
        </w:rPr>
        <w:t>Ed. "France Ready to Step in If UN Climate Talks Fail, Say Top Diplomat."</w:t>
      </w:r>
      <w:r w:rsidRPr="00656FEF">
        <w:rPr>
          <w:rStyle w:val="apple-converted-space"/>
          <w:color w:val="000000"/>
          <w:szCs w:val="16"/>
          <w:shd w:val="clear" w:color="auto" w:fill="F2F2F2"/>
        </w:rPr>
        <w:t> </w:t>
      </w:r>
      <w:r w:rsidRPr="00656FEF">
        <w:rPr>
          <w:i/>
          <w:iCs/>
          <w:color w:val="000000"/>
          <w:szCs w:val="16"/>
          <w:shd w:val="clear" w:color="auto" w:fill="F2F2F2"/>
        </w:rPr>
        <w:t>Guardian Environment Network</w:t>
      </w:r>
      <w:r w:rsidRPr="00656FEF">
        <w:rPr>
          <w:color w:val="000000"/>
          <w:szCs w:val="16"/>
          <w:shd w:val="clear" w:color="auto" w:fill="F2F2F2"/>
        </w:rPr>
        <w:t>. The Guardian, 28 May</w:t>
      </w:r>
      <w:r w:rsidRPr="00656FEF">
        <w:rPr>
          <w:color w:val="000000"/>
          <w:sz w:val="21"/>
          <w:szCs w:val="21"/>
          <w:shd w:val="clear" w:color="auto" w:fill="F2F2F2"/>
        </w:rPr>
        <w:t xml:space="preserve"> </w:t>
      </w:r>
      <w:r w:rsidRPr="00656FEF">
        <w:rPr>
          <w:rStyle w:val="StyleStyleBold12pt"/>
        </w:rPr>
        <w:t>2015</w:t>
      </w:r>
      <w:r w:rsidRPr="00656FEF">
        <w:rPr>
          <w:color w:val="000000"/>
          <w:sz w:val="21"/>
          <w:szCs w:val="21"/>
          <w:shd w:val="clear" w:color="auto" w:fill="F2F2F2"/>
        </w:rPr>
        <w:t xml:space="preserve">. </w:t>
      </w:r>
      <w:r w:rsidRPr="00656FEF">
        <w:rPr>
          <w:color w:val="000000"/>
          <w:szCs w:val="16"/>
          <w:shd w:val="clear" w:color="auto" w:fill="F2F2F2"/>
        </w:rPr>
        <w:t>Web. 24 June 2015</w:t>
      </w:r>
      <w:r w:rsidRPr="00656FEF">
        <w:rPr>
          <w:color w:val="000000"/>
          <w:sz w:val="21"/>
          <w:szCs w:val="21"/>
          <w:shd w:val="clear" w:color="auto" w:fill="F2F2F2"/>
        </w:rPr>
        <w:t>.</w:t>
      </w:r>
    </w:p>
    <w:p w14:paraId="3E9F0BCB" w14:textId="77777777" w:rsidR="000D229A" w:rsidRPr="00656FEF" w:rsidRDefault="000D229A" w:rsidP="000D229A">
      <w:pPr>
        <w:spacing w:after="384" w:line="300" w:lineRule="atLeast"/>
        <w:rPr>
          <w:rStyle w:val="Emphasis"/>
        </w:rPr>
      </w:pPr>
      <w:r w:rsidRPr="00656FEF">
        <w:rPr>
          <w:rStyle w:val="Emphasis"/>
        </w:rPr>
        <w:t xml:space="preserve">France will produce its own text for a global climate change agreement if countries taking part in UN negotiations fail </w:t>
      </w:r>
      <w:r w:rsidRPr="00656FEF">
        <w:rPr>
          <w:color w:val="333333"/>
          <w:szCs w:val="27"/>
        </w:rPr>
        <w:t>to cut the current 90-page</w:t>
      </w:r>
      <w:r w:rsidRPr="00656FEF">
        <w:rPr>
          <w:rStyle w:val="apple-converted-space"/>
          <w:rFonts w:eastAsiaTheme="majorEastAsia"/>
          <w:color w:val="333333"/>
          <w:szCs w:val="27"/>
        </w:rPr>
        <w:t xml:space="preserve"> </w:t>
      </w:r>
      <w:hyperlink r:id="rId61" w:history="1">
        <w:r w:rsidRPr="00656FEF">
          <w:rPr>
            <w:rStyle w:val="Hyperlink"/>
            <w:color w:val="005689"/>
            <w:szCs w:val="27"/>
          </w:rPr>
          <w:t>document</w:t>
        </w:r>
      </w:hyperlink>
      <w:r w:rsidRPr="00656FEF">
        <w:rPr>
          <w:color w:val="333333"/>
          <w:szCs w:val="27"/>
        </w:rPr>
        <w:t>down to size. The host of this year’s UN summit, where an emissions cutting pact between nearly 200 countries is set to be finalised, wants a shorter document by the end of the summer. “</w:t>
      </w:r>
      <w:r w:rsidRPr="00656FEF">
        <w:rPr>
          <w:rStyle w:val="Emphasis"/>
        </w:rPr>
        <w:t>We have to get a simpler text by June or the latest by the end of August to work with it</w:t>
      </w:r>
      <w:r w:rsidRPr="00656FEF">
        <w:rPr>
          <w:color w:val="333333"/>
          <w:szCs w:val="27"/>
        </w:rPr>
        <w:t>,” France’s top climate diplomat Laurence Tubiana told RTCC, speaking at the Carbon Expo event in Barcelona. “</w:t>
      </w:r>
      <w:r w:rsidRPr="00656FEF">
        <w:rPr>
          <w:rStyle w:val="Emphasis"/>
        </w:rPr>
        <w:t>If this does not proceed from the normal process of course that will rely on the presidency of the COP in the summer to produce a new document. “We don’t want that so we will push and press for everyone to deliver a shorter text by the end of August – really defining what needs to be decided in Paris, what will be decided after and what are the core principles in the agreement</w:t>
      </w:r>
      <w:r w:rsidRPr="00656FEF">
        <w:rPr>
          <w:color w:val="333333"/>
          <w:szCs w:val="27"/>
        </w:rPr>
        <w:t>.” Tubiana said</w:t>
      </w:r>
      <w:r w:rsidRPr="00656FEF">
        <w:rPr>
          <w:rStyle w:val="apple-converted-space"/>
          <w:rFonts w:eastAsiaTheme="majorEastAsia"/>
          <w:color w:val="333333"/>
          <w:szCs w:val="27"/>
        </w:rPr>
        <w:t xml:space="preserve"> </w:t>
      </w:r>
      <w:hyperlink r:id="rId62" w:history="1">
        <w:r w:rsidRPr="00656FEF">
          <w:rPr>
            <w:rStyle w:val="Hyperlink"/>
            <w:color w:val="005689"/>
            <w:szCs w:val="27"/>
          </w:rPr>
          <w:t>France</w:t>
        </w:r>
      </w:hyperlink>
      <w:r w:rsidRPr="00656FEF">
        <w:rPr>
          <w:rStyle w:val="apple-converted-space"/>
          <w:rFonts w:eastAsiaTheme="majorEastAsia"/>
          <w:color w:val="333333"/>
          <w:szCs w:val="27"/>
        </w:rPr>
        <w:t xml:space="preserve"> </w:t>
      </w:r>
      <w:r w:rsidRPr="00656FEF">
        <w:rPr>
          <w:color w:val="333333"/>
          <w:szCs w:val="27"/>
        </w:rPr>
        <w:t xml:space="preserve">wants the main elements of the deal ready by October to ensure there were “no surprises” that could stymie the process. </w:t>
      </w:r>
      <w:r w:rsidRPr="00656FEF">
        <w:t>Laurence Tubiana talks about the need for a simpler text for climate negotiations.</w:t>
      </w:r>
      <w:r w:rsidRPr="00656FEF">
        <w:rPr>
          <w:szCs w:val="24"/>
        </w:rPr>
        <w:t xml:space="preserve"> </w:t>
      </w:r>
      <w:r w:rsidRPr="00656FEF">
        <w:rPr>
          <w:color w:val="333333"/>
          <w:szCs w:val="27"/>
        </w:rPr>
        <w:t xml:space="preserve">The last time the UN attempted to secure a global climate solution ended in farce just under six years ago at a summit in Copenhagen, with a small group of major emitters stitching together a hurried voluntary deal after negotiations over a huge set of proposals stalled. </w:t>
      </w:r>
      <w:r w:rsidRPr="00656FEF">
        <w:rPr>
          <w:color w:val="6E6E6E"/>
          <w:szCs w:val="27"/>
        </w:rPr>
        <w:t xml:space="preserve">Advertisement </w:t>
      </w:r>
      <w:r w:rsidRPr="00656FEF">
        <w:rPr>
          <w:color w:val="333333"/>
          <w:szCs w:val="27"/>
        </w:rPr>
        <w:t xml:space="preserve">Three sessions of negotiations have been allocated for envoys to slim down the text between now and December, with the first starting next month in Bonn. Decisions this UN forum need to be decided by consensus, meaning it only takes a small group of countries to block suggested additions to agreements. Tubiana admitted the demand for an early resolution to the negotiating text added a level of pressure on countries that could slow talks further, but insisted </w:t>
      </w:r>
      <w:r w:rsidRPr="00656FEF">
        <w:rPr>
          <w:rStyle w:val="Emphasis"/>
        </w:rPr>
        <w:t>it was essential work sped up. “A logical result of this is countries are beginning to be tougher – because they don’t want to show their cards – and that’s what will happen at this summit, to show this is time to really agree on a compromise,” she said. “Nuances and positions are very diverse, so it’s difficult to align everybody, and there are strong views from different views, but I’m confident because countries want to agree in Paris</w:t>
      </w:r>
      <w:r w:rsidRPr="00656FEF">
        <w:rPr>
          <w:color w:val="333333"/>
          <w:szCs w:val="27"/>
        </w:rPr>
        <w:t xml:space="preserve">.” Since UN climate talks started in 1991 greenhouse gas emissions have swelled to record levels. Scientists now say the world has under 30 years before dangerous levels of warming, causing droughts, floods and rising sea levels are guaranteed. France will ensure that plans to help countries adapt to future climate extremes are an integral part of any deal, Tubiana stressed, acknowledging that on current form emission cuts will not limit warming to the internationally agreed 2C above pre-industrial levels ceiling. </w:t>
      </w:r>
      <w:r w:rsidRPr="00656FEF">
        <w:rPr>
          <w:rStyle w:val="Emphasis"/>
        </w:rPr>
        <w:t>The role of Paris will be to “accelerate” the trajectory of carbon reductions, she stressed, and also to allow the most climate vulnerable countries a chance to make their case for greater ambition</w:t>
      </w:r>
    </w:p>
    <w:p w14:paraId="76944C73" w14:textId="77777777" w:rsidR="000D229A" w:rsidRPr="00656FEF" w:rsidRDefault="000D229A" w:rsidP="000D229A">
      <w:pPr>
        <w:pStyle w:val="Heading3"/>
        <w:rPr>
          <w:rFonts w:cs="Times New Roman"/>
        </w:rPr>
      </w:pPr>
      <w:r w:rsidRPr="00656FEF">
        <w:rPr>
          <w:rFonts w:cs="Times New Roman"/>
        </w:rPr>
        <w:t>Talks fail in Squo</w:t>
      </w:r>
    </w:p>
    <w:p w14:paraId="3245D296" w14:textId="77777777" w:rsidR="000D229A" w:rsidRPr="00656FEF" w:rsidRDefault="000D229A" w:rsidP="000D229A">
      <w:pPr>
        <w:pStyle w:val="Heading4"/>
        <w:rPr>
          <w:rFonts w:cs="Times New Roman"/>
        </w:rPr>
      </w:pPr>
      <w:r w:rsidRPr="00656FEF">
        <w:rPr>
          <w:rFonts w:cs="Times New Roman"/>
        </w:rPr>
        <w:t>Recent talks have shown climate talks fail in status quo</w:t>
      </w:r>
    </w:p>
    <w:p w14:paraId="3BAC933E" w14:textId="77777777" w:rsidR="000D229A" w:rsidRPr="00656FEF" w:rsidRDefault="000D229A" w:rsidP="000D229A">
      <w:pPr>
        <w:rPr>
          <w:szCs w:val="16"/>
        </w:rPr>
      </w:pPr>
      <w:r w:rsidRPr="00656FEF">
        <w:rPr>
          <w:rStyle w:val="StyleStyleBold12pt"/>
        </w:rPr>
        <w:t>McGarrity</w:t>
      </w:r>
      <w:r w:rsidRPr="00656FEF">
        <w:rPr>
          <w:color w:val="000000"/>
          <w:sz w:val="21"/>
          <w:szCs w:val="21"/>
          <w:shd w:val="clear" w:color="auto" w:fill="F2F2F2"/>
        </w:rPr>
        <w:t xml:space="preserve">, </w:t>
      </w:r>
      <w:r w:rsidRPr="00656FEF">
        <w:rPr>
          <w:color w:val="000000"/>
          <w:szCs w:val="16"/>
          <w:shd w:val="clear" w:color="auto" w:fill="F2F2F2"/>
        </w:rPr>
        <w:t>John. "UN Climate Talks Fail to Clear Obstacles to Paris Deal."</w:t>
      </w:r>
      <w:r w:rsidRPr="00656FEF">
        <w:rPr>
          <w:i/>
          <w:iCs/>
          <w:color w:val="000000"/>
          <w:szCs w:val="16"/>
          <w:shd w:val="clear" w:color="auto" w:fill="F2F2F2"/>
        </w:rPr>
        <w:t>UN Climate Talks Fail to Clear Obstacles to Paris Deal</w:t>
      </w:r>
      <w:r w:rsidRPr="00656FEF">
        <w:rPr>
          <w:color w:val="000000"/>
          <w:szCs w:val="16"/>
          <w:shd w:val="clear" w:color="auto" w:fill="F2F2F2"/>
        </w:rPr>
        <w:t>. China Dialogue, 11 June</w:t>
      </w:r>
      <w:r w:rsidRPr="00656FEF">
        <w:rPr>
          <w:color w:val="000000"/>
          <w:sz w:val="21"/>
          <w:szCs w:val="21"/>
          <w:shd w:val="clear" w:color="auto" w:fill="F2F2F2"/>
        </w:rPr>
        <w:t xml:space="preserve"> </w:t>
      </w:r>
      <w:r w:rsidRPr="00656FEF">
        <w:rPr>
          <w:rStyle w:val="StyleStyleBold12pt"/>
        </w:rPr>
        <w:t>2015</w:t>
      </w:r>
      <w:r w:rsidRPr="00656FEF">
        <w:rPr>
          <w:color w:val="000000"/>
          <w:sz w:val="21"/>
          <w:szCs w:val="21"/>
          <w:shd w:val="clear" w:color="auto" w:fill="F2F2F2"/>
        </w:rPr>
        <w:t>. Web. 24 June 2015.</w:t>
      </w:r>
    </w:p>
    <w:p w14:paraId="669987B0" w14:textId="77777777" w:rsidR="000D229A" w:rsidRPr="00656FEF" w:rsidRDefault="000D229A" w:rsidP="000D229A">
      <w:pPr>
        <w:pStyle w:val="NormalWeb"/>
        <w:shd w:val="clear" w:color="auto" w:fill="FFFFFF"/>
        <w:spacing w:before="0" w:beforeAutospacing="0" w:after="0" w:afterAutospacing="0" w:line="270" w:lineRule="atLeast"/>
        <w:rPr>
          <w:rStyle w:val="Emphasis"/>
        </w:rPr>
      </w:pPr>
      <w:r w:rsidRPr="00656FEF">
        <w:rPr>
          <w:rStyle w:val="Emphasis"/>
        </w:rPr>
        <w:t>The latest round of UN climate talks have made slow progress</w:t>
      </w:r>
      <w:r w:rsidRPr="00656FEF">
        <w:rPr>
          <w:rFonts w:ascii="Times New Roman" w:hAnsi="Times New Roman"/>
          <w:color w:val="444444"/>
          <w:sz w:val="16"/>
          <w:szCs w:val="21"/>
        </w:rPr>
        <w:t xml:space="preserve"> on refining a negotiating text for the Paris summit in December, </w:t>
      </w:r>
      <w:r w:rsidRPr="00656FEF">
        <w:rPr>
          <w:rStyle w:val="Emphasis"/>
        </w:rPr>
        <w:t>the focal point for efforts to agree curbs on greenhouse gas emissions in developed and developing countries</w:t>
      </w:r>
      <w:r w:rsidRPr="00656FEF">
        <w:rPr>
          <w:rFonts w:ascii="Times New Roman" w:hAnsi="Times New Roman"/>
          <w:color w:val="444444"/>
          <w:sz w:val="16"/>
          <w:szCs w:val="21"/>
        </w:rPr>
        <w:t xml:space="preserve">. </w:t>
      </w:r>
      <w:r w:rsidRPr="00656FEF">
        <w:rPr>
          <w:rStyle w:val="Emphasis"/>
        </w:rPr>
        <w:t>Despite</w:t>
      </w:r>
      <w:r w:rsidRPr="00656FEF">
        <w:rPr>
          <w:rFonts w:ascii="Times New Roman" w:hAnsi="Times New Roman"/>
          <w:color w:val="444444"/>
          <w:sz w:val="16"/>
          <w:szCs w:val="21"/>
        </w:rPr>
        <w:t xml:space="preserve"> two </w:t>
      </w:r>
      <w:r w:rsidRPr="00656FEF">
        <w:rPr>
          <w:rStyle w:val="Emphasis"/>
        </w:rPr>
        <w:t>weeks of talks</w:t>
      </w:r>
      <w:r w:rsidRPr="00656FEF">
        <w:rPr>
          <w:rFonts w:ascii="Times New Roman" w:hAnsi="Times New Roman"/>
          <w:color w:val="444444"/>
          <w:sz w:val="16"/>
          <w:szCs w:val="21"/>
        </w:rPr>
        <w:t xml:space="preserve"> at an interim meeting in the German city of Bonn,</w:t>
      </w:r>
      <w:r w:rsidRPr="00656FEF">
        <w:rPr>
          <w:rStyle w:val="apple-converted-space"/>
          <w:rFonts w:ascii="Times New Roman" w:eastAsiaTheme="majorEastAsia" w:hAnsi="Times New Roman"/>
          <w:color w:val="444444"/>
          <w:sz w:val="16"/>
          <w:szCs w:val="21"/>
        </w:rPr>
        <w:t xml:space="preserve"> </w:t>
      </w:r>
      <w:hyperlink r:id="rId63" w:history="1">
        <w:r w:rsidRPr="00656FEF">
          <w:rPr>
            <w:rStyle w:val="Hyperlink"/>
            <w:rFonts w:ascii="Times New Roman" w:eastAsiaTheme="majorEastAsia" w:hAnsi="Times New Roman"/>
            <w:color w:val="0FA4D4"/>
            <w:sz w:val="16"/>
            <w:szCs w:val="21"/>
            <w:bdr w:val="none" w:sz="0" w:space="0" w:color="auto" w:frame="1"/>
          </w:rPr>
          <w:t>most of t</w:t>
        </w:r>
        <w:r w:rsidRPr="00656FEF">
          <w:rPr>
            <w:rStyle w:val="Emphasis"/>
            <w:sz w:val="16"/>
          </w:rPr>
          <w:t>he contradictory proposals</w:t>
        </w:r>
      </w:hyperlink>
      <w:r w:rsidRPr="00656FEF">
        <w:rPr>
          <w:rStyle w:val="apple-converted-space"/>
          <w:rFonts w:ascii="Times New Roman" w:eastAsiaTheme="majorEastAsia" w:hAnsi="Times New Roman"/>
          <w:color w:val="444444"/>
          <w:sz w:val="16"/>
          <w:szCs w:val="21"/>
        </w:rPr>
        <w:t xml:space="preserve"> </w:t>
      </w:r>
      <w:r w:rsidRPr="00656FEF">
        <w:rPr>
          <w:rFonts w:ascii="Times New Roman" w:hAnsi="Times New Roman"/>
          <w:color w:val="444444"/>
          <w:sz w:val="16"/>
          <w:szCs w:val="21"/>
        </w:rPr>
        <w:t xml:space="preserve">that littered the previous 90-page document </w:t>
      </w:r>
      <w:r w:rsidRPr="00656FEF">
        <w:rPr>
          <w:rStyle w:val="Emphasis"/>
        </w:rPr>
        <w:t>remain, meaning that the next few rounds of talks in August and October will have</w:t>
      </w:r>
      <w:hyperlink r:id="rId64" w:history="1">
        <w:r w:rsidRPr="00656FEF">
          <w:rPr>
            <w:rStyle w:val="Emphasis"/>
          </w:rPr>
          <w:t xml:space="preserve"> to shoulder the burden</w:t>
        </w:r>
      </w:hyperlink>
      <w:r w:rsidRPr="00656FEF">
        <w:rPr>
          <w:rStyle w:val="Emphasis"/>
        </w:rPr>
        <w:t xml:space="preserve"> of distilling a negotiating text</w:t>
      </w:r>
      <w:r w:rsidRPr="00656FEF">
        <w:rPr>
          <w:rFonts w:ascii="Times New Roman" w:hAnsi="Times New Roman"/>
          <w:color w:val="444444"/>
          <w:sz w:val="16"/>
          <w:szCs w:val="21"/>
        </w:rPr>
        <w:t xml:space="preserve"> by December. France’s climate ambassador Laurence Tubiana said that the tough, painstaking work of refining the document could still deliver real benefits in time for Paris. “It’s like having a baby, sometimes you don’t know exactly when the baby will be born,” she told a press conference. Tubiana added: “</w:t>
      </w:r>
      <w:r w:rsidRPr="00656FEF">
        <w:rPr>
          <w:rStyle w:val="Emphasis"/>
        </w:rPr>
        <w:t>Everyone is feeling the frustration</w:t>
      </w:r>
      <w:r w:rsidRPr="00656FEF">
        <w:rPr>
          <w:rFonts w:ascii="Times New Roman" w:hAnsi="Times New Roman"/>
          <w:color w:val="444444"/>
          <w:sz w:val="16"/>
          <w:szCs w:val="21"/>
        </w:rPr>
        <w:t>, but we should not be frustrated or disappointed because these are really necessary conditions for Paris.” Familiar disputes blocked progress at the mainly technical meeting in Bonn, which was being held around 500km away from this week's G7 summit in Bavaria. G7 leaders announced a long-term, but non-binding,</w:t>
      </w:r>
      <w:r w:rsidRPr="00656FEF">
        <w:rPr>
          <w:rStyle w:val="apple-converted-space"/>
          <w:rFonts w:ascii="Times New Roman" w:eastAsiaTheme="majorEastAsia" w:hAnsi="Times New Roman"/>
          <w:color w:val="444444"/>
          <w:sz w:val="16"/>
          <w:szCs w:val="21"/>
        </w:rPr>
        <w:t xml:space="preserve"> </w:t>
      </w:r>
      <w:hyperlink r:id="rId65" w:history="1">
        <w:r w:rsidRPr="00656FEF">
          <w:rPr>
            <w:rStyle w:val="Hyperlink"/>
            <w:rFonts w:ascii="Times New Roman" w:eastAsiaTheme="majorEastAsia" w:hAnsi="Times New Roman"/>
            <w:color w:val="0FA4D4"/>
            <w:sz w:val="16"/>
            <w:szCs w:val="21"/>
            <w:bdr w:val="none" w:sz="0" w:space="0" w:color="auto" w:frame="1"/>
          </w:rPr>
          <w:t>decarbonisation target</w:t>
        </w:r>
      </w:hyperlink>
      <w:r w:rsidRPr="00656FEF">
        <w:rPr>
          <w:rFonts w:ascii="Times New Roman" w:hAnsi="Times New Roman"/>
          <w:color w:val="444444"/>
          <w:sz w:val="16"/>
          <w:szCs w:val="21"/>
        </w:rPr>
        <w:t xml:space="preserve">and increased insurance for countries most vulnerable to climate change. But in Bonn </w:t>
      </w:r>
      <w:r w:rsidRPr="00656FEF">
        <w:rPr>
          <w:rStyle w:val="Emphasis"/>
        </w:rPr>
        <w:t xml:space="preserve">rich nations failed to give greater clarity on how rich economies will deploy US$100 billion of climate finance a year from 2020. Major rifts also remained on the legal basis of a future agreement, and the extent that large fast-developing economies such as China and India will be accountable for planned curbs on GHG emissions. </w:t>
      </w:r>
    </w:p>
    <w:p w14:paraId="2AF766CC" w14:textId="77777777" w:rsidR="000D229A" w:rsidRPr="00656FEF" w:rsidRDefault="000D229A" w:rsidP="000D229A">
      <w:pPr>
        <w:pStyle w:val="Heading3"/>
        <w:rPr>
          <w:rFonts w:cs="Times New Roman"/>
        </w:rPr>
      </w:pPr>
      <w:r w:rsidRPr="00656FEF">
        <w:rPr>
          <w:rFonts w:cs="Times New Roman"/>
        </w:rPr>
        <w:t>No impact</w:t>
      </w:r>
      <w:r>
        <w:rPr>
          <w:rFonts w:cs="Times New Roman"/>
        </w:rPr>
        <w:t>- General</w:t>
      </w:r>
    </w:p>
    <w:p w14:paraId="702F5D40" w14:textId="77777777" w:rsidR="000D229A" w:rsidRPr="00656FEF" w:rsidRDefault="000D229A" w:rsidP="000D229A">
      <w:pPr>
        <w:pStyle w:val="Heading4"/>
        <w:rPr>
          <w:rFonts w:eastAsia="Times New Roman" w:cs="Times New Roman"/>
        </w:rPr>
      </w:pPr>
      <w:r w:rsidRPr="00656FEF">
        <w:rPr>
          <w:rFonts w:eastAsia="Times New Roman" w:cs="Times New Roman"/>
        </w:rPr>
        <w:t>No evidence supports warming causes extinction</w:t>
      </w:r>
    </w:p>
    <w:p w14:paraId="6419427B" w14:textId="77777777" w:rsidR="000D229A" w:rsidRPr="00656FEF" w:rsidRDefault="000D229A" w:rsidP="000D229A">
      <w:r w:rsidRPr="00656FEF">
        <w:rPr>
          <w:rStyle w:val="StyleStyleBold12pt"/>
        </w:rPr>
        <w:t>Bastasch 15</w:t>
      </w:r>
      <w:r w:rsidRPr="00656FEF">
        <w:t>, Michael. "IPCC Runs from Claims That Global Warming Will Cause Mass Extinctions." IPCC No Longer Claims That Global Warming Causes Mass Extinction. The DC, 24 Mar. 2014. Web. 24 June 2015.</w:t>
      </w:r>
    </w:p>
    <w:p w14:paraId="3818479E" w14:textId="77777777" w:rsidR="000D229A" w:rsidRDefault="000D229A" w:rsidP="000D229A">
      <w:pPr>
        <w:shd w:val="clear" w:color="auto" w:fill="FFFFFF"/>
        <w:spacing w:before="100" w:beforeAutospacing="1" w:after="100" w:afterAutospacing="1"/>
        <w:rPr>
          <w:rFonts w:eastAsia="Times New Roman"/>
          <w:color w:val="545454"/>
          <w:szCs w:val="24"/>
        </w:rPr>
      </w:pPr>
      <w:r w:rsidRPr="00656FEF">
        <w:rPr>
          <w:rFonts w:eastAsia="Times New Roman"/>
          <w:color w:val="545454"/>
          <w:szCs w:val="24"/>
        </w:rPr>
        <w:t xml:space="preserve">But Der Spiegel reports that the IPCC is shying away from such claims and gives </w:t>
      </w:r>
      <w:r w:rsidRPr="00656FEF">
        <w:rPr>
          <w:rStyle w:val="Emphasis"/>
        </w:rPr>
        <w:t>no concrete numbers for how many plant and animal species could be at risk if global temperatures increased</w:t>
      </w:r>
      <w:r w:rsidRPr="00656FEF">
        <w:rPr>
          <w:rFonts w:eastAsia="Times New Roman"/>
          <w:color w:val="545454"/>
          <w:szCs w:val="24"/>
        </w:rPr>
        <w:t>.</w:t>
      </w:r>
      <w:r w:rsidRPr="00656FEF">
        <w:rPr>
          <w:rFonts w:eastAsia="Times New Roman"/>
          <w:color w:val="666666"/>
          <w:szCs w:val="18"/>
        </w:rPr>
        <w:t xml:space="preserve"> </w:t>
      </w:r>
      <w:r w:rsidRPr="00656FEF">
        <w:rPr>
          <w:rFonts w:eastAsia="Times New Roman"/>
          <w:color w:val="545454"/>
          <w:szCs w:val="24"/>
        </w:rPr>
        <w:t xml:space="preserve">While the IPCC does say that the pace of global warming is making it hard for some species to adapt, </w:t>
      </w:r>
      <w:r w:rsidRPr="00656FEF">
        <w:rPr>
          <w:rStyle w:val="Emphasis"/>
        </w:rPr>
        <w:t>the lack of basic data makes it impossible for there to be any hard evidence to back up this claim. Zoologists actually fear that the focus on global warming has drawn attention away from issues that actually cause extinctions, like destruction of natural habitats</w:t>
      </w:r>
      <w:r w:rsidRPr="00656FEF">
        <w:rPr>
          <w:rFonts w:eastAsia="Times New Roman"/>
          <w:color w:val="545454"/>
          <w:szCs w:val="24"/>
        </w:rPr>
        <w:t>.</w:t>
      </w:r>
      <w:r w:rsidRPr="00656FEF">
        <w:rPr>
          <w:rFonts w:eastAsia="Times New Roman"/>
          <w:b/>
          <w:bCs/>
          <w:color w:val="FFFFFF"/>
          <w:szCs w:val="17"/>
          <w:bdr w:val="none" w:sz="0" w:space="0" w:color="auto" w:frame="1"/>
        </w:rPr>
        <w:t>?</w:t>
      </w:r>
      <w:r w:rsidRPr="00656FEF">
        <w:rPr>
          <w:rFonts w:eastAsia="Times New Roman"/>
          <w:color w:val="666666"/>
          <w:szCs w:val="18"/>
        </w:rPr>
        <w:t xml:space="preserve"> </w:t>
      </w:r>
      <w:r w:rsidRPr="00656FEF">
        <w:rPr>
          <w:rFonts w:eastAsia="Times New Roman"/>
          <w:color w:val="545454"/>
          <w:szCs w:val="24"/>
        </w:rPr>
        <w:t>“</w:t>
      </w:r>
      <w:r w:rsidRPr="00656FEF">
        <w:rPr>
          <w:rStyle w:val="Emphasis"/>
        </w:rPr>
        <w:t>Monoculture, over-fertilization or soil destruction destroy more species than several degrees temperature rise ever</w:t>
      </w:r>
      <w:r w:rsidRPr="00656FEF">
        <w:rPr>
          <w:rFonts w:eastAsia="Times New Roman"/>
          <w:color w:val="545454"/>
          <w:szCs w:val="24"/>
        </w:rPr>
        <w:t xml:space="preserve"> assets,” University of Rostock zoologist Ragnar Kinzelbach told Der Spiegel. The UN’s final climate report that will include its analysis on extinctions is set to be released in late March. Scientists and government representatives from around the world are meeting this week in Japan to hammer out a summary for policymakers on the UN’s key findings.</w:t>
      </w:r>
    </w:p>
    <w:p w14:paraId="1680578F" w14:textId="77777777" w:rsidR="000D229A" w:rsidRPr="00D9175D" w:rsidRDefault="000D229A" w:rsidP="000D229A">
      <w:pPr>
        <w:pStyle w:val="Heading4"/>
      </w:pPr>
      <w:r w:rsidRPr="00D9175D">
        <w:t>Warming doesn’t lead to extinction</w:t>
      </w:r>
    </w:p>
    <w:p w14:paraId="54ABD6A6" w14:textId="77777777" w:rsidR="000D229A" w:rsidRPr="008B77FC" w:rsidRDefault="000D229A" w:rsidP="000D229A">
      <w:pPr>
        <w:rPr>
          <w:b/>
          <w:bCs/>
          <w:sz w:val="24"/>
        </w:rPr>
      </w:pPr>
      <w:r w:rsidRPr="00D9175D">
        <w:rPr>
          <w:rStyle w:val="StyleStyleBold12pt"/>
        </w:rPr>
        <w:t xml:space="preserve">Barrett 6 </w:t>
      </w:r>
      <w:r w:rsidRPr="008B77FC">
        <w:t>– Professor of International Policy @ Johns Hopkins Scott</w:t>
      </w:r>
      <w:r w:rsidRPr="00D9175D">
        <w:t>, Professor and Director of International Policy, School of Advanced International Studies, Johns Hopkins University, 2006, “CATASTROPHE: The Problem of Averting Global Catastrophe,” Chicago Journal of International Law, Lexis</w:t>
      </w:r>
    </w:p>
    <w:p w14:paraId="5F568601" w14:textId="77777777" w:rsidR="000D229A" w:rsidRPr="00B67FD2" w:rsidRDefault="000D229A" w:rsidP="000D229A">
      <w:pPr>
        <w:pStyle w:val="card"/>
        <w:ind w:left="0"/>
      </w:pPr>
      <w:r w:rsidRPr="00D9175D">
        <w:t xml:space="preserve">Less dramatic changes are more likely. </w:t>
      </w:r>
      <w:r w:rsidRPr="009A1549">
        <w:rPr>
          <w:rStyle w:val="StyleUnderline"/>
          <w:highlight w:val="yellow"/>
        </w:rPr>
        <w:t>Abrupt transformations in climate would probably cause few deaths</w:t>
      </w:r>
      <w:r w:rsidRPr="009A1549">
        <w:rPr>
          <w:highlight w:val="yellow"/>
        </w:rPr>
        <w:t>.</w:t>
      </w:r>
      <w:r w:rsidRPr="00D9175D">
        <w:t xml:space="preserve"> </w:t>
      </w:r>
      <w:r w:rsidRPr="00D9175D">
        <w:rPr>
          <w:rStyle w:val="StyleUnderline"/>
        </w:rPr>
        <w:t>Many scientists have remarked that climate change would increase the spread of disease</w:t>
      </w:r>
      <w:r w:rsidRPr="00D9175D">
        <w:t xml:space="preserve">, 74 and seasonal weather changes are associated with outbreaks of many diseases, including meningococcal meningitis in sub-Saharan Africa and rotavirus in the US. Moreover, stronger El Nino events have been linked to the prevalence of cholera in Bangladesh, the spread of Rift Valley fever in East Africa, and malaria incidences on the Indian subcontinent. </w:t>
      </w:r>
      <w:r w:rsidRPr="00D9175D">
        <w:rPr>
          <w:rStyle w:val="StyleUnderline"/>
        </w:rPr>
        <w:t xml:space="preserve">However, while </w:t>
      </w:r>
      <w:r w:rsidRPr="009A1549">
        <w:rPr>
          <w:rStyle w:val="StyleUnderline"/>
          <w:highlight w:val="yellow"/>
        </w:rPr>
        <w:t>the spread of disease is influenced by the weather, the connection between global climate change and the spread of disease has not yet been established</w:t>
      </w:r>
      <w:r w:rsidRPr="00D9175D">
        <w:t xml:space="preserve">. 75 </w:t>
      </w:r>
      <w:r w:rsidRPr="009A1549">
        <w:rPr>
          <w:rStyle w:val="StyleUnderline"/>
          <w:highlight w:val="yellow"/>
        </w:rPr>
        <w:t>One point is clear</w:t>
      </w:r>
      <w:r w:rsidRPr="00D9175D">
        <w:t>: as Rees notes, "</w:t>
      </w:r>
      <w:r w:rsidRPr="009A1549">
        <w:rPr>
          <w:rStyle w:val="StyleUnderline"/>
          <w:highlight w:val="yellow"/>
        </w:rPr>
        <w:t>Not even the most drastic conceivable climate shifts could</w:t>
      </w:r>
      <w:r w:rsidRPr="00D9175D">
        <w:rPr>
          <w:rStyle w:val="StyleUnderline"/>
        </w:rPr>
        <w:t xml:space="preserve"> </w:t>
      </w:r>
      <w:r w:rsidRPr="00D9175D">
        <w:t>directly</w:t>
      </w:r>
      <w:r w:rsidRPr="00D9175D">
        <w:rPr>
          <w:rStyle w:val="StyleUnderline"/>
        </w:rPr>
        <w:t xml:space="preserve"> </w:t>
      </w:r>
      <w:r w:rsidRPr="009A1549">
        <w:rPr>
          <w:rStyle w:val="StyleUnderline"/>
          <w:highlight w:val="yellow"/>
        </w:rPr>
        <w:t>destroy all humanity</w:t>
      </w:r>
      <w:r w:rsidRPr="00D9175D">
        <w:t>." 76</w:t>
      </w:r>
    </w:p>
    <w:p w14:paraId="155FBD31" w14:textId="77777777" w:rsidR="000D229A" w:rsidRPr="00656FEF" w:rsidRDefault="000D229A" w:rsidP="000D229A">
      <w:pPr>
        <w:pStyle w:val="Heading4"/>
        <w:rPr>
          <w:rFonts w:eastAsia="Times New Roman" w:cs="Times New Roman"/>
        </w:rPr>
      </w:pPr>
      <w:r w:rsidRPr="00656FEF">
        <w:rPr>
          <w:rFonts w:eastAsia="Times New Roman" w:cs="Times New Roman"/>
        </w:rPr>
        <w:t>Impacts are inevitable, Temperature rises regardless</w:t>
      </w:r>
    </w:p>
    <w:p w14:paraId="14E9B8B3" w14:textId="77777777" w:rsidR="000D229A" w:rsidRPr="00656FEF" w:rsidRDefault="000D229A" w:rsidP="000D229A">
      <w:r w:rsidRPr="00656FEF">
        <w:t>Climate Change Inevitable in 21st Century - News Release." Climate Change Inevitable in 21st Century - News Release. UCAR, University Corporation for Atmospheric Research, 17 Mar. 2005. Web. 24 June 2015.</w:t>
      </w:r>
    </w:p>
    <w:p w14:paraId="655F71D5" w14:textId="77777777" w:rsidR="000D229A" w:rsidRDefault="000D229A" w:rsidP="000D229A">
      <w:pPr>
        <w:rPr>
          <w:rFonts w:eastAsia="Times New Roman"/>
          <w:color w:val="000000"/>
          <w:szCs w:val="24"/>
        </w:rPr>
      </w:pPr>
      <w:r w:rsidRPr="00656FEF">
        <w:rPr>
          <w:rFonts w:eastAsia="Times New Roman"/>
          <w:color w:val="000000"/>
          <w:szCs w:val="24"/>
        </w:rPr>
        <w:t>BOULDER—</w:t>
      </w:r>
      <w:r w:rsidRPr="00656FEF">
        <w:rPr>
          <w:rStyle w:val="Emphasis"/>
        </w:rPr>
        <w:t>Even if all greenhouse gases had been stabilized</w:t>
      </w:r>
      <w:r w:rsidRPr="00656FEF">
        <w:rPr>
          <w:rFonts w:eastAsia="Times New Roman"/>
          <w:color w:val="000000"/>
          <w:szCs w:val="24"/>
        </w:rPr>
        <w:t xml:space="preserve"> in the year 2000, </w:t>
      </w:r>
      <w:r w:rsidRPr="00656FEF">
        <w:rPr>
          <w:rStyle w:val="Emphasis"/>
        </w:rPr>
        <w:t>we would still be committed to a warmer Earth and greater sea level rise in the present century</w:t>
      </w:r>
      <w:r w:rsidRPr="00656FEF">
        <w:rPr>
          <w:rFonts w:eastAsia="Times New Roman"/>
          <w:color w:val="000000"/>
          <w:szCs w:val="24"/>
        </w:rPr>
        <w:t xml:space="preserve">, according to a new study by a team of climate modelers at the National Center for Atmospheric Research (NCAR). The findings are published in this week's issue of the journal </w:t>
      </w:r>
      <w:r w:rsidRPr="00656FEF">
        <w:rPr>
          <w:rFonts w:eastAsia="Times New Roman"/>
          <w:i/>
          <w:iCs/>
          <w:color w:val="000000"/>
          <w:szCs w:val="24"/>
        </w:rPr>
        <w:t>Science</w:t>
      </w:r>
      <w:r w:rsidRPr="00656FEF">
        <w:rPr>
          <w:rFonts w:eastAsia="Times New Roman"/>
          <w:color w:val="000000"/>
          <w:szCs w:val="24"/>
        </w:rPr>
        <w:t xml:space="preserve">. </w:t>
      </w:r>
      <w:r w:rsidRPr="00656FEF">
        <w:rPr>
          <w:rStyle w:val="Emphasis"/>
        </w:rPr>
        <w:t>The</w:t>
      </w:r>
      <w:r w:rsidRPr="00656FEF">
        <w:rPr>
          <w:rFonts w:eastAsia="Times New Roman"/>
          <w:color w:val="000000"/>
          <w:szCs w:val="24"/>
        </w:rPr>
        <w:t xml:space="preserve"> modeling </w:t>
      </w:r>
      <w:r w:rsidRPr="00656FEF">
        <w:rPr>
          <w:rStyle w:val="Emphasis"/>
        </w:rPr>
        <w:t>study quantifies the relative rates of sea level rise and global temperature increase that we are already committed to in the 21st century. Even if no more greenhouse gases were added to the atmosphere, globally averaged surface air temperatures would rise about a half degree Celsius (one degree Fahrenheit) and global sea levels would rise another 11 centimeters (4 inches) from thermal expansion alone by 2100</w:t>
      </w:r>
      <w:r w:rsidRPr="00656FEF">
        <w:rPr>
          <w:rFonts w:eastAsia="Times New Roman"/>
          <w:color w:val="000000"/>
          <w:szCs w:val="24"/>
        </w:rPr>
        <w:t>. “</w:t>
      </w:r>
      <w:r w:rsidRPr="00656FEF">
        <w:rPr>
          <w:rStyle w:val="Emphasis"/>
        </w:rPr>
        <w:t>Many people don’t realize we are committed right now to a significant amount of global warming and sea level rise because of the greenhouse gases we have already put into the atmosphere</w:t>
      </w:r>
      <w:r w:rsidRPr="00656FEF">
        <w:rPr>
          <w:rFonts w:eastAsia="Times New Roman"/>
          <w:color w:val="000000"/>
          <w:szCs w:val="24"/>
        </w:rPr>
        <w:t>,” says lead author Gerald Meehl. “</w:t>
      </w:r>
      <w:r w:rsidRPr="00656FEF">
        <w:rPr>
          <w:rStyle w:val="Emphasis"/>
        </w:rPr>
        <w:t>Even if we stabilize greenhouse gas concentrations, the climate will continue to warm</w:t>
      </w:r>
      <w:r w:rsidRPr="00656FEF">
        <w:rPr>
          <w:rFonts w:eastAsia="Times New Roman"/>
          <w:color w:val="000000"/>
          <w:szCs w:val="24"/>
        </w:rPr>
        <w:t>, and there will be proportionately even more sea level rise. The longer we wait, the more climate change we are committed to in the future.”</w:t>
      </w:r>
    </w:p>
    <w:p w14:paraId="199EEB2C" w14:textId="77777777" w:rsidR="000D229A" w:rsidRPr="00295613" w:rsidRDefault="000D229A" w:rsidP="000D229A">
      <w:pPr>
        <w:pStyle w:val="Heading4"/>
      </w:pPr>
      <w:r w:rsidRPr="00295613">
        <w:t xml:space="preserve">And, </w:t>
      </w:r>
      <w:r>
        <w:t>consensus</w:t>
      </w:r>
      <w:r w:rsidRPr="00295613">
        <w:t xml:space="preserve"> of experts agree no impact to warming</w:t>
      </w:r>
    </w:p>
    <w:p w14:paraId="00B0B4F4" w14:textId="77777777" w:rsidR="000D229A" w:rsidRPr="00295613" w:rsidRDefault="000D229A" w:rsidP="000D229A">
      <w:pPr>
        <w:rPr>
          <w:rStyle w:val="StyleStyleBold12pt"/>
        </w:rPr>
      </w:pPr>
      <w:r w:rsidRPr="00295613">
        <w:rPr>
          <w:rStyle w:val="StyleStyleBold12pt"/>
        </w:rPr>
        <w:t>Hsu ‘10</w:t>
      </w:r>
    </w:p>
    <w:p w14:paraId="161AB070" w14:textId="77777777" w:rsidR="000D229A" w:rsidRDefault="000D229A" w:rsidP="000D229A">
      <w:pPr>
        <w:pStyle w:val="card"/>
      </w:pPr>
      <w:r>
        <w:t xml:space="preserve">Jeremy, Live Science Staff, July 19, pg. </w:t>
      </w:r>
      <w:r w:rsidRPr="00CD2DCD">
        <w:t>http://www.livescience.com/culture/can-humans-survive-extinction-doomsday-100719.html</w:t>
      </w:r>
    </w:p>
    <w:p w14:paraId="18EF6A38" w14:textId="77777777" w:rsidR="000D229A" w:rsidRDefault="000D229A" w:rsidP="000D229A">
      <w:pPr>
        <w:pStyle w:val="card"/>
      </w:pPr>
      <w:r w:rsidRPr="00CD2DCD">
        <w:t xml:space="preserve">His views deviate sharply from those of </w:t>
      </w:r>
      <w:r w:rsidRPr="00071A97">
        <w:rPr>
          <w:rStyle w:val="StyleBoldUnderline"/>
          <w:highlight w:val="green"/>
        </w:rPr>
        <w:t>most experts</w:t>
      </w:r>
      <w:r w:rsidRPr="00CD2DCD">
        <w:t xml:space="preserve">, who </w:t>
      </w:r>
      <w:r w:rsidRPr="00071A97">
        <w:rPr>
          <w:rStyle w:val="StyleBoldUnderline"/>
          <w:highlight w:val="green"/>
        </w:rPr>
        <w:t xml:space="preserve">don't view climate change as the end for humans. Even the worst-case scenarios </w:t>
      </w:r>
      <w:r w:rsidRPr="00CD2DCD">
        <w:t xml:space="preserve">discussed by the Intergovernmental Panel on Climate Change </w:t>
      </w:r>
      <w:r w:rsidRPr="00071A97">
        <w:rPr>
          <w:rStyle w:val="StyleBoldUnderline"/>
          <w:highlight w:val="green"/>
        </w:rPr>
        <w:t xml:space="preserve">don't foresee </w:t>
      </w:r>
      <w:r w:rsidRPr="00295613">
        <w:rPr>
          <w:rStyle w:val="StyleBoldUnderline"/>
        </w:rPr>
        <w:t xml:space="preserve">human </w:t>
      </w:r>
      <w:r w:rsidRPr="00071A97">
        <w:rPr>
          <w:rStyle w:val="StyleBoldUnderline"/>
          <w:highlight w:val="green"/>
        </w:rPr>
        <w:t xml:space="preserve">extinction.  "The scenarios </w:t>
      </w:r>
      <w:r w:rsidRPr="00295613">
        <w:rPr>
          <w:rStyle w:val="StyleBoldUnderline"/>
        </w:rPr>
        <w:t xml:space="preserve">that </w:t>
      </w:r>
      <w:r w:rsidRPr="00071A97">
        <w:rPr>
          <w:rStyle w:val="StyleBoldUnderline"/>
          <w:highlight w:val="green"/>
        </w:rPr>
        <w:t xml:space="preserve">the </w:t>
      </w:r>
      <w:r w:rsidRPr="00295613">
        <w:rPr>
          <w:rStyle w:val="StyleBoldUnderline"/>
        </w:rPr>
        <w:t xml:space="preserve">mainstream </w:t>
      </w:r>
      <w:r w:rsidRPr="00071A97">
        <w:rPr>
          <w:rStyle w:val="StyleBoldUnderline"/>
          <w:highlight w:val="green"/>
        </w:rPr>
        <w:t xml:space="preserve">climate community are advancing are not </w:t>
      </w:r>
      <w:r w:rsidRPr="00295613">
        <w:rPr>
          <w:rStyle w:val="StyleBoldUnderline"/>
        </w:rPr>
        <w:t xml:space="preserve">end-of-humanity, </w:t>
      </w:r>
      <w:r w:rsidRPr="00071A97">
        <w:rPr>
          <w:rStyle w:val="StyleBoldUnderline"/>
          <w:highlight w:val="green"/>
        </w:rPr>
        <w:t xml:space="preserve">catastrophic </w:t>
      </w:r>
      <w:r w:rsidRPr="00295613">
        <w:rPr>
          <w:rStyle w:val="StyleBoldUnderline"/>
        </w:rPr>
        <w:t xml:space="preserve">scenarios," </w:t>
      </w:r>
      <w:r w:rsidRPr="00071A97">
        <w:rPr>
          <w:rStyle w:val="StyleBoldUnderline"/>
          <w:highlight w:val="green"/>
        </w:rPr>
        <w:t xml:space="preserve">said </w:t>
      </w:r>
      <w:r w:rsidRPr="00295613">
        <w:rPr>
          <w:rStyle w:val="StyleBoldUnderline"/>
        </w:rPr>
        <w:t xml:space="preserve">Roger Pielke Jr., </w:t>
      </w:r>
      <w:r w:rsidRPr="00071A97">
        <w:rPr>
          <w:rStyle w:val="StyleBoldUnderline"/>
          <w:highlight w:val="green"/>
        </w:rPr>
        <w:t xml:space="preserve">a climate policy analyst </w:t>
      </w:r>
      <w:r w:rsidRPr="00295613">
        <w:rPr>
          <w:rStyle w:val="StyleBoldUnderline"/>
        </w:rPr>
        <w:t>at the U</w:t>
      </w:r>
      <w:r w:rsidRPr="00CD2DCD">
        <w:t xml:space="preserve">niversity of </w:t>
      </w:r>
      <w:r w:rsidRPr="00295613">
        <w:rPr>
          <w:rStyle w:val="StyleBoldUnderline"/>
        </w:rPr>
        <w:t>C</w:t>
      </w:r>
      <w:r w:rsidRPr="00CD2DCD">
        <w:t xml:space="preserve">olorado at </w:t>
      </w:r>
      <w:r w:rsidRPr="00295613">
        <w:rPr>
          <w:rStyle w:val="StyleBoldUnderline"/>
        </w:rPr>
        <w:t>Boulder</w:t>
      </w:r>
      <w:r w:rsidRPr="00CD2DCD">
        <w:t xml:space="preserve">. </w:t>
      </w:r>
      <w:r>
        <w:t xml:space="preserve"> </w:t>
      </w:r>
      <w:r w:rsidRPr="00CD2DCD">
        <w:t xml:space="preserve">Humans have the technological tools to begin tackling climate change, if not quite enough yet to solve the problem, Pielke said. He added that doom-mongering did little to encourage people to take action. </w:t>
      </w:r>
      <w:r>
        <w:t xml:space="preserve"> </w:t>
      </w:r>
      <w:r w:rsidRPr="00CD2DCD">
        <w:t xml:space="preserve">"My view of politics is that the long-term, high-risk scenarios are really difficult to use to motivate short-term, incremental action," Pielke explained. "The rhetoric of fear and alarm that some people tend toward is counterproductive." </w:t>
      </w:r>
      <w:r>
        <w:t xml:space="preserve"> </w:t>
      </w:r>
      <w:r w:rsidRPr="00CD2DCD">
        <w:t xml:space="preserve">Searching for solutions  One technological solution to climate change already exists through carbon capture and storage, according to Wallace </w:t>
      </w:r>
      <w:r w:rsidRPr="00295613">
        <w:rPr>
          <w:rStyle w:val="StyleBoldUnderline"/>
        </w:rPr>
        <w:t xml:space="preserve">Broecker, </w:t>
      </w:r>
      <w:r w:rsidRPr="00071A97">
        <w:rPr>
          <w:rStyle w:val="StyleBoldUnderline"/>
          <w:highlight w:val="green"/>
        </w:rPr>
        <w:t xml:space="preserve">a </w:t>
      </w:r>
      <w:r w:rsidRPr="00CD2DCD">
        <w:t xml:space="preserve">geochemist and </w:t>
      </w:r>
      <w:r w:rsidRPr="00071A97">
        <w:rPr>
          <w:rStyle w:val="StyleBoldUnderline"/>
          <w:highlight w:val="green"/>
        </w:rPr>
        <w:t>renowned climate scientist at Columbia University</w:t>
      </w:r>
      <w:r w:rsidRPr="00071A97">
        <w:rPr>
          <w:highlight w:val="green"/>
        </w:rPr>
        <w:t xml:space="preserve">'s </w:t>
      </w:r>
      <w:r w:rsidRPr="00CD2DCD">
        <w:t xml:space="preserve">Lamont-Doherty Earth Observatory in New York City. </w:t>
      </w:r>
      <w:r>
        <w:t xml:space="preserve"> </w:t>
      </w:r>
      <w:r w:rsidRPr="00CD2DCD">
        <w:t xml:space="preserve">But Broecker </w:t>
      </w:r>
      <w:r w:rsidRPr="00071A97">
        <w:rPr>
          <w:rStyle w:val="StyleBoldUnderline"/>
          <w:highlight w:val="green"/>
        </w:rPr>
        <w:t>remained skeptical</w:t>
      </w:r>
      <w:r w:rsidRPr="00071A97">
        <w:rPr>
          <w:highlight w:val="green"/>
        </w:rPr>
        <w:t xml:space="preserve"> </w:t>
      </w:r>
      <w:r w:rsidRPr="00CD2DCD">
        <w:t xml:space="preserve">that governments or industry would commit the resources needed to slow the rise of carbon dioxide (CO2) levels, and predicted that more drastic geoengineering might become necessary to stabilize the planet. </w:t>
      </w:r>
      <w:r>
        <w:t xml:space="preserve"> </w:t>
      </w:r>
      <w:r w:rsidRPr="00CD2DCD">
        <w:t>"</w:t>
      </w:r>
      <w:r w:rsidRPr="00071A97">
        <w:rPr>
          <w:rStyle w:val="StyleBoldUnderline"/>
          <w:highlight w:val="green"/>
        </w:rPr>
        <w:t>The rise in CO2 isn't going to kill many people, and it's not going to kill humanity</w:t>
      </w:r>
      <w:r w:rsidRPr="00CD2DCD">
        <w:t xml:space="preserve">," Broecker said. "But it's going to change the entire wild ecology of the planet, melt a lot of ice, acidify the ocean, change the availability of water and change crop yields, so we're essentially doing an experiment whose result remains uncertain." </w:t>
      </w:r>
    </w:p>
    <w:p w14:paraId="33CAA7CB" w14:textId="77777777" w:rsidR="000D229A" w:rsidRPr="00656FEF" w:rsidRDefault="000D229A" w:rsidP="000D229A"/>
    <w:p w14:paraId="0093F6D9" w14:textId="77777777" w:rsidR="000D229A" w:rsidRPr="00656FEF" w:rsidRDefault="000D229A" w:rsidP="000D229A">
      <w:pPr>
        <w:pStyle w:val="Heading3"/>
        <w:rPr>
          <w:rFonts w:cs="Times New Roman"/>
        </w:rPr>
      </w:pPr>
      <w:r w:rsidRPr="00656FEF">
        <w:rPr>
          <w:rFonts w:cs="Times New Roman"/>
        </w:rPr>
        <w:t xml:space="preserve"> Relations being solved in Squo</w:t>
      </w:r>
    </w:p>
    <w:p w14:paraId="4771815D" w14:textId="77777777" w:rsidR="000D229A" w:rsidRPr="00656FEF" w:rsidRDefault="000D229A" w:rsidP="000D229A">
      <w:pPr>
        <w:pStyle w:val="Heading4"/>
        <w:rPr>
          <w:rFonts w:cs="Times New Roman"/>
        </w:rPr>
      </w:pPr>
      <w:r w:rsidRPr="00656FEF">
        <w:rPr>
          <w:rFonts w:cs="Times New Roman"/>
        </w:rPr>
        <w:t>US working on relations in light of new leaks.</w:t>
      </w:r>
    </w:p>
    <w:p w14:paraId="687CBA84" w14:textId="77777777" w:rsidR="000D229A" w:rsidRPr="00656FEF" w:rsidRDefault="000D229A" w:rsidP="000D229A">
      <w:r w:rsidRPr="00656FEF">
        <w:rPr>
          <w:rStyle w:val="StyleStyleBold12pt"/>
        </w:rPr>
        <w:t>Irish</w:t>
      </w:r>
      <w:r w:rsidRPr="00656FEF">
        <w:t xml:space="preserve">, </w:t>
      </w:r>
      <w:r w:rsidRPr="00656FEF">
        <w:rPr>
          <w:szCs w:val="16"/>
        </w:rPr>
        <w:t>John. "Obama Reassures France after "unacceptable" NSA Spying."</w:t>
      </w:r>
      <w:r w:rsidRPr="00656FEF">
        <w:rPr>
          <w:i/>
          <w:iCs/>
          <w:szCs w:val="16"/>
        </w:rPr>
        <w:t>Reuters US Edition</w:t>
      </w:r>
      <w:r w:rsidRPr="00656FEF">
        <w:rPr>
          <w:szCs w:val="16"/>
        </w:rPr>
        <w:t>. Reuters,</w:t>
      </w:r>
      <w:r w:rsidRPr="00656FEF">
        <w:t xml:space="preserve"> </w:t>
      </w:r>
      <w:r w:rsidRPr="00656FEF">
        <w:rPr>
          <w:rStyle w:val="StyleStyleBold12pt"/>
        </w:rPr>
        <w:t>24 June 2015</w:t>
      </w:r>
      <w:r w:rsidRPr="00656FEF">
        <w:t xml:space="preserve">. </w:t>
      </w:r>
      <w:r w:rsidRPr="00656FEF">
        <w:rPr>
          <w:szCs w:val="16"/>
        </w:rPr>
        <w:t>Web. 24 June 2015</w:t>
      </w:r>
      <w:r w:rsidRPr="00656FEF">
        <w:t>.</w:t>
      </w:r>
    </w:p>
    <w:p w14:paraId="140C52F7" w14:textId="77777777" w:rsidR="000D229A" w:rsidRPr="00656FEF" w:rsidRDefault="000D229A" w:rsidP="000D229A">
      <w:pPr>
        <w:pStyle w:val="NormalWeb"/>
        <w:spacing w:before="0" w:beforeAutospacing="0" w:after="300" w:afterAutospacing="0" w:line="384" w:lineRule="atLeast"/>
        <w:rPr>
          <w:rFonts w:ascii="Times New Roman" w:hAnsi="Times New Roman"/>
          <w:color w:val="222222"/>
          <w:sz w:val="16"/>
          <w:szCs w:val="38"/>
        </w:rPr>
      </w:pPr>
      <w:r w:rsidRPr="00656FEF">
        <w:rPr>
          <w:rFonts w:ascii="Times New Roman" w:hAnsi="Times New Roman"/>
          <w:color w:val="222222"/>
          <w:sz w:val="16"/>
        </w:rPr>
        <w:t xml:space="preserve">U.S. President Barack </w:t>
      </w:r>
      <w:r w:rsidRPr="00656FEF">
        <w:rPr>
          <w:rStyle w:val="Emphasis"/>
        </w:rPr>
        <w:t>Obama reaffirmed</w:t>
      </w:r>
      <w:r w:rsidRPr="00656FEF">
        <w:rPr>
          <w:rFonts w:ascii="Times New Roman" w:hAnsi="Times New Roman"/>
          <w:color w:val="222222"/>
          <w:sz w:val="16"/>
        </w:rPr>
        <w:t xml:space="preserve"> in a phone call </w:t>
      </w:r>
      <w:r w:rsidRPr="00656FEF">
        <w:rPr>
          <w:rStyle w:val="Emphasis"/>
        </w:rPr>
        <w:t>with his French counterpart</w:t>
      </w:r>
      <w:r w:rsidRPr="00656FEF">
        <w:rPr>
          <w:rFonts w:ascii="Times New Roman" w:hAnsi="Times New Roman"/>
          <w:color w:val="222222"/>
          <w:sz w:val="16"/>
        </w:rPr>
        <w:t xml:space="preserve"> Francois Hollande </w:t>
      </w:r>
      <w:r w:rsidRPr="00656FEF">
        <w:rPr>
          <w:rStyle w:val="Emphasis"/>
        </w:rPr>
        <w:t xml:space="preserve">on </w:t>
      </w:r>
      <w:r w:rsidRPr="00656FEF">
        <w:rPr>
          <w:rFonts w:ascii="Times New Roman" w:hAnsi="Times New Roman"/>
          <w:color w:val="222222"/>
          <w:sz w:val="16"/>
        </w:rPr>
        <w:t xml:space="preserve">Wednesday </w:t>
      </w:r>
      <w:r w:rsidRPr="00656FEF">
        <w:rPr>
          <w:rStyle w:val="Emphasis"/>
        </w:rPr>
        <w:t>Washington's commitment to end spying practices</w:t>
      </w:r>
      <w:r w:rsidRPr="00656FEF">
        <w:rPr>
          <w:rFonts w:ascii="Times New Roman" w:hAnsi="Times New Roman"/>
          <w:color w:val="222222"/>
          <w:sz w:val="16"/>
        </w:rPr>
        <w:t xml:space="preserve"> deemed "unacceptable" by its allies. The presidents' conversation, announced by Hollande's office, came after transparency lobby group WikiLeaks revealed on Tuesday that U.S. National Security Agency (NSA) had spied on the last three French presidents. </w:t>
      </w:r>
      <w:r w:rsidRPr="00656FEF">
        <w:rPr>
          <w:rStyle w:val="Emphasis"/>
        </w:rPr>
        <w:t>The latest revelations of espionage among Western allies came after it emerged that the</w:t>
      </w:r>
      <w:r w:rsidRPr="00656FEF">
        <w:rPr>
          <w:rFonts w:ascii="Times New Roman" w:hAnsi="Times New Roman"/>
          <w:color w:val="222222"/>
          <w:sz w:val="16"/>
        </w:rPr>
        <w:t xml:space="preserve"> U.S. National Security Agency (</w:t>
      </w:r>
      <w:r w:rsidRPr="00656FEF">
        <w:rPr>
          <w:rStyle w:val="Emphasis"/>
        </w:rPr>
        <w:t>NSA) had spied</w:t>
      </w:r>
      <w:r w:rsidRPr="00656FEF">
        <w:rPr>
          <w:rFonts w:ascii="Times New Roman" w:hAnsi="Times New Roman"/>
          <w:color w:val="222222"/>
          <w:sz w:val="16"/>
        </w:rPr>
        <w:t xml:space="preserve"> on</w:t>
      </w:r>
      <w:r w:rsidRPr="00656FEF">
        <w:rPr>
          <w:rStyle w:val="apple-converted-space"/>
          <w:rFonts w:ascii="Times New Roman" w:eastAsiaTheme="majorEastAsia" w:hAnsi="Times New Roman"/>
          <w:color w:val="222222"/>
          <w:sz w:val="16"/>
        </w:rPr>
        <w:t xml:space="preserve"> </w:t>
      </w:r>
      <w:hyperlink r:id="rId66" w:history="1">
        <w:r w:rsidRPr="00656FEF">
          <w:rPr>
            <w:rStyle w:val="Hyperlink"/>
            <w:rFonts w:ascii="Times New Roman" w:eastAsiaTheme="majorEastAsia" w:hAnsi="Times New Roman"/>
            <w:color w:val="006E97"/>
            <w:sz w:val="16"/>
          </w:rPr>
          <w:t>Germany</w:t>
        </w:r>
      </w:hyperlink>
      <w:r w:rsidRPr="00656FEF">
        <w:rPr>
          <w:rStyle w:val="apple-converted-space"/>
          <w:rFonts w:ascii="Times New Roman" w:eastAsiaTheme="majorEastAsia" w:hAnsi="Times New Roman"/>
          <w:color w:val="222222"/>
          <w:sz w:val="16"/>
        </w:rPr>
        <w:t xml:space="preserve"> </w:t>
      </w:r>
      <w:r w:rsidRPr="00656FEF">
        <w:rPr>
          <w:rFonts w:ascii="Times New Roman" w:hAnsi="Times New Roman"/>
          <w:color w:val="222222"/>
          <w:sz w:val="16"/>
        </w:rPr>
        <w:t>and that Germany's own BND intelligence agency had cooperated with the NSA to spy on officials and companies elsewhere in Europe. "</w:t>
      </w:r>
      <w:r w:rsidRPr="00656FEF">
        <w:rPr>
          <w:rStyle w:val="Emphasis"/>
        </w:rPr>
        <w:t>President Obama reiterated unequivocally his firm commitment ... to end the practices that may have happened in the past and that are considered unacceptable among allies</w:t>
      </w:r>
      <w:r w:rsidRPr="00656FEF">
        <w:rPr>
          <w:rFonts w:ascii="Times New Roman" w:hAnsi="Times New Roman"/>
          <w:color w:val="222222"/>
          <w:sz w:val="16"/>
        </w:rPr>
        <w:t>," the French president's office said. Hollande had earlier held an emergency meeting of his ministers and army commanders and the U.S. ambassador was summoned to the foreign ministry. "France</w:t>
      </w:r>
      <w:r w:rsidRPr="00656FEF">
        <w:rPr>
          <w:rStyle w:val="apple-converted-space"/>
          <w:rFonts w:ascii="Times New Roman" w:eastAsiaTheme="majorEastAsia" w:hAnsi="Times New Roman"/>
          <w:color w:val="222222"/>
          <w:sz w:val="16"/>
        </w:rPr>
        <w:t xml:space="preserve"> </w:t>
      </w:r>
      <w:r w:rsidRPr="00656FEF">
        <w:rPr>
          <w:rFonts w:ascii="Times New Roman" w:hAnsi="Times New Roman"/>
          <w:color w:val="222222"/>
          <w:sz w:val="16"/>
        </w:rPr>
        <w:t xml:space="preserve">will not tolerate actions that threaten its security and the protection of its interests," an earlier statement from the president's office said, adding it was not the first time allegations of U.S. spying on French interests had surfaced. </w:t>
      </w:r>
      <w:r w:rsidRPr="00656FEF">
        <w:rPr>
          <w:rStyle w:val="Emphasis"/>
        </w:rPr>
        <w:t>A senior French intelligence official will travel to the United States to discuss the matter and strengthen cooperation between the two countries</w:t>
      </w:r>
      <w:r w:rsidRPr="00656FEF">
        <w:rPr>
          <w:rFonts w:ascii="Times New Roman" w:hAnsi="Times New Roman"/>
          <w:color w:val="222222"/>
          <w:sz w:val="16"/>
        </w:rPr>
        <w:t>, Hollande's office said. "We have to verify that this spying has finished," Stephane Le Foll, government spokesman, told reporters, adding that ministers had been told to be careful when speaking on their mobile phones</w:t>
      </w:r>
      <w:r w:rsidRPr="00656FEF">
        <w:rPr>
          <w:rFonts w:ascii="Times New Roman" w:hAnsi="Times New Roman"/>
          <w:color w:val="222222"/>
          <w:sz w:val="16"/>
          <w:szCs w:val="38"/>
        </w:rPr>
        <w:t>.</w:t>
      </w:r>
    </w:p>
    <w:p w14:paraId="37D78E9F" w14:textId="77777777" w:rsidR="000D229A" w:rsidRPr="00656FEF" w:rsidRDefault="000D229A" w:rsidP="000D229A">
      <w:pPr>
        <w:pStyle w:val="Heading3"/>
        <w:rPr>
          <w:rFonts w:cs="Times New Roman"/>
        </w:rPr>
      </w:pPr>
      <w:r w:rsidRPr="00656FEF">
        <w:rPr>
          <w:rFonts w:cs="Times New Roman"/>
        </w:rPr>
        <w:t>Deal not key</w:t>
      </w:r>
    </w:p>
    <w:p w14:paraId="638728C6" w14:textId="77777777" w:rsidR="000D229A" w:rsidRDefault="000D229A" w:rsidP="000D229A">
      <w:pPr>
        <w:pStyle w:val="Heading4"/>
        <w:rPr>
          <w:rStyle w:val="Emphasis"/>
          <w:b/>
          <w:szCs w:val="26"/>
        </w:rPr>
      </w:pPr>
      <w:r w:rsidRPr="00F16C3E">
        <w:rPr>
          <w:rStyle w:val="Emphasis"/>
          <w:b/>
          <w:szCs w:val="26"/>
        </w:rPr>
        <w:t xml:space="preserve">Even if talks succeed their impacts are still going to </w:t>
      </w:r>
      <w:r>
        <w:rPr>
          <w:rStyle w:val="Emphasis"/>
          <w:b/>
          <w:szCs w:val="26"/>
        </w:rPr>
        <w:t>happen</w:t>
      </w:r>
    </w:p>
    <w:p w14:paraId="53342AEA" w14:textId="77777777" w:rsidR="000D229A" w:rsidRPr="00F16C3E" w:rsidRDefault="000D229A" w:rsidP="000D229A">
      <w:r w:rsidRPr="001E3726">
        <w:rPr>
          <w:rStyle w:val="StyleStyleBold12pt"/>
        </w:rPr>
        <w:t>Geman</w:t>
      </w:r>
      <w:r w:rsidRPr="001E3726">
        <w:rPr>
          <w:rStyle w:val="citationtext"/>
          <w:sz w:val="14"/>
          <w:szCs w:val="14"/>
        </w:rPr>
        <w:t xml:space="preserve">, Ben. "Why a Global-Warming Pact Won't Stop Global Warming." </w:t>
      </w:r>
      <w:r w:rsidRPr="001E3726">
        <w:rPr>
          <w:rStyle w:val="citationtext"/>
          <w:i/>
          <w:iCs/>
          <w:sz w:val="14"/>
          <w:szCs w:val="14"/>
        </w:rPr>
        <w:t>Www.nationaljournal.com</w:t>
      </w:r>
      <w:r w:rsidRPr="001E3726">
        <w:rPr>
          <w:rStyle w:val="citationtext"/>
          <w:sz w:val="14"/>
          <w:szCs w:val="14"/>
        </w:rPr>
        <w:t>. The National Journal, 7 Aug</w:t>
      </w:r>
      <w:r>
        <w:rPr>
          <w:rStyle w:val="citationtext"/>
        </w:rPr>
        <w:t xml:space="preserve">. </w:t>
      </w:r>
      <w:r w:rsidRPr="001E3726">
        <w:rPr>
          <w:rStyle w:val="StyleStyleBold12pt"/>
        </w:rPr>
        <w:t>2014</w:t>
      </w:r>
      <w:r>
        <w:rPr>
          <w:rStyle w:val="citationtext"/>
        </w:rPr>
        <w:t xml:space="preserve">. </w:t>
      </w:r>
      <w:r w:rsidRPr="001E3726">
        <w:rPr>
          <w:rStyle w:val="citationtext"/>
          <w:szCs w:val="16"/>
        </w:rPr>
        <w:t>Web. 26 June 2015</w:t>
      </w:r>
    </w:p>
    <w:p w14:paraId="135F3DEF" w14:textId="77777777" w:rsidR="000D229A" w:rsidRPr="001E3726" w:rsidRDefault="000D229A" w:rsidP="000D229A">
      <w:pPr>
        <w:rPr>
          <w:sz w:val="14"/>
        </w:rPr>
      </w:pPr>
      <w:r w:rsidRPr="00F16C3E">
        <w:rPr>
          <w:rStyle w:val="Emphasis"/>
        </w:rPr>
        <w:t>Don't expect too much from the global climate-change accord that's expected to emerge from high-stakes international talks in Paris next year.</w:t>
      </w:r>
      <w:r w:rsidRPr="001E3726">
        <w:rPr>
          <w:sz w:val="14"/>
        </w:rPr>
        <w:t xml:space="preserve"> </w:t>
      </w:r>
      <w:r w:rsidRPr="00F16C3E">
        <w:rPr>
          <w:rStyle w:val="Emphasis"/>
        </w:rPr>
        <w:t>A</w:t>
      </w:r>
      <w:hyperlink r:id="rId67" w:history="1">
        <w:r w:rsidRPr="00F16C3E">
          <w:rPr>
            <w:rStyle w:val="Emphasis"/>
          </w:rPr>
          <w:t xml:space="preserve"> new</w:t>
        </w:r>
      </w:hyperlink>
      <w:r w:rsidRPr="001E3726">
        <w:rPr>
          <w:sz w:val="14"/>
        </w:rPr>
        <w:t xml:space="preserve"> MIT </w:t>
      </w:r>
      <w:r w:rsidRPr="00F16C3E">
        <w:rPr>
          <w:rStyle w:val="Emphasis"/>
        </w:rPr>
        <w:t>study concludes that even if negotiators reach a deal at the United Nations conference, it</w:t>
      </w:r>
      <w:r w:rsidRPr="001E3726">
        <w:rPr>
          <w:sz w:val="14"/>
        </w:rPr>
        <w:t xml:space="preserve"> probably </w:t>
      </w:r>
      <w:r w:rsidRPr="00F16C3E">
        <w:rPr>
          <w:rStyle w:val="Emphasis"/>
        </w:rPr>
        <w:t>won't be enough to limit global temperature increases</w:t>
      </w:r>
      <w:r w:rsidRPr="001E3726">
        <w:rPr>
          <w:sz w:val="14"/>
        </w:rPr>
        <w:t xml:space="preserve"> </w:t>
      </w:r>
      <w:r w:rsidRPr="00F16C3E">
        <w:rPr>
          <w:rStyle w:val="Emphasis"/>
        </w:rPr>
        <w:t>to</w:t>
      </w:r>
      <w:r w:rsidRPr="001E3726">
        <w:rPr>
          <w:sz w:val="14"/>
        </w:rPr>
        <w:t xml:space="preserve"> 2 degrees Celsius above pre-industrial levels. That's </w:t>
      </w:r>
      <w:r w:rsidRPr="00F16C3E">
        <w:rPr>
          <w:rStyle w:val="Emphasis"/>
        </w:rPr>
        <w:t>the level</w:t>
      </w:r>
      <w:r w:rsidRPr="001E3726">
        <w:rPr>
          <w:sz w:val="14"/>
        </w:rPr>
        <w:t xml:space="preserve"> many </w:t>
      </w:r>
      <w:r w:rsidRPr="00F16C3E">
        <w:rPr>
          <w:rStyle w:val="Emphasis"/>
        </w:rPr>
        <w:t>scientists</w:t>
      </w:r>
      <w:r w:rsidRPr="001E3726">
        <w:rPr>
          <w:sz w:val="14"/>
        </w:rPr>
        <w:t xml:space="preserve"> </w:t>
      </w:r>
      <w:r w:rsidRPr="00F16C3E">
        <w:rPr>
          <w:rStyle w:val="Emphasis"/>
        </w:rPr>
        <w:t>say would help stave off</w:t>
      </w:r>
      <w:r w:rsidRPr="001E3726">
        <w:rPr>
          <w:sz w:val="14"/>
        </w:rPr>
        <w:t xml:space="preserve"> some of </w:t>
      </w:r>
      <w:r w:rsidRPr="00F16C3E">
        <w:rPr>
          <w:rStyle w:val="Emphasis"/>
        </w:rPr>
        <w:t>the most dangerous and disruptive effects of climate change</w:t>
      </w:r>
      <w:r w:rsidRPr="001E3726">
        <w:rPr>
          <w:sz w:val="14"/>
        </w:rPr>
        <w:t xml:space="preserve">. </w:t>
      </w:r>
      <w:r w:rsidRPr="00F16C3E">
        <w:rPr>
          <w:rStyle w:val="Emphasis"/>
        </w:rPr>
        <w:t>Here's the</w:t>
      </w:r>
      <w:r w:rsidRPr="001E3726">
        <w:rPr>
          <w:sz w:val="14"/>
        </w:rPr>
        <w:t xml:space="preserve"> study's </w:t>
      </w:r>
      <w:r w:rsidRPr="00F16C3E">
        <w:rPr>
          <w:rStyle w:val="Emphasis"/>
        </w:rPr>
        <w:t>bottom line on what to expect</w:t>
      </w:r>
      <w:r w:rsidRPr="001E3726">
        <w:rPr>
          <w:sz w:val="14"/>
        </w:rPr>
        <w:t xml:space="preserve"> from the so-called Conference of the Parties 21 </w:t>
      </w:r>
      <w:r w:rsidRPr="00F16C3E">
        <w:rPr>
          <w:rStyle w:val="Emphasis"/>
        </w:rPr>
        <w:t>in Paris</w:t>
      </w:r>
      <w:r w:rsidRPr="001E3726">
        <w:rPr>
          <w:sz w:val="14"/>
        </w:rPr>
        <w:t>: "Based on our expectations for the archi</w:t>
      </w:r>
      <w:r w:rsidRPr="001E3726">
        <w:rPr>
          <w:sz w:val="14"/>
          <w:szCs w:val="14"/>
        </w:rPr>
        <w:t>tectu</w:t>
      </w:r>
      <w:r w:rsidRPr="001E3726">
        <w:rPr>
          <w:sz w:val="14"/>
        </w:rPr>
        <w:t xml:space="preserve">re of a COP-21 agreement, and our predictions about the national contributions likely to come forth under it, our analysis concludes </w:t>
      </w:r>
      <w:r w:rsidRPr="00F16C3E">
        <w:rPr>
          <w:rStyle w:val="Emphasis"/>
        </w:rPr>
        <w:t>that these international efforts will indeed bend the curve of global emissions. However</w:t>
      </w:r>
      <w:r w:rsidRPr="001E3726">
        <w:rPr>
          <w:sz w:val="14"/>
        </w:rPr>
        <w:t>, o</w:t>
      </w:r>
      <w:r w:rsidRPr="00F16C3E">
        <w:rPr>
          <w:rStyle w:val="Emphasis"/>
        </w:rPr>
        <w:t>ur results also show that these efforts will not put the globe on a path consistent with</w:t>
      </w:r>
      <w:r w:rsidRPr="001E3726">
        <w:rPr>
          <w:sz w:val="14"/>
        </w:rPr>
        <w:t xml:space="preserve"> commonly stated </w:t>
      </w:r>
      <w:r w:rsidRPr="00F16C3E">
        <w:rPr>
          <w:rStyle w:val="Emphasis"/>
        </w:rPr>
        <w:t>long-term climate goals</w:t>
      </w:r>
      <w:r w:rsidRPr="001E3726">
        <w:rPr>
          <w:sz w:val="14"/>
        </w:rPr>
        <w:t xml:space="preserve">," states the paper by economics professor Henry Jacoby and Y-H Henry Chen, who both work with MIT's Joint Program on the Science and Policy of Global Change. </w:t>
      </w:r>
      <w:r w:rsidRPr="00F16C3E">
        <w:rPr>
          <w:rStyle w:val="Emphasis"/>
        </w:rPr>
        <w:t>The 2°C ceiling has been highly optimistic</w:t>
      </w:r>
      <w:r w:rsidRPr="001E3726">
        <w:rPr>
          <w:sz w:val="14"/>
        </w:rPr>
        <w:t xml:space="preserve"> for a while, as global greenhouse-gas emissions continue to soar. In a</w:t>
      </w:r>
      <w:hyperlink r:id="rId68" w:history="1">
        <w:r w:rsidRPr="001E3726">
          <w:rPr>
            <w:rStyle w:val="Hyperlink"/>
            <w:sz w:val="14"/>
          </w:rPr>
          <w:t xml:space="preserve"> major report</w:t>
        </w:r>
      </w:hyperlink>
      <w:r w:rsidRPr="001E3726">
        <w:rPr>
          <w:sz w:val="14"/>
        </w:rPr>
        <w:t xml:space="preserve"> last year, the United Nations Intergovernmental Panel on Climate Change modeled the impact of a series of possible emissions trajectories. </w:t>
      </w:r>
      <w:r w:rsidRPr="00F16C3E">
        <w:rPr>
          <w:rStyle w:val="Emphasis"/>
        </w:rPr>
        <w:t>Runaway emissions growth could further boost temperatures</w:t>
      </w:r>
      <w:r w:rsidRPr="001E3726">
        <w:rPr>
          <w:sz w:val="14"/>
        </w:rPr>
        <w:t>, at the high end of the estimates</w:t>
      </w:r>
      <w:r w:rsidRPr="00F16C3E">
        <w:rPr>
          <w:rStyle w:val="Emphasis"/>
        </w:rPr>
        <w:t>, by</w:t>
      </w:r>
      <w:r w:rsidRPr="001E3726">
        <w:rPr>
          <w:sz w:val="14"/>
        </w:rPr>
        <w:t xml:space="preserve"> up to </w:t>
      </w:r>
      <w:r w:rsidRPr="00F16C3E">
        <w:rPr>
          <w:rStyle w:val="Emphasis"/>
        </w:rPr>
        <w:t>4.8 °C</w:t>
      </w:r>
      <w:r w:rsidRPr="001E3726">
        <w:rPr>
          <w:sz w:val="14"/>
        </w:rPr>
        <w:t xml:space="preserve"> by 2100, the IPCC estimated. </w:t>
      </w:r>
    </w:p>
    <w:p w14:paraId="47D7B504" w14:textId="77777777" w:rsidR="000D229A" w:rsidRDefault="000D229A" w:rsidP="000D229A">
      <w:pPr>
        <w:pStyle w:val="Heading4"/>
      </w:pPr>
      <w:r>
        <w:t xml:space="preserve">Paris won’t solve; 2 degree rise is inevitable </w:t>
      </w:r>
    </w:p>
    <w:p w14:paraId="39484753" w14:textId="77777777" w:rsidR="000D229A" w:rsidRPr="001E3726" w:rsidRDefault="000D229A" w:rsidP="000D229A">
      <w:r w:rsidRPr="001E3726">
        <w:rPr>
          <w:rStyle w:val="StyleStyleBold12pt"/>
        </w:rPr>
        <w:t>Doyle</w:t>
      </w:r>
      <w:r>
        <w:rPr>
          <w:rStyle w:val="citationtext"/>
        </w:rPr>
        <w:t>,</w:t>
      </w:r>
      <w:r w:rsidRPr="00CF6926">
        <w:rPr>
          <w:rStyle w:val="citationtext"/>
          <w:sz w:val="14"/>
          <w:szCs w:val="14"/>
        </w:rPr>
        <w:t xml:space="preserve"> Alister</w:t>
      </w:r>
      <w:r>
        <w:rPr>
          <w:rStyle w:val="citationtext"/>
        </w:rPr>
        <w:t xml:space="preserve">, </w:t>
      </w:r>
      <w:r w:rsidRPr="001E3726">
        <w:rPr>
          <w:rStyle w:val="StyleStyleBold12pt"/>
        </w:rPr>
        <w:t>and</w:t>
      </w:r>
      <w:r>
        <w:rPr>
          <w:rStyle w:val="citationtext"/>
        </w:rPr>
        <w:t xml:space="preserve"> </w:t>
      </w:r>
      <w:r w:rsidRPr="00CF6926">
        <w:rPr>
          <w:rStyle w:val="citationtext"/>
          <w:sz w:val="14"/>
          <w:szCs w:val="14"/>
        </w:rPr>
        <w:t>Bruce</w:t>
      </w:r>
      <w:r>
        <w:rPr>
          <w:rStyle w:val="citationtext"/>
        </w:rPr>
        <w:t xml:space="preserve"> </w:t>
      </w:r>
      <w:r w:rsidRPr="001E3726">
        <w:rPr>
          <w:rStyle w:val="StyleStyleBold12pt"/>
        </w:rPr>
        <w:t>Wallace</w:t>
      </w:r>
      <w:r>
        <w:rPr>
          <w:rStyle w:val="citationtext"/>
        </w:rPr>
        <w:t>. "</w:t>
      </w:r>
      <w:r w:rsidRPr="00CF6926">
        <w:rPr>
          <w:rStyle w:val="citationtext"/>
          <w:sz w:val="14"/>
          <w:szCs w:val="14"/>
        </w:rPr>
        <w:t xml:space="preserve">U.N. Climate Deal in Paris May Be Graveyard for 2C Goal." </w:t>
      </w:r>
      <w:r w:rsidRPr="00CF6926">
        <w:rPr>
          <w:rStyle w:val="citationtext"/>
          <w:i/>
          <w:iCs/>
          <w:sz w:val="14"/>
          <w:szCs w:val="14"/>
        </w:rPr>
        <w:t>Reuters.com</w:t>
      </w:r>
      <w:r w:rsidRPr="00CF6926">
        <w:rPr>
          <w:rStyle w:val="citationtext"/>
          <w:sz w:val="14"/>
          <w:szCs w:val="14"/>
        </w:rPr>
        <w:t>. Reuters, 1 June</w:t>
      </w:r>
      <w:r>
        <w:rPr>
          <w:rStyle w:val="citationtext"/>
        </w:rPr>
        <w:t xml:space="preserve"> </w:t>
      </w:r>
      <w:r w:rsidRPr="00CF6926">
        <w:rPr>
          <w:rStyle w:val="StyleStyleBold12pt"/>
        </w:rPr>
        <w:t>2015</w:t>
      </w:r>
      <w:r w:rsidRPr="00CF6926">
        <w:rPr>
          <w:rStyle w:val="citationtext"/>
          <w:sz w:val="14"/>
          <w:szCs w:val="14"/>
        </w:rPr>
        <w:t>. Web. 26 June 2015</w:t>
      </w:r>
    </w:p>
    <w:p w14:paraId="24E51212" w14:textId="77777777" w:rsidR="000D229A" w:rsidRPr="001E3726" w:rsidRDefault="000D229A" w:rsidP="000D229A">
      <w:pPr>
        <w:pStyle w:val="NormalWeb"/>
        <w:rPr>
          <w:sz w:val="16"/>
        </w:rPr>
      </w:pPr>
      <w:r w:rsidRPr="001E3726">
        <w:rPr>
          <w:rStyle w:val="Emphasis"/>
        </w:rPr>
        <w:t>The U.N.'s Paris climate conference</w:t>
      </w:r>
      <w:r w:rsidRPr="001E3726">
        <w:rPr>
          <w:sz w:val="16"/>
        </w:rPr>
        <w:t xml:space="preserve">, </w:t>
      </w:r>
      <w:r w:rsidRPr="001E3726">
        <w:rPr>
          <w:rStyle w:val="Emphasis"/>
        </w:rPr>
        <w:t>designed</w:t>
      </w:r>
      <w:r w:rsidRPr="001E3726">
        <w:rPr>
          <w:sz w:val="16"/>
        </w:rPr>
        <w:t xml:space="preserve"> to reach a plan </w:t>
      </w:r>
      <w:r w:rsidRPr="001E3726">
        <w:rPr>
          <w:rStyle w:val="Emphasis"/>
        </w:rPr>
        <w:t>for curbing global warming, may instead become the graveyard for its</w:t>
      </w:r>
      <w:r w:rsidRPr="001E3726">
        <w:rPr>
          <w:sz w:val="16"/>
        </w:rPr>
        <w:t xml:space="preserve"> defining </w:t>
      </w:r>
      <w:r w:rsidRPr="001E3726">
        <w:rPr>
          <w:rStyle w:val="Emphasis"/>
        </w:rPr>
        <w:t>goal</w:t>
      </w:r>
      <w:r w:rsidRPr="001E3726">
        <w:rPr>
          <w:sz w:val="16"/>
        </w:rPr>
        <w:t xml:space="preserve">: </w:t>
      </w:r>
      <w:r w:rsidRPr="001E3726">
        <w:rPr>
          <w:rStyle w:val="Emphasis"/>
        </w:rPr>
        <w:t>to stop temperatures rising more than 2 degrees Celsius</w:t>
      </w:r>
      <w:r w:rsidRPr="001E3726">
        <w:rPr>
          <w:sz w:val="16"/>
        </w:rPr>
        <w:t xml:space="preserve"> above pre-industrial levels. Achieving the 2C (3.6 Fahrenheit) target has been the driving force for climate negotiators and scientists, who say it is the limit beyond which the world will suffer ever worsening floods, droughts, storms and rising seas</w:t>
      </w:r>
      <w:r w:rsidRPr="001E3726">
        <w:rPr>
          <w:rStyle w:val="Emphasis"/>
        </w:rPr>
        <w:t>. But six months before world leaders convene in Paris, prospects are fading for a deal that would keep average temperatures below the ceiling. Greenhouse gas emissions have reached record highs in recent years. And proposed cuts in carbon emissions from 2020 and promises to deepen them in subsequent reviews - offered by governments wary of the economic cost of shifting from fossil fuels - are unlikely to be enough for the 2C goal</w:t>
      </w:r>
      <w:r w:rsidRPr="001E3726">
        <w:rPr>
          <w:sz w:val="16"/>
        </w:rPr>
        <w:t>. "</w:t>
      </w:r>
      <w:r w:rsidRPr="001E3726">
        <w:rPr>
          <w:rStyle w:val="Emphasis"/>
        </w:rPr>
        <w:t>Paris will be a funeral without a corpse</w:t>
      </w:r>
      <w:r w:rsidRPr="001E3726">
        <w:rPr>
          <w:sz w:val="16"/>
        </w:rPr>
        <w:t xml:space="preserve">," said David Victor, a professor of international relations at the University of California, San Diego, </w:t>
      </w:r>
      <w:r w:rsidRPr="001E3726">
        <w:rPr>
          <w:rStyle w:val="Emphasis"/>
        </w:rPr>
        <w:t xml:space="preserve">who predicts the 2C goal will slip away despite </w:t>
      </w:r>
      <w:r w:rsidRPr="001E3726">
        <w:rPr>
          <w:sz w:val="16"/>
        </w:rPr>
        <w:t xml:space="preserve">insistence by many governments </w:t>
      </w:r>
      <w:r w:rsidRPr="001E3726">
        <w:rPr>
          <w:rStyle w:val="Emphasis"/>
        </w:rPr>
        <w:t>that</w:t>
      </w:r>
      <w:r w:rsidRPr="001E3726">
        <w:rPr>
          <w:sz w:val="16"/>
        </w:rPr>
        <w:t xml:space="preserve"> </w:t>
      </w:r>
      <w:r w:rsidRPr="001E3726">
        <w:rPr>
          <w:rStyle w:val="Emphasis"/>
        </w:rPr>
        <w:t>is still alive. "It's just not feasible</w:t>
      </w:r>
      <w:r w:rsidRPr="001E3726">
        <w:rPr>
          <w:sz w:val="16"/>
        </w:rPr>
        <w:t xml:space="preserve">," said Oliver Geden, of the German Institute for International and Security Affairs. "Two degrees is a focal point for the climate debate but it doesn't seem to be a focal point for political action." But as officials meet in the German city of Bonn from June 1-11 to lay more groundwork for the Paris summit, the United Nations says 2C is still within reach. Christiana Figueres, </w:t>
      </w:r>
      <w:r w:rsidRPr="001E3726">
        <w:rPr>
          <w:rStyle w:val="Emphasis"/>
        </w:rPr>
        <w:t>the U.N.'s top climate change official, acknowledges that national plans for emissions curb</w:t>
      </w:r>
      <w:r w:rsidRPr="001E3726">
        <w:rPr>
          <w:sz w:val="16"/>
        </w:rPr>
        <w:t xml:space="preserve">s - the building blocks for the Paris accord - </w:t>
      </w:r>
      <w:r w:rsidRPr="001E3726">
        <w:rPr>
          <w:rStyle w:val="Emphasis"/>
        </w:rPr>
        <w:t xml:space="preserve">won't be enough for 2C. </w:t>
      </w:r>
    </w:p>
    <w:p w14:paraId="02F30AFE" w14:textId="77777777" w:rsidR="000D229A" w:rsidRDefault="000D229A" w:rsidP="000D229A">
      <w:pPr>
        <w:pStyle w:val="Heading4"/>
        <w:rPr>
          <w:rStyle w:val="Emphasis"/>
          <w:b/>
          <w:szCs w:val="26"/>
        </w:rPr>
      </w:pPr>
      <w:r w:rsidRPr="00CF6926">
        <w:rPr>
          <w:rStyle w:val="Emphasis"/>
          <w:b/>
          <w:szCs w:val="26"/>
        </w:rPr>
        <w:t>UN</w:t>
      </w:r>
      <w:r>
        <w:rPr>
          <w:rStyle w:val="Emphasis"/>
          <w:b/>
        </w:rPr>
        <w:t xml:space="preserve"> </w:t>
      </w:r>
      <w:r w:rsidRPr="00CF6926">
        <w:rPr>
          <w:rStyle w:val="Emphasis"/>
          <w:b/>
          <w:szCs w:val="26"/>
        </w:rPr>
        <w:t>talks fail regardless</w:t>
      </w:r>
    </w:p>
    <w:p w14:paraId="40F96C91" w14:textId="77777777" w:rsidR="000D229A" w:rsidRDefault="000D229A" w:rsidP="000D229A">
      <w:pPr>
        <w:rPr>
          <w:rStyle w:val="citationtext"/>
        </w:rPr>
      </w:pPr>
      <w:r w:rsidRPr="00CF6926">
        <w:rPr>
          <w:rStyle w:val="StyleStyleBold12pt"/>
        </w:rPr>
        <w:t>Irish</w:t>
      </w:r>
      <w:r>
        <w:rPr>
          <w:rStyle w:val="citationtext"/>
        </w:rPr>
        <w:t xml:space="preserve">, </w:t>
      </w:r>
      <w:r w:rsidRPr="00CF6926">
        <w:rPr>
          <w:rStyle w:val="citationtext"/>
          <w:sz w:val="14"/>
          <w:szCs w:val="14"/>
        </w:rPr>
        <w:t xml:space="preserve">John. "U.N. Climate Efforts Not Good Enough: French Minister." </w:t>
      </w:r>
      <w:r w:rsidRPr="00CF6926">
        <w:rPr>
          <w:rStyle w:val="citationtext"/>
          <w:i/>
          <w:iCs/>
          <w:sz w:val="14"/>
          <w:szCs w:val="14"/>
        </w:rPr>
        <w:t>Reuters</w:t>
      </w:r>
      <w:r w:rsidRPr="00CF6926">
        <w:rPr>
          <w:rStyle w:val="citationtext"/>
          <w:sz w:val="14"/>
          <w:szCs w:val="14"/>
        </w:rPr>
        <w:t>. Thomson Reuters, 01 June</w:t>
      </w:r>
      <w:r>
        <w:rPr>
          <w:rStyle w:val="citationtext"/>
        </w:rPr>
        <w:t xml:space="preserve"> </w:t>
      </w:r>
      <w:r w:rsidRPr="00CF6926">
        <w:rPr>
          <w:rStyle w:val="Emphasis"/>
        </w:rPr>
        <w:t>2015</w:t>
      </w:r>
      <w:r>
        <w:rPr>
          <w:rStyle w:val="citationtext"/>
        </w:rPr>
        <w:t xml:space="preserve">. </w:t>
      </w:r>
      <w:r w:rsidRPr="00CF6926">
        <w:rPr>
          <w:rStyle w:val="citationtext"/>
          <w:sz w:val="14"/>
          <w:szCs w:val="14"/>
        </w:rPr>
        <w:t>Web. 26 June 2015</w:t>
      </w:r>
    </w:p>
    <w:p w14:paraId="3BC6DCA8" w14:textId="77777777" w:rsidR="000D229A" w:rsidRPr="00B67FD2" w:rsidRDefault="000D229A" w:rsidP="000D229A">
      <w:pPr>
        <w:rPr>
          <w:rStyle w:val="StyleStyleBold12pt"/>
          <w:b w:val="0"/>
          <w:sz w:val="16"/>
        </w:rPr>
      </w:pPr>
      <w:r w:rsidRPr="00CF6926">
        <w:rPr>
          <w:rStyle w:val="Emphasis"/>
        </w:rPr>
        <w:t>Efforts spearheaded by the United Nations to reach a global deal to fight climate change are "inadequate", a French minister said</w:t>
      </w:r>
      <w:r w:rsidRPr="00CF6926">
        <w:t xml:space="preserve"> on Monday </w:t>
      </w:r>
      <w:r w:rsidRPr="00CF6926">
        <w:rPr>
          <w:rStyle w:val="Emphasis"/>
        </w:rPr>
        <w:t>in a sign of growing frustration before Paris</w:t>
      </w:r>
      <w:r w:rsidRPr="00CF6926">
        <w:t xml:space="preserve"> hosts a major meeting later this year. Governments will try on Monday to streamline an 89-page draft text of a U.N. deal to fight climate change due to be agreed in the French capital in December, hoping to avoid the acrimony of the last failed attempt. "</w:t>
      </w:r>
      <w:r w:rsidRPr="00CF6926">
        <w:rPr>
          <w:rStyle w:val="Emphasis"/>
        </w:rPr>
        <w:t>The U.N. negotiations are totally inadequate for the climate emergency we are facing</w:t>
      </w:r>
      <w:r w:rsidRPr="00CF6926">
        <w:t>," Environment Minister Segolene Royal said in an interview published in Le Monde. "</w:t>
      </w:r>
      <w:r w:rsidRPr="00CF6926">
        <w:rPr>
          <w:rStyle w:val="Emphasis"/>
        </w:rPr>
        <w:t xml:space="preserve">In private everybody is saying it ... but the weight of the process means it is carrying on as if there was no problem." </w:t>
      </w:r>
      <w:r w:rsidRPr="00CF6926">
        <w:t>The 190-nation talks among delegates in the German city of Bonn from June 1-11 will try to narrow down vastly differing options, ranging from promises to slash greenhouse gas emissions to zero by 2050 to vague pledges to curb rising emissions. "</w:t>
      </w:r>
      <w:r w:rsidRPr="00CF6926">
        <w:rPr>
          <w:rStyle w:val="Emphasis"/>
        </w:rPr>
        <w:t>This gap between UN procedure and the climate emergency is starting to pose a real problem and exasperating the countries that are the biggest victims of climate change,</w:t>
      </w:r>
      <w:r w:rsidRPr="00CF6926">
        <w:t>" she said. Foreign Minister Laurent Fabius, who is presiding December's talks, told Reuters on May 26 a deal in Paris was within reach, but that the hurdles remained and getting a consensus between 196 parties was very difficult. Royal, a senior French Socialist known for being outspoken, blamed negotiators for past failures. "Bonn must obey the political instructions of heads of state and governments. Otherwise, the negotiators, who have been there for 15 years, if not 20 years, will just continue going through the motions," she said</w:t>
      </w:r>
    </w:p>
    <w:p w14:paraId="570BEBAD"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Climate agreement is important, but not key—much more needs to be done afterward</w:t>
      </w:r>
    </w:p>
    <w:p w14:paraId="7F5D3318" w14:textId="77777777" w:rsidR="000D229A" w:rsidRPr="00656FEF" w:rsidRDefault="000D229A" w:rsidP="000D229A">
      <w:r w:rsidRPr="00656FEF">
        <w:rPr>
          <w:rStyle w:val="StyleStyleBold12pt"/>
        </w:rPr>
        <w:t>Pisani-Ferry 6/23</w:t>
      </w:r>
      <w:r w:rsidRPr="00656FEF">
        <w:t xml:space="preserve">(Jean Pisani-Ferry, 6-23-2015, [Jean Pisani-Ferry teaches at the Hertie School of Governance in Berlin and serves as commissioner-general for Policy Planning in Paris. He is a former director of Bruegel, the Brussels-based economic think tank] "Four Roadblocks to a Global Climate Agreement," No Publication, </w:t>
      </w:r>
      <w:hyperlink r:id="rId69" w:history="1">
        <w:r w:rsidRPr="00656FEF">
          <w:rPr>
            <w:rStyle w:val="Hyperlink"/>
          </w:rPr>
          <w:t>http://english.caixin.com/2015-06-23/100821714.html</w:t>
        </w:r>
      </w:hyperlink>
      <w:r w:rsidRPr="00656FEF">
        <w:t>)</w:t>
      </w:r>
    </w:p>
    <w:p w14:paraId="357E2B76" w14:textId="77777777" w:rsidR="000D229A" w:rsidRPr="00656FEF" w:rsidRDefault="000D229A" w:rsidP="000D229A">
      <w:pPr>
        <w:rPr>
          <w:u w:val="single"/>
        </w:rPr>
      </w:pPr>
      <w:r w:rsidRPr="00656FEF">
        <w:t xml:space="preserve">Summing up, </w:t>
      </w:r>
      <w:r w:rsidRPr="00656FEF">
        <w:rPr>
          <w:u w:val="single"/>
        </w:rPr>
        <w:t>we are making progress, but slowly and partially</w:t>
      </w:r>
      <w:r w:rsidRPr="00656FEF">
        <w:t xml:space="preserve">. Success in Paris is indispensable in view of the mounting evidence that the climate is deteriorating faster than expected, but </w:t>
      </w:r>
      <w:r w:rsidRPr="00656FEF">
        <w:rPr>
          <w:u w:val="single"/>
        </w:rPr>
        <w:t>the international community must avoid the temptation of declaring victory and departing the field</w:t>
      </w:r>
      <w:r w:rsidRPr="00656FEF">
        <w:t xml:space="preserve">. If successful, </w:t>
      </w:r>
      <w:r w:rsidRPr="00656FEF">
        <w:rPr>
          <w:u w:val="single"/>
        </w:rPr>
        <w:t>the conference will only help put mankind on a better track. Many more conferences and many more efforts will be needed to reach the goal of preserving the climate.</w:t>
      </w:r>
    </w:p>
    <w:p w14:paraId="44561E91" w14:textId="77777777" w:rsidR="000D229A" w:rsidRPr="00656FEF" w:rsidRDefault="000D229A" w:rsidP="000D229A">
      <w:pPr>
        <w:rPr>
          <w:u w:val="single"/>
        </w:rPr>
      </w:pPr>
    </w:p>
    <w:p w14:paraId="36DF6C34"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 xml:space="preserve">More than one international agreement is needed </w:t>
      </w:r>
    </w:p>
    <w:p w14:paraId="3446E454" w14:textId="77777777" w:rsidR="000D229A" w:rsidRPr="00656FEF" w:rsidRDefault="000D229A" w:rsidP="000D229A">
      <w:pPr>
        <w:rPr>
          <w:rStyle w:val="StyleBoldUnderline"/>
          <w:sz w:val="16"/>
          <w:szCs w:val="16"/>
        </w:rPr>
      </w:pPr>
      <w:r w:rsidRPr="00656FEF">
        <w:rPr>
          <w:rStyle w:val="StyleStyleBold12pt"/>
        </w:rPr>
        <w:t>Chong 4/8</w:t>
      </w:r>
      <w:r w:rsidRPr="00656FEF">
        <w:rPr>
          <w:rStyle w:val="StyleBoldUnderline"/>
          <w:sz w:val="16"/>
          <w:szCs w:val="16"/>
        </w:rPr>
        <w:t>(Howie Chong, 4-8-2015, [former president of Sierra Club Canada and am the founder of Carbonzero, one of Canada's most trusted providers of carbon offsets.] "What if the Paris Climate Talks fail?," http://www.howiechong.com/journal/2015/4/what-if-paris-fails)</w:t>
      </w:r>
    </w:p>
    <w:p w14:paraId="1EB23166" w14:textId="77777777" w:rsidR="000D229A" w:rsidRPr="00656FEF" w:rsidRDefault="000D229A" w:rsidP="000D229A">
      <w:pPr>
        <w:rPr>
          <w:rStyle w:val="StyleBoldUnderline"/>
          <w:sz w:val="16"/>
        </w:rPr>
      </w:pPr>
      <w:r w:rsidRPr="00656FEF">
        <w:rPr>
          <w:rStyle w:val="StyleBoldUnderline"/>
        </w:rPr>
        <w:t>If countries are serious about reducing emissions and stopping climate change, they should not be reliant on a single international agreement. They should be building bilateral and multilateral agreements with their friends and allies.</w:t>
      </w:r>
      <w:r w:rsidRPr="00656FEF">
        <w:rPr>
          <w:rStyle w:val="StyleBoldUnderline"/>
          <w:sz w:val="16"/>
        </w:rPr>
        <w:t xml:space="preserve"> President Obama has made great strides in this direction. Along with China, the White House has announced bilateral agreements with its southern neighbour as well as agreements with India, another rising economic power. </w:t>
      </w:r>
      <w:r w:rsidRPr="00656FEF">
        <w:rPr>
          <w:rStyle w:val="StyleBoldUnderline"/>
        </w:rPr>
        <w:t>We should have more smaller emissions reduction agreements. There should be a NAFTA agreement, and ASEAN agreement, an APEC agreement. The more webs of agreements we can can enmesh countries into, the more difficult it will be for them to escape their responsibility.</w:t>
      </w:r>
      <w:r w:rsidRPr="00656FEF">
        <w:rPr>
          <w:rStyle w:val="StyleBoldUnderline"/>
          <w:sz w:val="16"/>
        </w:rPr>
        <w:t xml:space="preserve"> If nations come to an agreement in Paris this December, being enmeshed in a web of bilateral and multilateral reduction agreements would make it more difficult for any particular country to back out of their commitments. If Paris fails, we at least mare left a network of global commitments upon which the world community can fall back. In both outcomes, such a structure would make emissions reductions policies more resilient to domestic political pressure.</w:t>
      </w:r>
    </w:p>
    <w:p w14:paraId="351DE973" w14:textId="77777777" w:rsidR="000D229A" w:rsidRPr="00656FEF" w:rsidRDefault="000D229A" w:rsidP="000D229A">
      <w:pPr>
        <w:rPr>
          <w:u w:val="single"/>
        </w:rPr>
      </w:pPr>
    </w:p>
    <w:p w14:paraId="5791C0FC" w14:textId="77777777" w:rsidR="000D229A" w:rsidRPr="00656FEF" w:rsidRDefault="000D229A" w:rsidP="000D229A"/>
    <w:p w14:paraId="0DA56615" w14:textId="77777777" w:rsidR="000D229A" w:rsidRPr="00656FEF" w:rsidRDefault="000D229A" w:rsidP="000D229A">
      <w:pPr>
        <w:pStyle w:val="Heading3"/>
        <w:rPr>
          <w:rFonts w:cs="Times New Roman"/>
        </w:rPr>
      </w:pPr>
      <w:r w:rsidRPr="00656FEF">
        <w:rPr>
          <w:rFonts w:cs="Times New Roman"/>
        </w:rPr>
        <w:t>Failure</w:t>
      </w:r>
    </w:p>
    <w:p w14:paraId="1D49E1A3"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Climate agreement will fail for three reasons—national targets, the US senate, and countries resisting emissions reductions</w:t>
      </w:r>
    </w:p>
    <w:p w14:paraId="3661F1EC" w14:textId="77777777" w:rsidR="000D229A" w:rsidRPr="00656FEF" w:rsidRDefault="000D229A" w:rsidP="000D229A">
      <w:r w:rsidRPr="00656FEF">
        <w:rPr>
          <w:rStyle w:val="StyleStyleBold12pt"/>
        </w:rPr>
        <w:t>Taraska 6/1</w:t>
      </w:r>
      <w:r w:rsidRPr="00656FEF">
        <w:t xml:space="preserve">(Gwynne Taraska, 6-1-2015,[Gwynne Taraska is a Senior Policy Advisor at the Center for American Progress, where she works on climate and energy policy.] "The Paradox of Paris: How a Successful Climate Agreement Could Have Inadequate and Nonobligatory Emissions Reduction Targets," name, </w:t>
      </w:r>
      <w:hyperlink r:id="rId70" w:history="1">
        <w:r w:rsidRPr="00656FEF">
          <w:rPr>
            <w:rStyle w:val="Hyperlink"/>
          </w:rPr>
          <w:t>https://www.americanprogress.org/issues/green/news/2015/06/03/114333/the-paradox-of-paris-how-a-successful-climate-agreement-could-have-inadequate-and-nonobligatory-emissions-reduction-targets/</w:t>
        </w:r>
      </w:hyperlink>
      <w:r w:rsidRPr="00656FEF">
        <w:t>)</w:t>
      </w:r>
    </w:p>
    <w:p w14:paraId="668ABE0D" w14:textId="77777777" w:rsidR="000D229A" w:rsidRPr="00656FEF" w:rsidRDefault="000D229A" w:rsidP="000D229A">
      <w:pPr>
        <w:rPr>
          <w:u w:val="single"/>
        </w:rPr>
      </w:pPr>
      <w:r w:rsidRPr="00656FEF">
        <w:t xml:space="preserve">The parties to the U.N. Framework Convention on Climate Change, or UNFCCC, are meeting in Bonn, Germany, June 1 through June 11 to continue negotiating a new international climate agreement. They will reconvene in Paris in December to finalize it. </w:t>
      </w:r>
      <w:r w:rsidRPr="00656FEF">
        <w:rPr>
          <w:u w:val="single"/>
        </w:rPr>
        <w:t>A key aspect of the eventual agreement</w:t>
      </w:r>
      <w:r w:rsidRPr="00656FEF">
        <w:t>—which will apply to both developed and developing countries—</w:t>
      </w:r>
      <w:r w:rsidRPr="00656FEF">
        <w:rPr>
          <w:u w:val="single"/>
        </w:rPr>
        <w:t>will be a set of national targets to reduce greenhouse gas emissions</w:t>
      </w:r>
      <w:r w:rsidRPr="00656FEF">
        <w:t xml:space="preserve">. With little time remaining to avoid the worst consequences of climate change, </w:t>
      </w:r>
      <w:r w:rsidRPr="00656FEF">
        <w:rPr>
          <w:u w:val="single"/>
        </w:rPr>
        <w:t>there is tremendous pressure on negotiators to usher in an era of effective international climate cooperation</w:t>
      </w:r>
      <w:r w:rsidRPr="00656FEF">
        <w:t xml:space="preserve">. Yet as the contours of the agreement come into focus, </w:t>
      </w:r>
      <w:r w:rsidRPr="00656FEF">
        <w:rPr>
          <w:u w:val="single"/>
        </w:rPr>
        <w:t>it is increasingly apparent that the emissions reduction targets</w:t>
      </w:r>
      <w:r w:rsidRPr="00656FEF">
        <w:t>—which will be nationally determined rather than internationally negotiated—</w:t>
      </w:r>
      <w:r w:rsidRPr="00656FEF">
        <w:rPr>
          <w:u w:val="single"/>
        </w:rPr>
        <w:t>will be collectively insufficient to curtail dangerous climate change</w:t>
      </w:r>
      <w:r w:rsidRPr="00656FEF">
        <w:t xml:space="preserve">. It also is becoming clear that the agreement will not legally require countries to meet the targets. Paradoxically, these results would not entail the failure of the agreement. An insufficient set of national targets is compatible with a successful overall outcome in Paris, and a nonbinding set of national targets may actually be necessary for it. An inadequate first wave of emissions reduction targets but a potentially effective climate regime Over the past year, world leaders have shown a new political will to address climate change. The United States, for example, announced an aggressive but achievable emissions reduction target—26 percent to 28 percent below 2005 levels by 2025—and is working to implement the Clean Power Plan, which will dramatically reduce emissions from the power sector. China, to take another example, committed to peak carbon emissions by around 2030 in a historic announcement this past November. There has been significant progress on climate finance as well, with 33 countries pledging more than $10 billion to the nascent Green Climate Fund, which will help developing countries adapt to climate change and transition to pathways of low-carbon growth. </w:t>
      </w:r>
      <w:r w:rsidRPr="00656FEF">
        <w:rPr>
          <w:u w:val="single"/>
        </w:rPr>
        <w:t xml:space="preserve">Despite </w:t>
      </w:r>
      <w:r w:rsidRPr="00656FEF">
        <w:t xml:space="preserve">these </w:t>
      </w:r>
      <w:r w:rsidRPr="00656FEF">
        <w:rPr>
          <w:u w:val="single"/>
        </w:rPr>
        <w:t>developments</w:t>
      </w:r>
      <w:r w:rsidRPr="00656FEF">
        <w:t xml:space="preserve">, which have provided momentum toward a strong agreement in Paris, </w:t>
      </w:r>
      <w:r w:rsidRPr="00656FEF">
        <w:rPr>
          <w:u w:val="single"/>
        </w:rPr>
        <w:t>it is anticipated that the national emissions reduction targets submitted to the UNFCCC this year will be collectively inadequate to deliver climate safety</w:t>
      </w:r>
      <w:r w:rsidRPr="00656FEF">
        <w:t xml:space="preserve">. The Paris agreement, however, can still be successful. This is because the parties have the opportunity to ensure that the national emissions reduction targets—which have end dates of 2025 or 2030—are only a first wave in a succession of increasingly ambitious national targets to rein in global warming. Time, of course, is dwindling. According to the latest report from the Intergovernmental Panel on Climate Change, limiting warming to 2 degrees Celsius over preindustrial levels—which is the U.N.-agreed target—would entail a 40 percent to 70 percent reduction in emissions from 2010 levels by midcentury and net-zero emissions by 2100. To facilitate a new climate regime that is effective, the Paris agreement should set frequent cycles for improving national targets. It also should establish frequent and thorough reviews of national progress. These are among the issues set for discussion in Bonn—and in the run-up to Paris—that will help determine the ultimate success of the final agreement. French Foreign Minister Laurent Fabius, who will preside over the Paris meeting, has referred to the agreement not as a destination but as a “springboard.” It is within the power of the parties to make it a springboard to adequate climate action, rather than one to the failure of the UNFCCC. A legally binding agreement, potentially with nonbinding national emissions reduction targets Miguel Arias Cañete, EU Commissioner for Climate Action and Energy, has joined Foreign Minister Fabius in his effort to manage expectations of what the first wave of national targets can achieve. Despite this pragmatism, however, the European Union has been publicly idealistic on the issue of whether the national targets should be legally binding. It is generally held that </w:t>
      </w:r>
      <w:r w:rsidRPr="00656FEF">
        <w:rPr>
          <w:u w:val="single"/>
        </w:rPr>
        <w:t>the core agreement will be binding under international law</w:t>
      </w:r>
      <w:r w:rsidRPr="00656FEF">
        <w:t xml:space="preserve">, but the European Union maintains that the national targets should be legally binding as well. Although well intentioned, this is a potentially self-defeating position. An agreement with legally obligatory targets for emissions reductions could threaten the participation of some of the world’s major emitters. It also is possible that such an agreement would encourage conservative rather than ambitious targets. </w:t>
      </w:r>
      <w:r w:rsidRPr="00656FEF">
        <w:rPr>
          <w:u w:val="single"/>
        </w:rPr>
        <w:t>In the case of the United States, an agreement with legally binding targets would likely require the consent of a supermajority in the Senate, which is doubtful in the current political environment</w:t>
      </w:r>
      <w:r w:rsidRPr="00656FEF">
        <w:t xml:space="preserve">. Given this conspicuous legislative reality, there has been little need for other countries to publicly oppose legally binding targets as the Paris meeting approaches. Both </w:t>
      </w:r>
      <w:r w:rsidRPr="00656FEF">
        <w:rPr>
          <w:u w:val="single"/>
        </w:rPr>
        <w:t>India and China</w:t>
      </w:r>
      <w:r w:rsidRPr="00656FEF">
        <w:t xml:space="preserve">, however, </w:t>
      </w:r>
      <w:r w:rsidRPr="00656FEF">
        <w:rPr>
          <w:u w:val="single"/>
        </w:rPr>
        <w:t>have a record of resisting emissions reduction targets that are obligatory under international law.</w:t>
      </w:r>
    </w:p>
    <w:p w14:paraId="73A9F853" w14:textId="77777777" w:rsidR="000D229A" w:rsidRPr="00656FEF" w:rsidRDefault="000D229A" w:rsidP="000D229A">
      <w:pPr>
        <w:rPr>
          <w:u w:val="single"/>
        </w:rPr>
      </w:pPr>
    </w:p>
    <w:p w14:paraId="5AA86ECE"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If the agreement goes into US congress it will not pass, putting the US out of the deal</w:t>
      </w:r>
    </w:p>
    <w:p w14:paraId="0AAFA8FC" w14:textId="77777777" w:rsidR="000D229A" w:rsidRPr="00656FEF" w:rsidRDefault="000D229A" w:rsidP="000D229A">
      <w:pPr>
        <w:rPr>
          <w:rStyle w:val="StyleBoldUnderline"/>
          <w:sz w:val="16"/>
          <w:szCs w:val="16"/>
        </w:rPr>
      </w:pPr>
      <w:r w:rsidRPr="00656FEF">
        <w:rPr>
          <w:rStyle w:val="StyleStyleBold12pt"/>
        </w:rPr>
        <w:t>The Guardian 6/1</w:t>
      </w:r>
      <w:r w:rsidRPr="00656FEF">
        <w:rPr>
          <w:rStyle w:val="StyleBoldUnderline"/>
          <w:sz w:val="16"/>
          <w:szCs w:val="16"/>
        </w:rPr>
        <w:t>(Associated Press In Bonn, 6-1-2015, "Climate deal must avoid US Congress approval, French minister says," Guardian, http://www.theguardian.com/world/2015/jun/01/un-climate-talks-deal-us-congress)</w:t>
      </w:r>
    </w:p>
    <w:p w14:paraId="0FF27E5A" w14:textId="77777777" w:rsidR="000D229A" w:rsidRPr="00656FEF" w:rsidRDefault="000D229A" w:rsidP="000D229A">
      <w:pPr>
        <w:rPr>
          <w:rStyle w:val="StyleBoldUnderline"/>
          <w:sz w:val="16"/>
        </w:rPr>
      </w:pPr>
      <w:r w:rsidRPr="00656FEF">
        <w:rPr>
          <w:rStyle w:val="StyleBoldUnderline"/>
        </w:rPr>
        <w:t>The global climate agreement being negotiated this year must be worded in such a way that it doesn’t require approval by the US Congress</w:t>
      </w:r>
      <w:r w:rsidRPr="00656FEF">
        <w:rPr>
          <w:rStyle w:val="StyleBoldUnderline"/>
          <w:sz w:val="16"/>
        </w:rPr>
        <w:t xml:space="preserve">, the French foreign minister said on Monday. Laurent Fabius told African delegates at UN climate talks in Bonn that “we know the politics in the US. Whether we like it or not, </w:t>
      </w:r>
      <w:r w:rsidRPr="00656FEF">
        <w:rPr>
          <w:rStyle w:val="StyleBoldUnderline"/>
        </w:rPr>
        <w:t>if it comes to the Congress, they will refuse</w:t>
      </w:r>
      <w:r w:rsidRPr="00656FEF">
        <w:rPr>
          <w:rStyle w:val="StyleBoldUnderline"/>
          <w:sz w:val="16"/>
        </w:rPr>
        <w:t xml:space="preserve">.” If negotiators follow his plan, </w:t>
      </w:r>
      <w:r w:rsidRPr="00656FEF">
        <w:rPr>
          <w:rStyle w:val="StyleBoldUnderline"/>
        </w:rPr>
        <w:t>that would exclude an international treaty that has legally binding limits on greenhouse gas emissions</w:t>
      </w:r>
      <w:r w:rsidRPr="00656FEF">
        <w:rPr>
          <w:rStyle w:val="StyleBoldUnderline"/>
          <w:sz w:val="16"/>
        </w:rPr>
        <w:t xml:space="preserve"> — </w:t>
      </w:r>
      <w:r w:rsidRPr="00656FEF">
        <w:rPr>
          <w:rStyle w:val="StyleBoldUnderline"/>
        </w:rPr>
        <w:t>something some countries still insist on but which would have no chance of being ratified by the Republican-controlled Congress.</w:t>
      </w:r>
      <w:r w:rsidRPr="00656FEF">
        <w:rPr>
          <w:rStyle w:val="StyleBoldUnderline"/>
          <w:sz w:val="16"/>
        </w:rPr>
        <w:t xml:space="preserve"> “</w:t>
      </w:r>
      <w:r w:rsidRPr="00656FEF">
        <w:rPr>
          <w:rStyle w:val="StyleBoldUnderline"/>
        </w:rPr>
        <w:t>We must find a formula which is valuable for everybody and valuable for the US without going to the Congress,” said Fabius, who will host the UN climate summit in Paris in December where the new agreement is supposed to be adopted. Those pushing for a legally binding deal in Paris include the European Union</w:t>
      </w:r>
      <w:r w:rsidRPr="00656FEF">
        <w:rPr>
          <w:rStyle w:val="StyleBoldUnderline"/>
          <w:sz w:val="16"/>
        </w:rPr>
        <w:t xml:space="preserve"> and small island nations who fear being wiped out by rising seas. </w:t>
      </w:r>
    </w:p>
    <w:p w14:paraId="64E5FC03" w14:textId="77777777" w:rsidR="000D229A" w:rsidRPr="00656FEF" w:rsidRDefault="000D229A" w:rsidP="000D229A">
      <w:pPr>
        <w:rPr>
          <w:rStyle w:val="StyleBoldUnderline"/>
          <w:sz w:val="16"/>
        </w:rPr>
      </w:pPr>
    </w:p>
    <w:p w14:paraId="6601FD91"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The goal of the talks are NOT to reach an agreement on climate change</w:t>
      </w:r>
    </w:p>
    <w:p w14:paraId="756994E4" w14:textId="77777777" w:rsidR="000D229A" w:rsidRPr="00656FEF" w:rsidRDefault="000D229A" w:rsidP="000D229A">
      <w:pPr>
        <w:rPr>
          <w:rStyle w:val="StyleBoldUnderline"/>
          <w:sz w:val="16"/>
          <w:szCs w:val="16"/>
        </w:rPr>
      </w:pPr>
      <w:r w:rsidRPr="00656FEF">
        <w:rPr>
          <w:rStyle w:val="StyleStyleBold12pt"/>
        </w:rPr>
        <w:t>Newton 6/10</w:t>
      </w:r>
      <w:r w:rsidRPr="00656FEF">
        <w:rPr>
          <w:rStyle w:val="StyleBoldUnderline"/>
          <w:sz w:val="16"/>
          <w:szCs w:val="16"/>
        </w:rPr>
        <w:t>(Steven Newton, 6-10-2015, [Programs and Policy Director for the National Center for Science Education]"Climate Conference Cacophony, or How Good Intentions Go Bad When the Process Is Rigged to Fail," Huffington Post, http://www.huffingtonpost.com/steven-newton/climate-conference-cacophony-or-how-good-intentions-go-bad-when-the-process-is-rigged-to-fail_b_7555056.html)</w:t>
      </w:r>
    </w:p>
    <w:p w14:paraId="6E81DA46" w14:textId="77777777" w:rsidR="000D229A" w:rsidRPr="00656FEF" w:rsidRDefault="000D229A" w:rsidP="000D229A">
      <w:pPr>
        <w:rPr>
          <w:rStyle w:val="StyleBoldUnderline"/>
          <w:sz w:val="16"/>
        </w:rPr>
      </w:pPr>
      <w:r w:rsidRPr="00656FEF">
        <w:rPr>
          <w:rStyle w:val="StyleBoldUnderline"/>
        </w:rPr>
        <w:t>Recently delegates from around the world gathered in Bonn, Germany, for a UN conference to discuss how the nations of the world can reach a "new, universal agreement on climate change</w:t>
      </w:r>
      <w:r w:rsidRPr="00656FEF">
        <w:rPr>
          <w:rStyle w:val="StyleBoldUnderline"/>
          <w:sz w:val="16"/>
        </w:rPr>
        <w:t xml:space="preserve">." This agreement is meant to outline how nations will work together to reduce greenhouse gases and limit, to the degree still possible, the worst effects of global climate change. </w:t>
      </w:r>
      <w:r w:rsidRPr="00656FEF">
        <w:rPr>
          <w:rStyle w:val="StyleBoldUnderline"/>
        </w:rPr>
        <w:t>These are good, laudable goals. But as you may suspect, there is a catch</w:t>
      </w:r>
      <w:r w:rsidRPr="00656FEF">
        <w:rPr>
          <w:rStyle w:val="StyleBoldUnderline"/>
          <w:sz w:val="16"/>
        </w:rPr>
        <w:t xml:space="preserve">. </w:t>
      </w:r>
      <w:r w:rsidRPr="00656FEF">
        <w:rPr>
          <w:rStyle w:val="StyleBoldUnderline"/>
        </w:rPr>
        <w:t>The major goal of the Bonn conference is editing a document negotiated in February by over 190 nations. The hope is that this document can form that basis of a planned agreement in Paris this December, establishing a successor to the 1992 Kyoto Protocol. But before all that can happen, the agreement needs a bit of work.</w:t>
      </w:r>
      <w:r w:rsidRPr="00656FEF">
        <w:rPr>
          <w:rStyle w:val="StyleBoldUnderline"/>
          <w:sz w:val="16"/>
        </w:rPr>
        <w:t xml:space="preserve"> This current Bonn editing session will be followed by another one in September, then another in October. </w:t>
      </w:r>
      <w:r w:rsidRPr="00656FEF">
        <w:rPr>
          <w:rStyle w:val="StyleBoldUnderline"/>
        </w:rPr>
        <w:t>They apparently think this is going to need a lot of editing.</w:t>
      </w:r>
      <w:r w:rsidRPr="00656FEF">
        <w:rPr>
          <w:rStyle w:val="StyleBoldUnderline"/>
          <w:sz w:val="16"/>
        </w:rPr>
        <w:t xml:space="preserve"> The reason this will need so much editing is the flawed process that created it. According to NPR, ...to build trust and goodwill negotiators could throw in any proposed text they wanted. The result is 90 pages long--a jumbled patchwork of ideas... How bad it is? You can read it all yourself here (PDF). But consider these short snippets to get an idea of the document's epic incoherence: Apparently "triangular cooperation schemes" are a thing now (can hexagonal schemes be far behind?). It goes on: Had enough? It goes on like this for ninety more pages. Having read these pages myself (a sacrifice so you can save your brain cells from the experience, gentle reader), I think it's safe to say that </w:t>
      </w:r>
      <w:r w:rsidRPr="00656FEF">
        <w:rPr>
          <w:rStyle w:val="StyleBoldUnderline"/>
        </w:rPr>
        <w:t>if you wanted to obfuscate the urgency of climate change and befuddle the well-intentioned with meaningless lawyerese, if your goal was to delay action on climate change with the pretense of meaningful agreement, then you could not have done better than this.</w:t>
      </w:r>
      <w:r w:rsidRPr="00656FEF">
        <w:rPr>
          <w:rStyle w:val="StyleBoldUnderline"/>
          <w:sz w:val="16"/>
        </w:rPr>
        <w:t xml:space="preserve"> French Ecology minister Ségolène Royal agreed with this sentiment, noting, </w:t>
      </w:r>
      <w:r w:rsidRPr="00656FEF">
        <w:rPr>
          <w:rStyle w:val="StyleBoldUnderline"/>
        </w:rPr>
        <w:t>"the weight of UN negotiations is such that we carry on as if nothing was wrong." She also called the talks "completely inadequate."</w:t>
      </w:r>
      <w:r w:rsidRPr="00656FEF">
        <w:rPr>
          <w:rStyle w:val="StyleBoldUnderline"/>
          <w:sz w:val="16"/>
        </w:rPr>
        <w:t xml:space="preserve"> Something is deeply broken in the process that creates such a document. But some will argue that the process has to be this way, that the purposefully opaque rhetoric of lawyerese is a necessary vice. Some may argue this, but to me it is clearer that what we need is a different way of creating such agreements. And certainly a different process than inviting 190 countries to edit the same Google Doc, apparently all at the same time, in a mad, chaotic scrum. Such processes may seem like radical democracy, but their product is instead mere cacophony, in which no country's interests are served. What is really missing is genuine decisive leadership. But today that elusive quality seems as rare as rain in California or cool temperatures in India. </w:t>
      </w:r>
    </w:p>
    <w:p w14:paraId="069F9B8E" w14:textId="77777777" w:rsidR="000D229A" w:rsidRPr="00656FEF" w:rsidRDefault="000D229A" w:rsidP="000D229A">
      <w:pPr>
        <w:rPr>
          <w:rStyle w:val="StyleBoldUnderline"/>
          <w:sz w:val="16"/>
        </w:rPr>
      </w:pPr>
    </w:p>
    <w:p w14:paraId="341F4E42" w14:textId="77777777" w:rsidR="000D229A" w:rsidRPr="00656FEF" w:rsidRDefault="000D229A" w:rsidP="000D229A">
      <w:pPr>
        <w:rPr>
          <w:rStyle w:val="StyleBoldUnderline"/>
          <w:sz w:val="16"/>
          <w:szCs w:val="16"/>
        </w:rPr>
      </w:pPr>
      <w:r w:rsidRPr="00656FEF">
        <w:rPr>
          <w:rStyle w:val="StyleBoldUnderline"/>
          <w:sz w:val="16"/>
          <w:szCs w:val="16"/>
        </w:rPr>
        <w:br w:type="page"/>
      </w:r>
    </w:p>
    <w:p w14:paraId="300A123E" w14:textId="77777777" w:rsidR="000D229A" w:rsidRPr="00656FEF" w:rsidRDefault="000D229A" w:rsidP="000D229A">
      <w:pPr>
        <w:rPr>
          <w:rStyle w:val="StyleBoldUnderline"/>
          <w:sz w:val="16"/>
          <w:szCs w:val="16"/>
        </w:rPr>
      </w:pPr>
    </w:p>
    <w:p w14:paraId="0D6AAD51"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Even if all points are completed, developed countries will still not comply</w:t>
      </w:r>
    </w:p>
    <w:p w14:paraId="5087B944" w14:textId="77777777" w:rsidR="000D229A" w:rsidRPr="00656FEF" w:rsidRDefault="000D229A" w:rsidP="000D229A">
      <w:pPr>
        <w:rPr>
          <w:rStyle w:val="StyleBoldUnderline"/>
          <w:sz w:val="16"/>
          <w:szCs w:val="16"/>
        </w:rPr>
      </w:pPr>
      <w:r w:rsidRPr="00656FEF">
        <w:rPr>
          <w:rStyle w:val="StyleStyleBold12pt"/>
        </w:rPr>
        <w:t>Telesur 6/11</w:t>
      </w:r>
      <w:r w:rsidRPr="00656FEF">
        <w:rPr>
          <w:rStyle w:val="StyleBoldUnderline"/>
          <w:sz w:val="16"/>
          <w:szCs w:val="16"/>
        </w:rPr>
        <w:t xml:space="preserve">(Telesur, 6-11-2015, "What Elephant? Bonn Climate Talks Fail to Tackle Big Questions," No Publication, </w:t>
      </w:r>
      <w:hyperlink r:id="rId71" w:history="1">
        <w:r w:rsidRPr="00656FEF">
          <w:rPr>
            <w:rStyle w:val="Hyperlink"/>
            <w:szCs w:val="16"/>
          </w:rPr>
          <w:t>http://www.telesurtv.net/english/news/What-Elephant-Bonn-Climate-Talks-Fail-to-Tackle-Big-Questions-20150611-0031.html</w:t>
        </w:r>
      </w:hyperlink>
      <w:r w:rsidRPr="00656FEF">
        <w:rPr>
          <w:rStyle w:val="StyleBoldUnderline"/>
          <w:sz w:val="16"/>
          <w:szCs w:val="16"/>
        </w:rPr>
        <w:t>)</w:t>
      </w:r>
    </w:p>
    <w:p w14:paraId="01DB526E" w14:textId="77777777" w:rsidR="000D229A" w:rsidRPr="00656FEF" w:rsidRDefault="000D229A" w:rsidP="000D229A">
      <w:pPr>
        <w:rPr>
          <w:rStyle w:val="StyleBoldUnderline"/>
        </w:rPr>
      </w:pPr>
      <w:r w:rsidRPr="00656FEF">
        <w:rPr>
          <w:rStyle w:val="StyleBoldUnderline"/>
        </w:rPr>
        <w:t>Climate change talks limped to an unsatisfactory end Thursday, leaving developing countries and environmental justice groups left worried that time is running out.</w:t>
      </w:r>
      <w:r w:rsidRPr="00656FEF">
        <w:rPr>
          <w:rStyle w:val="StyleBoldUnderline"/>
          <w:sz w:val="16"/>
        </w:rPr>
        <w:t xml:space="preserve"> The Bonn talks, held from June 1-11, were the first formal negotiations to work over the draft text that has been prepared in view of December's Paris Climate Summit, an event that will represent several critical deadlines. Among them is developing a new agreement 'with legal force' to apply to all countries from 2020 onward over action on catastrophic global warming. RELATED: Earth Emergency Despite the urgency of the event - </w:t>
      </w:r>
      <w:r w:rsidRPr="00656FEF">
        <w:rPr>
          <w:rStyle w:val="StyleBoldUnderline"/>
        </w:rPr>
        <w:t>only two preparatory sessions remain before Paris in December - several elephants in the room were roundly ignored, namely fixing a global goal for reducing greenhouse gases.</w:t>
      </w:r>
      <w:r w:rsidRPr="00656FEF">
        <w:rPr>
          <w:rStyle w:val="StyleBoldUnderline"/>
          <w:sz w:val="16"/>
        </w:rPr>
        <w:t xml:space="preserve"> “</w:t>
      </w:r>
      <w:r w:rsidRPr="00656FEF">
        <w:rPr>
          <w:rStyle w:val="StyleBoldUnderline"/>
        </w:rPr>
        <w:t>We haven’t seen as much progress as we would have liked,” said Elina Bardem, chief of the European Commission delegation</w:t>
      </w:r>
      <w:r w:rsidRPr="00656FEF">
        <w:rPr>
          <w:rStyle w:val="StyleBoldUnderline"/>
          <w:sz w:val="16"/>
        </w:rPr>
        <w:t>, which advocates tough emissions-reducing targets. “It is not something that we can play with indefinitely.” And as days tick down to Paris</w:t>
      </w:r>
      <w:r w:rsidRPr="00656FEF">
        <w:rPr>
          <w:rStyle w:val="StyleBoldUnderline"/>
        </w:rPr>
        <w:t>, a further concern is that</w:t>
      </w:r>
      <w:r w:rsidRPr="00656FEF">
        <w:rPr>
          <w:rStyle w:val="StyleBoldUnderline"/>
          <w:sz w:val="16"/>
        </w:rPr>
        <w:t xml:space="preserve"> </w:t>
      </w:r>
      <w:r w:rsidRPr="00656FEF">
        <w:rPr>
          <w:rStyle w:val="StyleBoldUnderline"/>
        </w:rPr>
        <w:t>this procrastination will lead to failure to form a binding agreement, representing a get-out-of-jail-free card for the rich, countries</w:t>
      </w:r>
      <w:r w:rsidRPr="00656FEF">
        <w:rPr>
          <w:rStyle w:val="StyleBoldUnderline"/>
          <w:sz w:val="16"/>
        </w:rPr>
        <w:t>. "We are worried that the Paris agreement will lead to the 'Great Escape' of developed countries in meeting their commitments and their historical responsibility," said Meena Raman of Third World Network in Malaysia Thursday. "</w:t>
      </w:r>
      <w:r w:rsidRPr="00656FEF">
        <w:rPr>
          <w:rStyle w:val="StyleBoldUnderline"/>
        </w:rPr>
        <w:t>From what we have witnessed in the process, developed countries especially from the 'Umbrella Group' (that includes the US, Canada, Japan,  Australia and New Zealand) are shaping an agreement that will be weak on targets for developed countries emission reductions and inconsistent with science and equity. They are also pushing for more loopholes and market mechanisms so their actual reductions will be even less.</w:t>
      </w:r>
      <w:r w:rsidRPr="00656FEF">
        <w:rPr>
          <w:rStyle w:val="StyleBoldUnderline"/>
          <w:sz w:val="16"/>
        </w:rPr>
        <w:t xml:space="preserve"> </w:t>
      </w:r>
      <w:r w:rsidRPr="00656FEF">
        <w:rPr>
          <w:rStyle w:val="StyleBoldUnderline"/>
        </w:rPr>
        <w:t xml:space="preserve">Equally worrying is the reluctance to have any commitment on finance and technology transfer targets to enable developing countries to undertake strong climate action and adaptation." </w:t>
      </w:r>
    </w:p>
    <w:p w14:paraId="55F5E894" w14:textId="77777777" w:rsidR="000D229A" w:rsidRPr="00656FEF" w:rsidRDefault="000D229A" w:rsidP="000D229A">
      <w:pPr>
        <w:rPr>
          <w:rStyle w:val="StyleBoldUnderline"/>
        </w:rPr>
      </w:pPr>
    </w:p>
    <w:p w14:paraId="55E84C76" w14:textId="77777777" w:rsidR="000D229A" w:rsidRPr="00656FEF" w:rsidRDefault="000D229A" w:rsidP="000D229A">
      <w:pPr>
        <w:pStyle w:val="Heading4"/>
        <w:rPr>
          <w:rFonts w:cs="Times New Roman"/>
        </w:rPr>
      </w:pPr>
      <w:r w:rsidRPr="00656FEF">
        <w:rPr>
          <w:rFonts w:cs="Times New Roman"/>
        </w:rPr>
        <w:t>Empirically proven that multilateral negotiations are unsuccessful—2 decades of failure</w:t>
      </w:r>
    </w:p>
    <w:p w14:paraId="4BCA1B6A" w14:textId="77777777" w:rsidR="000D229A" w:rsidRPr="00656FEF" w:rsidRDefault="000D229A" w:rsidP="000D229A">
      <w:pPr>
        <w:rPr>
          <w:rStyle w:val="StyleBoldUnderline"/>
          <w:sz w:val="16"/>
        </w:rPr>
      </w:pPr>
      <w:r w:rsidRPr="00656FEF">
        <w:rPr>
          <w:rStyle w:val="StyleStyleBold12pt"/>
        </w:rPr>
        <w:t>Hale, Held, and Young 13</w:t>
      </w:r>
      <w:r w:rsidRPr="00656FEF">
        <w:rPr>
          <w:rStyle w:val="StyleBoldUnderline"/>
          <w:sz w:val="16"/>
        </w:rPr>
        <w:t>(</w:t>
      </w:r>
      <w:hyperlink r:id="rId72" w:history="1">
        <w:r w:rsidRPr="00656FEF">
          <w:rPr>
            <w:rStyle w:val="Hyperlink"/>
            <w:caps/>
            <w:color w:val="000000"/>
            <w:szCs w:val="16"/>
          </w:rPr>
          <w:t>THOMAS HALE</w:t>
        </w:r>
      </w:hyperlink>
      <w:r w:rsidRPr="00656FEF">
        <w:rPr>
          <w:rStyle w:val="authors"/>
          <w:color w:val="000000"/>
          <w:szCs w:val="16"/>
        </w:rPr>
        <w:t>,</w:t>
      </w:r>
      <w:r w:rsidRPr="00656FEF">
        <w:rPr>
          <w:rStyle w:val="apple-converted-space"/>
          <w:color w:val="000000"/>
          <w:szCs w:val="16"/>
        </w:rPr>
        <w:t> </w:t>
      </w:r>
      <w:hyperlink r:id="rId73" w:history="1">
        <w:r w:rsidRPr="00656FEF">
          <w:rPr>
            <w:rStyle w:val="Hyperlink"/>
            <w:caps/>
            <w:color w:val="000000"/>
            <w:szCs w:val="16"/>
          </w:rPr>
          <w:t>DAVID HELD</w:t>
        </w:r>
      </w:hyperlink>
      <w:r w:rsidRPr="00656FEF">
        <w:rPr>
          <w:rStyle w:val="authors"/>
          <w:color w:val="000000"/>
          <w:szCs w:val="16"/>
        </w:rPr>
        <w:t>, and</w:t>
      </w:r>
      <w:r w:rsidRPr="00656FEF">
        <w:rPr>
          <w:rStyle w:val="apple-converted-space"/>
          <w:color w:val="000000"/>
          <w:szCs w:val="16"/>
        </w:rPr>
        <w:t> </w:t>
      </w:r>
      <w:hyperlink r:id="rId74" w:history="1">
        <w:r w:rsidRPr="00656FEF">
          <w:rPr>
            <w:rStyle w:val="Hyperlink"/>
            <w:caps/>
            <w:color w:val="000000"/>
            <w:szCs w:val="16"/>
          </w:rPr>
          <w:t>KEVIN YOUNG</w:t>
        </w:r>
      </w:hyperlink>
      <w:r w:rsidRPr="00656FEF">
        <w:rPr>
          <w:rStyle w:val="StyleBoldUnderline"/>
          <w:sz w:val="16"/>
        </w:rPr>
        <w:t>, 5-24-2013, [</w:t>
      </w:r>
      <w:r w:rsidRPr="00656FEF">
        <w:rPr>
          <w:color w:val="000000"/>
          <w:szCs w:val="16"/>
        </w:rPr>
        <w:t>Thomas Hale is a Postdoctoral Research Fellow at the Blavatnik School of Government, Oxford University.</w:t>
      </w:r>
      <w:r w:rsidRPr="00656FEF">
        <w:rPr>
          <w:rStyle w:val="StyleBoldUnderline"/>
          <w:sz w:val="16"/>
          <w:szCs w:val="16"/>
        </w:rPr>
        <w:t xml:space="preserve">] </w:t>
      </w:r>
      <w:r w:rsidRPr="00656FEF">
        <w:rPr>
          <w:rStyle w:val="StyleBoldUnderline"/>
          <w:sz w:val="16"/>
        </w:rPr>
        <w:t>"Gridlock: the growing breakdown of global cooperation," openDemocracy, https://www.opendemocracy.net/thomas-hale-david-held-kevin-young/gridlock-growing-breakdown-of-global-cooperation)</w:t>
      </w:r>
    </w:p>
    <w:p w14:paraId="238A9577" w14:textId="77777777" w:rsidR="000D229A" w:rsidRPr="00656FEF" w:rsidRDefault="000D229A" w:rsidP="000D229A">
      <w:pPr>
        <w:rPr>
          <w:u w:val="single"/>
        </w:rPr>
      </w:pPr>
      <w:r w:rsidRPr="00656FEF">
        <w:rPr>
          <w:rStyle w:val="StyleBoldUnderline"/>
          <w:sz w:val="16"/>
        </w:rPr>
        <w:t xml:space="preserve">The Doha round of trade negotiations is deadlocked, despite eight successful multilateral trade rounds before it. </w:t>
      </w:r>
      <w:r w:rsidRPr="00656FEF">
        <w:rPr>
          <w:rStyle w:val="StyleBoldUnderline"/>
        </w:rPr>
        <w:t>Climate negotiators have met for two decades without finding a way to stem global emissions. The UN is paralyzed in the face of growing insecurities across the world,</w:t>
      </w:r>
      <w:r w:rsidRPr="00656FEF">
        <w:rPr>
          <w:rStyle w:val="StyleBoldUnderline"/>
          <w:sz w:val="16"/>
        </w:rPr>
        <w:t xml:space="preserve"> the latest dramatic example being Syria. Each of these phenomena could be treated as if it was independent, and an explanation sought for the peculiarities of its causes. Yet, such a perspective would fail to show what they, along with numerous other instances of breakdown in international negotiations, have in common. </w:t>
      </w:r>
      <w:r w:rsidRPr="00656FEF">
        <w:rPr>
          <w:rStyle w:val="StyleBoldUnderline"/>
        </w:rPr>
        <w:t>Global cooperation is gridlocked across a range of issue areas. The reasons for this are not the result of any single underlying causal structure, but rather of several underlying dynamics that work together. Global cooperation today is failing not simply because it is very difficult to solve many global problems – indeed it is – but because previous phases of global cooperation have been incredibly successful, producing unintended consequences that have overwhelmed the problem-solving capacities of the very institutions that created them.</w:t>
      </w:r>
      <w:r w:rsidRPr="00656FEF">
        <w:rPr>
          <w:rStyle w:val="StyleBoldUnderline"/>
          <w:sz w:val="16"/>
        </w:rPr>
        <w:t xml:space="preserve"> It is hard to see how this situation can be unravelled, given failures of contemporary global leadership, the weaknesses of NGOs in converting popular campaigns into institutional change and reform, and the domestic political landscapes of the most powerful countries.</w:t>
      </w:r>
    </w:p>
    <w:p w14:paraId="1694B58C" w14:textId="77777777" w:rsidR="000D229A" w:rsidRPr="00656FEF" w:rsidRDefault="000D229A" w:rsidP="000D229A">
      <w:pPr>
        <w:pStyle w:val="Heading4"/>
        <w:rPr>
          <w:rFonts w:cs="Times New Roman"/>
        </w:rPr>
      </w:pPr>
      <w:r w:rsidRPr="00656FEF">
        <w:rPr>
          <w:rFonts w:cs="Times New Roman"/>
        </w:rPr>
        <w:t>The approach countries take to solving climate change is fundamentally flawed</w:t>
      </w:r>
    </w:p>
    <w:p w14:paraId="620581FE"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16"/>
        </w:rPr>
      </w:pPr>
      <w:r w:rsidRPr="00656FEF">
        <w:rPr>
          <w:rStyle w:val="StyleStyleBold12pt"/>
        </w:rPr>
        <w:t>Heritage Foundation 13</w:t>
      </w:r>
      <w:r w:rsidRPr="00656FEF">
        <w:rPr>
          <w:rFonts w:ascii="Times New Roman" w:hAnsi="Times New Roman"/>
          <w:color w:val="333333"/>
          <w:sz w:val="16"/>
          <w:szCs w:val="16"/>
        </w:rPr>
        <w:t>(About The, 1-24-2013, "Climate Change: How the U.S. Should Lead," Heritage Foundation, http://www.heritage.org/research/reports/2013/01/climate-change-how-the-us-should-lead)</w:t>
      </w:r>
    </w:p>
    <w:p w14:paraId="0858C7B7"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19"/>
        </w:rPr>
      </w:pPr>
      <w:r w:rsidRPr="00656FEF">
        <w:rPr>
          <w:rFonts w:ascii="Times New Roman" w:hAnsi="Times New Roman"/>
          <w:color w:val="333333"/>
          <w:sz w:val="19"/>
          <w:szCs w:val="19"/>
          <w:u w:val="single"/>
        </w:rPr>
        <w:t>The past four years have seen successive annual U.N. conferences</w:t>
      </w:r>
      <w:r w:rsidRPr="00656FEF">
        <w:rPr>
          <w:rFonts w:ascii="Times New Roman" w:hAnsi="Times New Roman"/>
          <w:color w:val="333333"/>
          <w:sz w:val="16"/>
          <w:szCs w:val="19"/>
        </w:rPr>
        <w:t xml:space="preserve"> (Copenhagen in 2009, Cancun in 2010, Durban in 2011, and Doha in 2012) </w:t>
      </w:r>
      <w:r w:rsidRPr="00656FEF">
        <w:rPr>
          <w:rFonts w:ascii="Times New Roman" w:hAnsi="Times New Roman"/>
          <w:color w:val="333333"/>
          <w:sz w:val="19"/>
          <w:szCs w:val="19"/>
          <w:u w:val="single"/>
        </w:rPr>
        <w:t>frantically trying to reach agreement among nearly 200 countries on a successor to the Kyoto Protocol</w:t>
      </w:r>
      <w:r w:rsidRPr="00656FEF">
        <w:rPr>
          <w:rFonts w:ascii="Times New Roman" w:hAnsi="Times New Roman"/>
          <w:color w:val="333333"/>
          <w:sz w:val="16"/>
          <w:szCs w:val="19"/>
        </w:rPr>
        <w:t xml:space="preserve">. In essence, </w:t>
      </w:r>
      <w:r w:rsidRPr="00656FEF">
        <w:rPr>
          <w:rFonts w:ascii="Times New Roman" w:hAnsi="Times New Roman"/>
          <w:color w:val="333333"/>
          <w:sz w:val="19"/>
          <w:szCs w:val="19"/>
          <w:u w:val="single"/>
        </w:rPr>
        <w:t>these conferences have succeeded only in wresting vague pledges from developed countries to reduce emissions, contribute funds to help developing countries adapt to climate change, and meet again to try to negotiate a binding treaty by 2015.</w:t>
      </w:r>
      <w:r w:rsidRPr="00656FEF">
        <w:rPr>
          <w:rFonts w:ascii="Times New Roman" w:hAnsi="Times New Roman"/>
          <w:color w:val="333333"/>
          <w:sz w:val="16"/>
          <w:szCs w:val="19"/>
        </w:rPr>
        <w:t xml:space="preserve"> The problem is that </w:t>
      </w:r>
      <w:r w:rsidRPr="00656FEF">
        <w:rPr>
          <w:rFonts w:ascii="Times New Roman" w:hAnsi="Times New Roman"/>
          <w:color w:val="333333"/>
          <w:sz w:val="19"/>
          <w:szCs w:val="19"/>
          <w:u w:val="single"/>
        </w:rPr>
        <w:t>the basic approach is unworkable. International negotiations have centered on placing the economic burden of addressing climate change on a few dozen developed countries while asking nothing from more than 150 developing countries</w:t>
      </w:r>
      <w:r w:rsidRPr="00656FEF">
        <w:rPr>
          <w:rFonts w:ascii="Times New Roman" w:hAnsi="Times New Roman"/>
          <w:color w:val="333333"/>
          <w:sz w:val="16"/>
          <w:szCs w:val="19"/>
        </w:rPr>
        <w:t xml:space="preserve">. But the primary source of greenhouse gas emissions is increasingly the developing world. Any approach to effectively address increasing emissions of greenhouse gases must capture emissions from developed and developing countries. This notion was the central feature of the 1997 Byrd–Hagel Resolution, which unanimously passed the Senate, establishing conditions for the U.S. becoming a signatory to the Kyoto Protocol and remains the primary reason why the U.S. never ratified that treaty. But </w:t>
      </w:r>
      <w:r w:rsidRPr="00656FEF">
        <w:rPr>
          <w:rFonts w:ascii="Times New Roman" w:hAnsi="Times New Roman"/>
          <w:color w:val="333333"/>
          <w:sz w:val="19"/>
          <w:szCs w:val="19"/>
          <w:u w:val="single"/>
        </w:rPr>
        <w:t>developing countries, primarily India and China, have made it quite clear that they have no appetite to slow economic growth or curb use of conventional fuels to control emissions</w:t>
      </w:r>
      <w:r w:rsidRPr="00656FEF">
        <w:rPr>
          <w:rFonts w:ascii="Times New Roman" w:hAnsi="Times New Roman"/>
          <w:color w:val="333333"/>
          <w:sz w:val="16"/>
          <w:szCs w:val="19"/>
        </w:rPr>
        <w:t>. For this reason, Canada, Japan, and Russia refused to sign onto a new agreement committing them to emissions reductions unless major developing country emitters were also included. Until and unless this issue is resolved, the U.S. would be foolish to consider unilateral restrictions on the U.S. economy that, in the end, would be merely symbolic without significant effect on global emissions reductions.</w:t>
      </w:r>
    </w:p>
    <w:p w14:paraId="50F2742C" w14:textId="77777777" w:rsidR="000D229A" w:rsidRPr="00656FEF" w:rsidRDefault="000D229A" w:rsidP="000D229A">
      <w:pPr>
        <w:pStyle w:val="Heading4"/>
        <w:rPr>
          <w:rFonts w:cs="Times New Roman"/>
        </w:rPr>
      </w:pPr>
      <w:r w:rsidRPr="00656FEF">
        <w:rPr>
          <w:rFonts w:cs="Times New Roman"/>
        </w:rPr>
        <w:t>An agreed goal of reducing emissions is not enough—there has to be a tech revolution</w:t>
      </w:r>
    </w:p>
    <w:p w14:paraId="005F9AC6"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16"/>
        </w:rPr>
      </w:pPr>
      <w:r w:rsidRPr="00656FEF">
        <w:rPr>
          <w:rStyle w:val="StyleStyleBold12pt"/>
        </w:rPr>
        <w:t>Wolf 6/23</w:t>
      </w:r>
      <w:r w:rsidRPr="00656FEF">
        <w:rPr>
          <w:rFonts w:ascii="Times New Roman" w:hAnsi="Times New Roman"/>
          <w:color w:val="333333"/>
          <w:sz w:val="16"/>
          <w:szCs w:val="16"/>
        </w:rPr>
        <w:t>(Martin Wolf, 6-23-2015,[associate editor and chief economics commentator at the Financial Times.] "A moonshot to save a warming planet," Financial Times, http://www.ft.com/cms/s/0/ffc2b8ae-166f-11e5-b07f-00144feabdc0.html#axzz3e0DuHSaz)</w:t>
      </w:r>
    </w:p>
    <w:p w14:paraId="6EC148C9"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22"/>
        </w:rPr>
      </w:pPr>
      <w:r w:rsidRPr="00656FEF">
        <w:rPr>
          <w:rFonts w:ascii="Times New Roman" w:hAnsi="Times New Roman"/>
          <w:color w:val="333333"/>
          <w:sz w:val="22"/>
          <w:szCs w:val="22"/>
          <w:u w:val="single"/>
        </w:rPr>
        <w:t xml:space="preserve">The need, then, is to generate a technological revolution. </w:t>
      </w:r>
      <w:r w:rsidRPr="00656FEF">
        <w:rPr>
          <w:rFonts w:ascii="Times New Roman" w:hAnsi="Times New Roman"/>
          <w:color w:val="333333"/>
          <w:sz w:val="16"/>
          <w:szCs w:val="22"/>
        </w:rPr>
        <w:t>The paper (named after the successful mission to the moon of the 1960s) argues that this will require rapid technological advances</w:t>
      </w:r>
      <w:r w:rsidRPr="00656FEF">
        <w:rPr>
          <w:rFonts w:ascii="Times New Roman" w:hAnsi="Times New Roman"/>
          <w:color w:val="333333"/>
          <w:sz w:val="22"/>
          <w:szCs w:val="22"/>
          <w:u w:val="single"/>
        </w:rPr>
        <w:t xml:space="preserve">. Progress is happening, notably the collapse in the price of photovoltaic panels. But this is not enough. The sun provides 5,000 times more energy than humans demand from industrial sources. But we do not know how to exploit enough of it. </w:t>
      </w:r>
      <w:r w:rsidRPr="00656FEF">
        <w:rPr>
          <w:rFonts w:ascii="Times New Roman" w:hAnsi="Times New Roman"/>
          <w:color w:val="333333"/>
          <w:sz w:val="16"/>
          <w:szCs w:val="22"/>
        </w:rPr>
        <w:t xml:space="preserve">Martin Wolf 1 Despite the evident need, publicly-funded research and development on renewable energy is under 2 per cent of all publicly-funded R&amp;D. At just $6bn a year, worldwide, it is dwarfed by the $101bn spent on subsidies for renewable production and the amazing total of $550bn spent on subsidising fossil fuel production and consumption. This is a grotesque picture. </w:t>
      </w:r>
      <w:r w:rsidRPr="00656FEF">
        <w:rPr>
          <w:rFonts w:ascii="Times New Roman" w:hAnsi="Times New Roman"/>
          <w:color w:val="333333"/>
          <w:sz w:val="22"/>
          <w:szCs w:val="22"/>
          <w:u w:val="single"/>
        </w:rPr>
        <w:t xml:space="preserve">Far more money needs to go to publicly funded research. The public sector has long played a vital role in funding scientific and technological breakthroughs. In this case, that role is particularly important, given the agreed goal of reducing emissions and the fact that the energy sector spends relatively little on R&amp;D. </w:t>
      </w:r>
      <w:r w:rsidRPr="00656FEF">
        <w:rPr>
          <w:rFonts w:ascii="Times New Roman" w:hAnsi="Times New Roman"/>
          <w:color w:val="333333"/>
          <w:sz w:val="16"/>
          <w:szCs w:val="22"/>
        </w:rPr>
        <w:t xml:space="preserve">The envisaged programme would have a single purpose: “To develop renewable energy supplies that are cheaper than those from fossil fuels.” The authors suggest that </w:t>
      </w:r>
      <w:r w:rsidRPr="00656FEF">
        <w:rPr>
          <w:rFonts w:ascii="Times New Roman" w:hAnsi="Times New Roman"/>
          <w:color w:val="333333"/>
          <w:sz w:val="22"/>
          <w:szCs w:val="22"/>
          <w:u w:val="single"/>
        </w:rPr>
        <w:t>to do this, research should focus on electricity generation, storage and smart grids.</w:t>
      </w:r>
      <w:r w:rsidRPr="00656FEF">
        <w:rPr>
          <w:rFonts w:ascii="Times New Roman" w:hAnsi="Times New Roman"/>
          <w:color w:val="333333"/>
          <w:sz w:val="16"/>
          <w:szCs w:val="22"/>
        </w:rPr>
        <w:t xml:space="preserve"> The suggested programme would amount to $15bn a year, still a mere 0.02 per cent of world output. That is indeed a minimal amount, given the goal’s importance.</w:t>
      </w:r>
    </w:p>
    <w:p w14:paraId="08124355"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Climate agreement moving too slow—there’s too much on the agenda</w:t>
      </w:r>
    </w:p>
    <w:p w14:paraId="3FADBC91"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16"/>
        </w:rPr>
      </w:pPr>
      <w:r w:rsidRPr="00656FEF">
        <w:rPr>
          <w:rStyle w:val="StyleStyleBold12pt"/>
        </w:rPr>
        <w:t>Harrabin 6/10</w:t>
      </w:r>
      <w:r w:rsidRPr="00656FEF">
        <w:rPr>
          <w:rFonts w:ascii="Times New Roman" w:hAnsi="Times New Roman"/>
          <w:color w:val="333333"/>
          <w:sz w:val="16"/>
          <w:szCs w:val="16"/>
        </w:rPr>
        <w:t>(Roger Harrabin, 6-10-2015,[BBC environment analyst] "UN climate conference: Silence over emissions targets," BBC News, http://www.bbc.com/news/science-environment-33089496)</w:t>
      </w:r>
    </w:p>
    <w:p w14:paraId="0727D25B"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22"/>
        </w:rPr>
      </w:pPr>
      <w:r w:rsidRPr="00656FEF">
        <w:rPr>
          <w:rFonts w:ascii="Times New Roman" w:hAnsi="Times New Roman"/>
          <w:color w:val="333333"/>
          <w:sz w:val="22"/>
          <w:szCs w:val="22"/>
          <w:u w:val="single"/>
        </w:rPr>
        <w:t>Nations have jointly promised to keep the global temperature rise below the 2C danger threshold</w:t>
      </w:r>
      <w:r w:rsidRPr="00656FEF">
        <w:rPr>
          <w:rFonts w:ascii="Times New Roman" w:hAnsi="Times New Roman"/>
          <w:color w:val="333333"/>
          <w:sz w:val="16"/>
          <w:szCs w:val="22"/>
        </w:rPr>
        <w:t xml:space="preserve">. They are informing the UN how they will each cut their domestic emissions of greenhouse gases. </w:t>
      </w:r>
      <w:r w:rsidRPr="00656FEF">
        <w:rPr>
          <w:rFonts w:ascii="Times New Roman" w:hAnsi="Times New Roman"/>
          <w:color w:val="333333"/>
          <w:sz w:val="22"/>
          <w:szCs w:val="22"/>
          <w:u w:val="single"/>
        </w:rPr>
        <w:t>But key countries are refusing to discuss whether the sum of these cuts will do the job</w:t>
      </w:r>
      <w:r w:rsidRPr="00656FEF">
        <w:rPr>
          <w:rFonts w:ascii="Times New Roman" w:hAnsi="Times New Roman"/>
          <w:color w:val="333333"/>
          <w:sz w:val="16"/>
          <w:szCs w:val="22"/>
        </w:rPr>
        <w:t xml:space="preserve">. The EU, supported by African nations, wants to make countries face up to the fact that their collective cuts won't keep the climate within the 2C threshold. But </w:t>
      </w:r>
      <w:r w:rsidRPr="00656FEF">
        <w:rPr>
          <w:rFonts w:ascii="Times New Roman" w:hAnsi="Times New Roman"/>
          <w:color w:val="333333"/>
          <w:sz w:val="22"/>
          <w:szCs w:val="22"/>
          <w:u w:val="single"/>
        </w:rPr>
        <w:t>China, India and Brazil are insisting that the national contributions should not be discussed at the UN until the main summit in Paris in December, by which time it will be too late for countries to negotiate any increase in ambition.</w:t>
      </w:r>
      <w:r w:rsidRPr="00656FEF">
        <w:rPr>
          <w:rFonts w:ascii="Times New Roman" w:hAnsi="Times New Roman"/>
          <w:color w:val="333333"/>
          <w:sz w:val="16"/>
          <w:szCs w:val="22"/>
        </w:rPr>
        <w:t xml:space="preserve"> 'Too slow' </w:t>
      </w:r>
      <w:r w:rsidRPr="00656FEF">
        <w:rPr>
          <w:rFonts w:ascii="Times New Roman" w:hAnsi="Times New Roman"/>
          <w:color w:val="333333"/>
          <w:sz w:val="22"/>
          <w:szCs w:val="22"/>
          <w:u w:val="single"/>
        </w:rPr>
        <w:t>The Chinese chief negotiator, Su Wei, said talks about the procedure for a new UN climate regime were going so slowly there was no time to discuss whether the emissions cuts added up. "It has taken us 10 days here discussing procedural matters and we have made hardly any progress,</w:t>
      </w:r>
      <w:r w:rsidRPr="00656FEF">
        <w:rPr>
          <w:rFonts w:ascii="Times New Roman" w:hAnsi="Times New Roman"/>
          <w:color w:val="333333"/>
          <w:sz w:val="16"/>
          <w:szCs w:val="22"/>
        </w:rPr>
        <w:t>" he told the BBC. "We cannot add any more items to the agenda to be discussed before Paris." Delegates from around the world have been meeting in Bonn. Other nations blame China for orchestrating moves to slow progress in Bonn. Tasneep Essop from the World Wildlife Fund said the situation was "bizarre". "</w:t>
      </w:r>
      <w:r w:rsidRPr="00656FEF">
        <w:rPr>
          <w:rFonts w:ascii="Times New Roman" w:hAnsi="Times New Roman"/>
          <w:color w:val="333333"/>
          <w:sz w:val="22"/>
          <w:szCs w:val="22"/>
          <w:u w:val="single"/>
        </w:rPr>
        <w:t>The aim of this process is to stabilise the climate, yet delegates are being prevented from even talking about it,</w:t>
      </w:r>
      <w:r w:rsidRPr="00656FEF">
        <w:rPr>
          <w:rFonts w:ascii="Times New Roman" w:hAnsi="Times New Roman"/>
          <w:color w:val="333333"/>
          <w:sz w:val="16"/>
          <w:szCs w:val="22"/>
        </w:rPr>
        <w:t>" he told the BBC. "We want a full science-based review of all the countries' intended contributions so the world's public can see whether politicians are keeping their promises. It is clear already that countries need to do more."</w:t>
      </w:r>
    </w:p>
    <w:p w14:paraId="1DBDB212" w14:textId="77777777" w:rsidR="000D229A" w:rsidRPr="00656FEF" w:rsidRDefault="000D229A" w:rsidP="000D229A">
      <w:pPr>
        <w:pStyle w:val="Heading4"/>
        <w:rPr>
          <w:rFonts w:cs="Times New Roman"/>
        </w:rPr>
      </w:pPr>
      <w:r w:rsidRPr="00656FEF">
        <w:rPr>
          <w:rFonts w:cs="Times New Roman"/>
        </w:rPr>
        <w:t>The Kyoto Protocol proves that climate agreements do not work</w:t>
      </w:r>
    </w:p>
    <w:p w14:paraId="11651B2F"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16"/>
        </w:rPr>
      </w:pPr>
      <w:r w:rsidRPr="00656FEF">
        <w:rPr>
          <w:rStyle w:val="StyleBoldUnderline"/>
          <w:szCs w:val="26"/>
        </w:rPr>
        <w:t>Harvey 6/2</w:t>
      </w:r>
      <w:r w:rsidRPr="00656FEF">
        <w:rPr>
          <w:rFonts w:ascii="Times New Roman" w:hAnsi="Times New Roman"/>
          <w:color w:val="333333"/>
          <w:sz w:val="16"/>
          <w:szCs w:val="16"/>
        </w:rPr>
        <w:t>(Fiona Harvey, 6-2-2015,[Fiona Harvey is an award-winning environment journalist for the Guardian. Prior to this, she worked for the Financial Times for more than a decade. She has reported on every major environmental issue, from as far afield as the Arctic and the Amazon, and her wide range of interviewees include Ban Ki-moon, Tony Blair, Al Gore and Jeff Immelt] "Everything you need to know about the Paris climate summit and UN talks," Guardian, http://www.theguardian.com/environment/2015/jun/02/everything-you-need-to-know-about-the-paris-climate-summit-and-un-talks)</w:t>
      </w:r>
    </w:p>
    <w:p w14:paraId="6ED087DA"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22"/>
        </w:rPr>
      </w:pPr>
      <w:r w:rsidRPr="00656FEF">
        <w:rPr>
          <w:rFonts w:ascii="Times New Roman" w:hAnsi="Times New Roman"/>
          <w:color w:val="333333"/>
          <w:sz w:val="22"/>
          <w:szCs w:val="22"/>
          <w:u w:val="single"/>
        </w:rPr>
        <w:t>In 1992, governments met in Rio de Janeiro and forged the United Nations Framework Convention on Climate Change. That agreement</w:t>
      </w:r>
      <w:r w:rsidRPr="00656FEF">
        <w:rPr>
          <w:rFonts w:ascii="Times New Roman" w:hAnsi="Times New Roman"/>
          <w:color w:val="333333"/>
          <w:sz w:val="16"/>
          <w:szCs w:val="22"/>
        </w:rPr>
        <w:t xml:space="preserve">, still in force, </w:t>
      </w:r>
      <w:r w:rsidRPr="00656FEF">
        <w:rPr>
          <w:rFonts w:ascii="Times New Roman" w:hAnsi="Times New Roman"/>
          <w:color w:val="333333"/>
          <w:sz w:val="22"/>
          <w:szCs w:val="22"/>
          <w:u w:val="single"/>
        </w:rPr>
        <w:t>bound governments to take action to avoid dangerous climate change</w:t>
      </w:r>
      <w:r w:rsidRPr="00656FEF">
        <w:rPr>
          <w:rFonts w:ascii="Times New Roman" w:hAnsi="Times New Roman"/>
          <w:color w:val="333333"/>
          <w:sz w:val="16"/>
          <w:szCs w:val="22"/>
        </w:rPr>
        <w:t xml:space="preserve">, but did not specify what actions. Over the following five years, governments wrangled over what each should do, and what should be the role of developed countries versus poorer nations. Those </w:t>
      </w:r>
      <w:r w:rsidRPr="00656FEF">
        <w:rPr>
          <w:rFonts w:ascii="Times New Roman" w:hAnsi="Times New Roman"/>
          <w:color w:val="333333"/>
          <w:sz w:val="22"/>
          <w:szCs w:val="22"/>
          <w:u w:val="single"/>
        </w:rPr>
        <w:t>years of argument produced</w:t>
      </w:r>
      <w:r w:rsidRPr="00656FEF">
        <w:rPr>
          <w:rFonts w:ascii="Times New Roman" w:hAnsi="Times New Roman"/>
          <w:color w:val="333333"/>
          <w:sz w:val="16"/>
          <w:szCs w:val="22"/>
        </w:rPr>
        <w:t xml:space="preserve">, in 1997, </w:t>
      </w:r>
      <w:r w:rsidRPr="00656FEF">
        <w:rPr>
          <w:rFonts w:ascii="Times New Roman" w:hAnsi="Times New Roman"/>
          <w:color w:val="333333"/>
          <w:sz w:val="22"/>
          <w:szCs w:val="22"/>
          <w:u w:val="single"/>
        </w:rPr>
        <w:t>the Kyoto protocol.</w:t>
      </w:r>
      <w:r w:rsidRPr="00656FEF">
        <w:rPr>
          <w:rFonts w:ascii="Times New Roman" w:hAnsi="Times New Roman"/>
          <w:color w:val="333333"/>
          <w:sz w:val="16"/>
          <w:szCs w:val="22"/>
        </w:rPr>
        <w:t xml:space="preserve"> That pact required worldwide cuts in emissions of about 5%, compared with 1990 levels, by 2012, and each developed country was allotted a target on emissions reductions. But developing countries, including China, South Korea, Mexico and other rapidly emerging economies, were given no targets and allowed to increase their emissions at will. </w:t>
      </w:r>
      <w:r w:rsidRPr="00656FEF">
        <w:rPr>
          <w:rFonts w:ascii="Times New Roman" w:hAnsi="Times New Roman"/>
          <w:color w:val="333333"/>
          <w:sz w:val="22"/>
          <w:szCs w:val="22"/>
          <w:u w:val="single"/>
        </w:rPr>
        <w:t>Al Gore, then US vice president, signed up to the protocol, but it was quickly apparent that it would never be ratified by the US Congress.</w:t>
      </w:r>
      <w:r w:rsidRPr="00656FEF">
        <w:rPr>
          <w:rFonts w:ascii="Times New Roman" w:hAnsi="Times New Roman"/>
          <w:color w:val="333333"/>
          <w:sz w:val="16"/>
          <w:szCs w:val="22"/>
        </w:rPr>
        <w:t xml:space="preserve"> Legally, the protocol could not come into force until countries representing 55% of global emissions had ratified it. With the US – then the world’s biggest emitter – on the outside, that was not going to happen. </w:t>
      </w:r>
      <w:r w:rsidRPr="00656FEF">
        <w:rPr>
          <w:rFonts w:ascii="Times New Roman" w:hAnsi="Times New Roman"/>
          <w:color w:val="333333"/>
          <w:sz w:val="22"/>
          <w:szCs w:val="22"/>
          <w:u w:val="single"/>
        </w:rPr>
        <w:t>So for most of the following decade, the Kyoto protocol remained in abeyance and global climate change negotiations ground to a near-halt.</w:t>
      </w:r>
      <w:r w:rsidRPr="00656FEF">
        <w:rPr>
          <w:rFonts w:ascii="Times New Roman" w:hAnsi="Times New Roman"/>
          <w:color w:val="333333"/>
          <w:sz w:val="16"/>
          <w:szCs w:val="22"/>
        </w:rPr>
        <w:t xml:space="preserve"> But in late 2004, Russia decided to pass the treaty – unexpectedly, and as part of a move to have its application for World Trade Organisation membership accepted by the European Union. That made up the weight needed, and the protocol finally came into force. </w:t>
      </w:r>
    </w:p>
    <w:p w14:paraId="50F8B5B9" w14:textId="77777777" w:rsidR="000D229A" w:rsidRPr="00656FEF" w:rsidRDefault="000D229A" w:rsidP="000D229A">
      <w:pPr>
        <w:pStyle w:val="NormalWeb"/>
        <w:shd w:val="clear" w:color="auto" w:fill="FFFFFF"/>
        <w:spacing w:before="0" w:beforeAutospacing="0" w:after="0" w:afterAutospacing="0" w:line="270" w:lineRule="atLeast"/>
        <w:rPr>
          <w:rFonts w:ascii="Times New Roman" w:hAnsi="Times New Roman"/>
          <w:color w:val="333333"/>
          <w:sz w:val="16"/>
          <w:szCs w:val="19"/>
        </w:rPr>
      </w:pPr>
    </w:p>
    <w:p w14:paraId="70605A0A"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Corporations prove that climate agreement will never work</w:t>
      </w:r>
    </w:p>
    <w:p w14:paraId="3B6B17B0" w14:textId="77777777" w:rsidR="000D229A" w:rsidRPr="00656FEF" w:rsidRDefault="000D229A" w:rsidP="000D229A">
      <w:pPr>
        <w:rPr>
          <w:rStyle w:val="StyleBoldUnderline"/>
          <w:sz w:val="16"/>
          <w:szCs w:val="16"/>
        </w:rPr>
      </w:pPr>
      <w:r w:rsidRPr="00656FEF">
        <w:rPr>
          <w:rStyle w:val="StyleStyleBold12pt"/>
        </w:rPr>
        <w:t xml:space="preserve">Williams 6/8 </w:t>
      </w:r>
      <w:r w:rsidRPr="00656FEF">
        <w:rPr>
          <w:rStyle w:val="StyleBoldUnderline"/>
          <w:sz w:val="16"/>
          <w:szCs w:val="16"/>
        </w:rPr>
        <w:t>(Bychris Williams, 6-8-2015,[author of Ecology and Socialism: Solutions to Capitalist Ecological Crisis] "Why U.N. Climate Talks Continue to Fail," No Publication, https://indypendent.org/2014/09/12/why-un-climate-talks-continue-fail)</w:t>
      </w:r>
    </w:p>
    <w:p w14:paraId="16787DB4" w14:textId="77777777" w:rsidR="000D229A" w:rsidRPr="00656FEF" w:rsidRDefault="000D229A" w:rsidP="000D229A">
      <w:pPr>
        <w:rPr>
          <w:rStyle w:val="StyleBoldUnderline"/>
          <w:sz w:val="16"/>
        </w:rPr>
      </w:pPr>
      <w:r w:rsidRPr="00656FEF">
        <w:rPr>
          <w:rStyle w:val="StyleBoldUnderline"/>
        </w:rPr>
        <w:t>An important part of the answer certainly lies with the economic and political power wielded by energy corporations that have a direct stake in selling more fossil fuels.</w:t>
      </w:r>
      <w:r w:rsidRPr="00656FEF">
        <w:rPr>
          <w:rStyle w:val="StyleBoldUnderline"/>
          <w:sz w:val="16"/>
        </w:rPr>
        <w:t xml:space="preserve"> As we now know from a 2014 Intergovernmental Panel on Climate Change report, </w:t>
      </w:r>
      <w:r w:rsidRPr="00656FEF">
        <w:rPr>
          <w:rStyle w:val="StyleBoldUnderline"/>
        </w:rPr>
        <w:t>80 percent of known fossil fuel reserves fuels must stay in the ground in order to have any chance of remaining under the critical threshold of 2 degrees Celsius of average warming. That is equivalent to writing off $20 trillion in assets from the largest corporations on the planet.</w:t>
      </w:r>
      <w:r w:rsidRPr="00656FEF">
        <w:rPr>
          <w:rStyle w:val="StyleBoldUnderline"/>
          <w:sz w:val="16"/>
        </w:rPr>
        <w:t xml:space="preserve"> RUNAWAY GLOBAL WARMING The earth has warmed by 0.8 Celsius (1.4 F) since the beginning of the Industrial Revolution. Climate scientists expect the world to continue warming in the 21st century. The question is, how much? The idea that those reserves, which are the basis for the stock market valuation of oil companies, could become “stranded” led ExxonMobil to declare in a report to shareholders, “the scenario where governments restrict hydrocarbon production in a way to reduce [greenhouse gas] emissions 80 percent during the outlook period [to 2040] is highly unlikely.” Instead, a top company executive explained, “all of ExxonMobil’s current hydrocarbon reserves will be needed, along with substantial future industry investments, to address global energy needs.” </w:t>
      </w:r>
      <w:r w:rsidRPr="00656FEF">
        <w:rPr>
          <w:rStyle w:val="StyleBoldUnderline"/>
        </w:rPr>
        <w:t>The profit-maximizing imperative of corporate titans like ExxonMobil, Chevron, British Petroleum and Shell is only part of the story. Economic competition between corporations is replicated on the international stage by economic and political rivalry among nation states</w:t>
      </w:r>
      <w:r w:rsidRPr="00656FEF">
        <w:rPr>
          <w:rStyle w:val="StyleBoldUnderline"/>
          <w:sz w:val="16"/>
        </w:rPr>
        <w:t>.</w:t>
      </w:r>
      <w:r w:rsidRPr="00656FEF">
        <w:rPr>
          <w:rStyle w:val="StyleBoldUnderline"/>
        </w:rPr>
        <w:t xml:space="preserve"> In a world run along capitalist lines, every country is engaged in geopolitical maneuvering for economic and political advantage. </w:t>
      </w:r>
      <w:r w:rsidRPr="00656FEF">
        <w:rPr>
          <w:rStyle w:val="StyleBoldUnderline"/>
          <w:sz w:val="16"/>
        </w:rPr>
        <w:t xml:space="preserve">As the ecological situation has become both more dire and more clearly tied to the countries that have the most geopolitical power and the biggest stake in fossil fuel production and consumption, so those powers have become ever more unwilling and unable to take serious action. </w:t>
      </w:r>
      <w:r w:rsidRPr="00656FEF">
        <w:rPr>
          <w:rStyle w:val="StyleBoldUnderline"/>
        </w:rPr>
        <w:t>The problem is compounded by intensifying competition for resources and international markets as new competitor states, such as China and India, emerge on the world stage.</w:t>
      </w:r>
      <w:r w:rsidRPr="00656FEF">
        <w:rPr>
          <w:rStyle w:val="StyleBoldUnderline"/>
          <w:sz w:val="16"/>
        </w:rPr>
        <w:t xml:space="preserve"> As evidence, one only needs to look at </w:t>
      </w:r>
      <w:r w:rsidRPr="00656FEF">
        <w:rPr>
          <w:rStyle w:val="StyleBoldUnderline"/>
        </w:rPr>
        <w:t>the</w:t>
      </w:r>
      <w:r w:rsidRPr="00656FEF">
        <w:rPr>
          <w:rStyle w:val="StyleBoldUnderline"/>
          <w:sz w:val="16"/>
        </w:rPr>
        <w:t xml:space="preserve"> recently concluded </w:t>
      </w:r>
      <w:r w:rsidRPr="00656FEF">
        <w:rPr>
          <w:rStyle w:val="StyleBoldUnderline"/>
        </w:rPr>
        <w:t>U.S.-Africa Summit,</w:t>
      </w:r>
      <w:r w:rsidRPr="00656FEF">
        <w:rPr>
          <w:rStyle w:val="StyleBoldUnderline"/>
          <w:sz w:val="16"/>
        </w:rPr>
        <w:t xml:space="preserve"> which </w:t>
      </w:r>
      <w:r w:rsidRPr="00656FEF">
        <w:rPr>
          <w:rStyle w:val="StyleBoldUnderline"/>
        </w:rPr>
        <w:t>revolved almost exclusively around how the U.S. government needed to do more to support U.S. corporations entering and exploiting African countries for natural resources, energy production, labor and consumer markets</w:t>
      </w:r>
      <w:r w:rsidRPr="00656FEF">
        <w:rPr>
          <w:rStyle w:val="StyleBoldUnderline"/>
          <w:sz w:val="16"/>
        </w:rPr>
        <w:t>. “We kind of gave Africa to the Europeans first and to the Chinese later, but today it’s wide open for us,” commented General Electric CEO Jeffrey Immelt.</w:t>
      </w:r>
    </w:p>
    <w:p w14:paraId="277B0FCD" w14:textId="77777777" w:rsidR="000D229A" w:rsidRPr="00656FEF" w:rsidRDefault="000D229A" w:rsidP="000D229A">
      <w:pPr>
        <w:rPr>
          <w:rStyle w:val="StyleBoldUnderline"/>
        </w:rPr>
      </w:pPr>
    </w:p>
    <w:p w14:paraId="3719E1CC"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The agreement will fall short—everyone says so</w:t>
      </w:r>
    </w:p>
    <w:p w14:paraId="76F81D08" w14:textId="77777777" w:rsidR="000D229A" w:rsidRPr="00656FEF" w:rsidRDefault="000D229A" w:rsidP="000D229A">
      <w:pPr>
        <w:rPr>
          <w:rStyle w:val="StyleBoldUnderline"/>
          <w:sz w:val="16"/>
          <w:szCs w:val="16"/>
        </w:rPr>
      </w:pPr>
      <w:r w:rsidRPr="00656FEF">
        <w:rPr>
          <w:rStyle w:val="StyleStyleBold12pt"/>
        </w:rPr>
        <w:t>Friedman 14</w:t>
      </w:r>
      <w:r w:rsidRPr="00656FEF">
        <w:rPr>
          <w:rStyle w:val="StyleBoldUnderline"/>
          <w:sz w:val="16"/>
          <w:szCs w:val="16"/>
        </w:rPr>
        <w:t>(Lisa Friedman,Climatewire, 8-21-2014, "Global Climate Deal May Fail to Restrain Global Warming," No Publication, http://www.scientificamerican.com/article/global-climate-deal-may-fail-to-restrain-global-warming/)</w:t>
      </w:r>
    </w:p>
    <w:p w14:paraId="277EB884" w14:textId="77777777" w:rsidR="000D229A" w:rsidRDefault="000D229A" w:rsidP="000D229A">
      <w:pPr>
        <w:rPr>
          <w:rStyle w:val="StyleBoldUnderline"/>
        </w:rPr>
      </w:pPr>
      <w:r w:rsidRPr="00656FEF">
        <w:rPr>
          <w:rStyle w:val="StyleBoldUnderline"/>
        </w:rPr>
        <w:t>A growing number of leaders are openly acknowledging that a 2015 international agreement to avert catastrophic global warming will surely fall short of what's needed to achieve that goal. But another consensus is also forming among top U.S. experts: that shortfall is OK, as long as the deal puts all major climate polluters on a serious, upward and transparent path to cutting greenhouse gases.</w:t>
      </w:r>
      <w:r w:rsidRPr="00656FEF">
        <w:rPr>
          <w:rStyle w:val="StyleBoldUnderline"/>
          <w:sz w:val="16"/>
        </w:rPr>
        <w:t xml:space="preserve"> "The big question the public is going to ask is: Are all the major emitters participating? And are they doing enough to help solve this challenge?'" said Peter Ogden, director of international climate and energy policy at the Center for American Progress and a former chief of staff to U.S. Special Envoy for Climate Change Todd Stern. The new agreement to be signed in Paris, to take effect in 2020, will essentially replace the 1997 Kyoto Protocol. Unlike Kyoto, the Paris deal will demand action from everyone, and not just from wealthy industrialized countries. But in order to make that palatable for governments, negotiators are moving away from a traditional top-down approach in which scientists dictate what is needed to save the planet and countries are allotted targets accordingly. Instead, </w:t>
      </w:r>
      <w:r w:rsidRPr="00656FEF">
        <w:rPr>
          <w:rStyle w:val="StyleBoldUnderline"/>
        </w:rPr>
        <w:t>consensus has built around a more voluntary approach in which governments figure out how much they can cut and offer it up as a pledge.</w:t>
      </w:r>
      <w:r w:rsidRPr="00656FEF">
        <w:rPr>
          <w:rStyle w:val="StyleBoldUnderline"/>
          <w:sz w:val="16"/>
        </w:rPr>
        <w:t xml:space="preserve"> Those "intended nationally determined contributions" are due early next year. </w:t>
      </w:r>
      <w:r w:rsidRPr="00656FEF">
        <w:rPr>
          <w:rStyle w:val="StyleBoldUnderline"/>
        </w:rPr>
        <w:t>In interviews with former negotiators and longtime observers of the U.N. climate negotiations, not one person expressed confidence that the sum of countries' targets will be enough to keep rising global temperatures below the internationally agreed 2-degree-Celsius "guardrail" between dangerous and extremely dangerous warming.</w:t>
      </w:r>
      <w:r w:rsidRPr="00656FEF">
        <w:rPr>
          <w:rStyle w:val="StyleBoldUnderline"/>
          <w:sz w:val="16"/>
        </w:rPr>
        <w:t xml:space="preserve"> "If that were the case, it would be a stunning surprise. I don't think anyone expects that," said Joy Hyvarien, executive director of the U.K.-based Foundation for International Law and Development (FIELD). Recently</w:t>
      </w:r>
      <w:r w:rsidRPr="00656FEF">
        <w:rPr>
          <w:rStyle w:val="StyleBoldUnderline"/>
        </w:rPr>
        <w:t>, the Massachusetts Institute of Technology used a sophisticated climate model to come to the same result.</w:t>
      </w:r>
    </w:p>
    <w:p w14:paraId="43795620" w14:textId="77777777" w:rsidR="000D229A" w:rsidRDefault="000D229A" w:rsidP="000D229A">
      <w:pPr>
        <w:pStyle w:val="Heading3"/>
      </w:pPr>
      <w:r>
        <w:t>Water Wars</w:t>
      </w:r>
    </w:p>
    <w:p w14:paraId="20E9EFFB" w14:textId="77777777" w:rsidR="000D229A" w:rsidRDefault="000D229A" w:rsidP="000D229A">
      <w:pPr>
        <w:pStyle w:val="Heading4"/>
      </w:pPr>
      <w:r>
        <w:t>Empirics prove no water wars and not key to foreign policy</w:t>
      </w:r>
    </w:p>
    <w:p w14:paraId="49A8284E" w14:textId="77777777" w:rsidR="000D229A" w:rsidRDefault="000D229A" w:rsidP="000D229A">
      <w:r w:rsidRPr="0078485C">
        <w:rPr>
          <w:rStyle w:val="StyleStyleBold12pt"/>
        </w:rPr>
        <w:t>Selby 13</w:t>
      </w:r>
      <w:r>
        <w:t xml:space="preserve"> </w:t>
      </w:r>
    </w:p>
    <w:p w14:paraId="531F140C" w14:textId="77777777" w:rsidR="000D229A" w:rsidRDefault="000D229A" w:rsidP="000D229A">
      <w:r>
        <w:t xml:space="preserve">[Jan, Senior Lecturer in International Relations and Director of the Sussex Centre for Conflict and Security Research, “No water wars on the horizon,” October 04, 2013, </w:t>
      </w:r>
      <w:r w:rsidRPr="0078485C">
        <w:t>http://www.abo.net/oilportal/topic/view.do?contentId=2148541</w:t>
      </w:r>
      <w:r>
        <w:t>]</w:t>
      </w:r>
    </w:p>
    <w:p w14:paraId="6A50F6C9" w14:textId="77777777" w:rsidR="000D229A" w:rsidRDefault="000D229A" w:rsidP="000D229A">
      <w:r w:rsidRPr="0078485C">
        <w:t>Does anything similar apply in the case of water</w:t>
      </w:r>
      <w:r w:rsidRPr="0078485C">
        <w:rPr>
          <w:sz w:val="12"/>
        </w:rPr>
        <w:t>?</w:t>
      </w:r>
      <w:r w:rsidRPr="0078485C">
        <w:t xml:space="preserve"> The answer has to be a resounding no. To start with, </w:t>
      </w:r>
      <w:r w:rsidRPr="0078485C">
        <w:rPr>
          <w:rStyle w:val="StyleUnderline"/>
        </w:rPr>
        <w:t>while water is of course biologically indispensable, the paradoxical truth is that oil is in other respects more important for modern economically developed societies than water</w:t>
      </w:r>
      <w:r w:rsidRPr="0078485C">
        <w:t>. By way of illustration</w:t>
      </w:r>
      <w:r w:rsidRPr="0078485C">
        <w:rPr>
          <w:rStyle w:val="StyleUnderline"/>
        </w:rPr>
        <w:t>, in 1991 Israel experienced a significant drought to which it responded by reducing total water consumption by a third – with negligible impacts on economic growth or stability</w:t>
      </w:r>
      <w:r w:rsidRPr="0078485C">
        <w:t xml:space="preserve"> (indeed, this was a boom period in Israel). By contrast an equivalent cut in oil supplies would have had far-reaching social and economic consequences. Within industrialized or post-industrial societies, </w:t>
      </w:r>
      <w:r w:rsidRPr="0078485C">
        <w:rPr>
          <w:rStyle w:val="StyleUnderline"/>
        </w:rPr>
        <w:t>water demand is much more elastic</w:t>
      </w:r>
      <w:r w:rsidRPr="0078485C">
        <w:t xml:space="preserve"> than demand for oil, at least over the short term. Secondly – and here the differences with oil are most keen </w:t>
      </w:r>
      <w:r w:rsidRPr="0078485C">
        <w:rPr>
          <w:rStyle w:val="StyleUnderline"/>
        </w:rPr>
        <w:t>– water is a renewable, relatively plentiful, and relatively well-distributed resource. The total volume of world water resources is on the order of 1,385 million square kilometers, and while only 2.5 percent of this is fresh water, it is nonetheless the case that fresh water can be created from saline water as well as reused and recycled ad infinitum.</w:t>
      </w:r>
      <w:r w:rsidRPr="0078485C">
        <w:t xml:space="preserve"> </w:t>
      </w:r>
      <w:r w:rsidRPr="0078485C">
        <w:rPr>
          <w:rStyle w:val="StyleUnderline"/>
        </w:rPr>
        <w:t>Wastewater is now routinely recycled for agricultural and even human consumption. Sea water is very often desalinated</w:t>
      </w:r>
      <w:r w:rsidRPr="0078485C">
        <w:t xml:space="preserve"> (including in the Gulf states, where oil helps power the process; and in Israel, which has the economic might to desalinate whatever it needs). </w:t>
      </w:r>
      <w:r w:rsidRPr="0078485C">
        <w:rPr>
          <w:rStyle w:val="StyleUnderline"/>
        </w:rPr>
        <w:t>And states in water- scarce parts of the world increasingly rely on "virtual water" imported in the form of food staples</w:t>
      </w:r>
      <w:r w:rsidRPr="0078485C">
        <w:t xml:space="preserve"> (indeed, Israel, Egypt, and many other Middle Eastern states are as dependent on rain falling over the American prairies as they are on that from the Nile or Jordan Rivers). </w:t>
      </w:r>
      <w:r w:rsidRPr="0078485C">
        <w:rPr>
          <w:rStyle w:val="StyleUnderline"/>
        </w:rPr>
        <w:t>There are multiple ways in which states and societies can adapt to water scarcity</w:t>
      </w:r>
      <w:r w:rsidRPr="0078485C">
        <w:t xml:space="preserve">. Some undoubtedly fail to adapt, or are prevented from adapting – but the primary reasons for this are economic and political, not the natural distribution of resources. Third, water does not and could not conceivably generate equivalent revenues to oil. </w:t>
      </w:r>
      <w:r w:rsidRPr="0078485C">
        <w:rPr>
          <w:rStyle w:val="StyleUnderline"/>
        </w:rPr>
        <w:t>It is sometimes suggested that water might become a new "blue gold," but this is misleading.</w:t>
      </w:r>
      <w:r w:rsidRPr="0078485C">
        <w:t xml:space="preserve"> The extraordinary revenues accrued from oil are products of the industry’s complexity and concentration, combined with the economic and infrastructural dependency of our "hydro-carbon societies" and the international oil trade. But none of these factors apply in the case of water</w:t>
      </w:r>
      <w:r w:rsidRPr="0078485C">
        <w:rPr>
          <w:rStyle w:val="StyleUnderline"/>
        </w:rPr>
        <w:t>. Most of the world’s water supplies are accessed and consumed within the boundaries of the same state, limiting the capacity of local elites and providers to generate windfall profits from water supplies. Indeed, water is arguably of declining, not rising, economic and political importance</w:t>
      </w:r>
      <w:r w:rsidRPr="0078485C">
        <w:t xml:space="preserve">. Most water is still used for agricultural production, but agriculture accounts for ever-smaller proportions of most countries’ national products, exports and employment. Unlike oil, water is not an important source of economic or political power. A regional strategic resource It follows from this that water is not a strategic resource to the same extent as oil. For some states water is, of course, an important foreign policy concern, especially in circumstances where these states are dependent on large trans-boundary rivers flowing through arid regions (Egypt on the Nile, and Syria and Iraq on the Tigris-Euphrates). But such cases are exceptions to the general rule. Moreover, </w:t>
      </w:r>
      <w:r w:rsidRPr="0078485C">
        <w:rPr>
          <w:rStyle w:val="StyleUnderline"/>
        </w:rPr>
        <w:t>water is a strategic good only on a regional level, never more widely. While the U.S. has direct interests in the stability of Middle Eastern oil production and supplies, it has no equivalent interest in relation to water</w:t>
      </w:r>
      <w:r w:rsidRPr="0078485C">
        <w:t xml:space="preserve">. Given these fundamental differences, it should be no surprise that there exists very little evidence of water causing or even contributing to armed conflict. </w:t>
      </w:r>
      <w:r w:rsidRPr="0078485C">
        <w:rPr>
          <w:rStyle w:val="StyleUnderline"/>
        </w:rPr>
        <w:t>Even in the most water-scarce regions of the Middle East, water is simply not important enough, as a source of revenues or security, for state elites to warrant going to war over it</w:t>
      </w:r>
      <w:r w:rsidRPr="0078485C">
        <w:t xml:space="preserve">. Water is sometimes a subject of hostile rhetoric – as with Egyptian President Morsi’s pre-coup threats against Ethiopia over the construction of its Grand Renaissance Dam – but there is little evidence of such rhetoric being followed through. </w:t>
      </w:r>
      <w:r w:rsidRPr="0078485C">
        <w:rPr>
          <w:rStyle w:val="StyleUnderline"/>
        </w:rPr>
        <w:t>The 1967 Arab-Israeli war, sometimes described as a "water war," was nothing of the sort. Equally, the water dimensions of the Israeli-Palestinian conflict, often described as intractable, could fade away quickly if the broader conflict were resolved: in strictly economic terms, Israel could quite feasibly grant the Palestinians a much larger share of shared water resources.</w:t>
      </w:r>
      <w:r w:rsidRPr="0078485C">
        <w:t xml:space="preserve"> </w:t>
      </w:r>
      <w:r w:rsidRPr="0078485C">
        <w:rPr>
          <w:rStyle w:val="StyleUnderline"/>
        </w:rPr>
        <w:t>The only recorded Middle Eastern water war occurred 4500 years ago, between two Mesopotamian city states</w:t>
      </w:r>
      <w:r w:rsidRPr="0078485C">
        <w:t xml:space="preserve">. None of this exactly suggests that water is on the verge of becoming the "new oil." Cooperation </w:t>
      </w:r>
      <w:r w:rsidRPr="0078485C">
        <w:rPr>
          <w:rStyle w:val="StyleUnderline"/>
        </w:rPr>
        <w:t>Indeed, the current academic consensus is that water is more associated with cooperation than conflict</w:t>
      </w:r>
      <w:r w:rsidRPr="0078485C">
        <w:t xml:space="preserve">. This does not mean that water is a subject of harmony. Trans-boundary water "cooperation" can obscure and even perpetuate stark inequalities of water supply. Moreover, localized violence over access to springs, pastures or pipelines occurs in many areas of the Middle East and beyond, especially within peripheral rural areas. Sometimes this is violence is inter communal, but more often it involves states. In central Sudan, Khartoum- backed militias have repeatedly employed violence to displace people from areas of rain-fed agricultural land that have been marked out for agro-industrial development. On a very different scale, in the West Bank the Israeli military authorities continue to restrict Palestinian water development and access to supplies in areas marked out for strategic and settlement purposes. </w:t>
      </w:r>
      <w:r w:rsidRPr="0078485C">
        <w:rPr>
          <w:rStyle w:val="StyleUnderline"/>
        </w:rPr>
        <w:t>But such cases hardly amount to evidence of "water wars." It seems unlikely that this will change in any significant way. Water may become an increasingly important site or source of violence in peripheral agricultural regions, but these conflicts are likely to be small-scale and localized rather than inter-state</w:t>
      </w:r>
      <w:r w:rsidRPr="0078485C">
        <w:t>, and quite different from those associated with oil. Indeed, given our ever-increasing oil dependency, combined with pressures on remaining reserves, the major source of conflict in the Middle East is likely to remain disturbingly familiar. The main "new" source of conflict will probably be the same as the old one: oil.</w:t>
      </w:r>
    </w:p>
    <w:p w14:paraId="3F186279" w14:textId="77777777" w:rsidR="000D229A" w:rsidRDefault="000D229A" w:rsidP="000D229A">
      <w:pPr>
        <w:pStyle w:val="Heading3"/>
      </w:pPr>
      <w:r>
        <w:t xml:space="preserve">Warming Inevitable/Can’t Solve—1NC </w:t>
      </w:r>
    </w:p>
    <w:p w14:paraId="2586938D" w14:textId="77777777" w:rsidR="000D229A" w:rsidRDefault="000D229A" w:rsidP="000D229A">
      <w:pPr>
        <w:pStyle w:val="Heading4"/>
      </w:pPr>
      <w:r>
        <w:t>Can’t solve warming</w:t>
      </w:r>
    </w:p>
    <w:p w14:paraId="36D748A9" w14:textId="77777777" w:rsidR="000D229A" w:rsidRPr="00321872" w:rsidRDefault="000D229A" w:rsidP="000D229A">
      <w:pPr>
        <w:rPr>
          <w:rStyle w:val="StyleStyleBold12pt"/>
        </w:rPr>
      </w:pPr>
      <w:r w:rsidRPr="00321872">
        <w:rPr>
          <w:rStyle w:val="StyleStyleBold12pt"/>
        </w:rPr>
        <w:t>Hamilton 10 – Professor of Public Ethics @ ANU</w:t>
      </w:r>
    </w:p>
    <w:p w14:paraId="7C0B5D53" w14:textId="77777777" w:rsidR="000D229A" w:rsidRPr="007B5387" w:rsidRDefault="000D229A" w:rsidP="000D229A">
      <w:r>
        <w:t>Clive Hamilton, Professor of Public Ethics in Australia, 2010, “</w:t>
      </w:r>
      <w:r w:rsidRPr="00321872">
        <w:t>Requiem for a Species: Why We Resis</w:t>
      </w:r>
      <w:r>
        <w:t>t the Truth About Climate Change,” pg 27-28</w:t>
      </w:r>
    </w:p>
    <w:p w14:paraId="5B082280" w14:textId="77777777" w:rsidR="000D229A" w:rsidRDefault="000D229A" w:rsidP="000D229A">
      <w:pPr>
        <w:pStyle w:val="card"/>
      </w:pPr>
      <w:r>
        <w:t xml:space="preserve">The conclusion that, </w:t>
      </w:r>
      <w:r w:rsidRPr="00065FBF">
        <w:rPr>
          <w:rStyle w:val="StyleBoldUnderline"/>
          <w:b/>
          <w:highlight w:val="yellow"/>
        </w:rPr>
        <w:t>even if we act promptly and resolutely</w:t>
      </w:r>
      <w:r w:rsidRPr="00065FBF">
        <w:rPr>
          <w:rStyle w:val="StyleBoldUnderline"/>
          <w:highlight w:val="yellow"/>
        </w:rPr>
        <w:t>, the world is on a path to reach</w:t>
      </w:r>
      <w:r>
        <w:t xml:space="preserve"> </w:t>
      </w:r>
      <w:r w:rsidRPr="007B5387">
        <w:rPr>
          <w:rStyle w:val="StyleBoldUnderline"/>
        </w:rPr>
        <w:t>650 ppm</w:t>
      </w:r>
      <w:r>
        <w:t xml:space="preserve"> is almost too frightening to accept. That level of greenhouse gases in the atmosphere </w:t>
      </w:r>
      <w:r w:rsidRPr="007B5387">
        <w:rPr>
          <w:rStyle w:val="StyleBoldUnderline"/>
        </w:rPr>
        <w:t xml:space="preserve">will be associated with </w:t>
      </w:r>
      <w:r w:rsidRPr="00065FBF">
        <w:rPr>
          <w:rStyle w:val="StyleBoldUnderline"/>
          <w:highlight w:val="yellow"/>
        </w:rPr>
        <w:t>warming of about 4°C by the end of the century, well above the temperature associated with tipping points</w:t>
      </w:r>
      <w:r w:rsidRPr="007B5387">
        <w:rPr>
          <w:rStyle w:val="StyleBoldUnderline"/>
        </w:rPr>
        <w:t xml:space="preserve"> that would trigger further warming</w:t>
      </w:r>
      <w:r>
        <w:t xml:space="preserve">.58 So it seems that </w:t>
      </w:r>
      <w:r w:rsidRPr="00065FBF">
        <w:rPr>
          <w:rStyle w:val="StyleBoldUnderline"/>
          <w:highlight w:val="yellow"/>
        </w:rPr>
        <w:t>even with the most optimistic set of assumptions</w:t>
      </w:r>
      <w:r w:rsidRPr="00065FBF">
        <w:rPr>
          <w:highlight w:val="yellow"/>
        </w:rPr>
        <w:t>—</w:t>
      </w:r>
      <w:r>
        <w:t>the ending of deforestation, a halving of emissions associated with food production, global emissions peaking in 2020 and then falling by 3 per cent a year for a few decades—</w:t>
      </w:r>
      <w:r w:rsidRPr="00065FBF">
        <w:rPr>
          <w:rStyle w:val="StyleBoldUnderline"/>
          <w:b/>
          <w:highlight w:val="yellow"/>
        </w:rPr>
        <w:t>we have no chance</w:t>
      </w:r>
      <w:r w:rsidRPr="00065FBF">
        <w:rPr>
          <w:rStyle w:val="StyleBoldUnderline"/>
          <w:highlight w:val="yellow"/>
        </w:rPr>
        <w:t xml:space="preserve"> of preventing emissions rising</w:t>
      </w:r>
      <w:r w:rsidRPr="007B5387">
        <w:rPr>
          <w:rStyle w:val="StyleBoldUnderline"/>
        </w:rPr>
        <w:t xml:space="preserve"> well above a number of critical tipping points </w:t>
      </w:r>
      <w:r w:rsidRPr="00065FBF">
        <w:rPr>
          <w:rStyle w:val="StyleBoldUnderline"/>
          <w:highlight w:val="yellow"/>
        </w:rPr>
        <w:t>that will spark uncontrollable climate change</w:t>
      </w:r>
      <w:r w:rsidRPr="007B5387">
        <w:rPr>
          <w:rStyle w:val="StyleBoldUnderline"/>
        </w:rPr>
        <w:t>. The Earth's climate would enter a chaotic era lasting thousands of years before natural processes eventually establish some sort of equilibrium</w:t>
      </w:r>
      <w:r>
        <w:t xml:space="preserve">. Whether human beings would still be a force on the planet, or even survive, is a moot point. One thing seems certain: there will be far fewer of us. </w:t>
      </w:r>
      <w:r w:rsidRPr="00065FBF">
        <w:rPr>
          <w:rStyle w:val="StyleBoldUnderline"/>
          <w:highlight w:val="yellow"/>
        </w:rPr>
        <w:t>These conclusions</w:t>
      </w:r>
      <w:r>
        <w:t xml:space="preserve"> arc alarming, co say the least, but they </w:t>
      </w:r>
      <w:r w:rsidRPr="00065FBF">
        <w:rPr>
          <w:rStyle w:val="StyleBoldUnderline"/>
          <w:highlight w:val="yellow"/>
        </w:rPr>
        <w:t>are not alarmist</w:t>
      </w:r>
      <w:r>
        <w:t xml:space="preserve">. Rather than choosing or interpreting numbers to make the situation appear worse than it could be, following Kevin Anderson and Alice Bows 1 have chosen numbers that err on the conservative side, which is to say numbers that reflect a more buoyant assessment of the possibilities. A more neutral assessment of how the global community is likely to respond would give an even bleaker assessment of our future. For example, the analysis excludes non-CO2, emissions from aviation and shipping. Including them makes the task significantly harder, particularly as aviation emissions have been growing rapidly and are expected to continue to do so as there is no foreseeable alternative to severely restricting the number of flights.v' And any realistic assessment of the prospects for international agreement would have global emissions peaking closer to 2030 rather than 2020. </w:t>
      </w:r>
      <w:r w:rsidRPr="00065FBF">
        <w:rPr>
          <w:rStyle w:val="StyleBoldUnderline"/>
          <w:highlight w:val="yellow"/>
        </w:rPr>
        <w:t xml:space="preserve">The </w:t>
      </w:r>
      <w:r w:rsidRPr="00065FBF">
        <w:rPr>
          <w:rStyle w:val="StyleBoldUnderline"/>
          <w:b/>
          <w:highlight w:val="yellow"/>
        </w:rPr>
        <w:t>last chance to reverse the trajectory of global emissions</w:t>
      </w:r>
      <w:r w:rsidRPr="00065FBF">
        <w:rPr>
          <w:rStyle w:val="StyleBoldUnderline"/>
          <w:highlight w:val="yellow"/>
        </w:rPr>
        <w:t xml:space="preserve"> by 2020 </w:t>
      </w:r>
      <w:r w:rsidRPr="00065FBF">
        <w:rPr>
          <w:rStyle w:val="StyleBoldUnderline"/>
          <w:b/>
          <w:highlight w:val="yellow"/>
        </w:rPr>
        <w:t>was forfeited</w:t>
      </w:r>
      <w:r w:rsidRPr="00065FBF">
        <w:rPr>
          <w:rStyle w:val="StyleBoldUnderline"/>
          <w:highlight w:val="yellow"/>
        </w:rPr>
        <w:t xml:space="preserve"> at the Copenhagen climate conference in</w:t>
      </w:r>
      <w:r w:rsidRPr="007B5387">
        <w:rPr>
          <w:rStyle w:val="StyleBoldUnderline"/>
        </w:rPr>
        <w:t xml:space="preserve"> December </w:t>
      </w:r>
      <w:r w:rsidRPr="00065FBF">
        <w:rPr>
          <w:rStyle w:val="StyleBoldUnderline"/>
          <w:highlight w:val="yellow"/>
        </w:rPr>
        <w:t>2009</w:t>
      </w:r>
      <w:r>
        <w:t>. As a consequence, a global response proportionate to the problem was deferred for several years.</w:t>
      </w:r>
    </w:p>
    <w:p w14:paraId="62207153" w14:textId="77777777" w:rsidR="000D229A" w:rsidRPr="00773236" w:rsidRDefault="000D229A" w:rsidP="000D229A"/>
    <w:p w14:paraId="11A85B6A" w14:textId="77777777" w:rsidR="000D229A" w:rsidRDefault="000D229A" w:rsidP="000D229A">
      <w:pPr>
        <w:pStyle w:val="Heading3"/>
      </w:pPr>
      <w:r>
        <w:t xml:space="preserve">Warming Inevitable/Can’t Solve—Studies Confirm </w:t>
      </w:r>
    </w:p>
    <w:p w14:paraId="02C7B852" w14:textId="77777777" w:rsidR="000D229A" w:rsidRDefault="000D229A" w:rsidP="000D229A">
      <w:pPr>
        <w:pStyle w:val="Heading4"/>
      </w:pPr>
      <w:r>
        <w:t xml:space="preserve">Warming inevitable even if we cut emissions to zero—multiple studies confirm </w:t>
      </w:r>
    </w:p>
    <w:p w14:paraId="42F6C7DA" w14:textId="77777777" w:rsidR="000D229A" w:rsidRPr="008D4285" w:rsidRDefault="000D229A" w:rsidP="000D229A">
      <w:pPr>
        <w:rPr>
          <w:rStyle w:val="StyleStyleBold12pt"/>
        </w:rPr>
      </w:pPr>
      <w:r w:rsidRPr="008D4285">
        <w:rPr>
          <w:rStyle w:val="StyleStyleBold12pt"/>
        </w:rPr>
        <w:t xml:space="preserve">Gillett </w:t>
      </w:r>
      <w:r>
        <w:rPr>
          <w:rStyle w:val="StyleStyleBold12pt"/>
        </w:rPr>
        <w:t xml:space="preserve">et al </w:t>
      </w:r>
      <w:r w:rsidRPr="008D4285">
        <w:rPr>
          <w:rStyle w:val="StyleStyleBold12pt"/>
        </w:rPr>
        <w:t>10—</w:t>
      </w:r>
      <w:r>
        <w:rPr>
          <w:rStyle w:val="StyleStyleBold12pt"/>
        </w:rPr>
        <w:t xml:space="preserve">director @ the </w:t>
      </w:r>
      <w:r w:rsidRPr="008D4285">
        <w:rPr>
          <w:rStyle w:val="StyleStyleBold12pt"/>
        </w:rPr>
        <w:t>Canadian Centre for Climate Modelling and Analysis</w:t>
      </w:r>
    </w:p>
    <w:p w14:paraId="105DDA88" w14:textId="77777777" w:rsidR="000D229A" w:rsidRPr="008D4285" w:rsidRDefault="000D229A" w:rsidP="000D229A">
      <w:pPr>
        <w:rPr>
          <w:i/>
        </w:rPr>
      </w:pPr>
      <w:r>
        <w:t>Nathan, “</w:t>
      </w:r>
      <w:r w:rsidRPr="008D4285">
        <w:t>Ongoing climate change following a complete</w:t>
      </w:r>
      <w:r>
        <w:t xml:space="preserve"> </w:t>
      </w:r>
      <w:r w:rsidRPr="008D4285">
        <w:t>cessation of carbon dioxide emissions”</w:t>
      </w:r>
      <w:r>
        <w:t xml:space="preserve">. </w:t>
      </w:r>
      <w:r>
        <w:rPr>
          <w:i/>
        </w:rPr>
        <w:t xml:space="preserve">Nature Geoscience </w:t>
      </w:r>
    </w:p>
    <w:p w14:paraId="7B953FD6" w14:textId="77777777" w:rsidR="000D229A" w:rsidRDefault="000D229A" w:rsidP="000D229A">
      <w:pPr>
        <w:pStyle w:val="card"/>
        <w:rPr>
          <w:rFonts w:eastAsiaTheme="minorEastAsia"/>
        </w:rPr>
      </w:pPr>
      <w:r w:rsidRPr="00065FBF">
        <w:rPr>
          <w:rStyle w:val="StyleBoldUnderline"/>
          <w:rFonts w:eastAsiaTheme="minorEastAsia"/>
          <w:highlight w:val="yellow"/>
        </w:rPr>
        <w:t>Several recent studies have demonstrated that CO2-induced</w:t>
      </w:r>
      <w:r w:rsidRPr="008D4285">
        <w:rPr>
          <w:rFonts w:eastAsiaTheme="minorEastAsia"/>
        </w:rPr>
        <w:t xml:space="preserve"> 17 </w:t>
      </w:r>
      <w:r w:rsidRPr="008D4285">
        <w:rPr>
          <w:rStyle w:val="StyleBoldUnderline"/>
          <w:rFonts w:eastAsiaTheme="minorEastAsia"/>
        </w:rPr>
        <w:t xml:space="preserve">global mean </w:t>
      </w:r>
      <w:r w:rsidRPr="00065FBF">
        <w:rPr>
          <w:rStyle w:val="StyleBoldUnderline"/>
          <w:rFonts w:eastAsiaTheme="minorEastAsia"/>
          <w:highlight w:val="yellow"/>
        </w:rPr>
        <w:t>temperature change is irreversible on human</w:t>
      </w:r>
      <w:r w:rsidRPr="008D4285">
        <w:rPr>
          <w:rFonts w:eastAsiaTheme="minorEastAsia"/>
        </w:rPr>
        <w:t xml:space="preserve"> 18 </w:t>
      </w:r>
      <w:r w:rsidRPr="00065FBF">
        <w:rPr>
          <w:rStyle w:val="StyleBoldUnderline"/>
          <w:rFonts w:eastAsiaTheme="minorEastAsia"/>
          <w:highlight w:val="yellow"/>
        </w:rPr>
        <w:t>timescales1</w:t>
      </w:r>
      <w:r w:rsidRPr="008D4285">
        <w:rPr>
          <w:rFonts w:eastAsiaTheme="minorEastAsia"/>
        </w:rPr>
        <w:t xml:space="preserve">_5. We find that </w:t>
      </w:r>
      <w:r w:rsidRPr="008D4285">
        <w:rPr>
          <w:rStyle w:val="StyleBoldUnderline"/>
          <w:rFonts w:eastAsiaTheme="minorEastAsia"/>
        </w:rPr>
        <w:t>not only is this climate change</w:t>
      </w:r>
      <w:r w:rsidRPr="008D4285">
        <w:rPr>
          <w:rFonts w:eastAsiaTheme="minorEastAsia"/>
        </w:rPr>
        <w:t xml:space="preserve"> 19 </w:t>
      </w:r>
      <w:r w:rsidRPr="008D4285">
        <w:rPr>
          <w:rStyle w:val="StyleBoldUnderline"/>
          <w:rFonts w:eastAsiaTheme="minorEastAsia"/>
        </w:rPr>
        <w:t>irreversible, but that for some climate variables, such as Antarctic</w:t>
      </w:r>
      <w:r w:rsidRPr="008D4285">
        <w:rPr>
          <w:rFonts w:eastAsiaTheme="minorEastAsia"/>
        </w:rPr>
        <w:t xml:space="preserve"> 20 tem</w:t>
      </w:r>
      <w:r w:rsidRPr="008D4285">
        <w:rPr>
          <w:rStyle w:val="StyleBoldUnderline"/>
          <w:rFonts w:eastAsiaTheme="minorEastAsia"/>
        </w:rPr>
        <w:t xml:space="preserve">perature and North African rainfall, </w:t>
      </w:r>
      <w:r w:rsidRPr="00065FBF">
        <w:rPr>
          <w:rStyle w:val="StyleBoldUnderline"/>
          <w:rFonts w:eastAsiaTheme="minorEastAsia"/>
          <w:highlight w:val="yellow"/>
        </w:rPr>
        <w:t>CO2-induced climate</w:t>
      </w:r>
      <w:r w:rsidRPr="008D4285">
        <w:rPr>
          <w:rFonts w:eastAsiaTheme="minorEastAsia"/>
        </w:rPr>
        <w:t xml:space="preserve"> 21 </w:t>
      </w:r>
      <w:r w:rsidRPr="00065FBF">
        <w:rPr>
          <w:rStyle w:val="StyleBoldUnderline"/>
          <w:rFonts w:eastAsiaTheme="minorEastAsia"/>
          <w:highlight w:val="yellow"/>
        </w:rPr>
        <w:t>changes are simulated to continue to worsen for</w:t>
      </w:r>
      <w:r w:rsidRPr="008D4285">
        <w:rPr>
          <w:rStyle w:val="StyleBoldUnderline"/>
          <w:rFonts w:eastAsiaTheme="minorEastAsia"/>
        </w:rPr>
        <w:t xml:space="preserve"> many </w:t>
      </w:r>
      <w:r w:rsidRPr="00065FBF">
        <w:rPr>
          <w:rStyle w:val="StyleBoldUnderline"/>
          <w:rFonts w:eastAsiaTheme="minorEastAsia"/>
          <w:highlight w:val="yellow"/>
        </w:rPr>
        <w:t>centuries</w:t>
      </w:r>
      <w:r w:rsidRPr="008D4285">
        <w:rPr>
          <w:rFonts w:eastAsiaTheme="minorEastAsia"/>
        </w:rPr>
        <w:t xml:space="preserve"> 22 </w:t>
      </w:r>
      <w:r w:rsidRPr="00065FBF">
        <w:rPr>
          <w:rStyle w:val="Emphasis"/>
          <w:rFonts w:eastAsiaTheme="minorEastAsia"/>
          <w:highlight w:val="yellow"/>
        </w:rPr>
        <w:t>even after a complete cessation of emissions</w:t>
      </w:r>
      <w:r w:rsidRPr="008D4285">
        <w:rPr>
          <w:rStyle w:val="Emphasis"/>
          <w:rFonts w:eastAsiaTheme="minorEastAsia"/>
        </w:rPr>
        <w:t>.</w:t>
      </w:r>
      <w:r w:rsidRPr="008D4285">
        <w:rPr>
          <w:rFonts w:eastAsiaTheme="minorEastAsia"/>
        </w:rPr>
        <w:t xml:space="preserve"> Although it is 23 also well known that </w:t>
      </w:r>
      <w:r w:rsidRPr="008D4285">
        <w:rPr>
          <w:rStyle w:val="StyleBoldUnderline"/>
          <w:rFonts w:eastAsiaTheme="minorEastAsia"/>
        </w:rPr>
        <w:t xml:space="preserve">a large committed thermosteric </w:t>
      </w:r>
      <w:r w:rsidRPr="00065FBF">
        <w:rPr>
          <w:rStyle w:val="StyleBoldUnderline"/>
          <w:rFonts w:eastAsiaTheme="minorEastAsia"/>
          <w:highlight w:val="yellow"/>
        </w:rPr>
        <w:t>sea level</w:t>
      </w:r>
      <w:r w:rsidRPr="008D4285">
        <w:rPr>
          <w:rFonts w:eastAsiaTheme="minorEastAsia"/>
        </w:rPr>
        <w:t xml:space="preserve"> 24 </w:t>
      </w:r>
      <w:r w:rsidRPr="00065FBF">
        <w:rPr>
          <w:rStyle w:val="StyleBoldUnderline"/>
          <w:rFonts w:eastAsiaTheme="minorEastAsia"/>
          <w:highlight w:val="yellow"/>
        </w:rPr>
        <w:t>rise is expected</w:t>
      </w:r>
      <w:r w:rsidRPr="008D4285">
        <w:rPr>
          <w:rStyle w:val="StyleBoldUnderline"/>
          <w:rFonts w:eastAsiaTheme="minorEastAsia"/>
        </w:rPr>
        <w:t xml:space="preserve"> even after a cessation of emissions</w:t>
      </w:r>
      <w:r w:rsidRPr="008D4285">
        <w:rPr>
          <w:rFonts w:eastAsiaTheme="minorEastAsia"/>
        </w:rPr>
        <w:t xml:space="preserve"> in 2100, 25 our finding of a strong delayed high-latitude Southern Ocean 26 warming at intermediate depths suggests that </w:t>
      </w:r>
      <w:r w:rsidRPr="00065FBF">
        <w:rPr>
          <w:rStyle w:val="StyleBoldUnderline"/>
          <w:rFonts w:eastAsiaTheme="minorEastAsia"/>
          <w:highlight w:val="yellow"/>
        </w:rPr>
        <w:t>this</w:t>
      </w:r>
      <w:r w:rsidRPr="008D4285">
        <w:rPr>
          <w:rStyle w:val="StyleBoldUnderline"/>
          <w:rFonts w:eastAsiaTheme="minorEastAsia"/>
        </w:rPr>
        <w:t xml:space="preserve"> effect </w:t>
      </w:r>
      <w:r w:rsidRPr="00065FBF">
        <w:rPr>
          <w:rStyle w:val="StyleBoldUnderline"/>
          <w:rFonts w:eastAsiaTheme="minorEastAsia"/>
          <w:highlight w:val="yellow"/>
        </w:rPr>
        <w:t>may</w:t>
      </w:r>
      <w:r w:rsidRPr="008D4285">
        <w:rPr>
          <w:rStyle w:val="StyleBoldUnderline"/>
          <w:rFonts w:eastAsiaTheme="minorEastAsia"/>
        </w:rPr>
        <w:t xml:space="preserve"> be</w:t>
      </w:r>
      <w:r w:rsidRPr="008D4285">
        <w:rPr>
          <w:rFonts w:eastAsiaTheme="minorEastAsia"/>
        </w:rPr>
        <w:t xml:space="preserve"> 27 </w:t>
      </w:r>
      <w:r w:rsidRPr="00065FBF">
        <w:rPr>
          <w:rStyle w:val="StyleBoldUnderline"/>
          <w:rFonts w:eastAsiaTheme="minorEastAsia"/>
          <w:highlight w:val="yellow"/>
        </w:rPr>
        <w:t>compounded by ice shelf collapse</w:t>
      </w:r>
      <w:r w:rsidRPr="008D4285">
        <w:rPr>
          <w:rStyle w:val="StyleBoldUnderline"/>
          <w:rFonts w:eastAsiaTheme="minorEastAsia"/>
        </w:rPr>
        <w:t>, grounding line retreat, and ensuing accelerated ice discharge in marine-based sectors of the</w:t>
      </w:r>
      <w:r w:rsidRPr="008D4285">
        <w:rPr>
          <w:rFonts w:eastAsiaTheme="minorEastAsia"/>
        </w:rPr>
        <w:t xml:space="preserve"> 28 </w:t>
      </w:r>
      <w:r w:rsidRPr="008D4285">
        <w:rPr>
          <w:rStyle w:val="StyleBoldUnderline"/>
          <w:rFonts w:eastAsiaTheme="minorEastAsia"/>
        </w:rPr>
        <w:t xml:space="preserve">Antarctic ice sheet, </w:t>
      </w:r>
      <w:r w:rsidRPr="00065FBF">
        <w:rPr>
          <w:rStyle w:val="StyleBoldUnderline"/>
          <w:rFonts w:eastAsiaTheme="minorEastAsia"/>
          <w:highlight w:val="yellow"/>
        </w:rPr>
        <w:t>precipitating a sea level rise of several metres</w:t>
      </w:r>
      <w:r w:rsidRPr="008D4285">
        <w:rPr>
          <w:rFonts w:eastAsiaTheme="minorEastAsia"/>
        </w:rPr>
        <w:t xml:space="preserve">. 29 Quantitative results presented here are subject to uncertainties 30 associated with the climate sensitivity, the rate of ocean heat 31 uptake and the rate of carbon uptake in CanESM1, but </w:t>
      </w:r>
      <w:r w:rsidRPr="008D4285">
        <w:rPr>
          <w:rStyle w:val="StyleBoldUnderline"/>
          <w:rFonts w:eastAsiaTheme="minorEastAsia"/>
        </w:rPr>
        <w:t>our</w:t>
      </w:r>
      <w:r w:rsidRPr="008D4285">
        <w:rPr>
          <w:rFonts w:eastAsiaTheme="minorEastAsia"/>
        </w:rPr>
        <w:t xml:space="preserve"> 32 </w:t>
      </w:r>
      <w:r w:rsidRPr="008D4285">
        <w:rPr>
          <w:rStyle w:val="StyleBoldUnderline"/>
          <w:rFonts w:eastAsiaTheme="minorEastAsia"/>
        </w:rPr>
        <w:t>findings of Northern Hemisphere cooling, Southern Hemisphere</w:t>
      </w:r>
      <w:r w:rsidRPr="008D4285">
        <w:rPr>
          <w:rFonts w:eastAsiaTheme="minorEastAsia"/>
        </w:rPr>
        <w:t xml:space="preserve"> 33 </w:t>
      </w:r>
      <w:r w:rsidRPr="008D4285">
        <w:rPr>
          <w:rStyle w:val="StyleBoldUnderline"/>
          <w:rFonts w:eastAsiaTheme="minorEastAsia"/>
        </w:rPr>
        <w:t>warming, a southward shift of the intertropical convergence zone</w:t>
      </w:r>
      <w:r w:rsidRPr="008D4285">
        <w:rPr>
          <w:rFonts w:eastAsiaTheme="minorEastAsia"/>
        </w:rPr>
        <w:t xml:space="preserve">, 34 </w:t>
      </w:r>
      <w:r w:rsidRPr="008D4285">
        <w:rPr>
          <w:rStyle w:val="StyleBoldUnderline"/>
          <w:rFonts w:eastAsiaTheme="minorEastAsia"/>
        </w:rPr>
        <w:t xml:space="preserve">and </w:t>
      </w:r>
      <w:r w:rsidRPr="00065FBF">
        <w:rPr>
          <w:rStyle w:val="StyleBoldUnderline"/>
          <w:rFonts w:eastAsiaTheme="minorEastAsia"/>
          <w:highlight w:val="yellow"/>
        </w:rPr>
        <w:t>delayed and ongoing ocean warming at intermediate depth</w:t>
      </w:r>
      <w:r w:rsidRPr="008D4285">
        <w:rPr>
          <w:rStyle w:val="StyleBoldUnderline"/>
          <w:rFonts w:eastAsiaTheme="minorEastAsia"/>
        </w:rPr>
        <w:t>s</w:t>
      </w:r>
      <w:r w:rsidRPr="008D4285">
        <w:rPr>
          <w:rFonts w:eastAsiaTheme="minorEastAsia"/>
        </w:rPr>
        <w:t xml:space="preserve"> 35 </w:t>
      </w:r>
      <w:r w:rsidRPr="00065FBF">
        <w:rPr>
          <w:rStyle w:val="StyleBoldUnderline"/>
          <w:rFonts w:eastAsiaTheme="minorEastAsia"/>
          <w:highlight w:val="yellow"/>
        </w:rPr>
        <w:t xml:space="preserve">following a cessation </w:t>
      </w:r>
      <w:r w:rsidRPr="00065FBF">
        <w:rPr>
          <w:rStyle w:val="StyleBoldUnderline"/>
          <w:rFonts w:eastAsiaTheme="minorEastAsia"/>
        </w:rPr>
        <w:t xml:space="preserve">of emissions </w:t>
      </w:r>
      <w:r w:rsidRPr="00065FBF">
        <w:rPr>
          <w:rStyle w:val="StyleBoldUnderline"/>
          <w:rFonts w:eastAsiaTheme="minorEastAsia"/>
          <w:highlight w:val="yellow"/>
        </w:rPr>
        <w:t>are likely to be robust.</w:t>
      </w:r>
      <w:r w:rsidRPr="008D4285">
        <w:rPr>
          <w:rFonts w:eastAsiaTheme="minorEastAsia"/>
        </w:rPr>
        <w:t xml:space="preserve"> Geo- 36 engineering by stratospheric aerosol injection has been proposed 37 as a response measure in the event of a rapid melting of the 38 West Antarctic ice sheet24. Our results indicate that if such a 39 melting were driven by ocean warming at intermediate depths, as 40 is thought likely, a geoengineering response would be ineffective 41 for several centuries owing to the long delay associated with 42 subsurface ocean warming.</w:t>
      </w:r>
    </w:p>
    <w:p w14:paraId="27BEE9EF" w14:textId="77777777" w:rsidR="000D229A" w:rsidRDefault="000D229A" w:rsidP="000D229A">
      <w:pPr>
        <w:pStyle w:val="Heading3"/>
      </w:pPr>
      <w:r>
        <w:t>No Warming—Solar Variations</w:t>
      </w:r>
    </w:p>
    <w:p w14:paraId="62212C98" w14:textId="77777777" w:rsidR="000D229A" w:rsidRDefault="000D229A" w:rsidP="000D229A">
      <w:pPr>
        <w:pStyle w:val="Heading4"/>
      </w:pPr>
      <w:r>
        <w:t>Solar variations outweigh – they are exclude by the IPCC</w:t>
      </w:r>
    </w:p>
    <w:p w14:paraId="2DB8BAF5" w14:textId="77777777" w:rsidR="000D229A" w:rsidRDefault="000D229A" w:rsidP="000D229A">
      <w:r>
        <w:t>-cooling coming</w:t>
      </w:r>
    </w:p>
    <w:p w14:paraId="22E90686" w14:textId="77777777" w:rsidR="000D229A" w:rsidRPr="0037031A" w:rsidRDefault="000D229A" w:rsidP="000D229A">
      <w:pPr>
        <w:rPr>
          <w:b/>
          <w:bCs/>
          <w:sz w:val="22"/>
        </w:rPr>
      </w:pPr>
      <w:r w:rsidRPr="0037031A">
        <w:rPr>
          <w:rStyle w:val="StyleStyleBold12pt"/>
        </w:rPr>
        <w:t xml:space="preserve">Morner 11 – </w:t>
      </w:r>
      <w:r>
        <w:rPr>
          <w:rStyle w:val="StyleStyleBold12pt"/>
        </w:rPr>
        <w:t>PhD in</w:t>
      </w:r>
      <w:r w:rsidRPr="0037031A">
        <w:rPr>
          <w:rStyle w:val="StyleStyleBold12pt"/>
        </w:rPr>
        <w:t xml:space="preserve"> Paleogeophysics</w:t>
      </w:r>
    </w:p>
    <w:p w14:paraId="60ABFB06" w14:textId="77777777" w:rsidR="000D229A" w:rsidRPr="0037031A" w:rsidRDefault="000D229A" w:rsidP="000D229A">
      <w:r>
        <w:t xml:space="preserve">Nils-Axel Mörne, </w:t>
      </w:r>
      <w:r w:rsidRPr="0037031A">
        <w:t>former head of the Paleogeophysics and Geodynamics department at Stockholm University</w:t>
      </w:r>
      <w:r>
        <w:t>, “ARCTIC ENVIRONMENT BY THE MIDDLE OF THIS CENTURY,” Energy &amp; Environment, Vol 22, No. 3</w:t>
      </w:r>
    </w:p>
    <w:p w14:paraId="40CA05CC" w14:textId="77777777" w:rsidR="000D229A" w:rsidRDefault="000D229A" w:rsidP="000D229A">
      <w:pPr>
        <w:pStyle w:val="card"/>
      </w:pPr>
      <w:r>
        <w:t xml:space="preserve">Later, I use the Solar Irradiance curve of Bard et al. (2000), noting that this curve, in fact, rather should be labelled “a Solar Wind Curve” as it is constructed from the variations in cosmogenic nuclides controlled by the variations in shielding capacity of the Earth’s geomagnetic field as given in Figure 4 (cf. Mörner, 2010). Along this curve (Figure 6) </w:t>
      </w:r>
      <w:r w:rsidRPr="005B53D2">
        <w:rPr>
          <w:rStyle w:val="StyleBoldUnderline"/>
          <w:highlight w:val="yellow"/>
        </w:rPr>
        <w:t>I</w:t>
      </w:r>
      <w:r>
        <w:t xml:space="preserve"> have </w:t>
      </w:r>
      <w:r w:rsidRPr="005B53D2">
        <w:rPr>
          <w:rStyle w:val="StyleBoldUnderline"/>
          <w:highlight w:val="yellow"/>
        </w:rPr>
        <w:t>marked the changes recorded between Gulf Stream stages 2</w:t>
      </w:r>
      <w:r>
        <w:t xml:space="preserve"> (above) </w:t>
      </w:r>
      <w:r w:rsidRPr="005B53D2">
        <w:rPr>
          <w:rStyle w:val="StyleBoldUnderline"/>
          <w:highlight w:val="yellow"/>
        </w:rPr>
        <w:t>and 4</w:t>
      </w:r>
      <w:r>
        <w:t xml:space="preserve"> (below) situations as given in Figure 2 (cf. Mörner, 2010). </w:t>
      </w:r>
      <w:r w:rsidRPr="005B53D2">
        <w:rPr>
          <w:rStyle w:val="StyleBoldUnderline"/>
          <w:highlight w:val="yellow"/>
        </w:rPr>
        <w:t>In the middle of this century</w:t>
      </w:r>
      <w:r w:rsidRPr="0037031A">
        <w:rPr>
          <w:rStyle w:val="StyleBoldUnderline"/>
        </w:rPr>
        <w:t xml:space="preserve"> (at about 2040-2050), we should, by cycle extrapolation, have a Future Solar</w:t>
      </w:r>
      <w:r>
        <w:rPr>
          <w:rStyle w:val="StyleBoldUnderline"/>
        </w:rPr>
        <w:t xml:space="preserve"> </w:t>
      </w:r>
      <w:r w:rsidRPr="0037031A">
        <w:rPr>
          <w:rStyle w:val="StyleBoldUnderline"/>
        </w:rPr>
        <w:t xml:space="preserve">Minimum when the past Gulf Stream situation should repeat; i.e. </w:t>
      </w:r>
      <w:r w:rsidRPr="005B53D2">
        <w:rPr>
          <w:rStyle w:val="StyleBoldUnderline"/>
          <w:highlight w:val="yellow"/>
        </w:rPr>
        <w:t>we would have a new</w:t>
      </w:r>
      <w:r>
        <w:t xml:space="preserve"> stage 4 situation with “</w:t>
      </w:r>
      <w:r w:rsidRPr="005B53D2">
        <w:rPr>
          <w:rStyle w:val="StyleBoldUnderline"/>
          <w:highlight w:val="yellow"/>
        </w:rPr>
        <w:t>Little Ice Age</w:t>
      </w:r>
      <w:r>
        <w:t xml:space="preserve">” conditions in Europe and in the Arctic (Figure 7). </w:t>
      </w:r>
      <w:r w:rsidRPr="005B53D2">
        <w:rPr>
          <w:rStyle w:val="StyleBoldUnderline"/>
          <w:highlight w:val="yellow"/>
        </w:rPr>
        <w:t>This is in sharp contrast to the scenarios of IPCC</w:t>
      </w:r>
      <w:r>
        <w:t xml:space="preserve"> (2001) </w:t>
      </w:r>
      <w:r w:rsidRPr="005B53D2">
        <w:rPr>
          <w:rStyle w:val="StyleBoldUnderline"/>
          <w:highlight w:val="yellow"/>
        </w:rPr>
        <w:t>and ACIA</w:t>
      </w:r>
      <w:r>
        <w:t xml:space="preserve"> (2004), </w:t>
      </w:r>
      <w:r w:rsidRPr="0037031A">
        <w:rPr>
          <w:rStyle w:val="StyleBoldUnderline"/>
        </w:rPr>
        <w:t>which</w:t>
      </w:r>
      <w:r>
        <w:rPr>
          <w:rStyle w:val="StyleBoldUnderline"/>
        </w:rPr>
        <w:t xml:space="preserve"> </w:t>
      </w:r>
      <w:r w:rsidRPr="0037031A">
        <w:rPr>
          <w:rStyle w:val="StyleBoldUnderline"/>
        </w:rPr>
        <w:t>predict a unidirectional continued warming leading to the opening of the Arctic basin</w:t>
      </w:r>
      <w:r>
        <w:rPr>
          <w:rStyle w:val="StyleBoldUnderline"/>
        </w:rPr>
        <w:t xml:space="preserve"> </w:t>
      </w:r>
      <w:r w:rsidRPr="0037031A">
        <w:rPr>
          <w:rStyle w:val="StyleBoldUnderline"/>
        </w:rPr>
        <w:t xml:space="preserve">within this century. </w:t>
      </w:r>
      <w:r w:rsidRPr="005B53D2">
        <w:rPr>
          <w:rStyle w:val="StyleBoldUnderline"/>
          <w:highlight w:val="yellow"/>
        </w:rPr>
        <w:t xml:space="preserve">Their prediction is based on </w:t>
      </w:r>
      <w:r w:rsidRPr="005B53D2">
        <w:rPr>
          <w:rStyle w:val="StyleBoldUnderline"/>
          <w:b/>
          <w:highlight w:val="yellow"/>
        </w:rPr>
        <w:t>modelling excluding the effects of the Sun,</w:t>
      </w:r>
      <w:r w:rsidRPr="0037031A">
        <w:rPr>
          <w:rStyle w:val="StyleBoldUnderline"/>
          <w:b/>
        </w:rPr>
        <w:t xml:space="preserve"> however</w:t>
      </w:r>
      <w:r>
        <w:t xml:space="preserve">. Personally, I am convinced that </w:t>
      </w:r>
      <w:r w:rsidRPr="005B53D2">
        <w:rPr>
          <w:rStyle w:val="StyleBoldUnderline"/>
          <w:highlight w:val="yellow"/>
        </w:rPr>
        <w:t>we need to have “the Sun in the centre</w:t>
      </w:r>
      <w:r>
        <w:t xml:space="preserve">” (Mörner, 2006a, 2006b), and doing so, </w:t>
      </w:r>
      <w:r w:rsidRPr="0037031A">
        <w:rPr>
          <w:rStyle w:val="StyleBoldUnderline"/>
        </w:rPr>
        <w:t>we are indeed facing a new Solar Minimum in the middle</w:t>
      </w:r>
      <w:r>
        <w:rPr>
          <w:rStyle w:val="StyleBoldUnderline"/>
        </w:rPr>
        <w:t xml:space="preserve"> </w:t>
      </w:r>
      <w:r w:rsidRPr="0037031A">
        <w:rPr>
          <w:rStyle w:val="StyleBoldUnderline"/>
        </w:rPr>
        <w:t>of this century.</w:t>
      </w:r>
      <w:r>
        <w:t xml:space="preserve"> Whether this minimum will be as the past three once were (Figure 6), or it will be affected by anthropogenic factors, is another question. </w:t>
      </w:r>
      <w:r w:rsidRPr="0037031A">
        <w:rPr>
          <w:rStyle w:val="StyleBoldUnderline"/>
        </w:rPr>
        <w:t>The date of the New Solar Minimum has been assigned at around 2040</w:t>
      </w:r>
      <w:r>
        <w:t xml:space="preserve"> by Mörner et al. (2003), at 2030-2040 by Harrara (2010), at 2042 ±11 by Abdassamatov (2010) and at 2030-2040 by Scafetta (2010), </w:t>
      </w:r>
      <w:r w:rsidRPr="0037031A">
        <w:rPr>
          <w:rStyle w:val="StyleBoldUnderline"/>
        </w:rPr>
        <w:t>implying</w:t>
      </w:r>
      <w:r>
        <w:rPr>
          <w:rStyle w:val="StyleBoldUnderline"/>
        </w:rPr>
        <w:t xml:space="preserve"> </w:t>
      </w:r>
      <w:r w:rsidRPr="0037031A">
        <w:rPr>
          <w:rStyle w:val="StyleBoldUnderline"/>
        </w:rPr>
        <w:t>a</w:t>
      </w:r>
      <w:r>
        <w:rPr>
          <w:rStyle w:val="StyleBoldUnderline"/>
        </w:rPr>
        <w:t xml:space="preserve"> </w:t>
      </w:r>
      <w:r w:rsidRPr="0037031A">
        <w:rPr>
          <w:rStyle w:val="StyleBoldUnderline"/>
        </w:rPr>
        <w:t>fairly</w:t>
      </w:r>
      <w:r>
        <w:rPr>
          <w:rStyle w:val="StyleBoldUnderline"/>
        </w:rPr>
        <w:t xml:space="preserve"> </w:t>
      </w:r>
      <w:r w:rsidRPr="0037031A">
        <w:rPr>
          <w:rStyle w:val="StyleBoldUnderline"/>
        </w:rPr>
        <w:t>congruent</w:t>
      </w:r>
      <w:r>
        <w:rPr>
          <w:rStyle w:val="StyleBoldUnderline"/>
        </w:rPr>
        <w:t xml:space="preserve"> </w:t>
      </w:r>
      <w:r w:rsidRPr="0037031A">
        <w:rPr>
          <w:rStyle w:val="StyleBoldUnderline"/>
        </w:rPr>
        <w:t>picture</w:t>
      </w:r>
      <w:r>
        <w:t xml:space="preserve"> despite somewhat different ways of transferring past signals into future predictions. The onset of the associated cooling has been given at 2010 by Easterbrook (2010) and Herrara (2010), and at “approximately 2014” by Abdassamatov (2010). Easterbrook (2010) backs up his claim that the cooling has already commenced by geological observations facts. At any rate, from a Solar-Terrestrial point of view, </w:t>
      </w:r>
      <w:r w:rsidRPr="0037031A">
        <w:rPr>
          <w:rStyle w:val="StyleBoldUnderline"/>
        </w:rPr>
        <w:t>we will, by the middle of this</w:t>
      </w:r>
      <w:r>
        <w:rPr>
          <w:rStyle w:val="StyleBoldUnderline"/>
        </w:rPr>
        <w:t xml:space="preserve"> </w:t>
      </w:r>
      <w:r w:rsidRPr="0037031A">
        <w:rPr>
          <w:rStyle w:val="StyleBoldUnderline"/>
        </w:rPr>
        <w:t>century, be in a New Solar Minimum and in a New Little Ice Age</w:t>
      </w:r>
      <w:r>
        <w:t xml:space="preserve"> (Figure 7). </w:t>
      </w:r>
      <w:r w:rsidRPr="0037031A">
        <w:rPr>
          <w:rStyle w:val="StyleBoldUnderline"/>
        </w:rPr>
        <w:t>This</w:t>
      </w:r>
      <w:r>
        <w:rPr>
          <w:rStyle w:val="StyleBoldUnderline"/>
        </w:rPr>
        <w:t xml:space="preserve"> </w:t>
      </w:r>
      <w:r w:rsidRPr="0037031A">
        <w:rPr>
          <w:rStyle w:val="StyleBoldUnderline"/>
        </w:rPr>
        <w:t>conclusion is completely opposite to the scenarios presented by IPCC</w:t>
      </w:r>
      <w:r>
        <w:t xml:space="preserve"> (2001, 2007) as illustrated in Figure 3. </w:t>
      </w:r>
      <w:r w:rsidRPr="005B53D2">
        <w:rPr>
          <w:rStyle w:val="StyleBoldUnderline"/>
          <w:highlight w:val="yellow"/>
        </w:rPr>
        <w:t>With “the Sun in the centre”, no other conclusion can be drawn, however</w:t>
      </w:r>
      <w:r w:rsidRPr="005B53D2">
        <w:rPr>
          <w:highlight w:val="yellow"/>
        </w:rPr>
        <w:t>.</w:t>
      </w:r>
    </w:p>
    <w:p w14:paraId="214D3D2D" w14:textId="77777777" w:rsidR="000D229A" w:rsidRDefault="000D229A" w:rsidP="000D229A">
      <w:pPr>
        <w:pStyle w:val="Heading3"/>
      </w:pPr>
      <w:r>
        <w:t>Biodiversity</w:t>
      </w:r>
    </w:p>
    <w:p w14:paraId="2B30A790" w14:textId="77777777" w:rsidR="000D229A" w:rsidRPr="008E6A11" w:rsidRDefault="000D229A" w:rsidP="000D229A">
      <w:pPr>
        <w:pStyle w:val="Heading4"/>
      </w:pPr>
      <w:r w:rsidRPr="008E6A11">
        <w:t xml:space="preserve">Abrupt changes in climate don’t cause mass biodiversity loss—history proves </w:t>
      </w:r>
    </w:p>
    <w:p w14:paraId="04990C58" w14:textId="77777777" w:rsidR="000D229A" w:rsidRDefault="000D229A" w:rsidP="000D229A">
      <w:pPr>
        <w:rPr>
          <w:rStyle w:val="StyleStyleBold12pt"/>
        </w:rPr>
      </w:pPr>
      <w:r w:rsidRPr="002007B6">
        <w:rPr>
          <w:rStyle w:val="StyleStyleBold12pt"/>
        </w:rPr>
        <w:t>Singer and Avery 7—</w:t>
      </w:r>
      <w:r w:rsidRPr="00F034BE">
        <w:t>distinguished research and environmental science professors @ George Mason and Virginia</w:t>
      </w:r>
    </w:p>
    <w:p w14:paraId="7E7B34F3" w14:textId="77777777" w:rsidR="000D229A" w:rsidRPr="00133E9E" w:rsidRDefault="000D229A" w:rsidP="000D229A">
      <w:r w:rsidRPr="00133E9E">
        <w:t>Fred, Distinguished Research Professor at George Mason University and Professor Emeritus of environmental science at the University of Virginia, Dennis, director of the Center for Global Food Issues at the Hudson Institute, Unstoppable Global Warming: Every 1,500 years, pg. 16</w:t>
      </w:r>
    </w:p>
    <w:p w14:paraId="57AB5C31" w14:textId="77777777" w:rsidR="000D229A" w:rsidRDefault="000D229A" w:rsidP="000D229A">
      <w:pPr>
        <w:pStyle w:val="card"/>
        <w:rPr>
          <w:rStyle w:val="StyleBoldUnderline"/>
        </w:rPr>
      </w:pPr>
      <w:r w:rsidRPr="008E6A11">
        <w:rPr>
          <w:rStyle w:val="StyleBoldUnderline"/>
        </w:rPr>
        <w:t xml:space="preserve">We know that </w:t>
      </w:r>
      <w:r w:rsidRPr="009A1549">
        <w:rPr>
          <w:rStyle w:val="StyleBoldUnderline"/>
          <w:highlight w:val="yellow"/>
        </w:rPr>
        <w:t>species can adapt to abrupt global warming because the climate shifts in the 1500-year cycle have often been abrup</w:t>
      </w:r>
      <w:r w:rsidRPr="008E6A11">
        <w:rPr>
          <w:rStyle w:val="StyleBoldUnderline"/>
        </w:rPr>
        <w:t>t</w:t>
      </w:r>
      <w:r>
        <w:t xml:space="preserve">.  Moreover, </w:t>
      </w:r>
      <w:r w:rsidRPr="008E6A11">
        <w:rPr>
          <w:rStyle w:val="Emphasis"/>
        </w:rPr>
        <w:t xml:space="preserve">the </w:t>
      </w:r>
      <w:r w:rsidRPr="009A1549">
        <w:rPr>
          <w:rStyle w:val="Emphasis"/>
          <w:highlight w:val="yellow"/>
        </w:rPr>
        <w:t>world’s species have already survived at least six hundred such warmings and coolings in the past million years</w:t>
      </w:r>
      <w:r>
        <w:t xml:space="preserve">.  </w:t>
      </w:r>
      <w:r w:rsidRPr="008E6A11">
        <w:rPr>
          <w:rStyle w:val="StyleBoldUnderline"/>
        </w:rPr>
        <w:t>The major effect of global warming will be more biodiversity in our forests, as more trees, plants, birds, and animals extend their ranges</w:t>
      </w:r>
      <w:r>
        <w:t xml:space="preserve">.  This is already happening.  </w:t>
      </w:r>
      <w:r w:rsidRPr="009A1549">
        <w:rPr>
          <w:rStyle w:val="StyleBoldUnderline"/>
          <w:highlight w:val="yellow"/>
        </w:rPr>
        <w:t>Some</w:t>
      </w:r>
      <w:r w:rsidRPr="008E6A11">
        <w:rPr>
          <w:rStyle w:val="StyleBoldUnderline"/>
        </w:rPr>
        <w:t xml:space="preserve"> </w:t>
      </w:r>
      <w:r w:rsidRPr="009A1549">
        <w:rPr>
          <w:rStyle w:val="StyleBoldUnderline"/>
          <w:highlight w:val="yellow"/>
        </w:rPr>
        <w:t>biologists claim that a further warming of 0.8 degrees</w:t>
      </w:r>
      <w:r w:rsidRPr="008E6A11">
        <w:rPr>
          <w:rStyle w:val="StyleBoldUnderline"/>
        </w:rPr>
        <w:t xml:space="preserve"> Celsius </w:t>
      </w:r>
      <w:r w:rsidRPr="009A1549">
        <w:rPr>
          <w:rStyle w:val="StyleBoldUnderline"/>
          <w:highlight w:val="yellow"/>
        </w:rPr>
        <w:t>will destroy thousands of specie</w:t>
      </w:r>
      <w:r w:rsidRPr="008E6A11">
        <w:rPr>
          <w:rStyle w:val="StyleBoldUnderline"/>
        </w:rPr>
        <w:t>s</w:t>
      </w:r>
      <w:r>
        <w:t xml:space="preserve">.  However, </w:t>
      </w:r>
      <w:r w:rsidRPr="008E6A11">
        <w:rPr>
          <w:rStyle w:val="StyleBoldUnderline"/>
        </w:rPr>
        <w:t>th</w:t>
      </w:r>
      <w:r w:rsidRPr="009A1549">
        <w:rPr>
          <w:rStyle w:val="StyleBoldUnderline"/>
          <w:highlight w:val="yellow"/>
        </w:rPr>
        <w:t>e Earth warmed much more than that during the Holocene Climate Optimum</w:t>
      </w:r>
      <w:r w:rsidRPr="008E6A11">
        <w:rPr>
          <w:rStyle w:val="StyleBoldUnderline"/>
        </w:rPr>
        <w:t xml:space="preserve">, which occurred 8,000 to 5,000 years ago, </w:t>
      </w:r>
      <w:r w:rsidRPr="009A1549">
        <w:rPr>
          <w:rStyle w:val="StyleBoldUnderline"/>
          <w:highlight w:val="yellow"/>
        </w:rPr>
        <w:t>and no known species were driven extinct by the temperature increase.</w:t>
      </w:r>
      <w:r w:rsidRPr="008E6A11">
        <w:rPr>
          <w:rStyle w:val="StyleBoldUnderline"/>
        </w:rPr>
        <w:t xml:space="preserve">  </w:t>
      </w:r>
    </w:p>
    <w:p w14:paraId="63FC9ED6" w14:textId="77777777" w:rsidR="000D229A" w:rsidRDefault="000D229A" w:rsidP="000D229A">
      <w:pPr>
        <w:pStyle w:val="Heading3"/>
      </w:pPr>
      <w:r>
        <w:t xml:space="preserve">Sea </w:t>
      </w:r>
      <w:r w:rsidRPr="00C62A40">
        <w:t>Level</w:t>
      </w:r>
      <w:r>
        <w:t xml:space="preserve"> Rise</w:t>
      </w:r>
    </w:p>
    <w:p w14:paraId="6D666C2E" w14:textId="77777777" w:rsidR="000D229A" w:rsidRPr="00F8220A" w:rsidRDefault="000D229A" w:rsidP="000D229A">
      <w:pPr>
        <w:pStyle w:val="Heading4"/>
      </w:pPr>
      <w:r w:rsidRPr="00F8220A">
        <w:t>Predictions of sea level rise are inaccurate</w:t>
      </w:r>
    </w:p>
    <w:p w14:paraId="0D5104E5" w14:textId="77777777" w:rsidR="000D229A" w:rsidRPr="00632C75" w:rsidRDefault="000D229A" w:rsidP="000D229A">
      <w:pPr>
        <w:rPr>
          <w:rStyle w:val="StyleStyleBold12pt"/>
        </w:rPr>
      </w:pPr>
      <w:r w:rsidRPr="00632C75">
        <w:rPr>
          <w:rStyle w:val="StyleStyleBold12pt"/>
        </w:rPr>
        <w:t xml:space="preserve">Taylor </w:t>
      </w:r>
      <w:r>
        <w:rPr>
          <w:rStyle w:val="StyleStyleBold12pt"/>
        </w:rPr>
        <w:t>11</w:t>
      </w:r>
      <w:r w:rsidRPr="00632C75">
        <w:rPr>
          <w:rStyle w:val="StyleStyleBold12pt"/>
        </w:rPr>
        <w:t xml:space="preserve"> – senior fellow for environmental policy @ the Heartland Institute </w:t>
      </w:r>
    </w:p>
    <w:p w14:paraId="7835731F" w14:textId="77777777" w:rsidR="000D229A" w:rsidRPr="00F8220A" w:rsidRDefault="000D229A" w:rsidP="000D229A">
      <w:r w:rsidRPr="00F8220A">
        <w:t xml:space="preserve">(James, “SINKING UNDER THEIR FALSE SEA-LEVEL PREDICTIONS, ALARMISTS CHANGE THE DATA’ [http://sppiblog.org/news/sinking-under-their-false-sea-level-predictions-alarmists-change-the-data] May 17) </w:t>
      </w:r>
    </w:p>
    <w:p w14:paraId="358E535D" w14:textId="77777777" w:rsidR="000D229A" w:rsidRDefault="000D229A" w:rsidP="000D229A">
      <w:pPr>
        <w:pStyle w:val="card"/>
        <w:rPr>
          <w:rStyle w:val="Emphasis"/>
        </w:rPr>
      </w:pPr>
      <w:r w:rsidRPr="009A1549">
        <w:rPr>
          <w:rStyle w:val="StyleBoldUnderline"/>
          <w:highlight w:val="yellow"/>
        </w:rPr>
        <w:t>Faced with the embarrassing fact that sea level is not rising nearly as much as alarmist computer models predict,</w:t>
      </w:r>
      <w:r w:rsidRPr="00F8220A">
        <w:t xml:space="preserve"> the University of Colorado’s </w:t>
      </w:r>
      <w:r w:rsidRPr="009A1549">
        <w:rPr>
          <w:rStyle w:val="StyleBoldUnderline"/>
        </w:rPr>
        <w:t>NASA</w:t>
      </w:r>
      <w:r w:rsidRPr="00F8220A">
        <w:rPr>
          <w:rStyle w:val="StyleBoldUnderline"/>
        </w:rPr>
        <w:t>-funded Sea Level Research Group has announced it will begin adding a scientifically unjustified 0.3 millimeters per year to its Global Mean Sea Level Time Series</w:t>
      </w:r>
      <w:r w:rsidRPr="00F8220A">
        <w:t>.</w:t>
      </w:r>
      <w:r>
        <w:t xml:space="preserve"> </w:t>
      </w:r>
      <w:r w:rsidRPr="009A1549">
        <w:rPr>
          <w:rStyle w:val="Emphasis"/>
          <w:highlight w:val="yellow"/>
        </w:rPr>
        <w:t>Human civilization readily adapted to the seven inches of sea-level rise that occurred during the twentieth century</w:t>
      </w:r>
      <w:r w:rsidRPr="00F8220A">
        <w:t>. Alarmists, however, claim global warming will cause sea level to rise much more rapidly during the coming century. The United Nations Intergovernmental Panel on Climate Change (IPCC) gives a mean estimate of 15 inches of sea-level rise during the twenty-first century. High-profile alarmists often predict three feet. Some even predict 20 feet.</w:t>
      </w:r>
      <w:r>
        <w:t xml:space="preserve"> </w:t>
      </w:r>
      <w:r w:rsidRPr="009A1549">
        <w:rPr>
          <w:rStyle w:val="StyleBoldUnderline"/>
          <w:highlight w:val="yellow"/>
        </w:rPr>
        <w:t>Satellite measurements show global sea level has risen merely 0.83 inches during the first decade of the twenty-first century</w:t>
      </w:r>
      <w:r w:rsidRPr="009A1549">
        <w:rPr>
          <w:highlight w:val="yellow"/>
        </w:rPr>
        <w:t xml:space="preserve"> (</w:t>
      </w:r>
      <w:r w:rsidRPr="009A1549">
        <w:rPr>
          <w:rStyle w:val="Emphasis"/>
          <w:highlight w:val="yellow"/>
        </w:rPr>
        <w:t>a pace of eight inches for the century</w:t>
      </w:r>
      <w:r w:rsidRPr="00F8220A">
        <w:rPr>
          <w:rStyle w:val="StyleBoldUnderline"/>
        </w:rPr>
        <w:t xml:space="preserve">) and has barely risen at all since 2006. </w:t>
      </w:r>
      <w:r w:rsidRPr="009A1549">
        <w:rPr>
          <w:rStyle w:val="Emphasis"/>
          <w:highlight w:val="yellow"/>
        </w:rPr>
        <w:t>This puts alarmists in the embarrassing position of defending predictions that are not coming true in the real world.</w:t>
      </w:r>
    </w:p>
    <w:p w14:paraId="3020EE3A" w14:textId="77777777" w:rsidR="000D229A" w:rsidRPr="00922039" w:rsidRDefault="000D229A" w:rsidP="000D229A">
      <w:pPr>
        <w:pStyle w:val="Heading4"/>
      </w:pPr>
      <w:r w:rsidRPr="00922039">
        <w:t>Warming just as likely causes decreased flooding</w:t>
      </w:r>
    </w:p>
    <w:p w14:paraId="7A5FFFEF" w14:textId="77777777" w:rsidR="000D229A" w:rsidRPr="00922039" w:rsidRDefault="000D229A" w:rsidP="000D229A">
      <w:pPr>
        <w:rPr>
          <w:rStyle w:val="StyleStyleBold12pt"/>
        </w:rPr>
      </w:pPr>
      <w:r w:rsidRPr="00922039">
        <w:rPr>
          <w:rStyle w:val="StyleStyleBold12pt"/>
        </w:rPr>
        <w:t>Lomborg 7</w:t>
      </w:r>
    </w:p>
    <w:p w14:paraId="4FEA5DFF" w14:textId="77777777" w:rsidR="000D229A" w:rsidRDefault="000D229A" w:rsidP="000D229A">
      <w:r w:rsidRPr="004100C7">
        <w:t xml:space="preserve">Bjorn, Adjunct Professor at the </w:t>
      </w:r>
      <w:hyperlink r:id="rId75" w:history="1">
        <w:r w:rsidRPr="004100C7">
          <w:t>Copenhagen Business School</w:t>
        </w:r>
      </w:hyperlink>
      <w:r w:rsidRPr="004100C7">
        <w:t xml:space="preserve"> and a former director of the </w:t>
      </w:r>
      <w:hyperlink r:id="rId76" w:history="1">
        <w:r w:rsidRPr="004100C7">
          <w:t>Environmental Assessment Institute</w:t>
        </w:r>
      </w:hyperlink>
      <w:r w:rsidRPr="004100C7">
        <w:t xml:space="preserve"> in Copenhagen, Cool It, pg.</w:t>
      </w:r>
      <w:r>
        <w:t xml:space="preserve"> 82</w:t>
      </w:r>
    </w:p>
    <w:p w14:paraId="6D24E84F" w14:textId="77777777" w:rsidR="000D229A" w:rsidRDefault="000D229A" w:rsidP="000D229A">
      <w:pPr>
        <w:pStyle w:val="card"/>
      </w:pPr>
      <w:r w:rsidRPr="0022065D">
        <w:rPr>
          <w:rStyle w:val="StyleBoldUnderline"/>
        </w:rPr>
        <w:t>When studying US rivers</w:t>
      </w:r>
      <w:r>
        <w:t xml:space="preserve">, </w:t>
      </w:r>
      <w:r w:rsidRPr="0022065D">
        <w:rPr>
          <w:rStyle w:val="StyleBoldUnderline"/>
        </w:rPr>
        <w:t>we can see increasing precipitation causing increasing stream flows, but if we check when the increase happens, it turns out that it happens mostly during the fall, when there is generally lower flow and little risk of flooding, whereas it happens rarely in the spring and with high flows</w:t>
      </w:r>
      <w:r>
        <w:t xml:space="preserve">.  Likewise, </w:t>
      </w:r>
      <w:r w:rsidRPr="0022065D">
        <w:rPr>
          <w:rStyle w:val="StyleBoldUnderline"/>
        </w:rPr>
        <w:t>in Europe, a study of the two major rivers</w:t>
      </w:r>
      <w:r>
        <w:t xml:space="preserve">, the Oder and the Elbe (which flooded Prague and Dresden in 2002), </w:t>
      </w:r>
      <w:r w:rsidRPr="0022065D">
        <w:rPr>
          <w:rStyle w:val="StyleBoldUnderline"/>
        </w:rPr>
        <w:t>showed that over the past centuries summer floods show no trend and winter floods have actually decreased</w:t>
      </w:r>
      <w:r>
        <w:t xml:space="preserve">.  </w:t>
      </w:r>
      <w:r w:rsidRPr="0022065D">
        <w:rPr>
          <w:rStyle w:val="Emphasis"/>
        </w:rPr>
        <w:t xml:space="preserve">This is well correlated with the historical evidence, which shows much greater flood risks in the colder climates of the Little Ice Age.  </w:t>
      </w:r>
      <w:r>
        <w:t xml:space="preserve">With much snow and a late thaw, ice </w:t>
      </w:r>
      <w:r w:rsidRPr="0022065D">
        <w:rPr>
          <w:rStyle w:val="StyleBoldUnderline"/>
        </w:rPr>
        <w:t>jams typically blocked a swollen river, producing high water levels, followed by floods and bursting dikes</w:t>
      </w:r>
      <w:r>
        <w:t xml:space="preserve">.  </w:t>
      </w:r>
      <w:r w:rsidRPr="0022065D">
        <w:rPr>
          <w:rStyle w:val="StyleBoldUnderline"/>
        </w:rPr>
        <w:t xml:space="preserve">This pattern was the main cause of flooding on the lower Rhine during the Little Ice Age, </w:t>
      </w:r>
      <w:r>
        <w:t xml:space="preserve">with almost all the dike bursts in the Netherlands being due to ice jams.  </w:t>
      </w:r>
      <w:r w:rsidRPr="0022065D">
        <w:rPr>
          <w:rStyle w:val="Emphasis"/>
        </w:rPr>
        <w:t>These floods have decreased sharply in the twentieth century, on account of warming.</w:t>
      </w:r>
      <w:r>
        <w:t xml:space="preserve">  Likewise, an analysis of the river Werra in Germany shows the highest flood risk was in the 1700s.  Along the river Vitvava in the Czech Republic, floods have decreased over the past century.  </w:t>
      </w:r>
    </w:p>
    <w:p w14:paraId="3BF11563" w14:textId="77777777" w:rsidR="000D229A" w:rsidRDefault="000D229A" w:rsidP="000D229A">
      <w:pPr>
        <w:pStyle w:val="Heading3"/>
      </w:pPr>
      <w:bookmarkStart w:id="46" w:name="_Toc202192560"/>
      <w:bookmarkStart w:id="47" w:name="_Toc145564333"/>
      <w:r w:rsidRPr="0003475B">
        <w:t>Food</w:t>
      </w:r>
      <w:r>
        <w:t xml:space="preserve"> Prices </w:t>
      </w:r>
      <w:bookmarkEnd w:id="46"/>
      <w:bookmarkEnd w:id="47"/>
      <w:r>
        <w:t>1NC</w:t>
      </w:r>
    </w:p>
    <w:p w14:paraId="2ACE4604" w14:textId="77777777" w:rsidR="000D229A" w:rsidRPr="0003475B" w:rsidRDefault="000D229A" w:rsidP="000D229A">
      <w:pPr>
        <w:pStyle w:val="Heading4"/>
      </w:pPr>
      <w:r w:rsidRPr="0003475B">
        <w:t>Food prices are rising – the only solution is increased production</w:t>
      </w:r>
    </w:p>
    <w:p w14:paraId="4660D321" w14:textId="77777777" w:rsidR="000D229A" w:rsidRPr="0003475B" w:rsidRDefault="000D229A" w:rsidP="000D229A">
      <w:pPr>
        <w:rPr>
          <w:rStyle w:val="StyleStyleBold12pt"/>
        </w:rPr>
      </w:pPr>
      <w:r w:rsidRPr="0003475B">
        <w:rPr>
          <w:rStyle w:val="StyleStyleBold12pt"/>
        </w:rPr>
        <w:t>The Press Association 8</w:t>
      </w:r>
    </w:p>
    <w:p w14:paraId="0B90845D" w14:textId="77777777" w:rsidR="000D229A" w:rsidRPr="002B0FA7" w:rsidRDefault="000D229A" w:rsidP="000D229A">
      <w:r w:rsidRPr="002B0FA7">
        <w:t>UN warns of rising food prices, 6/25/08, http://ukpress.google.com/article/ALeqM5gw3QAJkWm_FVBknySwRjlxsD_Z4g</w:t>
      </w:r>
    </w:p>
    <w:p w14:paraId="4232A26D" w14:textId="77777777" w:rsidR="000D229A" w:rsidRDefault="000D229A" w:rsidP="000D229A">
      <w:pPr>
        <w:pStyle w:val="card"/>
      </w:pPr>
      <w:r w:rsidRPr="002B0FA7">
        <w:rPr>
          <w:rStyle w:val="underline"/>
        </w:rPr>
        <w:t xml:space="preserve">The head of the UN's food agency has warned that food prices will remain high and called for a boost in production. </w:t>
      </w:r>
      <w:r>
        <w:t xml:space="preserve">Food and Agriculture Organisation director general Jacques Diouf said prices are expected to remain high due to climate change, continued demand for bioenergy, low food stocks and greater demand in emerging countries such as China, India, Indonesia and Brazil. Mr Diouf said </w:t>
      </w:r>
      <w:r w:rsidRPr="002B0FA7">
        <w:rPr>
          <w:rStyle w:val="underline"/>
        </w:rPr>
        <w:t>the problem will not be solved without increasing food production</w:t>
      </w:r>
      <w:r>
        <w:t>, and he called on world leaders meeting in Japan next month to address this issue.</w:t>
      </w:r>
    </w:p>
    <w:p w14:paraId="2B8E03BE" w14:textId="77777777" w:rsidR="000D229A" w:rsidRDefault="000D229A" w:rsidP="000D229A"/>
    <w:p w14:paraId="02326931" w14:textId="77777777" w:rsidR="000D229A" w:rsidRPr="00232E40" w:rsidRDefault="000D229A" w:rsidP="000D229A">
      <w:pPr>
        <w:pStyle w:val="Heading4"/>
      </w:pPr>
      <w:r w:rsidRPr="00232E40">
        <w:t>Co2 key to increased ag production</w:t>
      </w:r>
    </w:p>
    <w:p w14:paraId="62FA361E" w14:textId="77777777" w:rsidR="000D229A" w:rsidRDefault="000D229A" w:rsidP="000D229A">
      <w:pPr>
        <w:rPr>
          <w:rStyle w:val="StyleStyleBold12pt"/>
        </w:rPr>
      </w:pPr>
      <w:r>
        <w:rPr>
          <w:rStyle w:val="StyleStyleBold12pt"/>
        </w:rPr>
        <w:t xml:space="preserve">Steward 9—geologist </w:t>
      </w:r>
    </w:p>
    <w:p w14:paraId="33FB1B61" w14:textId="77777777" w:rsidR="000D229A" w:rsidRPr="00B11631" w:rsidRDefault="000D229A" w:rsidP="000D229A">
      <w:r>
        <w:t>(H Leighton, “</w:t>
      </w:r>
      <w:r w:rsidRPr="00232E40">
        <w:t>Plants need more CO2, not less</w:t>
      </w:r>
      <w:r>
        <w:t>”</w:t>
      </w:r>
      <w:r w:rsidRPr="00B11631">
        <w:t xml:space="preserve"> </w:t>
      </w:r>
      <w:r>
        <w:t>[</w:t>
      </w:r>
      <w:r w:rsidRPr="00B11631">
        <w:t>http://plantsneedco2.org/default.aspx/act/newsletter.aspx/category/In+The+News/menuitemid/312/MenuGroup/NewsAndMedia/NewsLetterID/26/startrow/4.htm</w:t>
      </w:r>
      <w:r>
        <w:t xml:space="preserve"> ] December 4)</w:t>
      </w:r>
    </w:p>
    <w:p w14:paraId="43563A18" w14:textId="77777777" w:rsidR="000D229A" w:rsidRPr="00704698" w:rsidRDefault="000D229A" w:rsidP="000D229A">
      <w:pPr>
        <w:pStyle w:val="card"/>
        <w:rPr>
          <w:rStyle w:val="StyleBoldUnderline"/>
        </w:rPr>
      </w:pPr>
      <w:r>
        <w:t xml:space="preserve">Congress and federal regulators are poised to make a misguided and reckless decision that will stifle our economy recovery and spur long- term damage to plant and animal life on earth. In the coming months, the Environmental Protection Agency will hold hearings to justify the movement to brand carbon dioxide (CO2) as a pollutant. Congress will also consider cap-and-trade legislation that, if enacted, could also regulate CO2 as pollution. Why is it such a catastrophic decision? Because </w:t>
      </w:r>
      <w:r w:rsidRPr="00232E40">
        <w:t>there is not a single piece of evidence that CO2 is a pollutant. In fact</w:t>
      </w:r>
      <w:r w:rsidRPr="00232E40">
        <w:rPr>
          <w:rStyle w:val="Emphasis"/>
        </w:rPr>
        <w:t>, lower levels of carbon dioxide actually inhibit plant growth and food production.</w:t>
      </w:r>
      <w:r>
        <w:t xml:space="preserve"> What we see happening in Washington right now is the replacement of politics for science in conversations about CO2. </w:t>
      </w:r>
      <w:r w:rsidRPr="00704698">
        <w:rPr>
          <w:rStyle w:val="StyleBoldUnderline"/>
        </w:rPr>
        <w:t xml:space="preserve">For plants, CO2 is the greatest, naturally occurring air-borne fertilizer that exists. </w:t>
      </w:r>
      <w:r w:rsidRPr="00704698">
        <w:t>Even schoolchildren learn in elementary science class that plants need carbon dioxide to grow.</w:t>
      </w:r>
      <w:r w:rsidRPr="00B11631">
        <w:rPr>
          <w:rStyle w:val="DebateUnderline"/>
        </w:rPr>
        <w:t xml:space="preserve"> </w:t>
      </w:r>
      <w:r w:rsidRPr="00704698">
        <w:rPr>
          <w:rStyle w:val="StyleBoldUnderline"/>
        </w:rPr>
        <w:t>During photosynthesis, plants use this CO2 fertilizer as their food and they "breathe out" oxygen into the air so humans can inhale it, and in turn exhale CO2. This mutually beneficial and reinforcing cycle is one of the most basic elements of life on earth</w:t>
      </w:r>
      <w:r>
        <w:t xml:space="preserve">. An article appeared recently in the Environment and Energy Daily that claimed a "modeled" nitrogen deficiency will occur as CO2 rises. </w:t>
      </w:r>
      <w:r w:rsidRPr="00B11631">
        <w:rPr>
          <w:rStyle w:val="DebateUnderline"/>
        </w:rPr>
        <w:t xml:space="preserve">Well, </w:t>
      </w:r>
      <w:r w:rsidRPr="00704698">
        <w:rPr>
          <w:rStyle w:val="StyleBoldUnderline"/>
        </w:rPr>
        <w:t>CO2 has already risen over 37%, 105 parts per million, and where is the real world nitrogen deficiency?Why are Earth's forests lush if the added growth that has already occurred, due to big bursts of CO2, has depleted the nitrogen supply?   The nitrogen supply of pristine ecosystems has been resupplied through natural processes for eons.</w:t>
      </w:r>
      <w:r>
        <w:t xml:space="preserve"> Computer models, manipulated to produce desired results, can generate catastrophic, front page, forecasts. We encourage our government's scientists to step back from their models and observe what is and what has happened in the real world, as well as in actual plant experiments. </w:t>
      </w:r>
      <w:r w:rsidRPr="00704698">
        <w:t>Doesn't anyone recognize the good news that is staring them in the face? It simply defies imagination, let alone science, that the United Nations has now backed an arbitrary limit on atmospheric carbon dioxide levels.</w:t>
      </w:r>
      <w:r>
        <w:t xml:space="preserve"> The chairman of the politically charged Intergovernmental Panel on Climate Change (IPCC) said he supports efforts to reduce carbon dioxide to 10% below current levels. In the context of today's political conversations, this recommendation may sound like an acceptable position to save the environment. But the scientific reality of such a step is quite the opposite</w:t>
      </w:r>
      <w:r w:rsidRPr="00B11631">
        <w:rPr>
          <w:rStyle w:val="DebateUnderline"/>
        </w:rPr>
        <w:t xml:space="preserve">. </w:t>
      </w:r>
      <w:r w:rsidRPr="00704698">
        <w:rPr>
          <w:rStyle w:val="Emphasis"/>
        </w:rPr>
        <w:t>Lowering carbon dioxide in our atmosphere will have catastrophic affects on our food supply.</w:t>
      </w:r>
      <w:r w:rsidRPr="00B11631">
        <w:rPr>
          <w:rStyle w:val="DebateUnderline"/>
        </w:rPr>
        <w:t xml:space="preserve"> </w:t>
      </w:r>
      <w:r w:rsidRPr="00704698">
        <w:rPr>
          <w:rStyle w:val="StyleBoldUnderline"/>
        </w:rPr>
        <w:t xml:space="preserve">Higher concentrations of carbon dioxide support plant life and helps plants thrive. If our food supply is reduced, the hunger crisis in many parts of the world will worsen. </w:t>
      </w:r>
      <w:r w:rsidRPr="00704698">
        <w:rPr>
          <w:rStyle w:val="Emphasis"/>
        </w:rPr>
        <w:t>Not only would lowering CO2 levels be wrong, one can make the argument that even higher levels would be desirable. Greenhouse operators routinely increase CO2 to about three times the current level in earth's atmospher</w:t>
      </w:r>
      <w:r>
        <w:t>e in order to encourage plant growth. We know CO2 is vital for plants, but what about the argument that it is a dominant contributor to the greenhouse effect? Again, science does not support this argument. CO2 is not even close to being the most important of the greenhouse gases. Most of the greenhouse effect is due to water vapor, which is more than 30 times as abundant in the atmosphere as CO2. As further evidence, we find that as the post-war industrial boom began to put significant volumes of CO2 into the atmosphere, global temperatures did not rise. Since 1945, there have been about 40 years of cooling trend and only 20-plus years of warming. While the warming is significant, it followed an unusually high period of solar activity. Temperature did rise steeply in the 1920's and in the 1930's in the U.S. and 1934 was the warmest year of the 20th century. The rate of warming then was also higher than in the 1980's and 1990's, even though CO2 levels were lower</w:t>
      </w:r>
      <w:r w:rsidRPr="00B11631">
        <w:rPr>
          <w:rStyle w:val="DebateUnderline"/>
        </w:rPr>
        <w:t xml:space="preserve">. </w:t>
      </w:r>
      <w:r w:rsidRPr="00704698">
        <w:rPr>
          <w:rStyle w:val="StyleBoldUnderline"/>
        </w:rPr>
        <w:t>Many in the scientific community reject reducing atmospheric CO2 to 350 parts per million, as Dr. Pachauri of the U.N. wishes. Thousands of peer-reviewed experiments have demonstrated CO2' s ability to "green" the earth dramatically</w:t>
      </w:r>
      <w:r w:rsidRPr="00B11631">
        <w:rPr>
          <w:rStyle w:val="DebateUnderline"/>
        </w:rPr>
        <w:t>.</w:t>
      </w:r>
      <w:r>
        <w:t xml:space="preserve"> Nonetheless, Dr. Pachauri and those who prefer to debate science with politics are sticking to their old story and clinging to their inadequate climate models and their headline-grabbing catastrophic forces. </w:t>
      </w:r>
      <w:r w:rsidRPr="00704698">
        <w:rPr>
          <w:rStyle w:val="StyleBoldUnderline"/>
        </w:rPr>
        <w:t>Do Americans want to see their government spend trillions of dollars removing CO2 that will not lower the Earth's temperature but absolutely will risk harming ecologies, economies and mankind itself?</w:t>
      </w:r>
    </w:p>
    <w:p w14:paraId="5DFF8D19" w14:textId="77777777" w:rsidR="000D229A" w:rsidRDefault="000D229A" w:rsidP="000D229A"/>
    <w:p w14:paraId="2FD4E4E1" w14:textId="77777777" w:rsidR="000D229A" w:rsidRPr="0003475B" w:rsidRDefault="000D229A" w:rsidP="000D229A">
      <w:pPr>
        <w:pStyle w:val="Heading4"/>
      </w:pPr>
      <w:r w:rsidRPr="0003475B">
        <w:t>High food prices threaten global economic collapse</w:t>
      </w:r>
    </w:p>
    <w:p w14:paraId="155D5BB1" w14:textId="77777777" w:rsidR="000D229A" w:rsidRPr="0003475B" w:rsidRDefault="000D229A" w:rsidP="000D229A">
      <w:pPr>
        <w:rPr>
          <w:rStyle w:val="StyleStyleBold12pt"/>
        </w:rPr>
      </w:pPr>
      <w:r w:rsidRPr="0003475B">
        <w:rPr>
          <w:rStyle w:val="StyleStyleBold12pt"/>
        </w:rPr>
        <w:t>Fickler 8</w:t>
      </w:r>
    </w:p>
    <w:p w14:paraId="39934182" w14:textId="77777777" w:rsidR="000D229A" w:rsidRPr="002C430C" w:rsidRDefault="000D229A" w:rsidP="000D229A">
      <w:r>
        <w:t>MARTIN FACKLER</w:t>
      </w:r>
      <w:r w:rsidRPr="002C430C">
        <w:t xml:space="preserve"> </w:t>
      </w:r>
      <w:r>
        <w:t xml:space="preserve">June 15, 2008 </w:t>
      </w:r>
      <w:r w:rsidRPr="002C430C">
        <w:t>http://www.nytimes.com/2008/06/15/business/worldbusiness/15ministers.html</w:t>
      </w:r>
      <w:r>
        <w:t xml:space="preserve"> “</w:t>
      </w:r>
      <w:r w:rsidRPr="002C430C">
        <w:t>Surging Oil and Food Prices Threaten the World Economy, Finance Ministers Warn</w:t>
      </w:r>
      <w:r>
        <w:t>”</w:t>
      </w:r>
    </w:p>
    <w:p w14:paraId="6144F882" w14:textId="77777777" w:rsidR="000D229A" w:rsidRPr="002B0FA7" w:rsidRDefault="000D229A" w:rsidP="000D229A">
      <w:pPr>
        <w:pStyle w:val="card"/>
        <w:rPr>
          <w:rStyle w:val="underline"/>
        </w:rPr>
      </w:pPr>
      <w:r w:rsidRPr="002B0FA7">
        <w:rPr>
          <w:rStyle w:val="underline"/>
        </w:rPr>
        <w:t>The global economy faces a one-two punch from slowing growth and soaring fuel and food prices, finance ministers from the world’s richest nations warned Saturday, though they stopped</w:t>
      </w:r>
      <w:r>
        <w:t xml:space="preserve"> short of offering concrete solutions. Finance ministers from the </w:t>
      </w:r>
      <w:r w:rsidRPr="00AB42DA">
        <w:t>Group of 8</w:t>
      </w:r>
      <w:r>
        <w:t xml:space="preserve"> industrialized nations wrapped up a two-day meeting in Japan that was dominated by talk of rising petroleum prices, which have set off street protests across the world. In a statement, the ministers said </w:t>
      </w:r>
      <w:r w:rsidRPr="002B0FA7">
        <w:rPr>
          <w:rStyle w:val="underline"/>
        </w:rPr>
        <w:t>higher prices of</w:t>
      </w:r>
      <w:r>
        <w:t xml:space="preserve"> oil and other </w:t>
      </w:r>
      <w:r w:rsidRPr="002B0FA7">
        <w:rPr>
          <w:rStyle w:val="underline"/>
        </w:rPr>
        <w:t xml:space="preserve">commodities threatened the world economy at a time when it was still reeling from the collapse of the housing market in the United States. </w:t>
      </w:r>
    </w:p>
    <w:p w14:paraId="2DFE7CBA" w14:textId="77777777" w:rsidR="000D229A" w:rsidRDefault="000D229A" w:rsidP="000D229A"/>
    <w:p w14:paraId="1703BBD2" w14:textId="77777777" w:rsidR="000D229A" w:rsidRPr="0003475B" w:rsidRDefault="000D229A" w:rsidP="000D229A">
      <w:pPr>
        <w:pStyle w:val="Heading4"/>
      </w:pPr>
      <w:r w:rsidRPr="0003475B">
        <w:t>Economic decline risks nuclear war</w:t>
      </w:r>
    </w:p>
    <w:p w14:paraId="05492F60" w14:textId="77777777" w:rsidR="000D229A" w:rsidRPr="0003475B" w:rsidRDefault="000D229A" w:rsidP="000D229A">
      <w:pPr>
        <w:rPr>
          <w:rStyle w:val="StyleStyleBold12pt"/>
        </w:rPr>
      </w:pPr>
      <w:r w:rsidRPr="0003475B">
        <w:rPr>
          <w:rStyle w:val="StyleStyleBold12pt"/>
        </w:rPr>
        <w:t xml:space="preserve">Mead 92 </w:t>
      </w:r>
    </w:p>
    <w:p w14:paraId="63AB1F4F" w14:textId="77777777" w:rsidR="000D229A" w:rsidRDefault="000D229A" w:rsidP="000D229A">
      <w:r w:rsidRPr="002C430C">
        <w:t>[Walter Russel Mead, Senior Fellow in American FoPo @ the Council on Foreign  Relations, World Policy Institute, 1992]</w:t>
      </w:r>
    </w:p>
    <w:p w14:paraId="36DD04B3" w14:textId="77777777" w:rsidR="000D229A" w:rsidRPr="002B0FA7" w:rsidRDefault="000D229A" w:rsidP="000D229A">
      <w:pPr>
        <w:pStyle w:val="card"/>
        <w:rPr>
          <w:rStyle w:val="underline"/>
        </w:rPr>
      </w:pPr>
      <w:r w:rsidRPr="00CD7F88">
        <w:rPr>
          <w:rFonts w:cs="Verdana"/>
          <w:szCs w:val="16"/>
        </w:rPr>
        <w:t xml:space="preserve">Hundreds of millions, billions, of people have pinned their hopes on the  international market . They and their leaders have embraced market  principles and drawn closer to the west  because they believe the system  can work for them? But what if it can’t? </w:t>
      </w:r>
      <w:r w:rsidRPr="002B0FA7">
        <w:rPr>
          <w:rStyle w:val="underline"/>
        </w:rPr>
        <w:t>What if the global economy stagnates</w:t>
      </w:r>
      <w:r w:rsidRPr="00CD7F88">
        <w:rPr>
          <w:rFonts w:cs="Verdana"/>
        </w:rPr>
        <w:t xml:space="preserve"> </w:t>
      </w:r>
      <w:r w:rsidRPr="00CD7F88">
        <w:rPr>
          <w:rFonts w:cs="Verdana"/>
          <w:szCs w:val="16"/>
        </w:rPr>
        <w:t xml:space="preserve">or even shrinks? In that case, </w:t>
      </w:r>
      <w:r w:rsidRPr="002B0FA7">
        <w:rPr>
          <w:rStyle w:val="underline"/>
        </w:rPr>
        <w:t>we will face a new period of international  conflict</w:t>
      </w:r>
      <w:r w:rsidRPr="00CD7F88">
        <w:rPr>
          <w:rFonts w:cs="Verdana"/>
          <w:u w:val="single"/>
        </w:rPr>
        <w:t>:</w:t>
      </w:r>
      <w:r w:rsidRPr="00CD7F88">
        <w:rPr>
          <w:rFonts w:cs="Verdana"/>
        </w:rPr>
        <w:t xml:space="preserve"> </w:t>
      </w:r>
      <w:r w:rsidRPr="00CD7F88">
        <w:rPr>
          <w:rFonts w:cs="Verdana"/>
          <w:szCs w:val="16"/>
        </w:rPr>
        <w:t xml:space="preserve">North against South, rich against poor. Russia, China India, these  </w:t>
      </w:r>
      <w:r w:rsidRPr="002B0FA7">
        <w:rPr>
          <w:rStyle w:val="underline"/>
        </w:rPr>
        <w:t>countries with their</w:t>
      </w:r>
      <w:r w:rsidRPr="00CD7F88">
        <w:rPr>
          <w:rFonts w:cs="Verdana"/>
        </w:rPr>
        <w:t xml:space="preserve"> </w:t>
      </w:r>
      <w:r w:rsidRPr="00CD7F88">
        <w:rPr>
          <w:rFonts w:cs="Verdana"/>
          <w:szCs w:val="16"/>
        </w:rPr>
        <w:t xml:space="preserve">billions of people and </w:t>
      </w:r>
      <w:r w:rsidRPr="002B0FA7">
        <w:rPr>
          <w:rStyle w:val="underline"/>
        </w:rPr>
        <w:t>their nuclear weapons will pose a  much greater danger to the world than Germany and Japan did in the 30s.</w:t>
      </w:r>
    </w:p>
    <w:p w14:paraId="580A0930" w14:textId="77777777" w:rsidR="000D229A" w:rsidRDefault="000D229A" w:rsidP="000D229A">
      <w:pPr>
        <w:tabs>
          <w:tab w:val="left" w:pos="0"/>
          <w:tab w:val="left" w:pos="559"/>
          <w:tab w:val="left" w:pos="1680"/>
          <w:tab w:val="left" w:pos="2239"/>
          <w:tab w:val="left" w:pos="2799"/>
          <w:tab w:val="left" w:pos="3360"/>
          <w:tab w:val="left" w:pos="3919"/>
          <w:tab w:val="left" w:pos="4479"/>
          <w:tab w:val="left" w:pos="5040"/>
          <w:tab w:val="left" w:pos="5599"/>
          <w:tab w:val="left" w:pos="6159"/>
          <w:tab w:val="left" w:pos="6720"/>
          <w:tab w:val="left" w:pos="7200"/>
          <w:tab w:val="left" w:pos="7920"/>
        </w:tabs>
        <w:spacing w:after="99"/>
        <w:jc w:val="both"/>
        <w:rPr>
          <w:rFonts w:cs="Verdana"/>
          <w:u w:val="single"/>
        </w:rPr>
      </w:pPr>
    </w:p>
    <w:p w14:paraId="140F5F31" w14:textId="77777777" w:rsidR="000D229A" w:rsidRDefault="000D229A" w:rsidP="000D229A">
      <w:pPr>
        <w:pStyle w:val="Heading3"/>
      </w:pPr>
      <w:bookmarkStart w:id="48" w:name="_Toc202192562"/>
      <w:bookmarkStart w:id="49" w:name="_Toc145564335"/>
      <w:r>
        <w:t>CO2 Key to Ag</w:t>
      </w:r>
      <w:bookmarkEnd w:id="48"/>
      <w:bookmarkEnd w:id="49"/>
    </w:p>
    <w:p w14:paraId="2CC38BBB" w14:textId="77777777" w:rsidR="000D229A" w:rsidRPr="00704698" w:rsidRDefault="000D229A" w:rsidP="000D229A">
      <w:pPr>
        <w:pStyle w:val="Heading4"/>
      </w:pPr>
      <w:r w:rsidRPr="00704698">
        <w:t xml:space="preserve">CO2 in the last century has helped increase agricultural productivity </w:t>
      </w:r>
    </w:p>
    <w:p w14:paraId="64D44FDC" w14:textId="77777777" w:rsidR="000D229A" w:rsidRPr="00704698" w:rsidRDefault="000D229A" w:rsidP="000D229A">
      <w:pPr>
        <w:rPr>
          <w:rStyle w:val="StyleStyleBold12pt"/>
        </w:rPr>
      </w:pPr>
      <w:r>
        <w:rPr>
          <w:rStyle w:val="StyleStyleBold12pt"/>
        </w:rPr>
        <w:t>Spencer 11—former senior scientist @ NASA</w:t>
      </w:r>
    </w:p>
    <w:p w14:paraId="40089D56" w14:textId="77777777" w:rsidR="000D229A" w:rsidRPr="00704698" w:rsidRDefault="000D229A" w:rsidP="000D229A">
      <w:r w:rsidRPr="00704698">
        <w:t xml:space="preserve">Roy Spencer, Ph.D. Meteorology, Former Senior Scientist for Climate Studies, NASA, 1/4/11, Popular Science, http://www.climatechangedispatch.com/temperate-facts/co2-and-gw-primers/co2-is-not-pollution?start=1 </w:t>
      </w:r>
    </w:p>
    <w:p w14:paraId="2588D418" w14:textId="77777777" w:rsidR="000D229A" w:rsidRDefault="000D229A" w:rsidP="000D229A">
      <w:pPr>
        <w:pStyle w:val="card"/>
      </w:pPr>
      <w:r w:rsidRPr="00E77BA4">
        <w:t xml:space="preserve">"Many chemicals are absolutely necessary for humans to live, for instance oxygen. Just as necessary, human metabolism produces by-products that are exhaled, like carbon dioxide and water vapor. </w:t>
      </w:r>
      <w:r w:rsidRPr="00704698">
        <w:rPr>
          <w:rStyle w:val="StyleBoldUnderline"/>
        </w:rPr>
        <w:t>So, the production of carbon dioxide is necessary,</w:t>
      </w:r>
      <w:r w:rsidRPr="00E77BA4">
        <w:t xml:space="preserve"> on the most basic level, for humans to survive. The carbon dioxide that is emitted as part of a wide variety of natural processes is, in turn, necessary </w:t>
      </w:r>
      <w:r w:rsidRPr="00704698">
        <w:rPr>
          <w:rStyle w:val="StyleBoldUnderline"/>
        </w:rPr>
        <w:t>for vegetation to live.</w:t>
      </w:r>
      <w:r w:rsidRPr="00E77BA4">
        <w:t xml:space="preserve"> It turns out that </w:t>
      </w:r>
      <w:r w:rsidRPr="00704698">
        <w:rPr>
          <w:rStyle w:val="StyleBoldUnderline"/>
        </w:rPr>
        <w:t>most vegetation is somewhat 'starved' for carbon dioxide, as experiments have shown that a wide variety of plants grow faster, and are more drought tolerant, in the presence of doubled carbon dioxide concentrations. Fertilization of the global atmosphere with the extra CO2 that mankind's activities have emitted in the last century is believed to have helped increase agricultural productivity.</w:t>
      </w:r>
      <w:r w:rsidRPr="00E77BA4">
        <w:t xml:space="preserve"> In short, carbon dioxide is a natural part of our environment, necessary for life, both as 'food' and as a by-product."</w:t>
      </w:r>
    </w:p>
    <w:p w14:paraId="0D3D6D1F" w14:textId="77777777" w:rsidR="000D229A" w:rsidRPr="0003475B" w:rsidRDefault="000D229A" w:rsidP="000D229A">
      <w:pPr>
        <w:pStyle w:val="Heading3"/>
      </w:pPr>
      <w:bookmarkStart w:id="50" w:name="_Toc202192564"/>
      <w:bookmarkStart w:id="51" w:name="_Toc145564337"/>
      <w:r w:rsidRPr="0003475B">
        <w:t>CO2 Key To Bio-D</w:t>
      </w:r>
      <w:bookmarkEnd w:id="50"/>
      <w:bookmarkEnd w:id="51"/>
    </w:p>
    <w:p w14:paraId="088FEDEB" w14:textId="77777777" w:rsidR="000D229A" w:rsidRDefault="000D229A" w:rsidP="000D229A">
      <w:pPr>
        <w:rPr>
          <w:rFonts w:ascii="Times" w:hAnsi="Times"/>
          <w:sz w:val="13"/>
          <w:szCs w:val="13"/>
        </w:rPr>
      </w:pPr>
    </w:p>
    <w:p w14:paraId="14A717EE" w14:textId="77777777" w:rsidR="000D229A" w:rsidRDefault="000D229A" w:rsidP="000D229A"/>
    <w:p w14:paraId="694DCAD8" w14:textId="77777777" w:rsidR="000D229A" w:rsidRPr="0003475B" w:rsidRDefault="000D229A" w:rsidP="000D229A">
      <w:pPr>
        <w:pStyle w:val="Heading4"/>
      </w:pPr>
      <w:r w:rsidRPr="0003475B">
        <w:t>Co2 is key to global biodiversity and is the only way to counter the effects of global warming</w:t>
      </w:r>
    </w:p>
    <w:p w14:paraId="686BA1F3" w14:textId="77777777" w:rsidR="000D229A" w:rsidRPr="0003475B" w:rsidRDefault="000D229A" w:rsidP="000D229A">
      <w:pPr>
        <w:rPr>
          <w:rStyle w:val="StyleStyleBold12pt"/>
        </w:rPr>
      </w:pPr>
      <w:r w:rsidRPr="0003475B">
        <w:rPr>
          <w:rStyle w:val="StyleStyleBold12pt"/>
        </w:rPr>
        <w:t>Idso 3</w:t>
      </w:r>
    </w:p>
    <w:p w14:paraId="0430CD2F" w14:textId="77777777" w:rsidR="000D229A" w:rsidRPr="00EB721F" w:rsidRDefault="000D229A" w:rsidP="000D229A">
      <w:r>
        <w:t>Sherwood (</w:t>
      </w:r>
      <w:r w:rsidRPr="00563BC6">
        <w:t>President of the Center for the Study of Carbon Dioxide and Global Chan</w:t>
      </w:r>
      <w:r>
        <w:t xml:space="preserve">ge and former professor at Arizona State University), Craig, and Keith Idso, The Specter of Species Extinction,  </w:t>
      </w:r>
      <w:r w:rsidRPr="00563BC6">
        <w:t>http://www.mar</w:t>
      </w:r>
      <w:r>
        <w:t>shall.org/pdf/materials/150.pdf</w:t>
      </w:r>
    </w:p>
    <w:p w14:paraId="5F3C38BF" w14:textId="77777777" w:rsidR="000D229A" w:rsidRDefault="000D229A" w:rsidP="000D229A">
      <w:pPr>
        <w:pStyle w:val="card"/>
      </w:pPr>
      <w:r w:rsidRPr="00EB721F">
        <w:t xml:space="preserve">So what could we logically expect to happen to the biosphere </w:t>
      </w:r>
      <w:r w:rsidRPr="002B0FA7">
        <w:rPr>
          <w:rStyle w:val="underline"/>
        </w:rPr>
        <w:t>in a world of both rising air temperature and atmospheric CO2 concentration</w:t>
      </w:r>
      <w:r w:rsidRPr="00EB721F">
        <w:t xml:space="preserve">? We could expect that earth’s </w:t>
      </w:r>
      <w:r w:rsidRPr="002B0FA7">
        <w:rPr>
          <w:rStyle w:val="underline"/>
        </w:rPr>
        <w:t>plants would extend the</w:t>
      </w:r>
      <w:r w:rsidRPr="00EB721F">
        <w:t xml:space="preserve"> current </w:t>
      </w:r>
      <w:r w:rsidRPr="002B0FA7">
        <w:rPr>
          <w:rStyle w:val="underline"/>
        </w:rPr>
        <w:t>cold-limited boundaries of their ranges</w:t>
      </w:r>
      <w:r w:rsidRPr="00EB721F">
        <w:t xml:space="preserve"> both poleward in latitude and upward in elevation, but that the heat-limited boundaries of the vast majority of them would remain pretty much as they are now, i.e., unchanged. Hence, </w:t>
      </w:r>
      <w:r w:rsidRPr="002B0FA7">
        <w:rPr>
          <w:rStyle w:val="underline"/>
        </w:rPr>
        <w:t>the sizes of the ranges occupied by most of earth’s plants would increase</w:t>
      </w:r>
      <w:r w:rsidRPr="00EB721F">
        <w:t xml:space="preserve">. We additionally hypothesize that many of </w:t>
      </w:r>
      <w:r w:rsidRPr="002B0FA7">
        <w:rPr>
          <w:rStyle w:val="underline"/>
        </w:rPr>
        <w:t>the animals that depend upon those plants for food and shelter would exhibit analogous behavior</w:t>
      </w:r>
      <w:r w:rsidRPr="00EB721F">
        <w:t xml:space="preserve">. Hence, with respect to both plants </w:t>
      </w:r>
      <w:r w:rsidRPr="00EB721F">
        <w:rPr>
          <w:i/>
          <w:iCs/>
        </w:rPr>
        <w:t xml:space="preserve">and </w:t>
      </w:r>
      <w:r w:rsidRPr="00EB721F">
        <w:t xml:space="preserve">animals, we would anticipate </w:t>
      </w:r>
      <w:r w:rsidRPr="002B0FA7">
        <w:rPr>
          <w:rStyle w:val="underline"/>
        </w:rPr>
        <w:t>that nearly everywhere on earth, local biodiversity or species richness would increase in a world of rising air temperature and atmospheric CO2 concentration</w:t>
      </w:r>
      <w:r w:rsidRPr="00EB721F">
        <w:t xml:space="preserve">, as the expanding ranges of the planet’s plants and animals overlapped those of their neighbors to an ever-increasing degree. The implications of these observations are clear: </w:t>
      </w:r>
      <w:r w:rsidRPr="002B0FA7">
        <w:rPr>
          <w:rStyle w:val="underline"/>
        </w:rPr>
        <w:t xml:space="preserve">if the planet continues to warm, even at </w:t>
      </w:r>
      <w:r w:rsidRPr="00EB721F">
        <w:t xml:space="preserve">what climate alarmists </w:t>
      </w:r>
      <w:r w:rsidRPr="002B0FA7">
        <w:t xml:space="preserve">call </w:t>
      </w:r>
      <w:r w:rsidRPr="002B0FA7">
        <w:rPr>
          <w:rStyle w:val="underline"/>
        </w:rPr>
        <w:t xml:space="preserve">“unprecedented rates,” we need not worry about earth’s plants and animals being unable to migrate to cooler regions of the globe fast enough to avoid extinction, as long as the air’s CO2 content continues to rise at its current rate. </w:t>
      </w:r>
      <w:r w:rsidRPr="00EB721F">
        <w:t>So obvious is this conclusion, in fact, that Cowling (1999) has bluntly stated that “maybe we should be less concerned about rising CO2 and rising temperatures and more worried about the possibility that future atmospheric CO2 will suddenly stop increasing, while global temperatures continue rising.”</w:t>
      </w:r>
    </w:p>
    <w:p w14:paraId="2459EBD4" w14:textId="77777777" w:rsidR="000D229A" w:rsidRPr="00F034BE" w:rsidRDefault="000D229A" w:rsidP="000D229A"/>
    <w:p w14:paraId="28B8E1D5" w14:textId="77777777" w:rsidR="000D229A" w:rsidRPr="0003475B" w:rsidRDefault="000D229A" w:rsidP="000D229A">
      <w:pPr>
        <w:pStyle w:val="Heading3"/>
      </w:pPr>
      <w:bookmarkStart w:id="52" w:name="_Toc202192566"/>
      <w:bookmarkStart w:id="53" w:name="_Toc145564339"/>
      <w:r w:rsidRPr="0003475B">
        <w:t>Food Prices Bad – Hunger</w:t>
      </w:r>
      <w:bookmarkEnd w:id="52"/>
      <w:bookmarkEnd w:id="53"/>
    </w:p>
    <w:p w14:paraId="57BC7C99" w14:textId="77777777" w:rsidR="000D229A" w:rsidRPr="002B0FA7" w:rsidRDefault="000D229A" w:rsidP="000D229A"/>
    <w:p w14:paraId="7504D9B6" w14:textId="77777777" w:rsidR="000D229A" w:rsidRPr="0003475B" w:rsidRDefault="000D229A" w:rsidP="000D229A">
      <w:pPr>
        <w:pStyle w:val="Heading4"/>
      </w:pPr>
      <w:r w:rsidRPr="0003475B">
        <w:t>Higher food prices kill billions</w:t>
      </w:r>
    </w:p>
    <w:p w14:paraId="56211D0B" w14:textId="77777777" w:rsidR="000D229A" w:rsidRPr="0003475B" w:rsidRDefault="000D229A" w:rsidP="000D229A">
      <w:pPr>
        <w:rPr>
          <w:rStyle w:val="StyleStyleBold12pt"/>
        </w:rPr>
      </w:pPr>
      <w:r w:rsidRPr="0003475B">
        <w:rPr>
          <w:rStyle w:val="StyleStyleBold12pt"/>
        </w:rPr>
        <w:t xml:space="preserve">Tampa Tribune 96 </w:t>
      </w:r>
    </w:p>
    <w:p w14:paraId="4F6407A3" w14:textId="77777777" w:rsidR="000D229A" w:rsidRDefault="000D229A" w:rsidP="000D229A">
      <w:pPr>
        <w:rPr>
          <w:szCs w:val="16"/>
        </w:rPr>
      </w:pPr>
      <w:r>
        <w:rPr>
          <w:szCs w:val="16"/>
        </w:rPr>
        <w:t>(January 20, LN)</w:t>
      </w:r>
    </w:p>
    <w:p w14:paraId="4B85CD7C" w14:textId="77777777" w:rsidR="000D229A" w:rsidRPr="00A4696E" w:rsidRDefault="000D229A" w:rsidP="000D229A">
      <w:pPr>
        <w:pStyle w:val="card"/>
        <w:rPr>
          <w:bCs/>
          <w:szCs w:val="16"/>
        </w:rPr>
      </w:pPr>
      <w:r w:rsidRPr="00A4696E">
        <w:rPr>
          <w:szCs w:val="16"/>
        </w:rPr>
        <w:t>"</w:t>
      </w:r>
      <w:r w:rsidRPr="002B0FA7">
        <w:rPr>
          <w:rStyle w:val="underline"/>
        </w:rPr>
        <w:t>Even if they are merely blips, higher international prices can hurt poor countries that import a significant portion of their food,"</w:t>
      </w:r>
      <w:r w:rsidRPr="00A4696E">
        <w:rPr>
          <w:szCs w:val="16"/>
        </w:rPr>
        <w:t xml:space="preserve"> he said. "</w:t>
      </w:r>
      <w:r w:rsidRPr="002B0FA7">
        <w:rPr>
          <w:rStyle w:val="underline"/>
        </w:rPr>
        <w:t>Rising prices can also quickly put food out of reach of the 1.1 billion people in the developing world who live on a dollar a day or less.</w:t>
      </w:r>
      <w:r>
        <w:rPr>
          <w:szCs w:val="16"/>
        </w:rPr>
        <w:t xml:space="preserve">" </w:t>
      </w:r>
      <w:r w:rsidRPr="00A4696E">
        <w:rPr>
          <w:szCs w:val="16"/>
        </w:rPr>
        <w:t xml:space="preserve">He also said many people in low-income countries already spend more than half of their </w:t>
      </w:r>
      <w:r w:rsidRPr="00A4696E">
        <w:rPr>
          <w:bCs/>
          <w:szCs w:val="16"/>
        </w:rPr>
        <w:t>income on food.</w:t>
      </w:r>
    </w:p>
    <w:p w14:paraId="6728DCA5" w14:textId="77777777" w:rsidR="000D229A" w:rsidRDefault="000D229A" w:rsidP="000D229A"/>
    <w:p w14:paraId="25A5948A" w14:textId="77777777" w:rsidR="000D229A" w:rsidRPr="0003475B" w:rsidRDefault="000D229A" w:rsidP="000D229A">
      <w:pPr>
        <w:pStyle w:val="Heading4"/>
      </w:pPr>
      <w:r w:rsidRPr="0003475B">
        <w:t>This outweighs all – we must stop hunger, even if it leads to extinction   </w:t>
      </w:r>
    </w:p>
    <w:p w14:paraId="5C402981" w14:textId="77777777" w:rsidR="000D229A" w:rsidRPr="0003475B" w:rsidRDefault="000D229A" w:rsidP="000D229A">
      <w:pPr>
        <w:rPr>
          <w:rStyle w:val="StyleStyleBold12pt"/>
        </w:rPr>
      </w:pPr>
      <w:r w:rsidRPr="0003475B">
        <w:rPr>
          <w:rStyle w:val="StyleStyleBold12pt"/>
        </w:rPr>
        <w:t xml:space="preserve">LaFollette 2K3 </w:t>
      </w:r>
    </w:p>
    <w:p w14:paraId="24851C9F" w14:textId="77777777" w:rsidR="000D229A" w:rsidRPr="00A87D8E" w:rsidRDefault="000D229A" w:rsidP="000D229A">
      <w:r>
        <w:t>(Hugh,</w:t>
      </w:r>
      <w:r w:rsidRPr="00D57187">
        <w:t xml:space="preserve"> http://www.stpt.usf.edu/hhl/papers/World.Hunger.htm)</w:t>
      </w:r>
    </w:p>
    <w:p w14:paraId="21A7C2AD" w14:textId="77777777" w:rsidR="000D229A" w:rsidRPr="002B0FA7" w:rsidRDefault="000D229A" w:rsidP="000D229A">
      <w:pPr>
        <w:pStyle w:val="card"/>
        <w:rPr>
          <w:rStyle w:val="underline"/>
        </w:rPr>
      </w:pPr>
      <w:r w:rsidRPr="00A87D8E">
        <w:rPr>
          <w:rFonts w:cs="Arial"/>
          <w:szCs w:val="16"/>
        </w:rPr>
        <w:t xml:space="preserve">Those who claim the relatively affluent have this strong obligation must, among other things, show why Hardin's projections are either morally irrelevant or mistaken. A hearty few take the former tack: they claim </w:t>
      </w:r>
      <w:r w:rsidRPr="002B0FA7">
        <w:rPr>
          <w:rStyle w:val="underline"/>
        </w:rPr>
        <w:t>we have a strong obligation to aid the starving even if we would eventually become malnourished</w:t>
      </w:r>
      <w:r w:rsidRPr="00D57187">
        <w:rPr>
          <w:rStyle w:val="TitleChar"/>
        </w:rPr>
        <w:t>.</w:t>
      </w:r>
      <w:r w:rsidRPr="00A87D8E">
        <w:rPr>
          <w:rFonts w:cs="Arial"/>
          <w:szCs w:val="16"/>
        </w:rPr>
        <w:t xml:space="preserve"> On this view, </w:t>
      </w:r>
      <w:r w:rsidRPr="002B0FA7">
        <w:rPr>
          <w:rStyle w:val="underline"/>
        </w:rPr>
        <w:t>to survive on lifeboat earth, knowing that others were tossed overboard into the sea of starvation, would signify an indignity and callousness worse than extinction</w:t>
      </w:r>
      <w:r w:rsidRPr="00A87D8E">
        <w:rPr>
          <w:rFonts w:cs="Arial"/>
          <w:szCs w:val="16"/>
        </w:rPr>
        <w:t xml:space="preserve"> (Watson 1977</w:t>
      </w:r>
      <w:r w:rsidRPr="002B0FA7">
        <w:rPr>
          <w:rStyle w:val="underline"/>
        </w:rPr>
        <w:t>). It would be morally preferable to die struggling to create a decent life for all than to continue to live at the expense of the starving.</w:t>
      </w:r>
    </w:p>
    <w:p w14:paraId="3BE42231" w14:textId="77777777" w:rsidR="000D229A" w:rsidRPr="0003475B" w:rsidRDefault="000D229A" w:rsidP="000D229A">
      <w:pPr>
        <w:pStyle w:val="Heading3"/>
      </w:pPr>
      <w:bookmarkStart w:id="54" w:name="_Toc202192570"/>
      <w:bookmarkStart w:id="55" w:name="_Toc145564343"/>
      <w:r>
        <w:t>AT</w:t>
      </w:r>
      <w:r w:rsidRPr="0003475B">
        <w:t>: Loladze</w:t>
      </w:r>
      <w:bookmarkEnd w:id="54"/>
      <w:bookmarkEnd w:id="55"/>
    </w:p>
    <w:p w14:paraId="3A00863F" w14:textId="77777777" w:rsidR="000D229A" w:rsidRDefault="000D229A" w:rsidP="000D229A"/>
    <w:p w14:paraId="412AED90" w14:textId="77777777" w:rsidR="000D229A" w:rsidRPr="0003475B" w:rsidRDefault="000D229A" w:rsidP="000D229A">
      <w:pPr>
        <w:pStyle w:val="Heading4"/>
      </w:pPr>
      <w:r w:rsidRPr="0003475B">
        <w:t>Loladze is wrong – high co2 levels allow for plants to use nitrogen efficiently</w:t>
      </w:r>
    </w:p>
    <w:p w14:paraId="26E87C83" w14:textId="77777777" w:rsidR="000D229A" w:rsidRPr="0003475B" w:rsidRDefault="000D229A" w:rsidP="000D229A">
      <w:pPr>
        <w:rPr>
          <w:rStyle w:val="StyleStyleBold12pt"/>
        </w:rPr>
      </w:pPr>
      <w:r w:rsidRPr="0003475B">
        <w:rPr>
          <w:rStyle w:val="StyleStyleBold12pt"/>
        </w:rPr>
        <w:t>Idso 2</w:t>
      </w:r>
    </w:p>
    <w:p w14:paraId="3FFD8734" w14:textId="77777777" w:rsidR="000D229A" w:rsidRPr="00270C4C" w:rsidRDefault="000D229A" w:rsidP="000D229A">
      <w:r>
        <w:t>Sherwood (</w:t>
      </w:r>
      <w:r w:rsidRPr="00563BC6">
        <w:t>President of the Center for the Study of Carbon Dioxide and Global Chan</w:t>
      </w:r>
      <w:r>
        <w:t>ge and former professor at Arizona State University), Craig, and Keith Idso, “</w:t>
      </w:r>
      <w:r w:rsidRPr="00270C4C">
        <w:t>Has the Historical Rise in the Air's CO2 Content Negatively Impacted Human Health?”</w:t>
      </w:r>
      <w:r>
        <w:t xml:space="preserve"> </w:t>
      </w:r>
      <w:r w:rsidRPr="00270C4C">
        <w:t>Volume 5, Number 44: 30 October 2002</w:t>
      </w:r>
    </w:p>
    <w:p w14:paraId="7C38B904" w14:textId="77777777" w:rsidR="000D229A" w:rsidRDefault="000D229A" w:rsidP="000D229A">
      <w:pPr>
        <w:pStyle w:val="card"/>
      </w:pPr>
      <w:r w:rsidRPr="002B0FA7">
        <w:rPr>
          <w:rStyle w:val="underline"/>
        </w:rPr>
        <w:t>Loladze's thesis is based on the assumption that certain essential micronutrients should be present in plants at concentrations that are greater than</w:t>
      </w:r>
      <w:r w:rsidRPr="00270C4C">
        <w:t xml:space="preserve">, or at least equal to, </w:t>
      </w:r>
      <w:r w:rsidRPr="002B0FA7">
        <w:rPr>
          <w:rStyle w:val="underline"/>
        </w:rPr>
        <w:t>their current concentrations</w:t>
      </w:r>
      <w:r w:rsidRPr="00270C4C">
        <w:rPr>
          <w:rStyle w:val="TitleChar"/>
        </w:rPr>
        <w:t>.</w:t>
      </w:r>
      <w:r w:rsidRPr="00270C4C">
        <w:t xml:space="preserve">  By this thinking, any concentration reductions from those of the present are deemed to be bad.  </w:t>
      </w:r>
      <w:r w:rsidRPr="002B0FA7">
        <w:rPr>
          <w:rStyle w:val="underline"/>
        </w:rPr>
        <w:t>This</w:t>
      </w:r>
      <w:r w:rsidRPr="00270C4C">
        <w:t xml:space="preserve"> premise, however, </w:t>
      </w:r>
      <w:r w:rsidRPr="002B0FA7">
        <w:rPr>
          <w:rStyle w:val="underline"/>
        </w:rPr>
        <w:t xml:space="preserve">is far too simplistic; for it is not the amount of those elements, but how they are used, that defines their utility or value to the plant and/or human body. </w:t>
      </w:r>
      <w:r w:rsidRPr="00270C4C">
        <w:t>A case in point from the plant world is the commonly - but not universally - observed decrease in foliage nitrogen concentration that occurs in vegetation growing in air enriched with CO</w:t>
      </w:r>
      <w:r w:rsidRPr="00270C4C">
        <w:rPr>
          <w:sz w:val="15"/>
          <w:szCs w:val="15"/>
        </w:rPr>
        <w:t>2</w:t>
      </w:r>
      <w:r w:rsidRPr="00270C4C">
        <w:t xml:space="preserve">.  Originally thought to be a negative response, this </w:t>
      </w:r>
      <w:r w:rsidRPr="00270C4C">
        <w:rPr>
          <w:iCs/>
        </w:rPr>
        <w:t>acclimation</w:t>
      </w:r>
      <w:r w:rsidRPr="00270C4C">
        <w:t xml:space="preserve"> phenomenon has gradually come to be realized to be a </w:t>
      </w:r>
      <w:r w:rsidRPr="00270C4C">
        <w:rPr>
          <w:iCs/>
        </w:rPr>
        <w:t>positive</w:t>
      </w:r>
      <w:r w:rsidRPr="00270C4C">
        <w:t xml:space="preserve"> reaction to atmospheric CO</w:t>
      </w:r>
      <w:r w:rsidRPr="00270C4C">
        <w:rPr>
          <w:sz w:val="15"/>
          <w:szCs w:val="15"/>
        </w:rPr>
        <w:t>2</w:t>
      </w:r>
      <w:r w:rsidRPr="00270C4C">
        <w:t xml:space="preserve"> enrichment.  Not requiring as much nitrogen to maintain their photosynthetic machinery in top working condition when growing in air enriched with CO</w:t>
      </w:r>
      <w:r w:rsidRPr="00270C4C">
        <w:rPr>
          <w:sz w:val="15"/>
          <w:szCs w:val="15"/>
        </w:rPr>
        <w:t>2</w:t>
      </w:r>
      <w:r w:rsidRPr="00270C4C">
        <w:rPr>
          <w:rStyle w:val="TitleChar"/>
        </w:rPr>
        <w:t xml:space="preserve">, </w:t>
      </w:r>
      <w:r w:rsidRPr="002B0FA7">
        <w:rPr>
          <w:rStyle w:val="underline"/>
        </w:rPr>
        <w:t>plants need not acquire as much nitrogen as they do in CO2-deficient air</w:t>
      </w:r>
      <w:r w:rsidRPr="00270C4C">
        <w:t xml:space="preserve"> (such as that of the present) </w:t>
      </w:r>
      <w:r w:rsidRPr="002B0FA7">
        <w:rPr>
          <w:rStyle w:val="underline"/>
        </w:rPr>
        <w:t>and</w:t>
      </w:r>
      <w:r w:rsidRPr="00270C4C">
        <w:t xml:space="preserve">, therefore, </w:t>
      </w:r>
      <w:r w:rsidRPr="002B0FA7">
        <w:rPr>
          <w:rStyle w:val="underline"/>
        </w:rPr>
        <w:t>they need not expend the extra energy required to do so, growing bigger and better all the while. </w:t>
      </w:r>
      <w:r w:rsidRPr="00270C4C">
        <w:t xml:space="preserve"> And </w:t>
      </w:r>
      <w:r w:rsidRPr="002B0FA7">
        <w:rPr>
          <w:rStyle w:val="underline"/>
        </w:rPr>
        <w:t>that is why it is openly acknowledged that atmospheric CO2 enrichment greatly enhances plant nitrogen use efficiency</w:t>
      </w:r>
      <w:r w:rsidRPr="00270C4C">
        <w:t>.</w:t>
      </w:r>
    </w:p>
    <w:p w14:paraId="271EDA92" w14:textId="77777777" w:rsidR="000D229A" w:rsidRPr="00CD7F88" w:rsidRDefault="000D229A" w:rsidP="000D229A">
      <w:pPr>
        <w:tabs>
          <w:tab w:val="left" w:pos="0"/>
          <w:tab w:val="left" w:pos="559"/>
          <w:tab w:val="left" w:pos="1680"/>
          <w:tab w:val="left" w:pos="2239"/>
          <w:tab w:val="left" w:pos="2799"/>
          <w:tab w:val="left" w:pos="3360"/>
          <w:tab w:val="left" w:pos="3919"/>
          <w:tab w:val="left" w:pos="4479"/>
          <w:tab w:val="left" w:pos="5040"/>
          <w:tab w:val="left" w:pos="5599"/>
          <w:tab w:val="left" w:pos="6159"/>
          <w:tab w:val="left" w:pos="6720"/>
          <w:tab w:val="left" w:pos="7200"/>
          <w:tab w:val="left" w:pos="7920"/>
        </w:tabs>
        <w:spacing w:after="99"/>
        <w:jc w:val="both"/>
        <w:rPr>
          <w:rFonts w:cs="Verdana"/>
          <w:szCs w:val="16"/>
        </w:rPr>
      </w:pPr>
    </w:p>
    <w:p w14:paraId="65B3E04A" w14:textId="77777777" w:rsidR="000D229A" w:rsidRDefault="000D229A" w:rsidP="000D229A"/>
    <w:p w14:paraId="40B05B23" w14:textId="77777777" w:rsidR="000D229A" w:rsidRPr="0003475B" w:rsidRDefault="000D229A" w:rsidP="000D229A">
      <w:pPr>
        <w:pStyle w:val="Heading3"/>
      </w:pPr>
      <w:bookmarkStart w:id="56" w:name="_Toc145564344"/>
      <w:r w:rsidRPr="0003475B">
        <w:t>AT: Warming Collapses Ag</w:t>
      </w:r>
      <w:bookmarkEnd w:id="56"/>
    </w:p>
    <w:p w14:paraId="48A528E7" w14:textId="77777777" w:rsidR="000D229A" w:rsidRPr="0003475B" w:rsidRDefault="000D229A" w:rsidP="000D229A">
      <w:pPr>
        <w:pStyle w:val="Heading4"/>
      </w:pPr>
      <w:r w:rsidRPr="0003475B">
        <w:t>Lower temperatures crush agriculture – history proves</w:t>
      </w:r>
    </w:p>
    <w:p w14:paraId="031F01EF" w14:textId="77777777" w:rsidR="000D229A" w:rsidRPr="0003475B" w:rsidRDefault="000D229A" w:rsidP="000D229A">
      <w:pPr>
        <w:rPr>
          <w:rStyle w:val="StyleStyleBold12pt"/>
        </w:rPr>
      </w:pPr>
      <w:r w:rsidRPr="0003475B">
        <w:rPr>
          <w:rStyle w:val="StyleStyleBold12pt"/>
        </w:rPr>
        <w:t>Dunn 7</w:t>
      </w:r>
    </w:p>
    <w:p w14:paraId="5799E366" w14:textId="77777777" w:rsidR="000D229A" w:rsidRDefault="000D229A" w:rsidP="000D229A">
      <w:r>
        <w:t>J.R., “Resisting Global Warming Panic,” 1/31/2k7, American Thinker, http://www.americanthinker.com/2007/01/resisting_global_warming_panic.html</w:t>
      </w:r>
    </w:p>
    <w:p w14:paraId="45B59507" w14:textId="77777777" w:rsidR="000D229A" w:rsidRDefault="000D229A" w:rsidP="000D229A">
      <w:pPr>
        <w:pStyle w:val="card"/>
      </w:pPr>
      <w:r w:rsidRPr="002B0FA7">
        <w:rPr>
          <w:rStyle w:val="underline"/>
        </w:rPr>
        <w:t>The climate closed down. Rains ruined crops and washed away entire seacoast towns</w:t>
      </w:r>
      <w:r>
        <w:rPr>
          <w:sz w:val="12"/>
        </w:rPr>
        <w:t xml:space="preserve">. Far to the north, the great colonies of Iceland and Greenland faltered and began to fade away. </w:t>
      </w:r>
      <w:r w:rsidRPr="002B0FA7">
        <w:rPr>
          <w:rStyle w:val="underline"/>
        </w:rPr>
        <w:t>Famine returned to Europe, and with it the plague, in</w:t>
      </w:r>
      <w:r>
        <w:rPr>
          <w:sz w:val="12"/>
        </w:rPr>
        <w:t xml:space="preserve"> one of the greatest mass deaths ever witnessed by humanity. The bright centuries were replaced by the dance of death and a dank and morbid religiosity. The focus of culture shifted to the warm Mediterranean. It remained cold, within certain broad limits, for six hundred years. The chill only lifted in the 1850s, when our current warming actually began.</w:t>
      </w:r>
    </w:p>
    <w:p w14:paraId="6222F745" w14:textId="77777777" w:rsidR="000D229A" w:rsidRDefault="000D229A" w:rsidP="000D229A">
      <w:pPr>
        <w:pStyle w:val="card"/>
        <w:rPr>
          <w:sz w:val="12"/>
        </w:rPr>
      </w:pPr>
      <w:r w:rsidRPr="002B0FA7">
        <w:rPr>
          <w:rStyle w:val="underline"/>
        </w:rPr>
        <w:t>We look back to a world that was a far more pleasant place at the turn of the last   millennium, with a milder climate, plentiful food, a healthy populace</w:t>
      </w:r>
      <w:r>
        <w:rPr>
          <w:sz w:val="12"/>
        </w:rPr>
        <w:t>. A picture, needless to say, at some variance with the Greens' prediction of coming universal disaster. It also undermines one of one of the basic environmentalist tenets - that nature is in delicate balance that can destroyed by a hard look from any given capitalist, and that any such change leads inevitably to catastrophe.</w:t>
      </w:r>
      <w:r>
        <w:t xml:space="preserve">  </w:t>
      </w:r>
      <w:r w:rsidRPr="002B0FA7">
        <w:rPr>
          <w:rStyle w:val="underline"/>
        </w:rPr>
        <w:t>The LCO suggests that a warmer world may well be more desirable than the one we have now</w:t>
      </w:r>
      <w:r>
        <w:rPr>
          <w:sz w:val="12"/>
        </w:rPr>
        <w:t>. To go a step further</w:t>
      </w:r>
      <w:r w:rsidRPr="002B0FA7">
        <w:rPr>
          <w:rStyle w:val="underline"/>
        </w:rPr>
        <w:t>, my research implied that the planet is in fact meant to be somewhat warmer than it is today</w:t>
      </w:r>
      <w:r>
        <w:rPr>
          <w:sz w:val="12"/>
        </w:rPr>
        <w:t xml:space="preserve">, that </w:t>
      </w:r>
      <w:r w:rsidRPr="002B0FA7">
        <w:rPr>
          <w:rStyle w:val="underline"/>
        </w:rPr>
        <w:t>the life-forms we see around us are in fact adapted to a warmer climate</w:t>
      </w:r>
      <w:r>
        <w:rPr>
          <w:sz w:val="24"/>
          <w:u w:val="thick"/>
        </w:rPr>
        <w:t>.</w:t>
      </w:r>
      <w:r>
        <w:rPr>
          <w:sz w:val="12"/>
        </w:rPr>
        <w:t xml:space="preserve"> The earth is, after all, stuck within a three-million-year glacial epoch whose origin and cause remain a mystery. (We're now in a brief "interglacial" - a warming period! - that began only 12,000 years ago and could end tomorrow.)   </w:t>
      </w:r>
    </w:p>
    <w:p w14:paraId="72750813" w14:textId="77777777" w:rsidR="000D229A" w:rsidRPr="00F034BE" w:rsidRDefault="000D229A" w:rsidP="000D229A"/>
    <w:p w14:paraId="0EC3C454" w14:textId="77777777" w:rsidR="000D229A" w:rsidRDefault="000D229A" w:rsidP="000D229A">
      <w:pPr>
        <w:pStyle w:val="Heading2"/>
        <w:rPr>
          <w:rFonts w:cs="Times New Roman"/>
        </w:rPr>
      </w:pPr>
      <w:r>
        <w:rPr>
          <w:rFonts w:cs="Times New Roman"/>
        </w:rPr>
        <w:t>AT Democracy Adv</w:t>
      </w:r>
    </w:p>
    <w:p w14:paraId="074F9513" w14:textId="77777777" w:rsidR="000D229A" w:rsidRDefault="000D229A" w:rsidP="000D229A">
      <w:pPr>
        <w:pStyle w:val="Heading3"/>
      </w:pPr>
      <w:r>
        <w:t>DPT Bad</w:t>
      </w:r>
    </w:p>
    <w:p w14:paraId="1316A31E" w14:textId="77777777" w:rsidR="000D229A" w:rsidRPr="009250D4" w:rsidRDefault="000D229A" w:rsidP="000D229A">
      <w:pPr>
        <w:pStyle w:val="Heading4"/>
      </w:pPr>
      <w:r>
        <w:t>Democratic peace theory justifies violent interventions to promote US interests—covert operations expose the flaws and tautology of DPT research</w:t>
      </w:r>
    </w:p>
    <w:p w14:paraId="667C65A0" w14:textId="77777777" w:rsidR="000D229A" w:rsidRPr="00290A58" w:rsidRDefault="000D229A" w:rsidP="000D229A">
      <w:pPr>
        <w:rPr>
          <w:rStyle w:val="StyleStyleBold12pt"/>
        </w:rPr>
      </w:pPr>
      <w:r w:rsidRPr="00290A58">
        <w:rPr>
          <w:rStyle w:val="StyleStyleBold12pt"/>
        </w:rPr>
        <w:t>Barkawi 15</w:t>
      </w:r>
      <w:r>
        <w:rPr>
          <w:rStyle w:val="StyleStyleBold12pt"/>
        </w:rPr>
        <w:t xml:space="preserve"> - </w:t>
      </w:r>
      <w:r w:rsidRPr="009C6ADB">
        <w:rPr>
          <w:rStyle w:val="StyleStyleBold12pt"/>
        </w:rPr>
        <w:t>Deputy Head of</w:t>
      </w:r>
      <w:r>
        <w:rPr>
          <w:rStyle w:val="StyleStyleBold12pt"/>
        </w:rPr>
        <w:t xml:space="preserve"> Research Department </w:t>
      </w:r>
      <w:r w:rsidRPr="00290A58">
        <w:rPr>
          <w:rStyle w:val="StyleStyleBold12pt"/>
        </w:rPr>
        <w:t>London School of Economics and Political Science</w:t>
      </w:r>
    </w:p>
    <w:p w14:paraId="4D53A003" w14:textId="77777777" w:rsidR="000D229A" w:rsidRDefault="000D229A" w:rsidP="000D229A">
      <w:r>
        <w:t xml:space="preserve">Tarak, </w:t>
      </w:r>
      <w:r w:rsidRPr="00290A58">
        <w:t>Scientific Decay</w:t>
      </w:r>
      <w:r>
        <w:t xml:space="preserve">, </w:t>
      </w:r>
      <w:r w:rsidRPr="00290A58">
        <w:t>International Studies Quarterly (2015) 1–3</w:t>
      </w:r>
    </w:p>
    <w:p w14:paraId="1C2E7AB8" w14:textId="77777777" w:rsidR="000D229A" w:rsidRDefault="000D229A" w:rsidP="000D229A">
      <w:r>
        <w:t xml:space="preserve">As a dissenting referee for Michael Poznansky’s (2015) article “Stasis or Decay? Reconciling Covert War and the Democratic Peace,” the editors invited me to convert my report into a published response. </w:t>
      </w:r>
      <w:r w:rsidRPr="00433A39">
        <w:rPr>
          <w:rStyle w:val="StyleUnderline"/>
        </w:rPr>
        <w:t>Poznansky defends the Democratic Peace against the</w:t>
      </w:r>
      <w:r>
        <w:t xml:space="preserve"> </w:t>
      </w:r>
      <w:r w:rsidRPr="00433A39">
        <w:t xml:space="preserve">inconvenient </w:t>
      </w:r>
      <w:r w:rsidRPr="00433A39">
        <w:rPr>
          <w:rStyle w:val="StyleUnderline"/>
        </w:rPr>
        <w:t>fact</w:t>
      </w:r>
      <w:r w:rsidRPr="00433A39">
        <w:t xml:space="preserve"> that </w:t>
      </w:r>
      <w:r w:rsidRPr="008B3A84">
        <w:rPr>
          <w:rStyle w:val="StyleUnderline"/>
          <w:highlight w:val="yellow"/>
        </w:rPr>
        <w:t>the United States has intervened</w:t>
      </w:r>
      <w:r>
        <w:t xml:space="preserve">, on multiple occasions, </w:t>
      </w:r>
      <w:r w:rsidRPr="008B3A84">
        <w:rPr>
          <w:rStyle w:val="StyleUnderline"/>
          <w:highlight w:val="yellow"/>
        </w:rPr>
        <w:t>to</w:t>
      </w:r>
      <w:r>
        <w:t xml:space="preserve"> subvert and even </w:t>
      </w:r>
      <w:r w:rsidRPr="008B3A84">
        <w:rPr>
          <w:rStyle w:val="StyleUnderline"/>
          <w:highlight w:val="yellow"/>
        </w:rPr>
        <w:t>overthrow democratically elected regimes</w:t>
      </w:r>
      <w:r w:rsidRPr="00433A39">
        <w:rPr>
          <w:rStyle w:val="StyleUnderline"/>
        </w:rPr>
        <w:t xml:space="preserve">. </w:t>
      </w:r>
      <w:r w:rsidRPr="0037472B">
        <w:t xml:space="preserve">I </w:t>
      </w:r>
      <w:r w:rsidRPr="008B3A84">
        <w:t>consider</w:t>
      </w:r>
      <w:r w:rsidRPr="008B3A84">
        <w:rPr>
          <w:rStyle w:val="StyleUnderline"/>
        </w:rPr>
        <w:t xml:space="preserve"> Poznansky’s attempt to protect demo- cratic-peace theory from this historical record fundamen- tally misguided. Poznansky</w:t>
      </w:r>
      <w:r w:rsidRPr="00433A39">
        <w:rPr>
          <w:rStyle w:val="StyleUnderline"/>
        </w:rPr>
        <w:t xml:space="preserve"> winds up</w:t>
      </w:r>
      <w:r>
        <w:t xml:space="preserve"> </w:t>
      </w:r>
      <w:r w:rsidRPr="00433A39">
        <w:rPr>
          <w:rStyle w:val="StyleUnderline"/>
        </w:rPr>
        <w:t>reinscribing the</w:t>
      </w:r>
      <w:r>
        <w:t xml:space="preserve"> very </w:t>
      </w:r>
      <w:r w:rsidRPr="00433A39">
        <w:rPr>
          <w:rStyle w:val="StyleUnderline"/>
        </w:rPr>
        <w:t>ideological categories that American leaders used to jus- tify</w:t>
      </w:r>
      <w:r>
        <w:t xml:space="preserve"> often brutal and bloody </w:t>
      </w:r>
      <w:r w:rsidRPr="00433A39">
        <w:rPr>
          <w:rStyle w:val="StyleUnderline"/>
        </w:rPr>
        <w:t>anti-democratic projects</w:t>
      </w:r>
      <w:r>
        <w:t xml:space="preserve"> as somehow “pro-democracy”. </w:t>
      </w:r>
      <w:r w:rsidRPr="008B3A84">
        <w:rPr>
          <w:rStyle w:val="StyleUnderline"/>
          <w:highlight w:val="yellow"/>
        </w:rPr>
        <w:t>Rather than supporting dem- ocratic-peace theory, Poznansky’</w:t>
      </w:r>
      <w:r w:rsidRPr="008B3A84">
        <w:rPr>
          <w:rStyle w:val="StyleUnderline"/>
        </w:rPr>
        <w:t xml:space="preserve">s </w:t>
      </w:r>
      <w:r w:rsidRPr="008B3A84">
        <w:t>article</w:t>
      </w:r>
      <w:r>
        <w:t xml:space="preserve"> instead </w:t>
      </w:r>
      <w:r w:rsidRPr="008B3A84">
        <w:rPr>
          <w:rStyle w:val="StyleUnderline"/>
          <w:highlight w:val="yellow"/>
        </w:rPr>
        <w:t xml:space="preserve">calls attention to the Cold War ideology and </w:t>
      </w:r>
      <w:r w:rsidRPr="008B3A84">
        <w:rPr>
          <w:rStyle w:val="Emphasis"/>
          <w:highlight w:val="yellow"/>
        </w:rPr>
        <w:t>American excep- tionalism that underwrites it</w:t>
      </w:r>
      <w:r w:rsidRPr="008B3A84">
        <w:rPr>
          <w:highlight w:val="yellow"/>
        </w:rPr>
        <w:t>.</w:t>
      </w:r>
      <w:r w:rsidRPr="008B3A84">
        <w:rPr>
          <w:sz w:val="12"/>
          <w:highlight w:val="yellow"/>
        </w:rPr>
        <w:t>∂</w:t>
      </w:r>
      <w:r w:rsidRPr="0037472B">
        <w:rPr>
          <w:sz w:val="12"/>
        </w:rPr>
        <w:t xml:space="preserve"> </w:t>
      </w:r>
      <w:r>
        <w:t>The Democratic Peace and Covert Operations</w:t>
      </w:r>
      <w:r w:rsidRPr="0037472B">
        <w:rPr>
          <w:sz w:val="12"/>
        </w:rPr>
        <w:t xml:space="preserve">∂ </w:t>
      </w:r>
      <w:r>
        <w:t xml:space="preserve">The first and most important thing to say about “Stasis or Decay? Reconciling Covert War and the Democratic Peace” presents little genuinely new evidence about covert opera- tions, the Democratic Peace, and the Cold War. Instead, </w:t>
      </w:r>
      <w:r w:rsidRPr="008B3A84">
        <w:rPr>
          <w:rStyle w:val="StyleUnderline"/>
          <w:highlight w:val="yellow"/>
        </w:rPr>
        <w:t>the article</w:t>
      </w:r>
      <w:r>
        <w:t xml:space="preserve"> develops auxiliary hypotheses that aim to deal with the challenge posed to democratic-peace theory by covert operations against elected regimes (see, for exam- ple, Doyle 1983:334–337; Barkawi 2001; Downes and Lilley 2010). In doing so, it </w:t>
      </w:r>
      <w:r w:rsidRPr="008B3A84">
        <w:rPr>
          <w:rStyle w:val="StyleUnderline"/>
          <w:highlight w:val="yellow"/>
        </w:rPr>
        <w:t xml:space="preserve">highlights the </w:t>
      </w:r>
      <w:r w:rsidRPr="008B3A84">
        <w:rPr>
          <w:rStyle w:val="Emphasis"/>
          <w:highlight w:val="yellow"/>
        </w:rPr>
        <w:t>degenerative</w:t>
      </w:r>
      <w:r w:rsidRPr="008B3A84">
        <w:rPr>
          <w:rStyle w:val="StyleUnderline"/>
          <w:highlight w:val="yellow"/>
        </w:rPr>
        <w:t xml:space="preserve"> character of the research program</w:t>
      </w:r>
      <w:r w:rsidRPr="00433A39">
        <w:rPr>
          <w:rStyle w:val="StyleUnderline"/>
        </w:rPr>
        <w:t xml:space="preserve">—how </w:t>
      </w:r>
      <w:r w:rsidRPr="008B3A84">
        <w:rPr>
          <w:rStyle w:val="StyleUnderline"/>
          <w:highlight w:val="yellow"/>
        </w:rPr>
        <w:t>democratic-peace theory no longer</w:t>
      </w:r>
      <w:r w:rsidRPr="00433A39">
        <w:rPr>
          <w:rStyle w:val="StyleUnderline"/>
        </w:rPr>
        <w:t xml:space="preserve"> creates or </w:t>
      </w:r>
      <w:r w:rsidRPr="008B3A84">
        <w:rPr>
          <w:rStyle w:val="StyleUnderline"/>
          <w:highlight w:val="yellow"/>
        </w:rPr>
        <w:t>explains</w:t>
      </w:r>
      <w:r w:rsidRPr="00433A39">
        <w:rPr>
          <w:rStyle w:val="StyleUnderline"/>
        </w:rPr>
        <w:t xml:space="preserve"> novel </w:t>
      </w:r>
      <w:r w:rsidRPr="008B3A84">
        <w:rPr>
          <w:rStyle w:val="StyleUnderline"/>
          <w:highlight w:val="yellow"/>
        </w:rPr>
        <w:t>facts</w:t>
      </w:r>
      <w:r>
        <w:t xml:space="preserve"> (Lakatos 1970:116– 119). As Poznansky writes, his theory helps “existing theories of the democratic peace account for covert inter- vention.” (2015:3) He does so by arguing that US policy- makers covertly intervened against elected governments when they expected “democracy” to decay and “commu- nists” to take over. He holds that covert interventions reflect, rather than falsify, the causal logics of democratic- peace theory, so long as scholars take expectations of the future trajectory of democracy into account.</w:t>
      </w:r>
      <w:r w:rsidRPr="0037472B">
        <w:rPr>
          <w:sz w:val="12"/>
        </w:rPr>
        <w:t xml:space="preserve">∂ </w:t>
      </w:r>
      <w:r w:rsidRPr="00433A39">
        <w:t>In essence, Poznansky has written a “get out of jail free card” for the Democratic Peace. If, before they conduct an operation against an e</w:t>
      </w:r>
      <w:r>
        <w:t>lected government, US policymak</w:t>
      </w:r>
      <w:r w:rsidRPr="00433A39">
        <w:t xml:space="preserve"> </w:t>
      </w:r>
      <w:r>
        <w:t>ers reason that their actions ultimately further democracy, then political scientists can rest assured that these actions do not invalidate the Democratic Peace. Putting the mat- ter in this way makes evident the circularity between the mindsets of officials and the categories of democratic- peace theory. This circularity invites critical reflection.</w:t>
      </w:r>
      <w:r w:rsidRPr="0037472B">
        <w:rPr>
          <w:sz w:val="12"/>
        </w:rPr>
        <w:t xml:space="preserve">∂ </w:t>
      </w:r>
      <w:r>
        <w:t xml:space="preserve">To make his argument, Poznansky distinguishes between being anti-communist and being pro-democratic. Critics claim, in my view, correctly, that, during most of the Cold War, US policymakers cared more about com- batting communism than promoting democracy in the Third World. </w:t>
      </w:r>
      <w:r w:rsidRPr="0037472B">
        <w:rPr>
          <w:rStyle w:val="StyleUnderline"/>
        </w:rPr>
        <w:t>Poznansky argues that anti-communism and promoting democracy amount to the same thing</w:t>
      </w:r>
      <w:r>
        <w:t xml:space="preserve">, both in an objective sense and in the minds of US policymakers at the time (2015:3, 5). </w:t>
      </w:r>
      <w:r w:rsidRPr="0037472B">
        <w:rPr>
          <w:rStyle w:val="StyleUnderline"/>
        </w:rPr>
        <w:t>That a social scientific journal article could so unreflectively make such a world-historical claim alerts us to the constitutive relations between power and knowledge</w:t>
      </w:r>
      <w:r>
        <w:t>, including scientific knowledge. But this is a topic neither Poznansky nor our discipline much want to discuss. The consequence, as here, is scholarship com- plicit with US power in the world, past and present, and with its violent interventions into the affairs of others.</w:t>
      </w:r>
      <w:r w:rsidRPr="0037472B">
        <w:rPr>
          <w:sz w:val="12"/>
        </w:rPr>
        <w:t xml:space="preserve">∂ </w:t>
      </w:r>
      <w:r>
        <w:t>Poznansky does not mince words: “Empirical evidence” shows that “[c]ommunism as an ideology” was both threatening “geopolitically” and “inherently anti-demo- cratic” (2015:5). Said another way, the Cold War hawks were right! Intervening to stop communism anywhere was an inherently pro-democratic act. When US officials helped overthrow the popularly elected Mossadegh, they were not “working against democracy” but rather worried that “Iran’s experiment with democracy would soon be over” (Poznansky 2015:6). Similarly, in Chile, US officials believed that the election of Allende meant the end of democracy (2015:8). For those officials, as for Poznansky, communists, socialists, and other leftists were, in world- historical terms, anti-democratic, even if they were elected. That US officials believed things like this is well known to any student of the Cold War. The really inter- esting question is why such Cold War truisms would be of particular scientific interest at the current moment or treated as critical tests of empirical laws.</w:t>
      </w:r>
      <w:r w:rsidRPr="0037472B">
        <w:rPr>
          <w:sz w:val="12"/>
        </w:rPr>
        <w:t xml:space="preserve">∂ </w:t>
      </w:r>
      <w:r>
        <w:t>The definition of democracy lies at the crux of the anti-communism/pro-democracy issue, as Mark Laffey and I noted over a decade ago (1999:407–409). US Cold War ideology considered communism inherently anti- democratic; it equated anti-communism with the protec- tion and promotion of democracy. When Laffey and I argued that the United States often deployed its power against democracy in the Third World, we had in mind a different conception of democracy: as a project of popu- lar rule (1999:414; cf. Poznansky 2015:5). We made this argument in order to identify the multiple, diverse, and co-constitutive relations between democracy and war in world politics. Democratic-peace theory defines these rela- tions out via biases lodged in its core categories and its statistical indicators. Poznansky, along with US Cold War officials and the democratic-peace research program, sim- ply equates “democracy” with “liberal capitalist democ- racy” without acknowledgment of the essentially contested nature of this concept. From such an obviously ideological, facile standpoint, US Cold War policies like overthrowing elected governments, militarily supporting regimes arrayed against their own populations, or vio- lently opposing popular movements and insurgencies can be classified as defending or promoting democracy.</w:t>
      </w:r>
      <w:r w:rsidRPr="0037472B">
        <w:rPr>
          <w:sz w:val="12"/>
        </w:rPr>
        <w:t xml:space="preserve">∂ </w:t>
      </w:r>
      <w:r>
        <w:t>That Poznansky and I have different definitions of democracy is not that interesting. However, Poznansky passes off US Cold War ideology as objective fact; namely, that communism—very broadly defined (for example, Allende, Arbenz, Mossadegh)—was intrinsically anti- democratic. Poznansky quotes US officials, such as Kis- singer, expressing their concern for democracy in Iran and Chile, even as their actions helped birth murderous, long-lived dictatorships. To claim that an election in Chile constituted a threat to the US reiterates a well- rehearsed strain of anti-communist ideology. Yet Poznan- sky argues that the US perception that an “Allende vic- tory” amounted to a “negation of democracy” had an “objective basis” (Poznansky 2015:3, 8). He reasons that US policymakers observed how some communist parties curtailed electoral democracy in other countries, as in Czechoslovakia in 1948. They worried as a world-historical matter about the future trajectory of democracy if com- munists took over. This is the position taken by Cold Warriors like Jeane Kirkpatrick in her polemic “Dictator- ships and Double Standards” (1979). Of course, those who supported Mossadegh and Allende saw matters dif- ferently: For them, the United States helped put an end to popular political projects. Poznansky invites this sort of rehashing of Cold War arguments because he allies his scientific reasoning with a long-dominant ideology and its interpretation of history. The fact that he so easily does so reflects how the categories of democratic-peace theory already profoundly naturalize Cold War ideology.</w:t>
      </w:r>
      <w:r w:rsidRPr="0037472B">
        <w:rPr>
          <w:sz w:val="12"/>
        </w:rPr>
        <w:t xml:space="preserve">∂ </w:t>
      </w:r>
      <w:r>
        <w:t xml:space="preserve">Setting aside those categories makes visible an </w:t>
      </w:r>
      <w:r w:rsidRPr="008B3A84">
        <w:t xml:space="preserve">irony at the heart of </w:t>
      </w:r>
      <w:r w:rsidRPr="008B3A84">
        <w:rPr>
          <w:rStyle w:val="StyleUnderline"/>
        </w:rPr>
        <w:t>Poznansky’s</w:t>
      </w:r>
      <w:r w:rsidRPr="008B3A84">
        <w:t xml:space="preserve"> argument. He </w:t>
      </w:r>
      <w:r w:rsidRPr="008B3A84">
        <w:rPr>
          <w:rStyle w:val="StyleUnderline"/>
        </w:rPr>
        <w:t xml:space="preserve">claims that </w:t>
      </w:r>
      <w:r w:rsidRPr="008B3A84">
        <w:rPr>
          <w:rStyle w:val="StyleUnderline"/>
          <w:highlight w:val="yellow"/>
        </w:rPr>
        <w:t>covert operations</w:t>
      </w:r>
      <w:r w:rsidRPr="008B3A84">
        <w:rPr>
          <w:rStyle w:val="StyleUnderline"/>
        </w:rPr>
        <w:t xml:space="preserve"> fail to </w:t>
      </w:r>
      <w:r w:rsidRPr="008B3A84">
        <w:rPr>
          <w:rStyle w:val="StyleUnderline"/>
          <w:highlight w:val="yellow"/>
        </w:rPr>
        <w:t>invalidate the causal mechanisms sus- taining the peace among democracies</w:t>
      </w:r>
      <w:r w:rsidRPr="008B3A84">
        <w:t xml:space="preserve">. Yet </w:t>
      </w:r>
      <w:r w:rsidRPr="008B3A84">
        <w:rPr>
          <w:rStyle w:val="StyleUnderline"/>
        </w:rPr>
        <w:t>those opera- tions most certainly subverted democracy domestically in the United States</w:t>
      </w:r>
      <w:r w:rsidRPr="008B3A84">
        <w:t>. The Executive Branch hid such secret operations from US citizens and their legislative represen- tatives. US Cold War covert operations involved executive overreach in respect of budget and war powers, matters of central concern to liberal democratic theory. These operations also closely intertwined with the use of intelli- gence agencies to monitor, and subvert, domestic politi- cal activity (Halperin, Berman, Borosage, and Markwick 1976).</w:t>
      </w:r>
      <w:r w:rsidRPr="008B3A84">
        <w:rPr>
          <w:sz w:val="12"/>
        </w:rPr>
        <w:t xml:space="preserve">∂ </w:t>
      </w:r>
      <w:r w:rsidRPr="008B3A84">
        <w:t>If one took seriously the questions raised by covert operations and intelligence agencies for democracy, war, and peace, topics such as these might warrant consider- able interest. Poznansky instead</w:t>
      </w:r>
      <w:r>
        <w:t xml:space="preserve"> investigates two uncon- troversial hypotheses. First, that the United States proved more likely to intervene when it thought a country of strategic concern might go communist. Second, that it intervened first to covertly strengthen its perceived allies in the country, and later with covert force in pursuit of regime change. That the United States did so in various cases—and that its officials believed they were acting on behalf of the free world, democracy, and the American Way—is a matter of straightforward historical record. </w:t>
      </w:r>
      <w:r w:rsidRPr="00433A39">
        <w:rPr>
          <w:rStyle w:val="StyleUnderline"/>
        </w:rPr>
        <w:t>The mystifying brew of liberalism and empiricism that is dem- ocratic-peace theory obscures the decisive fact that</w:t>
      </w:r>
      <w:r>
        <w:t xml:space="preserve"> in </w:t>
      </w:r>
      <w:r w:rsidRPr="008B3A84">
        <w:rPr>
          <w:rStyle w:val="StyleUnderline"/>
          <w:highlight w:val="yellow"/>
        </w:rPr>
        <w:t>the</w:t>
      </w:r>
      <w:r w:rsidRPr="00433A39">
        <w:rPr>
          <w:rStyle w:val="StyleUnderline"/>
        </w:rPr>
        <w:t xml:space="preserve"> </w:t>
      </w:r>
      <w:r w:rsidRPr="008B3A84">
        <w:rPr>
          <w:rStyle w:val="StyleUnderline"/>
          <w:highlight w:val="yellow"/>
        </w:rPr>
        <w:t>covert operations</w:t>
      </w:r>
      <w:r>
        <w:t xml:space="preserve"> under consideration, US officials </w:t>
      </w:r>
      <w:r w:rsidRPr="008B3A84">
        <w:rPr>
          <w:rStyle w:val="StyleUnderline"/>
          <w:highlight w:val="yellow"/>
        </w:rPr>
        <w:t>sub- verted democracy</w:t>
      </w:r>
      <w:r>
        <w:t xml:space="preserve"> both </w:t>
      </w:r>
      <w:r w:rsidRPr="008B3A84">
        <w:rPr>
          <w:rStyle w:val="StyleUnderline"/>
          <w:highlight w:val="yellow"/>
        </w:rPr>
        <w:t>at home and abroad</w:t>
      </w:r>
      <w:r w:rsidRPr="00433A39">
        <w:rPr>
          <w:rStyle w:val="StyleUnderline"/>
        </w:rPr>
        <w:t>.</w:t>
      </w:r>
      <w:r w:rsidRPr="0037472B">
        <w:rPr>
          <w:sz w:val="12"/>
        </w:rPr>
        <w:t xml:space="preserve">∂ </w:t>
      </w:r>
      <w:r>
        <w:t>In the twentieth century, dominant versions of US identity came to equate the fate of the American project with that of democracy in general (Campbell 1992). US officials and politicians, and the experts who advised them, took for granted the worldwide role of the United States. They planned their policies and rationalized their actions within that ideological frame. As a result, anyone trying to replicate Poznansky’s work will find numerous confirmations of his hypotheses. Whether invading, cov- ertly waging war, or subverting democracy in other peo- ple’s countries, US officials regularly expressed their genuine concern for the survival of democracy—if not the fate of civilization itself.</w:t>
      </w:r>
      <w:r w:rsidRPr="0037472B">
        <w:rPr>
          <w:sz w:val="12"/>
        </w:rPr>
        <w:t xml:space="preserve">∂ </w:t>
      </w:r>
      <w:r>
        <w:t>Power, Knowledge, and the “Science” of the Democratic Peace</w:t>
      </w:r>
      <w:r w:rsidRPr="0037472B">
        <w:rPr>
          <w:sz w:val="12"/>
        </w:rPr>
        <w:t xml:space="preserve">∂ </w:t>
      </w:r>
      <w:r>
        <w:t xml:space="preserve">Circularity between power and knowledge undergirds Poznansky’s article. </w:t>
      </w:r>
      <w:r w:rsidRPr="008B3A84">
        <w:rPr>
          <w:rStyle w:val="StyleUnderline"/>
          <w:highlight w:val="yellow"/>
        </w:rPr>
        <w:t>The Democratic Peace</w:t>
      </w:r>
      <w:r w:rsidRPr="00433A39">
        <w:rPr>
          <w:rStyle w:val="StyleUnderline"/>
        </w:rPr>
        <w:t>,</w:t>
      </w:r>
      <w:r>
        <w:t xml:space="preserve"> as a scientific claim about the world, retrospectively </w:t>
      </w:r>
      <w:r w:rsidRPr="008B3A84">
        <w:rPr>
          <w:rStyle w:val="Emphasis"/>
          <w:highlight w:val="yellow"/>
        </w:rPr>
        <w:t>justifies US Cold War policies</w:t>
      </w:r>
      <w:r w:rsidRPr="008B3A84">
        <w:rPr>
          <w:rStyle w:val="StyleUnderline"/>
          <w:highlight w:val="yellow"/>
        </w:rPr>
        <w:t>. Interventions</w:t>
      </w:r>
      <w:r w:rsidRPr="00433A39">
        <w:rPr>
          <w:rStyle w:val="StyleUnderline"/>
        </w:rPr>
        <w:t xml:space="preserve"> in the Third World </w:t>
      </w:r>
      <w:r w:rsidRPr="008B3A84">
        <w:rPr>
          <w:rStyle w:val="StyleUnderline"/>
          <w:highlight w:val="yellow"/>
        </w:rPr>
        <w:t>were</w:t>
      </w:r>
      <w:r w:rsidRPr="00433A39">
        <w:rPr>
          <w:rStyle w:val="StyleUnderline"/>
        </w:rPr>
        <w:t xml:space="preserve"> really </w:t>
      </w:r>
      <w:r w:rsidRPr="008B3A84">
        <w:rPr>
          <w:rStyle w:val="StyleUnderline"/>
          <w:highlight w:val="yellow"/>
        </w:rPr>
        <w:t>about</w:t>
      </w:r>
      <w:r w:rsidRPr="00433A39">
        <w:rPr>
          <w:rStyle w:val="StyleUnderline"/>
        </w:rPr>
        <w:t xml:space="preserve"> promoting </w:t>
      </w:r>
      <w:r w:rsidRPr="008B3A84">
        <w:rPr>
          <w:rStyle w:val="StyleUnderline"/>
          <w:highlight w:val="yellow"/>
        </w:rPr>
        <w:t>democracy</w:t>
      </w:r>
      <w:r w:rsidRPr="00433A39">
        <w:rPr>
          <w:rStyle w:val="StyleUnderline"/>
        </w:rPr>
        <w:t xml:space="preserve">, and </w:t>
      </w:r>
      <w:r w:rsidRPr="008B3A84">
        <w:rPr>
          <w:rStyle w:val="StyleUnderline"/>
          <w:highlight w:val="yellow"/>
        </w:rPr>
        <w:t>not about supporting dictatorial regime</w:t>
      </w:r>
      <w:r w:rsidRPr="00433A39">
        <w:rPr>
          <w:rStyle w:val="StyleUnderline"/>
        </w:rPr>
        <w:t>s</w:t>
      </w:r>
      <w:r>
        <w:t xml:space="preserve"> out of paranoid anti-communism. At the same time, </w:t>
      </w:r>
      <w:r w:rsidRPr="00433A39">
        <w:rPr>
          <w:rStyle w:val="StyleUnderline"/>
        </w:rPr>
        <w:t>those Cold War interventions</w:t>
      </w:r>
      <w:r>
        <w:t>—</w:t>
      </w:r>
      <w:r w:rsidRPr="00433A39">
        <w:rPr>
          <w:rStyle w:val="StyleUnderline"/>
        </w:rPr>
        <w:t>which we should</w:t>
      </w:r>
      <w:r>
        <w:t xml:space="preserve">, by rights, </w:t>
      </w:r>
      <w:r w:rsidRPr="00433A39">
        <w:rPr>
          <w:rStyle w:val="StyleUnderline"/>
        </w:rPr>
        <w:t>see as challenging the Democratic Peace</w:t>
      </w:r>
      <w:r>
        <w:t>—</w:t>
      </w:r>
      <w:r w:rsidRPr="00433A39">
        <w:rPr>
          <w:rStyle w:val="StyleUnderline"/>
        </w:rPr>
        <w:t>reappear as validating that claim</w:t>
      </w:r>
      <w:r w:rsidRPr="0037472B">
        <w:rPr>
          <w:rStyle w:val="StyleUnderline"/>
        </w:rPr>
        <w:t xml:space="preserve">. </w:t>
      </w:r>
      <w:r w:rsidRPr="008B3A84">
        <w:rPr>
          <w:rStyle w:val="StyleUnderline"/>
          <w:highlight w:val="yellow"/>
        </w:rPr>
        <w:t>Overthrowing elected leaders</w:t>
      </w:r>
      <w:r w:rsidRPr="0037472B">
        <w:rPr>
          <w:rStyle w:val="StyleUnderline"/>
        </w:rPr>
        <w:t xml:space="preserve"> with the wrong ideology,</w:t>
      </w:r>
      <w:r>
        <w:t xml:space="preserve"> or repressing popular movements abroad, </w:t>
      </w:r>
      <w:r w:rsidRPr="008B3A84">
        <w:rPr>
          <w:rStyle w:val="StyleUnderline"/>
          <w:highlight w:val="yellow"/>
        </w:rPr>
        <w:t>is</w:t>
      </w:r>
      <w:r w:rsidRPr="0037472B">
        <w:rPr>
          <w:rStyle w:val="StyleUnderline"/>
        </w:rPr>
        <w:t xml:space="preserve"> actually </w:t>
      </w:r>
      <w:r w:rsidRPr="008B3A84">
        <w:rPr>
          <w:rStyle w:val="StyleUnderline"/>
          <w:highlight w:val="yellow"/>
        </w:rPr>
        <w:t>pro-democracy</w:t>
      </w:r>
      <w:r>
        <w:t xml:space="preserve"> and ultimately sustains the peace between democracies, objectively speaking. </w:t>
      </w:r>
      <w:r w:rsidRPr="008B3A84">
        <w:rPr>
          <w:rStyle w:val="StyleUnderline"/>
          <w:highlight w:val="yellow"/>
        </w:rPr>
        <w:t>Here we catch a whiff of how</w:t>
      </w:r>
      <w:r w:rsidRPr="0037472B">
        <w:rPr>
          <w:rStyle w:val="StyleUnderline"/>
        </w:rPr>
        <w:t xml:space="preserve"> Poz- nansky’s article, and </w:t>
      </w:r>
      <w:r w:rsidRPr="008B3A84">
        <w:rPr>
          <w:rStyle w:val="StyleUnderline"/>
          <w:highlight w:val="yellow"/>
        </w:rPr>
        <w:t>the research program</w:t>
      </w:r>
      <w:r>
        <w:t xml:space="preserve"> of which it is a part, </w:t>
      </w:r>
      <w:r w:rsidRPr="008B3A84">
        <w:rPr>
          <w:rStyle w:val="StyleUnderline"/>
          <w:highlight w:val="yellow"/>
        </w:rPr>
        <w:t xml:space="preserve">participates in US power and </w:t>
      </w:r>
      <w:r w:rsidRPr="008B3A84">
        <w:rPr>
          <w:rStyle w:val="Emphasis"/>
          <w:highlight w:val="yellow"/>
        </w:rPr>
        <w:t>reproduces its logics of intervention</w:t>
      </w:r>
      <w:r w:rsidRPr="008B3A84">
        <w:rPr>
          <w:rStyle w:val="StyleUnderline"/>
          <w:highlight w:val="yellow"/>
        </w:rPr>
        <w:t xml:space="preserve"> in the present.</w:t>
      </w:r>
      <w:r w:rsidRPr="0037472B">
        <w:rPr>
          <w:rStyle w:val="StyleUnderline"/>
        </w:rPr>
        <w:t xml:space="preserve"> This</w:t>
      </w:r>
      <w:r>
        <w:t xml:space="preserve"> sort of </w:t>
      </w:r>
      <w:r w:rsidRPr="0037472B">
        <w:rPr>
          <w:rStyle w:val="StyleUnderline"/>
        </w:rPr>
        <w:t>scholarship perpetuates the</w:t>
      </w:r>
      <w:r>
        <w:t xml:space="preserve"> nearly complete </w:t>
      </w:r>
      <w:r w:rsidRPr="0037472B">
        <w:rPr>
          <w:rStyle w:val="StyleUnderline"/>
        </w:rPr>
        <w:t xml:space="preserve">failure of our discipline to confront its </w:t>
      </w:r>
      <w:r>
        <w:t xml:space="preserve">own </w:t>
      </w:r>
      <w:r w:rsidRPr="0037472B">
        <w:rPr>
          <w:rStyle w:val="StyleUnderline"/>
        </w:rPr>
        <w:t>implication in the US security state in and beyond the Cold War</w:t>
      </w:r>
      <w:r>
        <w:t xml:space="preserve"> (cf. Asad 1973; Amadae 2003; Oren 2003).</w:t>
      </w:r>
      <w:r w:rsidRPr="0037472B">
        <w:rPr>
          <w:sz w:val="12"/>
        </w:rPr>
        <w:t xml:space="preserve">∂ </w:t>
      </w:r>
      <w:r>
        <w:t xml:space="preserve">The purpose of science should be to stand outside of ideology, to critique it, not to ratify it (Weber 1946 [1919]). Consider </w:t>
      </w:r>
      <w:r w:rsidRPr="00666422">
        <w:rPr>
          <w:rStyle w:val="StyleUnderline"/>
        </w:rPr>
        <w:t>Poznansky’s closing lines about the</w:t>
      </w:r>
      <w:r>
        <w:t xml:space="preserve"> present-day worldwide </w:t>
      </w:r>
      <w:r w:rsidRPr="00666422">
        <w:rPr>
          <w:rStyle w:val="StyleUnderline"/>
        </w:rPr>
        <w:t xml:space="preserve">construct through which </w:t>
      </w:r>
      <w:r w:rsidRPr="009250D4">
        <w:rPr>
          <w:rStyle w:val="StyleUnderline"/>
        </w:rPr>
        <w:t>the US legitimates intervention, the War on Terror.</w:t>
      </w:r>
      <w:r w:rsidRPr="009250D4">
        <w:t xml:space="preserve"> He writes: “</w:t>
      </w:r>
      <w:r w:rsidRPr="009250D4">
        <w:rPr>
          <w:rStyle w:val="StyleUnderline"/>
        </w:rPr>
        <w:t xml:space="preserve">the prospects for a democratic peace in the Middle East </w:t>
      </w:r>
      <w:r w:rsidRPr="009250D4">
        <w:t xml:space="preserve">will </w:t>
      </w:r>
      <w:r w:rsidRPr="009250D4">
        <w:rPr>
          <w:rStyle w:val="StyleUnderline"/>
        </w:rPr>
        <w:t>hinge</w:t>
      </w:r>
      <w:r w:rsidRPr="009250D4">
        <w:t xml:space="preserve"> in large part </w:t>
      </w:r>
      <w:r w:rsidRPr="009250D4">
        <w:rPr>
          <w:rStyle w:val="StyleUnderline"/>
        </w:rPr>
        <w:t xml:space="preserve">on whether moderate elements </w:t>
      </w:r>
      <w:r w:rsidRPr="009250D4">
        <w:t xml:space="preserve">within these countries successfully </w:t>
      </w:r>
      <w:r w:rsidRPr="009250D4">
        <w:rPr>
          <w:rStyle w:val="StyleUnderline"/>
        </w:rPr>
        <w:t>keep anti-democratic Islamists out of power</w:t>
      </w:r>
      <w:r w:rsidRPr="009250D4">
        <w:t xml:space="preserve"> and forestall the belief that their countries have stepped out onto the slippery slope of democratic decay” (2015:10). Having reproduced Cold War ideology in stark simplicity—anti-communism equals pro-democracy—Poznansky does the same for the War on Terror. We have the whole panoply here: US friends (moderate Islamists), US enemies (anti-democratic Isla- mists), and the idea that any Islamist regime is inherently susceptible to authoritarianism. </w:t>
      </w:r>
      <w:r w:rsidRPr="009250D4">
        <w:rPr>
          <w:rStyle w:val="StyleUnderline"/>
        </w:rPr>
        <w:t>This think tank-level analysis wishes away the popular (that is, democratic) power of US opponents, whether or not they formally elect parties</w:t>
      </w:r>
      <w:r w:rsidRPr="00666422">
        <w:rPr>
          <w:rStyle w:val="StyleUnderline"/>
        </w:rPr>
        <w:t xml:space="preserve"> and governments</w:t>
      </w:r>
      <w:r>
        <w:t>. It disappears from inquiry their democratic projects and any relations those projects might have with peace, war, or the prospects for popular rule. It identifies the analyst with the US project in the world and with its enmities.</w:t>
      </w:r>
      <w:r w:rsidRPr="0037472B">
        <w:rPr>
          <w:sz w:val="12"/>
        </w:rPr>
        <w:t xml:space="preserve">∂ </w:t>
      </w:r>
      <w:r w:rsidRPr="008B3A84">
        <w:rPr>
          <w:rStyle w:val="StyleUnderline"/>
          <w:highlight w:val="yellow"/>
        </w:rPr>
        <w:t xml:space="preserve">That the chief findings of liberal and empiricist IR reflect the worldview of the US security state in no way confirms the hypotheses of democratic-peace theory. </w:t>
      </w:r>
      <w:r w:rsidRPr="0046744F">
        <w:rPr>
          <w:rStyle w:val="StyleUnderline"/>
        </w:rPr>
        <w:t>They indicate</w:t>
      </w:r>
      <w:r w:rsidRPr="0046744F">
        <w:t xml:space="preserve"> instead </w:t>
      </w:r>
      <w:r w:rsidRPr="0046744F">
        <w:rPr>
          <w:rStyle w:val="StyleUnderline"/>
        </w:rPr>
        <w:t>the co-constitutive character of power/knowledge relations</w:t>
      </w:r>
      <w:r w:rsidRPr="0046744F">
        <w:t xml:space="preserve"> and the need for a reckoning with the multifaceted ways in which US power has shaped, and continues to shape, the discipline (Lowen</w:t>
      </w:r>
      <w:r>
        <w:t xml:space="preserve"> 1997; Cumings 1999:173–204; Gilman 2003; Isaac 2007; Stampnitzky 2013).</w:t>
      </w:r>
    </w:p>
    <w:p w14:paraId="3E26A056" w14:textId="77777777" w:rsidR="000D229A" w:rsidRPr="00F601E6" w:rsidRDefault="000D229A" w:rsidP="000D229A"/>
    <w:p w14:paraId="6AE1E59F" w14:textId="77777777" w:rsidR="000D229A" w:rsidRPr="003E522E" w:rsidRDefault="000D229A" w:rsidP="000D229A"/>
    <w:p w14:paraId="7732F18E" w14:textId="77777777" w:rsidR="000D229A" w:rsidRDefault="000D229A" w:rsidP="000D229A">
      <w:pPr>
        <w:pStyle w:val="Heading3"/>
      </w:pPr>
      <w:r>
        <w:t>Democracy Backsliding</w:t>
      </w:r>
    </w:p>
    <w:p w14:paraId="7869CAE5" w14:textId="77777777" w:rsidR="000D229A" w:rsidRPr="00B22225" w:rsidRDefault="000D229A" w:rsidP="000D229A">
      <w:pPr>
        <w:pStyle w:val="Heading4"/>
      </w:pPr>
      <w:r w:rsidRPr="00B22225">
        <w:t>Authoritarian governments are bringing democratic backsliding</w:t>
      </w:r>
    </w:p>
    <w:p w14:paraId="0D99AC34" w14:textId="77777777" w:rsidR="000D229A" w:rsidRPr="00464B27" w:rsidRDefault="000D229A" w:rsidP="000D229A">
      <w:pPr>
        <w:rPr>
          <w:rStyle w:val="StyleStyleBold12pt"/>
        </w:rPr>
      </w:pPr>
      <w:r w:rsidRPr="00464B27">
        <w:rPr>
          <w:rStyle w:val="StyleStyleBold12pt"/>
        </w:rPr>
        <w:t>Kulantzick 11</w:t>
      </w:r>
    </w:p>
    <w:p w14:paraId="5B7007DA" w14:textId="77777777" w:rsidR="000D229A" w:rsidRDefault="000D229A" w:rsidP="000D229A">
      <w:r>
        <w:t xml:space="preserve">(Joshua Kulantzick, </w:t>
      </w:r>
      <w:r w:rsidRPr="00464B27">
        <w:t>an American journalist from Baltimore, Maryland, United States. He is a Fellow for Southeast Asia at the Council on Foreign Relations</w:t>
      </w:r>
      <w:r>
        <w:t>, May 19, 2011, “</w:t>
      </w:r>
      <w:r w:rsidRPr="00464B27">
        <w:t>The Great Democracy Meltdown</w:t>
      </w:r>
      <w:r>
        <w:t xml:space="preserve">”, </w:t>
      </w:r>
      <w:r w:rsidRPr="00464B27">
        <w:t>http://www.newrepublic.com/article/world/magazine/88632/failing-democracy-venezuela-arab-spring)</w:t>
      </w:r>
    </w:p>
    <w:p w14:paraId="73EA228A" w14:textId="77777777" w:rsidR="000D229A" w:rsidRDefault="000D229A" w:rsidP="000D229A">
      <w:r>
        <w:t xml:space="preserve">As the revolt that started this past winter in Tunisia spread to Egypt, Libya, and beyond, dissidents the world over were looking to the Middle East for inspiration. In China, online activists inspired by the Arab Spring called for a “jasmine revolution.” In Singapore, one of the quietest countries in the world, opposition members called for an “orchid evolution” in the run-up to this month’s national elections. Perhaps as a result, those watching from the West have been positively triumphalist in their predictions. The Middle East uprisings could herald “the greatest advance for human rights and freedom since the end of the cold war,” argued British Foreign Secretary William Hague. Indeed, at no point since the end of the cold war—when Francis Fukuyama penned his famous essay The End of History, positing that liberal democracy was the ultimate destination for every country—has there been so much optimism about the march of global freedom. If only things were so simple. The truth is that </w:t>
      </w:r>
      <w:r w:rsidRPr="00EE481B">
        <w:rPr>
          <w:rStyle w:val="StyleUnderline"/>
        </w:rPr>
        <w:t>the Arab Spring is something of a smokescreen for what is taking place in the world as a whole. Around the globe, it is democratic meltdowns, not democratic revolutions, that are now the norm</w:t>
      </w:r>
      <w:r>
        <w:t>. (</w:t>
      </w:r>
      <w:r w:rsidRPr="00EE481B">
        <w:rPr>
          <w:rStyle w:val="StyleUnderline"/>
        </w:rPr>
        <w:t>And even countries like Egypt and Tunisia, while certainly freer today than they were a year ago, are hardly guaranteed to replace their autocrats with real democracies</w:t>
      </w:r>
      <w:r>
        <w:t xml:space="preserve">.) </w:t>
      </w:r>
      <w:r w:rsidRPr="00630D3C">
        <w:rPr>
          <w:rStyle w:val="StyleUnderline"/>
        </w:rPr>
        <w:t>In its most recent annual survey, the monitoring group Freedom House found that global freedom plummeted for the fifth year in a row, the longest continuous decline in nearly 40 years</w:t>
      </w:r>
      <w:r>
        <w:t xml:space="preserve">. </w:t>
      </w:r>
      <w:r w:rsidRPr="00630D3C">
        <w:rPr>
          <w:rStyle w:val="StyleUnderline"/>
        </w:rPr>
        <w:t>It pointed out that most authoritarian nations had become even more repressive</w:t>
      </w:r>
      <w:r>
        <w:t>, that the decline in freedom was most pronounced among the “middle ground” of nations—countries that have begun democratizing but are not solid and stable democracies—and that the number of electoral democracies currently stands at its lowest point since 1995. Meanwhile, another recent survey, compiled by Germany’s Bertelsmann Foundation, spoke of a “</w:t>
      </w:r>
      <w:r w:rsidRPr="00630D3C">
        <w:rPr>
          <w:rStyle w:val="StyleUnderline"/>
        </w:rPr>
        <w:t>gradual qualitative erosion” of democracy and concluded that the number of “highly defective democracies”—democracies so flawed that they are close to being failed states, autocracies, or both—had doubled between 2006 and 2010</w:t>
      </w:r>
      <w:r>
        <w:t xml:space="preserve">. The number of anecdotal examples is overwhelming. </w:t>
      </w:r>
      <w:r w:rsidRPr="00B22225">
        <w:rPr>
          <w:rStyle w:val="StyleUnderline"/>
        </w:rPr>
        <w:t>From Russia to Venezuela to Thailand to the Philippines, countries that once appeared to be developing into democracies today seem headed in the other direction.</w:t>
      </w:r>
      <w:r>
        <w:t xml:space="preserve"> So many countries now remain stuck somewhere between authoritarianism and democracy, report Marc Plattner and Larry Diamond, co-editors of the Journal of Democracy, that “</w:t>
      </w:r>
      <w:r w:rsidRPr="00B22225">
        <w:rPr>
          <w:rStyle w:val="StyleUnderline"/>
        </w:rPr>
        <w:t>it no longer seems plausible to regard [this condition] simply as a temporary stage in the process of democratic transition</w:t>
      </w:r>
      <w:r>
        <w:t xml:space="preserve">.” Or as an activist from Burma—long one of the world’s most repressive countries—told me after moving to Thailand and watching that country’s democratic system disintegrate, “The other countries were supposed to change Burma. ... Now it seems like they are becoming like Burma.” Twenty or even ten years ago, the possibility of a global democratic recession seemed impossible. It was widely assumed that, as states grew wealthier, they would develop larger middle classes. And these middle classes, according to democracy theorists like Samuel Huntington, would push for ever-greater social, political, and economic freedoms. Human progress, which constantly marched forward, would spread democracy everywhere. For a time, this rosy line of thinking seemed warranted. In 1990, dictators still ruled most of Africa, Eastern Europe, and Asia; by 2005, democracies had emerged across these continents, and some of the most powerful developing nations, including South Africa and Brazil, had become solid democracies. In 2005, for the first time in history, more than half the world’s people lived under democratic systems. Then, something odd and unexpected began to happen. It started when some of the leaders who had emerged in these countries seemed to morph into elected autocrats once they got into office. </w:t>
      </w:r>
      <w:r w:rsidRPr="00B22225">
        <w:rPr>
          <w:rStyle w:val="StyleUnderline"/>
        </w:rPr>
        <w:t>In Venezuela, Hugo Chávez is now essentially an elected dictator. In Ecuador, elected President Rafael Correa, who has displayed a strong authoritarian streak, recently won legislation that would grant him expansive new powers. In Kyrgyzstan, Kurmanbek Bakiyev</w:t>
      </w:r>
      <w:r>
        <w:t xml:space="preserve">, who led the 2005 Tulip Revolution, </w:t>
      </w:r>
      <w:r w:rsidRPr="00B22225">
        <w:rPr>
          <w:rStyle w:val="StyleUnderline"/>
        </w:rPr>
        <w:t>soon proved himself nearly as authoritarian as his predecessor. And, in Russia, Vladimir Putin used the power he won in elections to essentially dismantle the country’s democracy. But it wasn’t just leaders who were driving these changes. In some cases, the people themselves seemed to acquiesce in their countries’ slide away from free and open government.</w:t>
      </w:r>
      <w:r>
        <w:t xml:space="preserve"> In one study by the Program on International Policy Attitudes, only 16 percent of Russians said it was “very important” that their nation be governed democratically. The regular Afrobarometer </w:t>
      </w:r>
      <w:r w:rsidRPr="00B22225">
        <w:rPr>
          <w:rStyle w:val="StyleUnderline"/>
        </w:rPr>
        <w:t>survey of the African continent has found declining levels of support for democracy in many key countries</w:t>
      </w:r>
      <w:r>
        <w:t xml:space="preserve">. </w:t>
      </w:r>
      <w:r w:rsidRPr="00B22225">
        <w:rPr>
          <w:rStyle w:val="StyleUnderline"/>
        </w:rPr>
        <w:t>And in Guatemala, Paraguay, Colombia, Peru, Honduras, and Nicaragua, either a minority or only a small majority of people think democracy is preferable to any other type of government</w:t>
      </w:r>
      <w:r>
        <w:t xml:space="preserve">. </w:t>
      </w:r>
      <w:r w:rsidRPr="00B22225">
        <w:rPr>
          <w:rStyle w:val="StyleUnderline"/>
        </w:rPr>
        <w:t>Even in East Asia, one of the most democratic regions of the world, polls show rising dissatisfaction with democracy</w:t>
      </w:r>
      <w:r>
        <w:t xml:space="preserve">. In fact, several countries in the region have developed what Yu-tzung Chang, Yunhan Zhu, and Chong-min Park, who studied data from the regular Asian Barometer surveys, have termed “authoritarian nostalgia.” “Few of the region’s former authoritarian regimes have been thoroughly discredited,” they write, noting that the region’s average score for commitment to democracy, judged by a range of responses to surveys, has recently fallen. But what about the middle class? Even if large segments of the population were uninterested in liberal democracy, weren’t members of the middle class supposed to act as agents of democratization, as Huntington had envisioned? Actually, the story has turned out to be quite a bit more complicated. In country after country, a familiar pattern has repeated itself: The middle class has indeed reacted negatively to populist leaders who appeared to be sliding into authoritarianism; but rather than work to defeat these leaders at the ballot box or strengthen the institutions that could hold them in check, they have ended up supporting military coups or other undemocratic measures. Thailand offers a clear example of this phenomenon. In 2001, Thaksin Shinawatra, a former telecommunications tycoon turned populist, was elected with the largest mandate in Thai history, mostly from the poor, who, as in many developing nations, still constitute a majority of the population. Over the next five years, Thaksin enacted several policies that clearly benefited the poor, including national health insurance, but he also began to strangle Thailand’s institutions, threatening reporters, unleashing a “war on drugs” that led to unexplained shootings of political opponents, and silencing the bureaucracy. In 2005, when the charismatic prime minister won another free election with an even larger mandate, the middle class revolted, demonstrating in the streets until they paralyzed Bangkok. Finally, in September 2006, the Thai military stepped in, ousting Thaksin. When I traveled around Bangkok following the coup, young, middle-class Thais, who a generation ago had fought against military rulers, were engaged in a love-in with the troops, snapping photos of soldiers posted throughout Bangkok like they were celebrities. The middle class in Thailand had plenty of company. In 2001, urban Filipinos poured into the streets to topple President Joseph Estrada, a former actor who rose to power on his appeal to the poor, and then allegedly used his office to rake in vast sums of money from underworld gambling tycoons. In Honduras in 2009, middle-class opponents of populist President Manuel Zelaya began to protest his plans to extend his power by altering the constitution. When the military removed him in June of that year, the intervention was welcomed by many members of the urban middle class. An analysis of military coups in developing nations over the past two decades, conducted by my colleague David Silverman, found that, in nearly half of the cases—drawn from Africa, Latin America, Asia, and the Middle East—middle-class men and women either agitated in advance for the coup, or, after the takeover, expressed their support in polls or prominent press coverage. </w:t>
      </w:r>
      <w:r w:rsidRPr="00B22225">
        <w:rPr>
          <w:rStyle w:val="StyleUnderline"/>
        </w:rPr>
        <w:t>Even as domestic politics in many developing nations has become less friendly to democratization, the international system too has changed, further weakening democratic hopes</w:t>
      </w:r>
      <w:r>
        <w:t xml:space="preserve">. </w:t>
      </w:r>
      <w:r w:rsidRPr="00B22225">
        <w:rPr>
          <w:rStyle w:val="StyleUnderline"/>
        </w:rPr>
        <w:t>The rising strength of authoritarian powers, principally China but also Russia, Saudi Arabia, and other states, has helped forestall democratization</w:t>
      </w:r>
      <w:r>
        <w:t xml:space="preserve">. Moscow and Beijing were clearly rattled by the “color revolutions” of the early and mid-2000s, and they developed a number of responses. First, </w:t>
      </w:r>
      <w:r w:rsidRPr="00B22225">
        <w:rPr>
          <w:rStyle w:val="StyleUnderline"/>
        </w:rPr>
        <w:t>they tried to delegitimize the revolts by arguing that they were not genuine popular movements</w:t>
      </w:r>
      <w:r>
        <w:t xml:space="preserve"> but actually Western attempts at regime change. </w:t>
      </w:r>
      <w:r w:rsidRPr="00B22225">
        <w:rPr>
          <w:rStyle w:val="StyleUnderline"/>
        </w:rPr>
        <w:t>Then, in nations like Cambodia, Ukraine, Georgia, Kyrgyzstan, and Moldova, Moscow and Beijing intervened directly in attempts to reverse democratic gains.</w:t>
      </w:r>
      <w:r>
        <w:t xml:space="preserve"> The Kremlin’s youth group, Nashi, known for its aggressive tactics against democracy activists, launched branches in other Central Asian nations. In Kyrgyzstan, Russian advisers helped a series of leaders emulate the Kremlin’s model of political control. In part because of this Russian influence, “[p]arliamentary democracy in Kyrgyzstan has been hobbled,” according to the International Crisis Group. China and Russia even created new “NGOs” that were supposedly focused on democracy promotion. But these organizations actually offered expertise and funding to foreign leaders to help them forestall new color revolutions. In Ukraine, an organization called the “Russian Press Club,” run by an adviser to Putin, posed as an NGO and helped facilitate Russia’s involvement in Ukrainian elections. </w:t>
      </w:r>
    </w:p>
    <w:p w14:paraId="783BFAFF" w14:textId="77777777" w:rsidR="000D229A" w:rsidRDefault="000D229A" w:rsidP="000D229A">
      <w:pPr>
        <w:pStyle w:val="Heading4"/>
      </w:pPr>
      <w:r>
        <w:t>Democracy is in a recession –laundry list of countries</w:t>
      </w:r>
    </w:p>
    <w:p w14:paraId="3018F403" w14:textId="77777777" w:rsidR="000D229A" w:rsidRPr="00464B27" w:rsidRDefault="000D229A" w:rsidP="000D229A">
      <w:pPr>
        <w:rPr>
          <w:rStyle w:val="StyleStyleBold12pt"/>
        </w:rPr>
      </w:pPr>
      <w:r w:rsidRPr="00464B27">
        <w:rPr>
          <w:rStyle w:val="StyleStyleBold12pt"/>
        </w:rPr>
        <w:t>Posner 14</w:t>
      </w:r>
    </w:p>
    <w:p w14:paraId="4855D5CE" w14:textId="77777777" w:rsidR="000D229A" w:rsidRDefault="000D229A" w:rsidP="000D229A">
      <w:r>
        <w:t xml:space="preserve">(Eric Posner, </w:t>
      </w:r>
      <w:r w:rsidRPr="00265282">
        <w:t>professor at the University of Chicago Law School, is author of The Twilight of International Human Rights Law</w:t>
      </w:r>
      <w:r>
        <w:t>, December 22, 2014, “</w:t>
      </w:r>
      <w:r w:rsidRPr="00464B27">
        <w:t>The Year of the Dictator</w:t>
      </w:r>
      <w:r>
        <w:t xml:space="preserve">”, </w:t>
      </w:r>
      <w:r w:rsidRPr="00265282">
        <w:t>http://www.slate.com/articles/news_and_politics/view_from_chicago/2014/12/democracy_is_stagnating_kenya_cuba_egypt_turkey_russia_show_resurgence_of.html</w:t>
      </w:r>
      <w:r>
        <w:t>)</w:t>
      </w:r>
    </w:p>
    <w:p w14:paraId="1FF81AF3" w14:textId="77777777" w:rsidR="000D229A" w:rsidRDefault="000D229A" w:rsidP="000D229A">
      <w:r>
        <w:t xml:space="preserve">Last week, the Kenyan Parliament enacted a new counterterrorism bill amid scuffles and protests. Opponents argued that, by restricting liberties, the main effect of the bill was to increase presidential power rather than to counter terrorism. The U.S. State Department complained that the bill restricts freedom of speech and freedom of assembly. This bill came on the heels of another government action to deregister hundreds of nongovernmental organizations that had criticized the government. </w:t>
      </w:r>
      <w:r w:rsidRPr="00B22225">
        <w:rPr>
          <w:rStyle w:val="StyleUnderline"/>
        </w:rPr>
        <w:t>Kenya’s president</w:t>
      </w:r>
      <w:r>
        <w:t xml:space="preserve">, Uhuru Kenyatta, </w:t>
      </w:r>
      <w:r w:rsidRPr="00B22225">
        <w:rPr>
          <w:rStyle w:val="StyleUnderline"/>
        </w:rPr>
        <w:t>is not (yet) a dictator, but Kenya is less free than it was 10 years ago. And Kenya is not alone. There has been a surge of authoritarianism around the world, reversing decades of progress toward democracy</w:t>
      </w:r>
      <w:r>
        <w:t xml:space="preserve">. Back in 1989, Francis Fukuyama proclaimed “the end of history” with the collapse of communism. Fukuyama meant that the death of communism left liberal democracy as the only legitimate political system. It was only a matter of time before democracy would spread around the world. The engine of democracy may have run out of steam. While Fukuyama’s theory was based on his reading of Hegel, the German philosopher who believed that history unfolded according to an inherent logic in the direction of freedom, his argument was related to a long-standing debate among political scientists about the relationship between economic growth, or “modernization,” and democracy. Data on these variables showed that while poorer countries cycled between democratic and authoritarian systems, and authoritarian governments in rich countries like Singapore often endured, countries that became wealthy and then established a democracy never seemed to revert to authoritarianism. So democracy seemed to work as a ratchet that would engage if a country achieved a certain level of wealth, and if revolution or reform brought about democratic institutions. Even if Fukuyama (and Hegel) were wrong about the logic of history, there was good reason to believe that, given enough time and economic growth, democracy would spread. Fukuyama’s argument received a huge amount of attention because it played into the heady sense of victory after the end of the Cold War. But democracy had been spreading since the early 19th century. And </w:t>
      </w:r>
      <w:r w:rsidRPr="00527300">
        <w:rPr>
          <w:rStyle w:val="StyleUnderline"/>
        </w:rPr>
        <w:t>while it has endured some ups and downs, the trend is unmistakable</w:t>
      </w:r>
      <w:r>
        <w:t xml:space="preserve">. As the accompanying graph shows, since 1972, the fraction of “free countries” has increased from 29 percent to 45 percent. (The source of the data is the think tank Freedom House; for clarity I have omitted countries that Freedom House defines as “partly free.”) But the graph also shows that </w:t>
      </w:r>
      <w:r w:rsidRPr="00527300">
        <w:rPr>
          <w:rStyle w:val="StyleUnderline"/>
        </w:rPr>
        <w:t>stagnation set in about 10 to 15 years ago</w:t>
      </w:r>
      <w:r>
        <w:t xml:space="preserve">. No one knows why. It might be a random fluctuation in an irreversible trend, as Fukuyama’s argument suggests, but it also may indicate that </w:t>
      </w:r>
      <w:r w:rsidRPr="00527300">
        <w:rPr>
          <w:rStyle w:val="StyleUnderline"/>
        </w:rPr>
        <w:t>the engine of democracy has run out of steam</w:t>
      </w:r>
      <w:r>
        <w:t xml:space="preserve">. As we look around us, we can see some evidence for the latter interpretation. Probably </w:t>
      </w:r>
      <w:r w:rsidRPr="00527300">
        <w:rPr>
          <w:rStyle w:val="StyleUnderline"/>
        </w:rPr>
        <w:t>the most striking examples are the advance of authoritarianism in two relatively wealthy and modern-seeming democracies, Turkey and Hungary. In those countries, a charismatic leader has used his control of the government to crack down on criticism in the media and squelch dissent from political opposition</w:t>
      </w:r>
      <w:r>
        <w:t xml:space="preserve">. Turkish President Recep Tayyip Erdogan has jailed political opponents and harassed the media. Hungarian Prime Minister Viktor Orban says he wants to create an illiberal state modeled on Russia and Turkey. Russia, which lumbered toward democracy in the 1990s, has become an increasingly authoritarian place. </w:t>
      </w:r>
      <w:r w:rsidRPr="00527300">
        <w:rPr>
          <w:rStyle w:val="StyleUnderline"/>
        </w:rPr>
        <w:t>Vladimir Putin has skillfully consolidated the power of the government</w:t>
      </w:r>
      <w:r>
        <w:t xml:space="preserve"> without resorting to communist-era totalitarianism. </w:t>
      </w:r>
      <w:r w:rsidRPr="00527300">
        <w:rPr>
          <w:rStyle w:val="StyleUnderline"/>
        </w:rPr>
        <w:t>He has undermined the independence of the media, harassed and stymied his critics, and manipulated elections</w:t>
      </w:r>
      <w:r>
        <w:t xml:space="preserve">. While the collapse of oil prices spells trouble for the Russian economy, Putin remains popular. Russians seem to like having a strong leader, even if that means that the media are controlled and political opposition is muted. </w:t>
      </w:r>
      <w:r w:rsidRPr="00527300">
        <w:rPr>
          <w:rStyle w:val="StyleUnderline"/>
        </w:rPr>
        <w:t>China’s authoritarian system is increasingly admired throughout the developing world</w:t>
      </w:r>
      <w:r>
        <w:t xml:space="preserve">. The government has managed to maintain order (the country is enviably safe) despite wrenching economic and social change. Since the size of China’s economy surpassed that of the United States earlier this year, it will become increasingly hard to maintain that democracy is necessary to economic development. In many poor countries, where ending soul-crushing poverty takes precedence over Western-style political freedoms, governments have taken note. Another warning to democrats is the collapse of the Arab Spring. Back in 2010, when the Arab Spring began, it was possible to think that democracy would finally make headway in a region that has long resisted it. It didn’t. President Abdel Fattah El-Sisi’s </w:t>
      </w:r>
      <w:r w:rsidRPr="00527300">
        <w:rPr>
          <w:rStyle w:val="StyleUnderline"/>
        </w:rPr>
        <w:t>consolidation of power in Egypt</w:t>
      </w:r>
      <w:r>
        <w:t xml:space="preserve">, with the help of liberals who feared Islamic rule by the Muslim Brotherhood, </w:t>
      </w:r>
      <w:r w:rsidRPr="00527300">
        <w:rPr>
          <w:rStyle w:val="StyleUnderline"/>
        </w:rPr>
        <w:t>shows</w:t>
      </w:r>
      <w:r>
        <w:t xml:space="preserve"> vividly </w:t>
      </w:r>
      <w:r w:rsidRPr="00527300">
        <w:rPr>
          <w:rStyle w:val="StyleUnderline"/>
        </w:rPr>
        <w:t>that people can prefer the stability of authoritarianism to the chaos of democracy</w:t>
      </w:r>
      <w:r>
        <w:t xml:space="preserve">. A last example is Cuba. Cuba is a full-fledged dictatorship, one that jails and tortures dissidents, muzzles the press, and refuses to hold elections. It is tempting to think that the normalization of relations with Cuba will bring democracy to that country. But that has not happened with Russia, China, and countless other authoritarian countries that the United States trades with. President Raúl Castro has made clear that he plans to maintain Cuba’s authoritarian system while working on economic reform, along the lines of the China model. The cheering from Venezuela and other parts of Latin America expresses the relief felt by leftist authoritarians who see that if the United States can tolerate an undemocratic Cuba, it will have no grounds for criticizing authoritarianism in their countries. This is as it should be. The opening to Cuba is best understood as long-overdue recognition by the United States that economic sanctions can do little to improve political freedoms in foreign countries. </w:t>
      </w:r>
    </w:p>
    <w:p w14:paraId="0C2EB153" w14:textId="77777777" w:rsidR="000D229A" w:rsidRDefault="000D229A" w:rsidP="000D229A">
      <w:pPr>
        <w:pStyle w:val="Heading3"/>
      </w:pPr>
      <w:r>
        <w:t>Democracy Evolving</w:t>
      </w:r>
    </w:p>
    <w:p w14:paraId="765576D8" w14:textId="77777777" w:rsidR="000D229A" w:rsidRPr="00BD0AC3" w:rsidRDefault="000D229A" w:rsidP="000D229A">
      <w:pPr>
        <w:pStyle w:val="Heading4"/>
      </w:pPr>
      <w:r>
        <w:t>American democracy isn’t doomed it’s just evolving</w:t>
      </w:r>
    </w:p>
    <w:p w14:paraId="47BD376D" w14:textId="77777777" w:rsidR="000D229A" w:rsidRPr="00464B27" w:rsidRDefault="000D229A" w:rsidP="000D229A">
      <w:pPr>
        <w:rPr>
          <w:rStyle w:val="StyleStyleBold12pt"/>
        </w:rPr>
      </w:pPr>
      <w:r w:rsidRPr="00464B27">
        <w:rPr>
          <w:rStyle w:val="StyleStyleBold12pt"/>
        </w:rPr>
        <w:t>O’Hehir 14</w:t>
      </w:r>
    </w:p>
    <w:p w14:paraId="41042D49" w14:textId="77777777" w:rsidR="000D229A" w:rsidRDefault="000D229A" w:rsidP="000D229A">
      <w:r>
        <w:t xml:space="preserve">(Andrew O’Hehir, </w:t>
      </w:r>
      <w:r w:rsidRPr="00464B27">
        <w:t>senior writer for Salon</w:t>
      </w:r>
      <w:r>
        <w:t>, May 17 2014, “</w:t>
      </w:r>
      <w:r w:rsidRPr="00464B27">
        <w:t>Was American Democracy Always Doomed?</w:t>
      </w:r>
      <w:r>
        <w:t xml:space="preserve">”, </w:t>
      </w:r>
      <w:r w:rsidRPr="00464B27">
        <w:t>http://www.alternet.org/civil-liberties/was-american-democracy-always-doomed</w:t>
      </w:r>
      <w:r>
        <w:t>)</w:t>
      </w:r>
    </w:p>
    <w:p w14:paraId="584A1772" w14:textId="77777777" w:rsidR="000D229A" w:rsidRDefault="000D229A" w:rsidP="000D229A">
      <w:r>
        <w:t xml:space="preserve">In the glory days of the anti-globalization movement, circa the “Battle in Seattle” of 1999, there was an oft-repeated street scene some of you will remember. A group of protesters would seize an intersection or a block for a little while, likely because the police were otherwise occupied or couldn’t be bothered or didn’t want to bust heads while the cameras were watching. The ragtag band would haul out the drums and noisemakers, climb the lampposts and newspaper boxes with colorful banners, and send out an exuberant chant: “This is what democracy looks like!” (Contrary to what you may have heard, smashing the Starbucks windows was not required, and not all that common.) It’s easy to snark all over that from this historical distance: If democracy looks like a noisy street party involving white people with dreadlocks dressed as sea turtles, count me out! But the philosophy behind that radical-activist moment was not nearly as naive as it might look from here, and </w:t>
      </w:r>
      <w:r w:rsidRPr="003F10C7">
        <w:rPr>
          <w:rStyle w:val="StyleUnderline"/>
        </w:rPr>
        <w:t>much of the problem lies in that troublesome noun: democracy</w:t>
      </w:r>
      <w:r>
        <w:t xml:space="preserve">. In those post-Communist, pre-9/11 days, the era of the “end of history,” democracy in its liberal-capitalist formulation was assumed to be the natural fulfillment of human society. It was the essential nutrient-rich medium for the growth of all good things: Pizza Hut, parliamentary elections, knockoff designer clothes and broadband Internet, not to mention all the wonderful gizmos that were about to be invented. </w:t>
      </w:r>
      <w:r w:rsidRPr="003F10C7">
        <w:rPr>
          <w:rStyle w:val="StyleUnderline"/>
        </w:rPr>
        <w:t>Even anti-capitalist protesters were compelled to embrace the rhetoric of democracy, if only to suggest</w:t>
      </w:r>
      <w:r>
        <w:t xml:space="preserve"> (as Gandhi did about “Western civilization”) </w:t>
      </w:r>
      <w:r w:rsidRPr="003F10C7">
        <w:rPr>
          <w:rStyle w:val="StyleUnderline"/>
        </w:rPr>
        <w:t>that it was a great idea but we hadn’t gotten there yet</w:t>
      </w:r>
      <w:r>
        <w:t xml:space="preserve">. A decade and a half later, democracy remains officially unopposed on the world stage, yet it faces an unexpected existential crisis. Since the collapse of the Soviet Union, American-style liberal-capitalist democracy has presented itself to the world as “the only legitimate form of expression or decision-making power” and “the necessary first condition of freedom.” (I’m quoting an anarchist critique by Moxie Marlinspike and Windy Hart, which is well worth reading.) But it has abruptly and spectacularly stopped working as advertised: </w:t>
      </w:r>
      <w:r w:rsidRPr="003F10C7">
        <w:rPr>
          <w:rStyle w:val="StyleUnderline"/>
        </w:rPr>
        <w:t>The broken American political system has become a global laughingstock, and numerous other Western countries that modeled their systems on ours are in chronic crisis mode</w:t>
      </w:r>
      <w:r>
        <w:t xml:space="preserve">. This is what democracy looks like: grotesque inequality, delusional Tea Party obstructionism, a vast secret national-security state, overseas wars we’re never even told about and a total inability to address the global climate crisis, a failure for which our descendants will never forgive us, and never should. Maybe I’ll take the turtle costumes after all. </w:t>
      </w:r>
      <w:r w:rsidRPr="00BD0AC3">
        <w:rPr>
          <w:rStyle w:val="StyleUnderline"/>
        </w:rPr>
        <w:t>The aura of democratic legitimacy is fading fast in an era when financial and political capital are increasingly consolidated in a few thousand people</w:t>
      </w:r>
      <w:r>
        <w:t xml:space="preserve">, a fact we already knew but whose implications French insta-celebrity Thomas Piketty and the political scientists Martin Gilens and Benjamin Page (of the “oligarchy study”) have forcefully driven home. Libertarian thinker Bryan Caplan sees the same pattern, as Michael Lindrecently wrote in Salon, but thinks it’s a good thing. </w:t>
      </w:r>
      <w:r w:rsidRPr="00BD0AC3">
        <w:rPr>
          <w:rStyle w:val="StyleUnderline"/>
        </w:rPr>
        <w:t>In America, democracy offers the choice between one political party that has embraced a combination of corporate bootlicking, poorly veiled racism, anti-government paranoia and a wholesale rejection of science, and another whose cosmopolitan veneer sits atop secret drone warfare, Wall Street cronyism and the all-seeing Panopticon of high-tech surveillance</w:t>
      </w:r>
      <w:r>
        <w:t xml:space="preserve">. You don’t have to conclude that noted climate-change expert Marco Rubio and Establishment mega-hawk Hillary Clinton are interchangeable or identical to conclude that it isn’t much of a choice. </w:t>
      </w:r>
      <w:r w:rsidRPr="00BD0AC3">
        <w:rPr>
          <w:rStyle w:val="StyleUnderline"/>
        </w:rPr>
        <w:t>Most critiques of democracy as it currently exists</w:t>
      </w:r>
      <w:r>
        <w:t xml:space="preserve">, certainly those from the liberal left, </w:t>
      </w:r>
      <w:r w:rsidRPr="00BD0AC3">
        <w:rPr>
          <w:rStyle w:val="StyleUnderline"/>
        </w:rPr>
        <w:t>assume that democracy can and should be fixed</w:t>
      </w:r>
      <w:r>
        <w:t xml:space="preserve"> and that it’s just a matter of switching off the cat videos and doing the work. They remain inside the conceptual and ideological frame mentioned above, the idea that democracy is the only legitimate expression of politics. This has the force of religious doctrine, and in fact is far stronger than any religious doctrines to be found in the Western world. Our democracy may be stunted or corrupted or deformed by bad forces of money and power, these arguments go, but it self-evidently remains the ideal form of government, and it is our responsibility to redeem it. If only we can build a third party around Ralph Nader (that went well!), if only we can ring enough doorbells for Dennis Kucinich, if only we can persuade Elizabeth Warren to run against Hillary – you’ve heard all this before. There are many versions of this strategy, some more plausible than others, but they all rest on the faith that the promised land of real democracy is out there somewhere beyond the horizon, waiting for us to reach it. As the Italian political scientist Mario Tronti has noted, this faith in a golden future, with its implicit apology for the current state of affairs, may sound oddly familiar to those whose cultural memories extend back to the Cold War. It’s exactly </w:t>
      </w:r>
      <w:r w:rsidRPr="00BD0AC3">
        <w:rPr>
          <w:rStyle w:val="StyleUnderline"/>
        </w:rPr>
        <w:t>what defenders of the Soviet “experiment” said over and over</w:t>
      </w:r>
      <w:r>
        <w:t xml:space="preserve">. Yes, “actually existing socialism” had its limitations, most of which resulted from imperialist meddling and ideological backwardness, but </w:t>
      </w:r>
      <w:r w:rsidRPr="00BD0AC3">
        <w:rPr>
          <w:rStyle w:val="StyleUnderline"/>
        </w:rPr>
        <w:t>one day our grandchildren, or their grandchildren, would finish the task of building a communist society. That was hogwash</w:t>
      </w:r>
      <w:r>
        <w:t xml:space="preserve">, Tronti says, </w:t>
      </w:r>
      <w:r w:rsidRPr="00BD0AC3">
        <w:rPr>
          <w:rStyle w:val="StyleUnderline"/>
        </w:rPr>
        <w:t>and so is the insistence that we should judge democracy based on some imaginary potential rather than what it is in practice. “This theoretical-practical knot that is democracy,</w:t>
      </w:r>
      <w:r>
        <w:t>” he writes, “</w:t>
      </w:r>
      <w:r w:rsidRPr="00BD0AC3">
        <w:rPr>
          <w:rStyle w:val="StyleUnderline"/>
        </w:rPr>
        <w:t>can now be judged by its results.” What we see around us “should not be read as a ‘false’ democracy in the face of which there is or should be a ‘true’ democracy, but as the coming-true of the ideal, or conceptual, form of democracy</w:t>
      </w:r>
      <w:r>
        <w:t xml:space="preserve">.” </w:t>
      </w:r>
      <w:r w:rsidRPr="00BD0AC3">
        <w:rPr>
          <w:rStyle w:val="StyleUnderline"/>
        </w:rPr>
        <w:t>In other words, we have to consider the possibility that the current state of American politics, with its bizarre combination of poisoned, polarized and artificially overheated debate along with total paralysis on every substantive issue and widespread apathy and discontent, is what we get after 200-odd years. It’s not a detour in the history of Jeffersonian democracy but something closer to a natural outcome</w:t>
      </w:r>
      <w:r>
        <w:t xml:space="preserve">. We also must consider that our version of a democratic system is not, in fact, designed to reflect the will of the people (a dubious concept to begin with) but to manipulate and channel it in acceptable directions. </w:t>
      </w:r>
    </w:p>
    <w:p w14:paraId="2D7246A8" w14:textId="77777777" w:rsidR="000D229A" w:rsidRDefault="000D229A" w:rsidP="000D229A">
      <w:pPr>
        <w:pStyle w:val="Heading4"/>
      </w:pPr>
      <w:r>
        <w:t>Democracy in America is constantly evolving –empirics prove</w:t>
      </w:r>
    </w:p>
    <w:p w14:paraId="140D777F" w14:textId="77777777" w:rsidR="000D229A" w:rsidRPr="00483228" w:rsidRDefault="000D229A" w:rsidP="000D229A">
      <w:pPr>
        <w:rPr>
          <w:szCs w:val="16"/>
        </w:rPr>
      </w:pPr>
      <w:r w:rsidRPr="00483228">
        <w:rPr>
          <w:szCs w:val="16"/>
        </w:rPr>
        <w:t>(this is cut heavily)</w:t>
      </w:r>
    </w:p>
    <w:p w14:paraId="63ADFC28" w14:textId="77777777" w:rsidR="000D229A" w:rsidRPr="00464B27" w:rsidRDefault="000D229A" w:rsidP="000D229A">
      <w:pPr>
        <w:rPr>
          <w:rStyle w:val="StyleStyleBold12pt"/>
        </w:rPr>
      </w:pPr>
      <w:r w:rsidRPr="00464B27">
        <w:rPr>
          <w:rStyle w:val="StyleStyleBold12pt"/>
        </w:rPr>
        <w:t>Belrolzheimer 13</w:t>
      </w:r>
    </w:p>
    <w:p w14:paraId="24AF6D24" w14:textId="77777777" w:rsidR="000D229A" w:rsidRDefault="000D229A" w:rsidP="000D229A">
      <w:r>
        <w:t>(</w:t>
      </w:r>
      <w:r w:rsidRPr="00464B27">
        <w:t>Alan Berolzheimer, Ph.D, Flow of History Project Historian</w:t>
      </w:r>
      <w:r>
        <w:t>, 2013, “</w:t>
      </w:r>
      <w:r w:rsidRPr="00464B27">
        <w:t>Continuity and Change in American Democracy, 1861 to the Present</w:t>
      </w:r>
      <w:r>
        <w:t xml:space="preserve">”, </w:t>
      </w:r>
      <w:r w:rsidRPr="00464B27">
        <w:t>http://www.flowofhistory.org/themes/american_republic/back_essay.php</w:t>
      </w:r>
      <w:r>
        <w:t>)</w:t>
      </w:r>
    </w:p>
    <w:p w14:paraId="78FAB30D" w14:textId="77777777" w:rsidR="000D229A" w:rsidRDefault="000D229A" w:rsidP="000D229A">
      <w:r w:rsidRPr="00207DB5">
        <w:rPr>
          <w:rStyle w:val="StyleUnderline"/>
        </w:rPr>
        <w:t>American democracy is not static; it is constantly evolving. From the rhetoric and ideals of founding documents like the Declaration of Independence, the Constitution, and the Bill of Rights, to contemporary debates about the war in Iraq, domestic surveillance in the "war on terror," the consequences of Hurricane Katrina, or the economic impact of Wal-Mart, the meanings of democracy in the United States and the dynamics of its exercise have been ever shifting</w:t>
      </w:r>
      <w:r>
        <w:t xml:space="preserve">. Undoubtedly, by nearly any measure the degree of freedom that Americans as a whole have achieved and enjoy today—including the ability to participate in politics and government and to choose their leaders—is fabulous. And yet, to say that "rule by the people" in America is the most effective, efficient, or humane form of government to be found anywhere in the world oversimplifies and obscures important historical truths that contribute to a fuller, more complex picture. The Civil War was obviously a watershed in the evolution of democracy in the U.S. that was as revolutionary as the Revolution itself. The victory of the North, the destruction of slavery, and the preservation of the Union within the framework of the 13th, 14th, and 15th Amendments to the Constitution undermined the structure of one system of democracy and inaugurated another. While the premise of full civil and political equality regardless of race represented progress, the new system of democracy itself was fundamentally flawed by the exclusion of women, and it proved to be easily distorted by violence, nativism, and concentrated wealth. Woman suffrage was the next major watershed in 1920, and the Civil Rights Act of 1964 and Voting Rights Act of 1965 finally accomplished in the political arena what the 14th and 15th Amendments did not. But a funny thing happened along the way as access to the franchise and real political power expanded over the course of the 20th century: Political participation consistently declined, at least on the national level. Historians note that at the turn of the century, politics was a very popular activity and a focal point of community life throughout the country. In the 1896 presidential election, 80% of eligible voters voted. In 2004, only 66% of eligible voters were registered, and only 58% of the eligible population voted in the presidential election. (Interestingly, the percentages for whites and blacks in 2004 are nearly identical; Asian Americans voted in considerably fewer numbers. Among all racial groups, the percentages of people registered and voting increased as a function of income.)1 Many factors help to explain this decline, prominent among them the rising influence of money and mass media. Some historians, myself included, would argue that a new conception of democracy accompanied the expansion of the franchise in the 20th century: The citizen as consumer. All of these </w:t>
      </w:r>
      <w:r w:rsidRPr="00207DB5">
        <w:rPr>
          <w:rStyle w:val="StyleUnderline"/>
        </w:rPr>
        <w:t>post-Civil War developments suggest ways to understand the dynamics of democracy in modern American history, and they are relevant to considering the state and meanings of democracy today</w:t>
      </w:r>
      <w:r>
        <w:t xml:space="preserve">. </w:t>
      </w:r>
      <w:r w:rsidRPr="00207DB5">
        <w:rPr>
          <w:rStyle w:val="StyleUnderline"/>
        </w:rPr>
        <w:t>For African Americans, the post-Civil War era began with the exhilaration of emancipation, freedom, and great expectations</w:t>
      </w:r>
      <w:r>
        <w:t xml:space="preserve">. Inevitably, with slavery abolished, the South in ruins, an entire economic and social system destroyed, and the pressing need for everyone to somehow still procure the means of fulfilling their basic needs, it would be a time of tremendous upheaval and transition. The story of Reconstruction—usually defined as the period from the end of the war until the withdrawal of federal troops from the South in 1877—is fascinating and convoluted, involving many layers of conflicting interests and goals among the key players: blacks and whites, radical reformers and radical traditionalists, Northerners and Southerners, presidents and legislators, owners and laborers, missionaries and generals. The constitutional amendments of the time created the legal framework for full citizenship and voting rights for the former slaves. Missionaries and reformers offered aid in the form of teachers, nurses, food and clothing. The army on the ground offered a measure of protection from reprisal and manipulation at the hand of disgruntled Confederates. Most important, African Americans embraced their new freedom and acted upon it, by reconstituting their families, clamoring for education, practicing their religions openly, seeking their own livelihoods, demanding their rights to land, and organizing to participate in politics and hold elective office. But while real gains were made, a variety of powerful obstacles prevented African Americans from taking their rightful place in American society. Reconstruction turned out to be, in the words of Eric Foner, "America's unfinished revolution."2 In the end, African-American aspirations were largely thwarted by a potent combination of fierce resistance to black autonomy by most white Southerners and their determination to restore a society grounded in white supremacy by whatever means necessary, the widespread belief in the inferiority of black people among Northern whites, prevailing attitudes about work, dependency, and private property, and the lack of political will in the North to support black aspirations at the expense of preserving white privilege and getting on with the business of industrial capitalism. Democracy in the post-Civil War South thus became democracy for whites only, as they successfully reconstituted a society based on the ideology of white supremacy and black subservience, enforced by intimidation, raw violence, and the law of Jim Crow. From the 1870s onward, the de facto but intricately developed rules of racial power and etiquette gradually became a formal system of segregation and disenfranchisement. A series of decisions by a conservative Supreme Court holding an ungenerous view of government responsibility to protect the rights of African Americans, culminating in the separate-but-equal doctrine of Plessy v. Ferguson in 1896, severely weakened the impact of the Reconstruction amendments. Beginning in 1890 with Mississippi, every Southern state revised its constitution to impose restrictions on suffrage that effectively eliminated the black vote (and diminished the electoral fortunes of poor whites, as well), and within a decade the deed was legally accomplished throughout the region. At the same time, Southern legislatures enacted the Jim Crow laws that forced African Americans to use separate facilities in the public sphere, from train cars and theaters to rest rooms and drinking fountains. The Jim Crow regime would persist into the middle of the 20th century. </w:t>
      </w:r>
      <w:r w:rsidRPr="00207DB5">
        <w:rPr>
          <w:rStyle w:val="StyleUnderline"/>
        </w:rPr>
        <w:t>On the economic front, prejudice, discrimination, and intimidation by whites for the most part excluded blacks from all but the most unskilled jobs in mining, milling, lumbering, and manufacturing</w:t>
      </w:r>
      <w:r>
        <w:t xml:space="preserve">, while debt peonage through sharecropping remained the predominant condition of Southern blacks in the King Cotton economy. Undergirding the social, economic, and political relations of white supremacy, white-on-black violence was an ever-present threat that circumscribed the lives of African Americans in the South. Lynching—which claimed the lives of roughly 5,000 Americans, mostly black, between 1882 and 1950, peaking at around 200 annually in the 1890s3—and race riots, sometimes premeditated—n which white mobs marauded through black communities burning homes and businesses, destroying property, and murdering innocent victims at will (Wilmington, NC in 1898, Atlanta in 1906, East St. Louis in 1917, Chicago in 1919, Tulsa in 1921, Rosewood, FL in 1923, were only the worst, and not just in the South)—were the most extreme manifestations of what can fairly be called a culture of violence intended to ensure that African Americans understood their subservient place in the social order and would stay there, at the risk of their lives. Ironically, the Jim Crow regime coincided with a sustained burst of reform energy that swept the nation from the late 19th century through World War One, which historians call the Progressive Era. </w:t>
      </w:r>
      <w:r w:rsidRPr="00207DB5">
        <w:rPr>
          <w:rStyle w:val="StyleUnderline"/>
        </w:rPr>
        <w:t>The juxtaposition of these long historical episodes, one predominating in the South and one in the North and West, reveals the deepest contradictions in American democracy at the beginning of the modern era. The various strands of Progressive reform were responses by middle-class, educated, and professional Americans to the rapid pace of industrialization, immigration, and urbanization that characterized the period</w:t>
      </w:r>
      <w:r>
        <w:t xml:space="preserve">. These trends raised fears about the unchecked power of concentrated wealth, intensified class conflict between workers and employers, abundant opportunities for political corruption, alien cultural mores about alcohol and sex, and how the nation would be able to assimilate tens of millions of these immigrants and their children into the American mainstream and turn them into loyal citizens. From the viewpoint of the Progressives and their allies in other social groups, these were all threats pointed straight at the heart of American democracy. The significant social, economic, and political reforms that emerged during this period included federal regulation of business, professionalization of municipal administration, widespread construction of playgrounds and kindergartens, introduction of electoral measures such as the referendum and the direct election of U.S. senators, and </w:t>
      </w:r>
      <w:r w:rsidRPr="00483228">
        <w:rPr>
          <w:rStyle w:val="StyleUnderline"/>
        </w:rPr>
        <w:t>further attempts to suppress the consumption of alcohol which culminated with national Prohibition in 1919. Evaluating the effects of these myriad solutions on the institutions and practice of democracy is complicated and difficult to summarize—except to say that in some ways individuals became more empowered to influence public affairs and the conditions of their lives, and in some ways they became less empowered</w:t>
      </w:r>
      <w:r>
        <w:t xml:space="preserve">. Taken as a whole, the reforms implemented during the Progressive Era struck a balance between promoting equity and social justice on some levels, and imposing control over the behavior of groups defined as "other" by Middle America on other levels. Progressivism also had a racial dimension. In the South, advances in education, public health, workplace safety, and civic efficiency primarily benefited white people. Furthermore, the disfranchisement of African Americans significantly reduced the potential constituency of advocates for progressive change in the region, and helped create the political reality of a one-party state in the region (Democrats). Later in the 20th century, the strength of that one-party rule constrained further progressive reform, again along racial lines, in the shaping of the Social Security program during President Roosevelt's New Deal and the enactment of civil rights legislation during the Kennedy and Johnson presidencies. In the North and West, while African Americans were not necessarily formally excluded from taking advantage of economic and political reforms, white prejudice and racism were still the norm, and blacks were viewed by many Progressives as alien "others," just like Chinese, Japanese, and immigrants from southern and eastern Europe. Exclusion from many jobs, as well as segregated housing, schooling, and recreational facilities such as beaches were also the norm outside the South, and as noted above, race riots instigated by whites were a common occurrence in Northern cities during the first quarter of the 20th century. The question of why events and historical forces converged in the 1950s and 1960s to produce changes that had been elusive for a century will be considered during the Flow of History book groups in fall 2006. </w:t>
      </w:r>
      <w:r w:rsidRPr="00483228">
        <w:rPr>
          <w:rStyle w:val="StyleUnderline"/>
        </w:rPr>
        <w:t xml:space="preserve">Clearly, democracy is an imperfect institution, and the contours of American democracy throughout our nation's history have been fundamentally shaped by other ideological imperatives, by the power of wealth, by the complex social relations of power that constitute any social structure at a given point in time, and by individuals' desire and willingness to take positive action to influence or control the conditions of their lives. During the 20th century, politics was not the only arena in which the meaning of democracy in America became transformed. </w:t>
      </w:r>
      <w:r>
        <w:t xml:space="preserve">The expansion of a certain kind of economic democracy was equally important. The maturation of the industrial monster that so concerned turn-of-the-century Progressives produced material affluence of historic proportions, made possible continually rising standards of living, and significantly widened the opportunity for American families of all stripes and backgrounds to achieve adequacy. Indeed, new levels and modes of consumption and comfort redefined the very meaning of adequacy, and along with it the meaning of citizenship. </w:t>
      </w:r>
      <w:r w:rsidRPr="00207DB5">
        <w:rPr>
          <w:rStyle w:val="StyleUnderline"/>
        </w:rPr>
        <w:t>By mid-century—at the very time a key set of democratic assumptions was finally undergoing radical change in the political sphere—access to a specific configuration of consumer goods and experiences had become widely understood as the birthright of every American, a principal benefit of American democracy</w:t>
      </w:r>
      <w:r>
        <w:t xml:space="preserve">. The so-called "American standard of living" was an ideological as well as a material construct. </w:t>
      </w:r>
      <w:r w:rsidRPr="00207DB5">
        <w:rPr>
          <w:rStyle w:val="StyleUnderline"/>
        </w:rPr>
        <w:t>The concept, and the apparent reality, smoothed over various fault lines of social and economic difference that otherwise fractured the national body politic, including race</w:t>
      </w:r>
      <w:r>
        <w:t xml:space="preserve">. It was a compelling basis for imagining a unified national community, a participatory national democracy: The consumer fulfilling the functions of citizenship, citizenship essentially grounded in the right to be a consumer. </w:t>
      </w:r>
      <w:r w:rsidRPr="00207DB5">
        <w:rPr>
          <w:rStyle w:val="StyleUnderline"/>
        </w:rPr>
        <w:t>Thus, the period of American history since the middle of the 20th century can be seen as characterized by yet another system of democracy, in which the political and economic variables have been jumbled up and rearranged in comparison with previous eras. And it is a system that continues to be shaped by factors of race and class, not to mention gender, region, and others</w:t>
      </w:r>
      <w:r>
        <w:t>. What are the relationships between the political, economic, and social dimensions of this incarnation of American democracy? How do they reflect aspects of continuity and change? Has it been superseded by another set of arrangements or priorities or ideologies? What does "democracy" mean today and to what extent do individuals or groups have the power to make or influence decisions that affect their lives? These questions make excellent topics for discussion.</w:t>
      </w:r>
    </w:p>
    <w:p w14:paraId="44B3E3AC" w14:textId="77777777" w:rsidR="000D229A" w:rsidRDefault="000D229A" w:rsidP="000D229A">
      <w:pPr>
        <w:pStyle w:val="Heading4"/>
      </w:pPr>
      <w:r>
        <w:t>Democracy is evolving to “voice-centered” not “vote-centered”</w:t>
      </w:r>
    </w:p>
    <w:p w14:paraId="44321154" w14:textId="77777777" w:rsidR="000D229A" w:rsidRPr="00EE481B" w:rsidRDefault="000D229A" w:rsidP="000D229A">
      <w:pPr>
        <w:rPr>
          <w:rStyle w:val="StyleStyleBold12pt"/>
        </w:rPr>
      </w:pPr>
      <w:r w:rsidRPr="00EE481B">
        <w:rPr>
          <w:rStyle w:val="StyleStyleBold12pt"/>
        </w:rPr>
        <w:t>Farrell 2/19</w:t>
      </w:r>
    </w:p>
    <w:p w14:paraId="4FCFA72B" w14:textId="77777777" w:rsidR="000D229A" w:rsidRDefault="000D229A" w:rsidP="000D229A">
      <w:r>
        <w:t>(</w:t>
      </w:r>
      <w:r w:rsidRPr="00EE481B">
        <w:t>DAVID FARRELL</w:t>
      </w:r>
      <w:r>
        <w:t xml:space="preserve">, </w:t>
      </w:r>
      <w:r w:rsidRPr="00EE481B">
        <w:t>professor of politics at University College Dublin. He was also the research director of the Irish constitutional convention</w:t>
      </w:r>
      <w:r>
        <w:t xml:space="preserve">, </w:t>
      </w:r>
      <w:r w:rsidRPr="00EE481B">
        <w:t>19 FEBRUARY 2015</w:t>
      </w:r>
      <w:r>
        <w:t xml:space="preserve">, “Democratic Decline or Democratic Evolution?”, </w:t>
      </w:r>
      <w:r w:rsidRPr="00EE481B">
        <w:t>http://www.policy-network.net/pno_detail.aspx?ID=4843&amp;title=Democratic-decline-or-democratic-evolution</w:t>
      </w:r>
      <w:r>
        <w:t>)</w:t>
      </w:r>
    </w:p>
    <w:p w14:paraId="6C4D0CC9" w14:textId="77777777" w:rsidR="000D229A" w:rsidRPr="00B05372" w:rsidRDefault="000D229A" w:rsidP="000D229A">
      <w:pPr>
        <w:rPr>
          <w:rStyle w:val="StyleUnderline"/>
        </w:rPr>
      </w:pPr>
      <w:r w:rsidRPr="00B05372">
        <w:rPr>
          <w:rStyle w:val="StyleUnderline"/>
        </w:rPr>
        <w:t>The way that people engage in politics is changing, but it is a mistake to necessarily equate this with democratic decline There is a sense of doom in the air. Contemporary accounts of the state of our systems of representative democracy paint a bleak picture</w:t>
      </w:r>
      <w:r>
        <w:t xml:space="preserve">. And it does appear pretty bleak: election turnout in decline; levels of partisan attachment plummeting as those who do vote chop and change between parties that they find it increasingly difficult to distinguish between; political parties losing their members and becoming ever more reliant on state resources to stay afloat and a brood of new populist parties emerging that seek to attack the status quo. The late Peter Mair sums it up perfectly in his last book, Ruling the Void, when he describes the “mutual withdrawal” of citizens and politicians from the representative process, resulting in the death of political parties and a form of democracy that is “hollowed out”. It cannot be denied that these indicators are worrying, </w:t>
      </w:r>
      <w:r w:rsidRPr="00B05372">
        <w:rPr>
          <w:rStyle w:val="StyleUnderline"/>
        </w:rPr>
        <w:t>but is there a risk of reading too much into them</w:t>
      </w:r>
      <w:r>
        <w:t xml:space="preserve">? Are scholars like Mair being too pessimistic? Consider the following points. First, were things really better in the halcyon ‘old days’? </w:t>
      </w:r>
      <w:r w:rsidRPr="00B05372">
        <w:rPr>
          <w:rStyle w:val="StyleUnderline"/>
        </w:rPr>
        <w:t>Were the male-dominated parliaments of the 1950s better merely because more people</w:t>
      </w:r>
      <w:r>
        <w:t xml:space="preserve"> (among those over 21) </w:t>
      </w:r>
      <w:r w:rsidRPr="00B05372">
        <w:rPr>
          <w:rStyle w:val="StyleUnderline"/>
        </w:rPr>
        <w:t>voted?</w:t>
      </w:r>
      <w:r>
        <w:t xml:space="preserve"> </w:t>
      </w:r>
      <w:r w:rsidRPr="00B05372">
        <w:rPr>
          <w:rStyle w:val="StyleUnderline"/>
        </w:rPr>
        <w:t>Were the 1960s and 1970s better because more citizens participated in street protests</w:t>
      </w:r>
      <w:r>
        <w:t xml:space="preserve"> (though, if so, surely this was already a sign that parties were failing to channel citizen demands even then)? Were democracies such as Ireland’s of the 1950s really more citizen-oriented in an age when the clergy set the terms of public debate and politicians kowtowed to Church doctrine? In short – and to mix metaphors – </w:t>
      </w:r>
      <w:r w:rsidRPr="00B05372">
        <w:rPr>
          <w:rStyle w:val="StyleUnderline"/>
        </w:rPr>
        <w:t>when looking back to a golden age there is a risk of doing so through rose-tinted glasses</w:t>
      </w:r>
      <w:r>
        <w:t xml:space="preserve">. Second, </w:t>
      </w:r>
      <w:r w:rsidRPr="00B05372">
        <w:rPr>
          <w:rStyle w:val="StyleUnderline"/>
        </w:rPr>
        <w:t>political parties undoubtedly are different but are they necessarily any weaker for it</w:t>
      </w:r>
      <w:r>
        <w:t xml:space="preserve">? Many of the indicators used to argue the case that parties are ‘in decline’ harken back to a form of party organisation: the famed ‘mass party’ model, when parties had large memberships and were well embedded in society. Clearly this is less so today; </w:t>
      </w:r>
      <w:r w:rsidRPr="00B05372">
        <w:rPr>
          <w:rStyle w:val="StyleUnderline"/>
        </w:rPr>
        <w:t>parties are shedding members and societal links. But are they unique in this regard? Consider what is happening to church attendance, trade union membership, and sports clubs. Citizens are finding new ways – increasingly of a virtual nature – to engage with each other. And even if that includes not being a party member, that does not weaken the hold that parties continue to have over the electoral and policy process</w:t>
      </w:r>
      <w:r>
        <w:t xml:space="preserve"> – as my colleagues and I demonstrate in our 2011 study, Political Parties and Democratic Linkage. Third, </w:t>
      </w:r>
      <w:r w:rsidRPr="00B05372">
        <w:rPr>
          <w:rStyle w:val="StyleUnderline"/>
        </w:rPr>
        <w:t>the new ways that citizens, particularly the younger generation, are finding to engage with each other also affects how they engage with the political process</w:t>
      </w:r>
      <w:r>
        <w:t xml:space="preserve">. As Russell Dalton shows convincingly in his study of The Good Citizen, political participation is evolving beyond elections as younger generations seek new ways to engage critically with the political process as ‘engaged citizens’. </w:t>
      </w:r>
      <w:r w:rsidRPr="00B05372">
        <w:rPr>
          <w:rStyle w:val="StyleUnderline"/>
        </w:rPr>
        <w:t>More of them are active in civil society groups, in protests or boycott campaigns</w:t>
      </w:r>
      <w:r>
        <w:t xml:space="preserve">, or are interested in more deliberative forms of engagement. </w:t>
      </w:r>
      <w:r w:rsidRPr="00B05372">
        <w:rPr>
          <w:rStyle w:val="StyleUnderline"/>
        </w:rPr>
        <w:t>This may mean they are withdrawing from the electoral process</w:t>
      </w:r>
      <w:r>
        <w:t xml:space="preserve"> (as shown by turnout trends among younger citizens), </w:t>
      </w:r>
      <w:r w:rsidRPr="00B05372">
        <w:rPr>
          <w:rStyle w:val="StyleUnderline"/>
        </w:rPr>
        <w:t>but they are not withdrawing from the political process</w:t>
      </w:r>
      <w:r>
        <w:t xml:space="preserve">. Perhaps </w:t>
      </w:r>
      <w:r w:rsidRPr="00B05372">
        <w:rPr>
          <w:rStyle w:val="StyleUnderline"/>
        </w:rPr>
        <w:t>they are just engaging with it differently</w:t>
      </w:r>
      <w:r>
        <w:t xml:space="preserve">. Fourth, </w:t>
      </w:r>
      <w:r w:rsidRPr="00B05372">
        <w:rPr>
          <w:rStyle w:val="StyleUnderline"/>
        </w:rPr>
        <w:t>this newer way of engaging with the political process coincides with reforms that are ongoing to our political systems as institutions evolve in a more citizen-orientated direction</w:t>
      </w:r>
      <w:r>
        <w:t xml:space="preserve">.This is shown, for instance, by: more elections for more offices (eg mayors, regional assemblies); one-member-one-vote ballots within parties; freedom of information moves to service an ‘open government’ agenda; and the increasing use of ‘mini-publics’ to allow citizens a voice in everything from allocation of council budgets, to planning or infrastructural decisions, right through to debates over constitutional reform. </w:t>
      </w:r>
      <w:r w:rsidRPr="00B05372">
        <w:rPr>
          <w:rStyle w:val="StyleUnderline"/>
        </w:rPr>
        <w:t>To use a phrase common to deliberative theorists, all this speaks to an evolution of democracies from being ‘vote-centred’ to becoming ‘voice-centred’</w:t>
      </w:r>
      <w:r>
        <w:t xml:space="preserve">. </w:t>
      </w:r>
      <w:r w:rsidRPr="00B05372">
        <w:rPr>
          <w:rStyle w:val="StyleUnderline"/>
        </w:rPr>
        <w:t>That democracies are undergoing important changes is not in dispute, but</w:t>
      </w:r>
      <w:r>
        <w:t xml:space="preserve"> as Michael Saward observes in his noted study on The Representative Claim, </w:t>
      </w:r>
      <w:r w:rsidRPr="00B05372">
        <w:rPr>
          <w:rStyle w:val="StyleUnderline"/>
        </w:rPr>
        <w:t>all of this does not “necessarily add up to a picture that is less democratic. It can, rather, be differently democratic.” It seems more a case of democratic evolution than democratic decline.</w:t>
      </w:r>
    </w:p>
    <w:p w14:paraId="62F07800" w14:textId="77777777" w:rsidR="000D229A" w:rsidRPr="003925B0" w:rsidRDefault="000D229A" w:rsidP="000D229A"/>
    <w:p w14:paraId="3E3870F1" w14:textId="77777777" w:rsidR="000D229A" w:rsidRPr="00656FEF" w:rsidRDefault="000D229A" w:rsidP="000D229A">
      <w:pPr>
        <w:pStyle w:val="Heading2"/>
        <w:rPr>
          <w:rFonts w:cs="Times New Roman"/>
        </w:rPr>
      </w:pPr>
      <w:r w:rsidRPr="00656FEF">
        <w:rPr>
          <w:rFonts w:cs="Times New Roman"/>
        </w:rPr>
        <w:t>AT Cyber Security</w:t>
      </w:r>
    </w:p>
    <w:p w14:paraId="16519855" w14:textId="77777777" w:rsidR="000D229A" w:rsidRPr="00656FEF" w:rsidRDefault="000D229A" w:rsidP="000D229A">
      <w:pPr>
        <w:pStyle w:val="Heading3"/>
        <w:rPr>
          <w:rFonts w:cs="Times New Roman"/>
        </w:rPr>
      </w:pPr>
      <w:r w:rsidRPr="00656FEF">
        <w:rPr>
          <w:rFonts w:cs="Times New Roman"/>
        </w:rPr>
        <w:t>Cyber Security</w:t>
      </w:r>
    </w:p>
    <w:p w14:paraId="534DB2FE" w14:textId="77777777" w:rsidR="000D229A" w:rsidRPr="00656FEF" w:rsidRDefault="000D229A" w:rsidP="000D229A">
      <w:pPr>
        <w:pStyle w:val="Heading3"/>
        <w:rPr>
          <w:rFonts w:cs="Times New Roman"/>
        </w:rPr>
      </w:pPr>
      <w:r w:rsidRPr="00656FEF">
        <w:rPr>
          <w:rFonts w:cs="Times New Roman"/>
        </w:rPr>
        <w:t>CS</w:t>
      </w:r>
      <w:r w:rsidRPr="00656FEF">
        <w:rPr>
          <w:rFonts w:cs="Times New Roman"/>
        </w:rPr>
        <w:sym w:font="Wingdings" w:char="F0E0"/>
      </w:r>
      <w:r w:rsidRPr="00656FEF">
        <w:rPr>
          <w:rFonts w:cs="Times New Roman"/>
        </w:rPr>
        <w:t>Worse Privacy</w:t>
      </w:r>
    </w:p>
    <w:p w14:paraId="66D8AA5D"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Cyber Security Bills open backdoors and make privacy issues worse</w:t>
      </w:r>
    </w:p>
    <w:p w14:paraId="210CA7CD" w14:textId="77777777" w:rsidR="000D229A" w:rsidRPr="00656FEF" w:rsidRDefault="000D229A" w:rsidP="000D229A">
      <w:pPr>
        <w:rPr>
          <w:rStyle w:val="StyleStyleBold12pt"/>
        </w:rPr>
      </w:pPr>
      <w:r w:rsidRPr="00656FEF">
        <w:rPr>
          <w:rStyle w:val="StyleStyleBold12pt"/>
        </w:rPr>
        <w:t>Fang, 6/11/2015</w:t>
      </w:r>
    </w:p>
    <w:p w14:paraId="7D8E1A2B" w14:textId="77777777" w:rsidR="000D229A" w:rsidRPr="00656FEF" w:rsidRDefault="000D229A" w:rsidP="000D229A">
      <w:r w:rsidRPr="00656FEF">
        <w:t>[Lee, journalist for ThinkProgress, The Nation, and The Intercept; The Intercept; “PATRIOT ACT REFORM CURBED NSA; CYBERSECURITY BILL WOULD EMPOWER IT”, https://firstlook.org/theintercept/2015/06/11/one-week-patriot-act-reform-mitch-mcconnell-moves-sneak-nsa-expansion/]</w:t>
      </w:r>
    </w:p>
    <w:p w14:paraId="4F8ED463" w14:textId="77777777" w:rsidR="000D229A" w:rsidRPr="00656FEF" w:rsidRDefault="000D229A" w:rsidP="000D229A">
      <w:pPr>
        <w:rPr>
          <w:rStyle w:val="StyleBoldUnderline"/>
        </w:rPr>
      </w:pPr>
      <w:r w:rsidRPr="00656FEF">
        <w:rPr>
          <w:rStyle w:val="StyleBoldUnderline"/>
        </w:rPr>
        <w:t>Though touted as a measure strictly to enhance cybersecurity through information sharing</w:t>
      </w:r>
      <w:r w:rsidRPr="00656FEF">
        <w:t xml:space="preserve">, privacy advocates say </w:t>
      </w:r>
      <w:r w:rsidRPr="00656FEF">
        <w:rPr>
          <w:rStyle w:val="Emphasis"/>
        </w:rPr>
        <w:t>CISA is actually about cyber surveillance</w:t>
      </w:r>
      <w:r w:rsidRPr="00656FEF">
        <w:t xml:space="preserve">. </w:t>
      </w:r>
      <w:r w:rsidRPr="00656FEF">
        <w:rPr>
          <w:rStyle w:val="StyleBoldUnderline"/>
        </w:rPr>
        <w:t>The bill provides liability protection for businesses that voluntarily share “cyber-threat” data with the government</w:t>
      </w:r>
      <w:r w:rsidRPr="00656FEF">
        <w:t xml:space="preserve">. Big business has lobbied for CISA because companies see it as a way to shift some anti-hacking defenses onto the government, which would save them money. But critics say </w:t>
      </w:r>
      <w:r w:rsidRPr="00656FEF">
        <w:rPr>
          <w:rStyle w:val="Emphasis"/>
        </w:rPr>
        <w:t>CISA would not</w:t>
      </w:r>
      <w:r w:rsidRPr="00656FEF">
        <w:t xml:space="preserve"> have </w:t>
      </w:r>
      <w:r w:rsidRPr="00656FEF">
        <w:rPr>
          <w:rStyle w:val="Emphasis"/>
        </w:rPr>
        <w:t>prevent</w:t>
      </w:r>
      <w:r w:rsidRPr="00656FEF">
        <w:t xml:space="preserve">ed </w:t>
      </w:r>
      <w:r w:rsidRPr="00656FEF">
        <w:rPr>
          <w:rStyle w:val="Emphasis"/>
        </w:rPr>
        <w:t>the high-profile hacks its supporters cite as evidence of the need for action</w:t>
      </w:r>
      <w:r w:rsidRPr="00656FEF">
        <w:t xml:space="preserve">. And Burr’s version </w:t>
      </w:r>
      <w:r w:rsidRPr="00656FEF">
        <w:rPr>
          <w:rStyle w:val="StyleBoldUnderline"/>
        </w:rPr>
        <w:t>of the bill creates a back-door channel for the government, including the NSA, to vacuum up huge new tracts of consumer data</w:t>
      </w:r>
      <w:r w:rsidRPr="00656FEF">
        <w:t>. “Last week, the Senate made history when it passed the USA Freedom Act, taking a major step forward for Americans’ privacy,” said Robyn Greene, Open Technology Institute’s policy counsel in a statement. “</w:t>
      </w:r>
      <w:r w:rsidRPr="00656FEF">
        <w:rPr>
          <w:rStyle w:val="StyleBoldUnderline"/>
        </w:rPr>
        <w:t>Passing CISA would be like taking two steps back. CISA is essentially a cyber-surveillance bill that would empower the NSA and FBI by giving them access to vast</w:t>
      </w:r>
      <w:r w:rsidRPr="00656FEF">
        <w:t xml:space="preserve"> new troves of Americans’ </w:t>
      </w:r>
      <w:r w:rsidRPr="00656FEF">
        <w:rPr>
          <w:rStyle w:val="StyleBoldUnderline"/>
        </w:rPr>
        <w:t>information</w:t>
      </w:r>
      <w:r w:rsidRPr="00656FEF">
        <w:t xml:space="preserve">, </w:t>
      </w:r>
      <w:r w:rsidRPr="00656FEF">
        <w:rPr>
          <w:rStyle w:val="StyleBoldUnderline"/>
        </w:rPr>
        <w:t>and let them use that information for investigations that have nothing</w:t>
      </w:r>
      <w:r w:rsidRPr="00656FEF">
        <w:t xml:space="preserve"> at all </w:t>
      </w:r>
      <w:r w:rsidRPr="00656FEF">
        <w:rPr>
          <w:rStyle w:val="StyleBoldUnderline"/>
        </w:rPr>
        <w:t>to do with cybersecurity</w:t>
      </w:r>
      <w:r w:rsidRPr="00656FEF">
        <w:t xml:space="preserve">.” As we noted earlier this year, CISA’s vague definition of a cybersecurity threat that triggers information sharing with the government includes “an imminent threat of death, serious bodily harm, or serious economic harm,” or information that is potentially related to threats relating to weapons of mass destruction, threats to minors, identity theft, espionage, protection of trade secrets, and other possible offenses. The Center for Democracy &amp; Technology also criticized McConnell’s move, noting that by attaching CISA to the defense authorization bill, he was moving to close debate and force it through Congress. </w:t>
      </w:r>
      <w:r w:rsidRPr="00656FEF">
        <w:rPr>
          <w:rStyle w:val="StyleBoldUnderline"/>
        </w:rPr>
        <w:t>The bill</w:t>
      </w:r>
      <w:r w:rsidRPr="00656FEF">
        <w:t xml:space="preserve"> as currently written, CDT warned, risks “turning the cybersecurity program it </w:t>
      </w:r>
      <w:r w:rsidRPr="00656FEF">
        <w:rPr>
          <w:rStyle w:val="StyleBoldUnderline"/>
        </w:rPr>
        <w:t>creates</w:t>
      </w:r>
      <w:r w:rsidRPr="00656FEF">
        <w:t xml:space="preserve"> into </w:t>
      </w:r>
      <w:r w:rsidRPr="00656FEF">
        <w:rPr>
          <w:rStyle w:val="StyleBoldUnderline"/>
        </w:rPr>
        <w:t>a back door wiretap by authorizing sharing and use of cyber threat indicators for law enforcement purposes that have nothing to do with cybersecurity.”</w:t>
      </w:r>
    </w:p>
    <w:p w14:paraId="3576C20B" w14:textId="77777777" w:rsidR="000D229A" w:rsidRPr="00656FEF" w:rsidRDefault="000D229A" w:rsidP="000D229A">
      <w:pPr>
        <w:pStyle w:val="Heading3"/>
        <w:rPr>
          <w:rFonts w:cs="Times New Roman"/>
        </w:rPr>
      </w:pPr>
      <w:r w:rsidRPr="00656FEF">
        <w:rPr>
          <w:rFonts w:cs="Times New Roman"/>
        </w:rPr>
        <w:t>No Cyber Threat</w:t>
      </w:r>
    </w:p>
    <w:p w14:paraId="27FEDEF0"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Cyber Terror threat exaggerated – no physical harm or death thus far</w:t>
      </w:r>
    </w:p>
    <w:p w14:paraId="77BB66D7" w14:textId="77777777" w:rsidR="000D229A" w:rsidRPr="00656FEF" w:rsidRDefault="000D229A" w:rsidP="000D229A">
      <w:pPr>
        <w:rPr>
          <w:rStyle w:val="StyleStyleBold12pt"/>
        </w:rPr>
      </w:pPr>
      <w:r w:rsidRPr="00656FEF">
        <w:rPr>
          <w:rStyle w:val="StyleStyleBold12pt"/>
        </w:rPr>
        <w:t>Singer, ‘12</w:t>
      </w:r>
    </w:p>
    <w:p w14:paraId="6B653526" w14:textId="77777777" w:rsidR="000D229A" w:rsidRPr="00656FEF" w:rsidRDefault="000D229A" w:rsidP="000D229A">
      <w:r w:rsidRPr="00656FEF">
        <w:t>[Peter, director of the Center for 21st Century Security and Intelligence and a senior fellow in Foreign Policy at Brookings, Brookings Institute, http://www.brookings.edu/research/articles/2012/11/cyber-terror-singer]</w:t>
      </w:r>
    </w:p>
    <w:p w14:paraId="24B4D423" w14:textId="77777777" w:rsidR="000D229A" w:rsidRPr="00656FEF" w:rsidRDefault="000D229A" w:rsidP="000D229A">
      <w:pPr>
        <w:rPr>
          <w:rStyle w:val="StyleBoldUnderline"/>
        </w:rPr>
      </w:pPr>
      <w:r w:rsidRPr="00656FEF">
        <w:rPr>
          <w:rStyle w:val="StyleBoldUnderline"/>
        </w:rPr>
        <w:t xml:space="preserve">We have let our fears obscure how terrorists really use the Internet. About 31,300. That is roughly the number of </w:t>
      </w:r>
      <w:r w:rsidRPr="00656FEF">
        <w:t xml:space="preserve">magazine and journal </w:t>
      </w:r>
      <w:r w:rsidRPr="00656FEF">
        <w:rPr>
          <w:rStyle w:val="StyleBoldUnderline"/>
        </w:rPr>
        <w:t>articles written</w:t>
      </w:r>
      <w:r w:rsidRPr="00656FEF">
        <w:t xml:space="preserve"> so far </w:t>
      </w:r>
      <w:r w:rsidRPr="00656FEF">
        <w:rPr>
          <w:rStyle w:val="StyleBoldUnderline"/>
        </w:rPr>
        <w:t>that discuss</w:t>
      </w:r>
      <w:r w:rsidRPr="00656FEF">
        <w:t xml:space="preserve"> the phenomenon of </w:t>
      </w:r>
      <w:r w:rsidRPr="00656FEF">
        <w:rPr>
          <w:rStyle w:val="StyleBoldUnderline"/>
        </w:rPr>
        <w:t>cyber terrorism</w:t>
      </w:r>
      <w:r w:rsidRPr="00656FEF">
        <w:t xml:space="preserve">. </w:t>
      </w:r>
      <w:r w:rsidRPr="00656FEF">
        <w:rPr>
          <w:rStyle w:val="Emphasis"/>
        </w:rPr>
        <w:t>Zero. That is the number of people that who been hurt or killed by cyber terrorism</w:t>
      </w:r>
      <w:r w:rsidRPr="00656FEF">
        <w:t xml:space="preserve"> at the time this went to press. In many ways, </w:t>
      </w:r>
      <w:r w:rsidRPr="00656FEF">
        <w:rPr>
          <w:rStyle w:val="StyleBoldUnderline"/>
        </w:rPr>
        <w:t>cyber terrorism is like the Discovery Channel’s “Shark Week,” when we obsess about shark attacks despite the fact that you are roughly 15,000 times more likely to be hurt or killed in an accident involving a toilet</w:t>
      </w:r>
      <w:r w:rsidRPr="00656FEF">
        <w:t xml:space="preserve">. But by looking at how terror groups actually use the Internet, rather than fixating on nightmare scenarios, we can properly prioritize and focus our efforts. Part of </w:t>
      </w:r>
      <w:r w:rsidRPr="00656FEF">
        <w:rPr>
          <w:rStyle w:val="Emphasis"/>
        </w:rPr>
        <w:t>the problem is the way we talk about the issue</w:t>
      </w:r>
      <w:r w:rsidRPr="00656FEF">
        <w:t xml:space="preserve">. The FBI defines cyber terrorism as a “premeditated, politically motivated attack against information, computer systems, computer programs and data which results in violence against non-combatant targets by subnational groups or clandestine agents.” </w:t>
      </w:r>
      <w:r w:rsidRPr="00656FEF">
        <w:rPr>
          <w:rStyle w:val="StyleBoldUnderline"/>
        </w:rPr>
        <w:t>A key</w:t>
      </w:r>
      <w:r w:rsidRPr="00656FEF">
        <w:t xml:space="preserve"> word there </w:t>
      </w:r>
      <w:r w:rsidRPr="00656FEF">
        <w:rPr>
          <w:rStyle w:val="StyleBoldUnderline"/>
        </w:rPr>
        <w:t>is “violence,” yet many discussions sweep all sorts of nonviolent online mischief into the “terror” bin</w:t>
      </w:r>
      <w:r w:rsidRPr="00656FEF">
        <w:t xml:space="preserve">. Various reports lump together everything from Defense Secretary Leon Panetta’s recent statements that a terror group might launch a “digital Pearl Harbor” to Stuxnet-like sabotage (ahem, committed by state forces) to hacktivism, WikiLeaks and credit card fraud. As </w:t>
      </w:r>
      <w:r w:rsidRPr="00656FEF">
        <w:rPr>
          <w:rStyle w:val="StyleBoldUnderline"/>
        </w:rPr>
        <w:t>one congressional staffer put it, the way we use a term like cyber terrorism “has as much clarity as cybersecurity — that is, none at all.”</w:t>
      </w:r>
    </w:p>
    <w:p w14:paraId="483B1AC1" w14:textId="77777777" w:rsidR="000D229A" w:rsidRPr="00656FEF" w:rsidRDefault="000D229A" w:rsidP="000D229A">
      <w:pPr>
        <w:pStyle w:val="Heading3"/>
        <w:rPr>
          <w:rFonts w:cs="Times New Roman"/>
        </w:rPr>
      </w:pPr>
      <w:r w:rsidRPr="00656FEF">
        <w:rPr>
          <w:rFonts w:cs="Times New Roman"/>
        </w:rPr>
        <w:t>CS</w:t>
      </w:r>
      <w:r w:rsidRPr="00656FEF">
        <w:rPr>
          <w:rFonts w:cs="Times New Roman"/>
        </w:rPr>
        <w:sym w:font="Wingdings" w:char="F0E0"/>
      </w:r>
      <w:r w:rsidRPr="00656FEF">
        <w:rPr>
          <w:rFonts w:cs="Times New Roman"/>
        </w:rPr>
        <w:t>Info Overload</w:t>
      </w:r>
    </w:p>
    <w:p w14:paraId="1E7E485D"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Cyber Reform leads to information overload, 87% agree it won’t solve</w:t>
      </w:r>
    </w:p>
    <w:p w14:paraId="6DAAE0FD" w14:textId="77777777" w:rsidR="000D229A" w:rsidRPr="00656FEF" w:rsidRDefault="000D229A" w:rsidP="000D229A">
      <w:pPr>
        <w:rPr>
          <w:rStyle w:val="StyleStyleBold12pt"/>
        </w:rPr>
      </w:pPr>
      <w:r w:rsidRPr="00656FEF">
        <w:rPr>
          <w:rStyle w:val="StyleStyleBold12pt"/>
        </w:rPr>
        <w:t>Castillo, 5/10/2015</w:t>
      </w:r>
    </w:p>
    <w:p w14:paraId="4F863582" w14:textId="77777777" w:rsidR="000D229A" w:rsidRPr="00656FEF" w:rsidRDefault="000D229A" w:rsidP="000D229A">
      <w:r w:rsidRPr="00656FEF">
        <w:t>[Andrea, program manager for the Technology Policy Program at the Mercatus Center at George Mason University, Reason, “The Cyber Terror Bogeyman”, http://reason.com/archives/2015/05/10/why-cisa-wont-improve-cybersecurity]</w:t>
      </w:r>
    </w:p>
    <w:p w14:paraId="6ABF8FC5" w14:textId="77777777" w:rsidR="000D229A" w:rsidRPr="00656FEF" w:rsidRDefault="000D229A" w:rsidP="000D229A">
      <w:r w:rsidRPr="00656FEF">
        <w:t xml:space="preserve">Even if we could remove CISA’s sketchy non-cybersecurity provisions and turn the federal government into a godly font of efficiency, </w:t>
      </w:r>
      <w:r w:rsidRPr="00656FEF">
        <w:rPr>
          <w:rStyle w:val="StyleBoldUnderline"/>
        </w:rPr>
        <w:t>CISA would fail to improve cybersecurity because information sharing</w:t>
      </w:r>
      <w:r w:rsidRPr="00656FEF">
        <w:t xml:space="preserve"> just </w:t>
      </w:r>
      <w:r w:rsidRPr="00656FEF">
        <w:rPr>
          <w:rStyle w:val="StyleBoldUnderline"/>
        </w:rPr>
        <w:t>doesn’t work like CISA advocates imagine it does</w:t>
      </w:r>
      <w:r w:rsidRPr="00656FEF">
        <w:t xml:space="preserve">. As security researcher Robert Graham points out, </w:t>
      </w:r>
      <w:r w:rsidRPr="00656FEF">
        <w:rPr>
          <w:rStyle w:val="StyleBoldUnderline"/>
        </w:rPr>
        <w:t>these</w:t>
      </w:r>
      <w:r w:rsidRPr="00656FEF">
        <w:t xml:space="preserve"> kinds of </w:t>
      </w:r>
      <w:r w:rsidRPr="00656FEF">
        <w:rPr>
          <w:rStyle w:val="StyleBoldUnderline"/>
        </w:rPr>
        <w:t>programs devolve into</w:t>
      </w:r>
      <w:r w:rsidRPr="00656FEF">
        <w:t xml:space="preserve"> a kind of </w:t>
      </w:r>
      <w:r w:rsidRPr="00656FEF">
        <w:rPr>
          <w:rStyle w:val="StyleBoldUnderline"/>
        </w:rPr>
        <w:t>overwhelming "false positive sharing system</w:t>
      </w:r>
      <w:r w:rsidRPr="00656FEF">
        <w:t xml:space="preserve">." Seasoned hackers know how to easily evade detection, so mostly false alarms are triggered. </w:t>
      </w:r>
      <w:r w:rsidRPr="00656FEF">
        <w:rPr>
          <w:rStyle w:val="Emphasis"/>
        </w:rPr>
        <w:t>Innocent parties’ online activities are thus more likely to be hoovered up and analyzed than capable cybercriminals’ signatures. And by the time analysts can sort through the terabytes, they may find that sharing that information can do little to prevent an attack anyway. One survey of information security professionals found 87 percent did not believe CISA will significantly reduce security breaches</w:t>
      </w:r>
      <w:r w:rsidRPr="00656FEF">
        <w:t xml:space="preserve">. Insufficient "information sharing" is only one small issue among many larger problems plaguing network security. </w:t>
      </w:r>
      <w:r w:rsidRPr="00656FEF">
        <w:rPr>
          <w:rStyle w:val="StyleBoldUnderline"/>
        </w:rPr>
        <w:t>Industry studies find that external attacks only constitute 37 percent of reported root causes; system glitches and human error respectively make up 29 percent and 35 percent of the remainder</w:t>
      </w:r>
      <w:r w:rsidRPr="00656FEF">
        <w:t xml:space="preserve">. </w:t>
      </w:r>
      <w:r w:rsidRPr="00656FEF">
        <w:rPr>
          <w:rStyle w:val="StyleBoldUnderline"/>
        </w:rPr>
        <w:t>These kinds of vulnerabilities can be patched through user education, strong authentication, and proactive system testing and improvement—not backwards-looking information sharing</w:t>
      </w:r>
      <w:r w:rsidRPr="00656FEF">
        <w:t xml:space="preserve">. CISA’s sole emphasis on this small component of network security could instill a dangerous complacency among those who feel following the feds’ lead absolves the need to proactively anticipate threats and continually improve security practices. If enough people believe that their cybersecurity is "taken care of" because the government will alert them to any threats, </w:t>
      </w:r>
      <w:r w:rsidRPr="00656FEF">
        <w:rPr>
          <w:rStyle w:val="StyleBoldUnderline"/>
        </w:rPr>
        <w:t>CISA will serve to ultimately weaken cybersecurity by causing users and operators to neglect critical factors arguably more imperative for robust cybersecurity. CISA actually bucks the usual liberty/security trade-off, because it threatens our civil liberties without meaningfully improving cybersecurity</w:t>
      </w:r>
      <w:r w:rsidRPr="00656FEF">
        <w:t xml:space="preserve">—and could potentially even weaken it. We should dump this Trojan and focus on developing bottom-up, collaborative security practices that will actually work. </w:t>
      </w:r>
    </w:p>
    <w:p w14:paraId="51FB66B6" w14:textId="77777777" w:rsidR="000D229A" w:rsidRPr="00656FEF" w:rsidRDefault="000D229A" w:rsidP="000D229A">
      <w:pPr>
        <w:pStyle w:val="Heading2"/>
        <w:rPr>
          <w:rFonts w:cs="Times New Roman"/>
        </w:rPr>
      </w:pPr>
      <w:r w:rsidRPr="00656FEF">
        <w:rPr>
          <w:rFonts w:cs="Times New Roman"/>
        </w:rPr>
        <w:t>AT I-Freedom Adv</w:t>
      </w:r>
    </w:p>
    <w:p w14:paraId="34A02E68" w14:textId="77777777" w:rsidR="000D229A" w:rsidRPr="00656FEF" w:rsidRDefault="000D229A" w:rsidP="000D229A">
      <w:pPr>
        <w:pStyle w:val="Heading3"/>
        <w:rPr>
          <w:rFonts w:cs="Times New Roman"/>
        </w:rPr>
      </w:pPr>
      <w:r w:rsidRPr="00656FEF">
        <w:rPr>
          <w:rFonts w:cs="Times New Roman"/>
        </w:rPr>
        <w:t>IF Not Key to Heg</w:t>
      </w:r>
    </w:p>
    <w:p w14:paraId="002120E7" w14:textId="77777777" w:rsidR="000D229A" w:rsidRPr="00656FEF" w:rsidRDefault="000D229A" w:rsidP="000D229A">
      <w:pPr>
        <w:pStyle w:val="Heading4"/>
        <w:rPr>
          <w:rFonts w:cs="Times New Roman"/>
        </w:rPr>
      </w:pPr>
      <w:r w:rsidRPr="00656FEF">
        <w:rPr>
          <w:rFonts w:cs="Times New Roman"/>
        </w:rPr>
        <w:t>The US will remain the financial hegemon because of interdependency – a fragmenting crisis is required to break that – internet freedom not key</w:t>
      </w:r>
    </w:p>
    <w:p w14:paraId="11F7FE96" w14:textId="77777777" w:rsidR="000D229A" w:rsidRPr="00656FEF" w:rsidRDefault="000D229A" w:rsidP="000D229A">
      <w:r w:rsidRPr="00656FEF">
        <w:rPr>
          <w:b/>
        </w:rPr>
        <w:t xml:space="preserve">Danzman and Winecoff 13 </w:t>
      </w:r>
      <w:r w:rsidRPr="00656FEF">
        <w:rPr>
          <w:szCs w:val="16"/>
        </w:rPr>
        <w:t>(Sarah Bauerle Danzman and W. Kindred Winecoff, Why U.S. Financial Hegemony Will Endure, Symposium Magazine,  an innovative digital publication that provides a central address for academics to talk with the broader public, and with each other across disciplines, October 7</w:t>
      </w:r>
      <w:r w:rsidRPr="00656FEF">
        <w:rPr>
          <w:szCs w:val="16"/>
          <w:vertAlign w:val="superscript"/>
        </w:rPr>
        <w:t>th</w:t>
      </w:r>
      <w:r w:rsidRPr="00656FEF">
        <w:rPr>
          <w:szCs w:val="16"/>
        </w:rPr>
        <w:t>, 2013)</w:t>
      </w:r>
    </w:p>
    <w:p w14:paraId="71EE6A9A" w14:textId="77777777" w:rsidR="000D229A" w:rsidRPr="00656FEF" w:rsidRDefault="000D229A" w:rsidP="000D229A">
      <w:r w:rsidRPr="00656FEF">
        <w:t xml:space="preserve">The difference between these two approaches is significant. When we conceptualize the international financial system as a network, </w:t>
      </w:r>
      <w:r w:rsidRPr="00656FEF">
        <w:rPr>
          <w:rStyle w:val="StyleBoldUnderline"/>
        </w:rPr>
        <w:t>we see that the U.S. has become more central since 2007, not less</w:t>
      </w:r>
      <w:r w:rsidRPr="00656FEF">
        <w:t xml:space="preserve">. </w:t>
      </w:r>
      <w:r w:rsidRPr="00656FEF">
        <w:rPr>
          <w:rStyle w:val="StyleBoldUnderline"/>
        </w:rPr>
        <w:t xml:space="preserve">Rather than shift from West-to-East, </w:t>
      </w:r>
      <w:r w:rsidRPr="00656FEF">
        <w:rPr>
          <w:rStyle w:val="Emphasis"/>
        </w:rPr>
        <w:t>global financial actors have responded to crisis by reorganizing around American capital to a remarkable extent</w:t>
      </w:r>
      <w:r w:rsidRPr="00656FEF">
        <w:rPr>
          <w:rStyle w:val="StyleBoldUnderline"/>
        </w:rPr>
        <w:t>.</w:t>
      </w:r>
      <w:r w:rsidRPr="00656FEF">
        <w:t xml:space="preserve"> This is partially due to proactive responses to the crisis by policymakers such as the Federal Reserve, but </w:t>
      </w:r>
      <w:r w:rsidRPr="00656FEF">
        <w:rPr>
          <w:rStyle w:val="StyleBoldUnderline"/>
        </w:rPr>
        <w:t>it is also the result of factors outside the U.S.</w:t>
      </w:r>
      <w:r w:rsidRPr="00656FEF">
        <w:t xml:space="preserve"> Above all</w:t>
      </w:r>
      <w:r w:rsidRPr="00656FEF">
        <w:rPr>
          <w:rStyle w:val="StyleBoldUnderline"/>
        </w:rPr>
        <w:t>, American capital markets remain attractive because complex networks contain strong path dependencies, which reinforce the core position of prominent countries while keeping potential challengers in the periphery.</w:t>
      </w:r>
      <w:r w:rsidRPr="00656FEF">
        <w:t xml:space="preserve"> That is to say, policymakers and market players were limited in the decisions they could take because of factors that had already been locked in. As a result</w:t>
      </w:r>
      <w:r w:rsidRPr="00656FEF">
        <w:rPr>
          <w:rStyle w:val="StyleBoldUnderline"/>
        </w:rPr>
        <w:t xml:space="preserve">, the structure of the global financial system keeps the U.S. at the core and will continue to do so unless the entire network is fragmented, </w:t>
      </w:r>
      <w:r w:rsidRPr="00656FEF">
        <w:t xml:space="preserve">as it was during the 1930s when Great Britain lost its dominance. Some who do see continuing U.S. financial resiliency contend that American power serves to the disadvantage of smaller countries. Indeed, they are correct that when a crisis occurs in the core – where the U.S. remains — the effects are felt throughout the system. But they miss the fact that </w:t>
      </w:r>
      <w:r w:rsidRPr="00656FEF">
        <w:rPr>
          <w:rStyle w:val="StyleBoldUnderline"/>
        </w:rPr>
        <w:t>American prominence also provides important stabilization mechanisms that can contain crises</w:t>
      </w:r>
      <w:r w:rsidRPr="00656FEF">
        <w:t xml:space="preserve">. To explain this, we need to look at what network scientists call “topology,” which refers to the organization of the components of a network, whether we are looking at a computer system or a financial system. Once we view </w:t>
      </w:r>
      <w:r w:rsidRPr="00656FEF">
        <w:rPr>
          <w:rStyle w:val="StyleBoldUnderline"/>
        </w:rPr>
        <w:t>the international financial system in this context</w:t>
      </w:r>
      <w:r w:rsidRPr="00656FEF">
        <w:t xml:space="preserve">, we see that it </w:t>
      </w:r>
      <w:r w:rsidRPr="00656FEF">
        <w:rPr>
          <w:rStyle w:val="StyleBoldUnderline"/>
        </w:rPr>
        <w:t>is robust when facing crises in peripheral countries, but fragile when facing crises occrring in the core. This explains why the U.S. subprime crisis destabilized the global economy, while upheavals such as the 1990s East Asian crisis did not</w:t>
      </w:r>
      <w:r w:rsidRPr="00656FEF">
        <w:t xml:space="preserve">. Even the euro zone crisis has remained localized, to this point. A network perspective also explains how policy interventions by the U.S. prevented the collapse of the global system, thus ensuring that U.S. centrality persists. Finally, a network model should make us more cautious about promoting policies meant to erode U.S. financial hegemony. </w:t>
      </w:r>
      <w:r w:rsidRPr="00656FEF">
        <w:rPr>
          <w:rStyle w:val="StyleBoldUnderline"/>
        </w:rPr>
        <w:t>In fact, American centrality contained crises in peripheral countries from spreading globally, and the U.S. government demonstrated both the capacity and the willingness to pursue monetary and fiscal policies to moderate crises emanating from its own banking system.</w:t>
      </w:r>
      <w:r w:rsidRPr="00656FEF">
        <w:t xml:space="preserve"> Returning to a world in which the structure of global financial relationships devolves outside the U.S. would therefore reintroduce a type of systemic risk not seen since the 1930s.</w:t>
      </w:r>
    </w:p>
    <w:p w14:paraId="627C814C" w14:textId="77777777" w:rsidR="000D229A" w:rsidRPr="00656FEF" w:rsidRDefault="000D229A" w:rsidP="000D229A">
      <w:pPr>
        <w:pStyle w:val="Heading3"/>
        <w:rPr>
          <w:rFonts w:cs="Times New Roman"/>
        </w:rPr>
      </w:pPr>
      <w:r w:rsidRPr="00656FEF">
        <w:rPr>
          <w:rFonts w:cs="Times New Roman"/>
        </w:rPr>
        <w:t>Retrenchment Inev</w:t>
      </w:r>
    </w:p>
    <w:p w14:paraId="5D792D7B" w14:textId="77777777" w:rsidR="000D229A" w:rsidRPr="00656FEF" w:rsidRDefault="000D229A" w:rsidP="000D229A">
      <w:pPr>
        <w:pStyle w:val="Heading4"/>
        <w:rPr>
          <w:rFonts w:cs="Times New Roman"/>
        </w:rPr>
      </w:pPr>
      <w:r w:rsidRPr="00656FEF">
        <w:rPr>
          <w:rFonts w:cs="Times New Roman"/>
        </w:rPr>
        <w:t>Yes retrenchment – decline means no US intervention, Heg does not check</w:t>
      </w:r>
    </w:p>
    <w:p w14:paraId="0CD29E9B" w14:textId="77777777" w:rsidR="000D229A" w:rsidRPr="00656FEF" w:rsidRDefault="000D229A" w:rsidP="000D229A">
      <w:r w:rsidRPr="00656FEF">
        <w:rPr>
          <w:rStyle w:val="StyleStyleBold12pt"/>
        </w:rPr>
        <w:t>MacDonald and Parent 11</w:t>
      </w:r>
      <w:r w:rsidRPr="00656FEF">
        <w:t xml:space="preserve"> </w:t>
      </w:r>
      <w:r w:rsidRPr="00656FEF">
        <w:rPr>
          <w:sz w:val="14"/>
        </w:rPr>
        <w:t>(Paul K. MacDonald, Assistant Professor, Political Science, Willians College and Joseph M. Parent, Assistant Professor, Political Science, University of Miami, "Resurrecting Retrenchment: The Grand Strategic Consequences of U.S. Decline," POLICY BRIEF, Belfer Center for Science and International Affairs, Harvard University, 5--, http://belfercenter.ksg.harvard.edu/files/macdonald-parent-may-2011-is-%20brief.pdf)</w:t>
      </w:r>
    </w:p>
    <w:p w14:paraId="071B4866" w14:textId="77777777" w:rsidR="000D229A" w:rsidRPr="00656FEF" w:rsidRDefault="000D229A" w:rsidP="000D229A">
      <w:r w:rsidRPr="00656FEF">
        <w:t xml:space="preserve">To date, there has been no comprehensive study of great power retrenchment and no study that defends retrenchment as a probable or practical policy. Using historical data on gross domestic product, we identify eighteen cases of "acute relative decline" since 1870. Acute relative decline happens when a great power loses an ordinal ranking in global share of economic production, and this shift endures for five or more years. A comparison of these periods yields the following findings: </w:t>
      </w:r>
      <w:r w:rsidRPr="00656FEF">
        <w:rPr>
          <w:rStyle w:val="StyleBoldUnderline"/>
        </w:rPr>
        <w:t>Retrenchment is the most common response to decline</w:t>
      </w:r>
      <w:r w:rsidRPr="00656FEF">
        <w:t xml:space="preserve">. Great powers suffering from acute decline, such as the United Kingdom, used retrenchment to shore up their fading power in eleven to fifteen of the eighteen cases that we studied (61–83 percent). The rate of decline is the most important factor for explaining and predicting the magnitude of retrenchment. The faster a state falls, the more drastic the retrenchment policy it is likely to employ. The rate of decline is also the most important factor for explaining and predicting the forms that retrenchment takes. </w:t>
      </w:r>
      <w:r w:rsidRPr="00656FEF">
        <w:rPr>
          <w:rStyle w:val="StyleBoldUnderline"/>
        </w:rPr>
        <w:t>The faster a state falls, the more likely it is to renounce risky commitments, increase reliance on other states, cut military spending, and avoid starting or escalating international disputes</w:t>
      </w:r>
      <w:r w:rsidRPr="00656FEF">
        <w:t>. In more detail, secondary findings include the following: Democracy does not appear to inhibit retrenchment. Declining states are approximately equally likely to retrench regardless of regime type. Wars are infrequent during ordinal transitions. War broke out close to the transition point in between one and four of the eighteen cases (6–22 percent). Retrenching states rebound with some regularity. Six of the fifteen retrenching states (40 percent) managed to recapture their former rank. No state that failed to retrench can boast similar results. Declining great powers cut their military personnel and budgets significantly faster than other great powers. Over a five-year period, the average nondeclining state increased military personnel 2.1 percent—as compared with a 0.8 percent decrease in declining states. Likewise, the average nondeclining state increased military spending 8.4 percent—compared with 2.2 percent among declining states. Swift declines cause greater alliance agreements. Over a five-year period, the average great power signs 1.75 new alliance agreements—great powers undergoing large declines sign an average of 3.6 such agreements. Declining great powers are less likely to enter or escalate disputes.</w:t>
      </w:r>
      <w:r w:rsidRPr="00656FEF">
        <w:rPr>
          <w:u w:val="single"/>
        </w:rPr>
        <w:t xml:space="preserve"> </w:t>
      </w:r>
      <w:r w:rsidRPr="00656FEF">
        <w:rPr>
          <w:rStyle w:val="StyleBoldUnderline"/>
        </w:rPr>
        <w:t>Compared to average great powers, they are 26 percent less likely to initiate an interstate dispute, 25 percent less likely to be embroiled in a dispute, and markedly less likely to escalate those disputes to high levels</w:t>
      </w:r>
      <w:r w:rsidRPr="00656FEF">
        <w:t xml:space="preserve">. IMPLICATIONS FOR POLICYMAKERS From the analysis above, three main implications follow for U.S. policy. First, </w:t>
      </w:r>
      <w:r w:rsidRPr="00656FEF">
        <w:rPr>
          <w:rStyle w:val="StyleBoldUnderline"/>
        </w:rPr>
        <w:t>we are likely to see retrenchment in U.S. foreign policy.</w:t>
      </w:r>
      <w:r w:rsidRPr="00656FEF">
        <w:t xml:space="preserve"> With a declining share of relative power, </w:t>
      </w:r>
      <w:r w:rsidRPr="00656FEF">
        <w:rPr>
          <w:rStyle w:val="StyleBoldUnderline"/>
        </w:rPr>
        <w:t>the United States is ripe to shift burdens to allies, cut military expenditures, and stay out of international disputes.</w:t>
      </w:r>
      <w:r w:rsidRPr="00656FEF">
        <w:t xml:space="preserve"> This will not be without risks and costs, but </w:t>
      </w:r>
      <w:r w:rsidRPr="00656FEF">
        <w:rPr>
          <w:rStyle w:val="StyleBoldUnderline"/>
        </w:rPr>
        <w:t>retrenchment is likely to be peaceful and is preferable to nonretrenchment.</w:t>
      </w:r>
      <w:r w:rsidRPr="00656FEF">
        <w:t xml:space="preserve"> In short, U.S. policymakers should resist calls to maintain a sizable overseas posture because they fear that a more moderate policy might harm U.S. prestige or credibility with American allies. </w:t>
      </w:r>
      <w:r w:rsidRPr="00656FEF">
        <w:rPr>
          <w:rStyle w:val="StyleBoldUnderline"/>
        </w:rPr>
        <w:t xml:space="preserve">A humble foreign policy and more modest overseas presence can be as </w:t>
      </w:r>
      <w:r w:rsidRPr="00656FEF">
        <w:t xml:space="preserve">(if not more) </w:t>
      </w:r>
      <w:r w:rsidRPr="00656FEF">
        <w:rPr>
          <w:rStyle w:val="StyleBoldUnderline"/>
        </w:rPr>
        <w:t xml:space="preserve">effective in restoring U.S. credibility and reassuring allies. Second, any potential U.S.-Sino power transition is likely to be easier </w:t>
      </w:r>
      <w:r w:rsidRPr="00656FEF">
        <w:t xml:space="preserve">on the United States than pessimists have advertised. If the United States acts like a typical retrenching state, the future looks promising. </w:t>
      </w:r>
      <w:r w:rsidRPr="00656FEF">
        <w:rPr>
          <w:rStyle w:val="StyleBoldUnderline"/>
        </w:rPr>
        <w:t xml:space="preserve">Several regional allies—foremost India and Japan—appear capable of assuming </w:t>
      </w:r>
      <w:r w:rsidRPr="00656FEF">
        <w:t xml:space="preserve">responsibilities formerly shouldered by the United States, and a forward defense is no longer as valuable as it once was. There remains ample room for cuts in U.S. defense spending. And as China grows it will find, as the United States did, that increased relative power brings with it widening divisions at home and fewer friends overseas. In brief, policymakers should reject arguments that a reduction in U.S. overseas deployments will embolden a hostile and expansionist China. Sizable forward deployments in Asia are just as likely to trap the United States in unnecessary clashes as they are to deter potential aggression. Third, the United States must reconsider when, where, and how it will use its more modest resources in the future. A sensible policy of retrenchment must be properly prepared for—policymakers should not hastily slash budgets and renounce commitments. A gradual and controlled policy of reprioritizing goals, renouncing commitments, and shifting burdens will bring greater returns than an improvised or imposed retreat. To this end, policymakers need to engage in a frank and serious debate about the purposes of U.S. overseas assets. Our position is that the primary role of the U.S. military should be to deter and fight conventional wars against potential great power adversaries, rather than engage in limited operations against insurgents and other nonstate threats. This suggests that U.S. deployments in Iraq and Afghanistan should be pared down; that the United States should resist calls to involve itself in internal conflicts or civil wars, such as those in Libya and elsewhere in North Africa; and that the Asia-Pacific region should have strategic priority over Europe and the greater Middle East. Regardless of whether one accepts these particular proposals, the United States must make tough choices about which regions and threats should have claim to increasingly scarce resources. CONCLUSION Retrenchment is probable and pragmatic. </w:t>
      </w:r>
      <w:r w:rsidRPr="00656FEF">
        <w:rPr>
          <w:rStyle w:val="StyleBoldUnderline"/>
        </w:rPr>
        <w:t>Great powers may not be prudent, but they tend to become so when their power ebbs</w:t>
      </w:r>
      <w:r w:rsidRPr="00656FEF">
        <w:t>. Regardless of regime type, declining states routinely renounce risky commitments, redistribute alliance burdens, pare back military outlays, and avoid ensnarement in and escalation of costly conflicts. Husbanding resources is simply sensible. In the competitive game of power politics, states must unsentimentally realign means with ends or be punished for their profligacy. Attempts to maintain policies advanced when U.S. relative power was greater are outdated, unfounded, and imprudent. Retrenchment policies—greater burden sharing with allies, less military spending, and less involvement in militarized disputes—hold the most promise for arresting and reversing decline</w:t>
      </w:r>
    </w:p>
    <w:p w14:paraId="3CB52B59" w14:textId="77777777" w:rsidR="000D229A" w:rsidRPr="00656FEF" w:rsidRDefault="000D229A" w:rsidP="000D229A">
      <w:pPr>
        <w:pStyle w:val="Heading3"/>
        <w:rPr>
          <w:rFonts w:cs="Times New Roman"/>
        </w:rPr>
      </w:pPr>
      <w:r w:rsidRPr="00656FEF">
        <w:rPr>
          <w:rFonts w:cs="Times New Roman"/>
        </w:rPr>
        <w:t>Global IF Decline Inev</w:t>
      </w:r>
    </w:p>
    <w:p w14:paraId="0D4CDB50"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East Asian Internet freedom declining – aff can’t solve</w:t>
      </w:r>
    </w:p>
    <w:p w14:paraId="588647B4" w14:textId="77777777" w:rsidR="000D229A" w:rsidRPr="00656FEF" w:rsidRDefault="000D229A" w:rsidP="000D229A">
      <w:pPr>
        <w:rPr>
          <w:rStyle w:val="StyleStyleBold12pt"/>
        </w:rPr>
      </w:pPr>
      <w:r w:rsidRPr="00656FEF">
        <w:rPr>
          <w:rStyle w:val="StyleStyleBold12pt"/>
        </w:rPr>
        <w:t>Cook, 5/29/15</w:t>
      </w:r>
    </w:p>
    <w:p w14:paraId="3279B4B6" w14:textId="77777777" w:rsidR="000D229A" w:rsidRPr="00656FEF" w:rsidRDefault="000D229A" w:rsidP="000D229A">
      <w:r w:rsidRPr="00656FEF">
        <w:t>[Sarah, Senior Research Analyst, East Asia; The Diplomat; “China and the East Asian Internet”; https://freedomhouse.org/article/china-and-east-asian-internet#.VYtZfWCpqlI]</w:t>
      </w:r>
    </w:p>
    <w:p w14:paraId="02166850" w14:textId="77777777" w:rsidR="000D229A" w:rsidRPr="00656FEF" w:rsidRDefault="000D229A" w:rsidP="000D229A">
      <w:r w:rsidRPr="00656FEF">
        <w:rPr>
          <w:rStyle w:val="StyleBoldUnderline"/>
        </w:rPr>
        <w:t>Internet freedom in East Asia is exemplified by a key paradox – even as access expands exponentially and social-media tools open new avenues for information sharing, freedom of expression and user privacy online are declining. Governments in the region are taking increasing measures to regulate</w:t>
      </w:r>
      <w:r w:rsidRPr="00656FEF">
        <w:t xml:space="preserve"> not only the spread of </w:t>
      </w:r>
      <w:r w:rsidRPr="00656FEF">
        <w:rPr>
          <w:rStyle w:val="StyleBoldUnderline"/>
        </w:rPr>
        <w:t>internationally recognized harmful content</w:t>
      </w:r>
      <w:r w:rsidRPr="00656FEF">
        <w:t xml:space="preserve">, but also </w:t>
      </w:r>
      <w:r w:rsidRPr="00656FEF">
        <w:rPr>
          <w:rStyle w:val="StyleBoldUnderline"/>
        </w:rPr>
        <w:t>citizen communications on topics of vital social, political, religious, and security relevance</w:t>
      </w:r>
      <w:r w:rsidRPr="00656FEF">
        <w:t xml:space="preserve">. Leading the region’s most robust such campaign is the ruling Communist Party of China. These countervailing trends – part of a similar global trajectory – are especially evident and important in North and Southeast Asia, home to approximately one-third of the world’s Internet users and several of its leading economies. </w:t>
      </w:r>
      <w:r w:rsidRPr="00656FEF">
        <w:rPr>
          <w:rStyle w:val="StyleBoldUnderline"/>
        </w:rPr>
        <w:t xml:space="preserve">While restrictions are perhaps expected in authoritarian contexts, they have also appeared in the region’s democratic and semi-democratic countries. Seven out of the 11 East Asian countries </w:t>
      </w:r>
      <w:r w:rsidRPr="00656FEF">
        <w:t xml:space="preserve">assessed in the latest edition of Freedom on the Net, Freedom House’s annual index of Internet freedom around the world, </w:t>
      </w:r>
      <w:r w:rsidRPr="00656FEF">
        <w:rPr>
          <w:rStyle w:val="StyleBoldUnderline"/>
        </w:rPr>
        <w:t>declined compared to the previous year</w:t>
      </w:r>
      <w:r w:rsidRPr="00656FEF">
        <w:t xml:space="preserve">: China, Indonesia, the Philippines, Singapore, South Korea, Thailand, and Vietnam. Only two – Myanmar and Malaysia – improved, while Japan and Cambodia’s performance remained consistent. </w:t>
      </w:r>
      <w:r w:rsidRPr="00656FEF">
        <w:rPr>
          <w:rStyle w:val="StyleBoldUnderline"/>
        </w:rPr>
        <w:t>One central dynamic</w:t>
      </w:r>
      <w:r w:rsidRPr="00656FEF">
        <w:t xml:space="preserve"> driving this decline and threatening Internet freedom across the region </w:t>
      </w:r>
      <w:r w:rsidRPr="00656FEF">
        <w:rPr>
          <w:rStyle w:val="StyleBoldUnderline"/>
        </w:rPr>
        <w:t>has been the passage of new laws or regulations that increase censorship or establish provisions that could be employed to punish users for their online writings</w:t>
      </w:r>
      <w:r w:rsidRPr="00656FEF">
        <w:t>. In many cases, the new rules specifically target Internet communications. For example, Thailand’s new ruling junta issued Order 97 in July, prohibiting online media from publishing information critical of the regime. Meanwhile, Thai police were quoted as warning that “liking” an anti-military message on Facebook would be considered a crime. In Vietnam, Decree No. 72, which came into effect in September 2013, extends existing restrictions on sharing news articles from blogs to social networks. That same month, in China, a new judicial interpretation increased the criminalization of online speech based on an arbitrary threshold that posts with 500 shares or 5,000 views would be considered a more severe offense. Read more from The Diplomat.</w:t>
      </w:r>
    </w:p>
    <w:p w14:paraId="30AC6F66" w14:textId="77777777" w:rsidR="000D229A" w:rsidRPr="00656FEF" w:rsidRDefault="000D229A" w:rsidP="000D229A">
      <w:pPr>
        <w:pStyle w:val="Heading4"/>
        <w:rPr>
          <w:rStyle w:val="StyleStyleBold12pt"/>
          <w:rFonts w:cs="Times New Roman"/>
          <w:b/>
        </w:rPr>
      </w:pPr>
      <w:r w:rsidRPr="00656FEF">
        <w:rPr>
          <w:rStyle w:val="StyleStyleBold12pt"/>
          <w:rFonts w:cs="Times New Roman"/>
          <w:b/>
        </w:rPr>
        <w:t>Laundry List of Alt Causes to iFreedom Reduction</w:t>
      </w:r>
    </w:p>
    <w:p w14:paraId="623A6795" w14:textId="77777777" w:rsidR="000D229A" w:rsidRPr="00656FEF" w:rsidRDefault="000D229A" w:rsidP="000D229A">
      <w:pPr>
        <w:rPr>
          <w:rStyle w:val="StyleStyleBold12pt"/>
        </w:rPr>
      </w:pPr>
      <w:r w:rsidRPr="00656FEF">
        <w:rPr>
          <w:rStyle w:val="StyleStyleBold12pt"/>
        </w:rPr>
        <w:t>Gatusso et al 6/3/2015</w:t>
      </w:r>
    </w:p>
    <w:p w14:paraId="75A4B391" w14:textId="77777777" w:rsidR="000D229A" w:rsidRPr="00656FEF" w:rsidRDefault="000D229A" w:rsidP="000D229A">
      <w:r w:rsidRPr="00656FEF">
        <w:t>[James L., Alden Abbott, Curtis Dubay, David Inserra, Paul Rosenzweig, Michael Sargent, Brett D. Schaefer; “Saving Internet Freedom”; http://www.heritage.org/research/reports/2015/06/saving-internet-freedom]</w:t>
      </w:r>
    </w:p>
    <w:p w14:paraId="4A89A5DB" w14:textId="77777777" w:rsidR="000D229A" w:rsidRPr="00656FEF" w:rsidRDefault="000D229A" w:rsidP="000D229A">
      <w:r w:rsidRPr="00656FEF">
        <w:t>It has become virtually impossible to imagine a world without an Internet. Instant access to information—from stock quotes to sports scores to the answers to bar bets—is taken for granted. Getting and staying in touch with friends and business partners has become easier, as individuals connect almost effortlessly with friends around the globe, and from long ago, on social networks. This instant and ubiquitous communication and information has also transformed political dialogue—helping to upend dictatorships abroad, and energizing political debate at home. The common product of these transformations has been more opportunity for freedom—political freedom in the public square, economic freedom in the marketplace, and social freedom in the community. But these changes are not universally welcomed</w:t>
      </w:r>
      <w:r w:rsidRPr="00656FEF">
        <w:rPr>
          <w:rStyle w:val="StyleBoldUnderline"/>
        </w:rPr>
        <w:t>. The disruptive force of the Internet is a threat to those who have enjoyed unchallenged political power and economic rents from the status quo ante. This has led to attempts by governments around the world to limit its use, and forestall the changes that it makes possible. The trend is disturbing. In its 2014 survey of the state of Internet freedom around the globe, Freedom House records the fourth straight year of declining freedom on the Net</w:t>
      </w:r>
      <w:r w:rsidRPr="00656FEF">
        <w:t xml:space="preserve">. From 2013 to 2014, </w:t>
      </w:r>
      <w:r w:rsidRPr="00656FEF">
        <w:rPr>
          <w:rStyle w:val="StyleBoldUnderline"/>
        </w:rPr>
        <w:t>Freedom House found 41 countries passing or proposing online-speech restrictions and arrests related to online political speech in 38 countries</w:t>
      </w:r>
      <w:r w:rsidRPr="00656FEF">
        <w:t>.[4] Moreover, it reports continued widespread blocking and filtering of online content by governments, as well as government-sponsored cyberattacks against other countries’ governments and businesses</w:t>
      </w:r>
      <w:r w:rsidRPr="00656FEF">
        <w:rPr>
          <w:rStyle w:val="StyleBoldUnderline"/>
        </w:rPr>
        <w:t>. Infringements on the Internet are not limited to the world’s dictatorships. The European Union, for example, recently required search engines, upon request, to remove links to categories of personal information, such as prior bankruptcies, which courts deem no longer relevant or lack a compelling public interest meriting disclosure—in effect forcing search engines, such as Google, to censor content</w:t>
      </w:r>
      <w:r w:rsidRPr="00656FEF">
        <w:t xml:space="preserve">.[5] The United States has largely escaped such direct infringements of political rights and freedom of speech on the Web. But Americans face threats of different kinds, ranging from foreign governments trying to impose global-governance rules to domestic regulators trying to limit the economic freedom to innovate and serve digital consumers. This report examines seven areas of particular concern: </w:t>
      </w:r>
      <w:r w:rsidRPr="00656FEF">
        <w:rPr>
          <w:rStyle w:val="StyleBoldUnderline"/>
        </w:rPr>
        <w:t>Federal “network-neutrality</w:t>
      </w:r>
      <w:r w:rsidRPr="00656FEF">
        <w:t xml:space="preserve">” regulations. Rules adopted by the Federal Communications Commission (FCC) in February 2015 </w:t>
      </w:r>
      <w:r w:rsidRPr="00656FEF">
        <w:rPr>
          <w:rStyle w:val="StyleBoldUnderline"/>
        </w:rPr>
        <w:t xml:space="preserve">ban Internet access providers from prioritizing the content that is sent through their networks. This ban limits the ability of Internet service providers </w:t>
      </w:r>
      <w:r w:rsidRPr="00656FEF">
        <w:t>(ISPs</w:t>
      </w:r>
      <w:r w:rsidRPr="00656FEF">
        <w:rPr>
          <w:rStyle w:val="StyleBoldUnderline"/>
        </w:rPr>
        <w:t xml:space="preserve">) to innovate, which limits economic freedom, to the detriment of the Internet and its users. </w:t>
      </w:r>
      <w:r w:rsidRPr="00656FEF">
        <w:t xml:space="preserve">In addition to activities clearly prohibited, the new rule also gives the FCC vast discretion. As a result, critical decisions about what practices will be allowed on the Net will be left to the subjective judgment of five unelected FCC commissioners. </w:t>
      </w:r>
      <w:r w:rsidRPr="00656FEF">
        <w:rPr>
          <w:rStyle w:val="StyleBoldUnderline"/>
        </w:rPr>
        <w:t>Global Internet governance</w:t>
      </w:r>
      <w:r w:rsidRPr="00656FEF">
        <w:t xml:space="preserve">. Many nations, such as China and Russia, have made no secret of their desire to limit speech on the Internet. Even </w:t>
      </w:r>
      <w:r w:rsidRPr="00656FEF">
        <w:rPr>
          <w:rStyle w:val="StyleBoldUnderline"/>
        </w:rPr>
        <w:t>some democratic nations have supported limiting freedoms online</w:t>
      </w:r>
      <w:r w:rsidRPr="00656FEF">
        <w:t xml:space="preserve">. With the U.S. government’s decision to end its oversight of the Internet Corporation for Assigned Names and Numbers (ICANN), the private, nonprofit organization that manages name and number assignments on the Internet, these countries see a chance to fill the vacuum, and to use ICANN’s Internet governance role to limit expression on the Web. </w:t>
      </w:r>
      <w:r w:rsidRPr="00656FEF">
        <w:rPr>
          <w:rStyle w:val="StyleBoldUnderline"/>
        </w:rPr>
        <w:t>Regulatory barriers to online commerce</w:t>
      </w:r>
      <w:r w:rsidRPr="00656FEF">
        <w:t xml:space="preserve">. The Internet is a true disruptive force in commerce, challenging inefficient ways of business. Often, these challenges conflict with </w:t>
      </w:r>
      <w:r w:rsidRPr="00656FEF">
        <w:rPr>
          <w:rStyle w:val="StyleBoldUnderline"/>
        </w:rPr>
        <w:t>anti-consumer laws that protect middlemen and others with a stake in older, costlier ways of doing business</w:t>
      </w:r>
      <w:r w:rsidRPr="00656FEF">
        <w:t xml:space="preserve">. These harmful laws have eroded in many cases, but have not been erased from the statute books. </w:t>
      </w:r>
      <w:r w:rsidRPr="00656FEF">
        <w:rPr>
          <w:rStyle w:val="StyleBoldUnderline"/>
        </w:rPr>
        <w:t>Internet taxation. Sales and other taxation also create regulatory barriers to online commerce</w:t>
      </w:r>
      <w:r w:rsidRPr="00656FEF">
        <w:t xml:space="preserve">. Some politicians and state tax collectors are pushing Congress to pass legislation that would allow state governments to force retailers located in other states to collect their sales taxes. They say they want to equalize the tax burdens between so-called brick-and-mortar retailers and their online counterparts. But </w:t>
      </w:r>
      <w:r w:rsidRPr="00656FEF">
        <w:rPr>
          <w:rStyle w:val="StyleBoldUnderline"/>
        </w:rPr>
        <w:t>instead of eliminating differences, the proposal would create new disparities and impose new burdens, as sellers struggle to deal with the tax laws of some 10,000 jurisdictions and 46 state tax authorities</w:t>
      </w:r>
      <w:r w:rsidRPr="00656FEF">
        <w:t xml:space="preserve">. </w:t>
      </w:r>
      <w:r w:rsidRPr="00656FEF">
        <w:rPr>
          <w:rStyle w:val="StyleBoldUnderline"/>
        </w:rPr>
        <w:t>Intellectual property. The freedom to create without fear that one’s creation will be appropriated by others is fundamental. At the same time, overly restrictive laws limiting the use of intellectual property erodes other freedoms, not least freedom of expression</w:t>
      </w:r>
      <w:r w:rsidRPr="00656FEF">
        <w:t xml:space="preserve">. The challenge to lawmakers is to balance these two opposing values, to protect intellectual property without undue limits on its fair use or on third parties. </w:t>
      </w:r>
    </w:p>
    <w:p w14:paraId="1DAC96DB" w14:textId="77777777" w:rsidR="000D229A" w:rsidRDefault="000D229A" w:rsidP="000D229A">
      <w:pPr>
        <w:pStyle w:val="Heading2"/>
      </w:pPr>
      <w:r>
        <w:t>AT Economy Adv</w:t>
      </w:r>
    </w:p>
    <w:p w14:paraId="0124104D" w14:textId="77777777" w:rsidR="000D229A" w:rsidRDefault="000D229A" w:rsidP="000D229A">
      <w:pPr>
        <w:pStyle w:val="Heading3"/>
      </w:pPr>
      <w:r>
        <w:t>No I/L</w:t>
      </w:r>
    </w:p>
    <w:p w14:paraId="5F920B0D" w14:textId="77777777" w:rsidR="000D229A" w:rsidRPr="00FF55A4" w:rsidRDefault="000D229A" w:rsidP="000D229A">
      <w:pPr>
        <w:pStyle w:val="Heading4"/>
      </w:pPr>
      <w:r>
        <w:t>NSA spying not damaging the IT sector in the squo – net job growth is still on the rise</w:t>
      </w:r>
    </w:p>
    <w:p w14:paraId="00BECA98" w14:textId="77777777" w:rsidR="000D229A" w:rsidRPr="00FF55A4" w:rsidRDefault="000D229A" w:rsidP="000D229A">
      <w:pPr>
        <w:rPr>
          <w:rStyle w:val="StyleStyleBold12pt"/>
        </w:rPr>
      </w:pPr>
      <w:r>
        <w:rPr>
          <w:rStyle w:val="StyleStyleBold12pt"/>
        </w:rPr>
        <w:t>Ostrowski 14</w:t>
      </w:r>
    </w:p>
    <w:p w14:paraId="326ED221" w14:textId="77777777" w:rsidR="000D229A" w:rsidRDefault="000D229A" w:rsidP="000D229A">
      <w:pPr>
        <w:tabs>
          <w:tab w:val="left" w:pos="10140"/>
        </w:tabs>
      </w:pPr>
      <w:r>
        <w:t xml:space="preserve">(Steven Ostrowski, director of Comptia, </w:t>
      </w:r>
      <w:r w:rsidRPr="00FF55A4">
        <w:t>the voice of the world's (IT) Information Technology industry</w:t>
      </w:r>
      <w:r>
        <w:t xml:space="preserve">, 10/15/14, </w:t>
      </w:r>
      <w:r w:rsidRPr="00FF55A4">
        <w:t>U.S TECH INDUSTRY ADDS NEARLY 119,000 JOBS IN FIRST HALF OF 2014, TECHAMERICA FOUNDATION ANALYSIS REVEALS</w:t>
      </w:r>
      <w:r>
        <w:t xml:space="preserve">, </w:t>
      </w:r>
      <w:r w:rsidRPr="00FF55A4">
        <w:t>https://www.comptia.org/about-us/newsroom/press-releases/2014/10/15/u.s-tech-industry-adds-nearly-119-000-jobs-in-first-half-of-2014-techamerica-foundation-analysis-reveals</w:t>
      </w:r>
      <w:r>
        <w:t>)</w:t>
      </w:r>
    </w:p>
    <w:p w14:paraId="60801C92" w14:textId="77777777" w:rsidR="000D229A" w:rsidRPr="00FF55A4" w:rsidRDefault="000D229A" w:rsidP="000D229A">
      <w:r w:rsidRPr="00FF55A4">
        <w:t xml:space="preserve">Washington, D.C., October 15, 2014 – </w:t>
      </w:r>
      <w:r w:rsidRPr="00FF55A4">
        <w:rPr>
          <w:rStyle w:val="StyleUnderline"/>
        </w:rPr>
        <w:t>The United States technology industry added</w:t>
      </w:r>
      <w:r w:rsidRPr="00FF55A4">
        <w:t xml:space="preserve"> nearly </w:t>
      </w:r>
      <w:r w:rsidRPr="00FF55A4">
        <w:rPr>
          <w:rStyle w:val="StyleUnderline"/>
        </w:rPr>
        <w:t>119,000 net jobs during the first half of 2014</w:t>
      </w:r>
      <w:r w:rsidRPr="00FF55A4">
        <w:t xml:space="preserve">, a new analysis by the TechAmerica Foundation reveals. The industry employed some 6.3 million workers as of June 2014. During the first six months of </w:t>
      </w:r>
      <w:r w:rsidRPr="00FF55A4">
        <w:rPr>
          <w:rStyle w:val="StyleUnderline"/>
        </w:rPr>
        <w:t xml:space="preserve">the </w:t>
      </w:r>
      <w:r w:rsidRPr="00FF55A4">
        <w:t xml:space="preserve">year </w:t>
      </w:r>
      <w:r w:rsidRPr="00FF55A4">
        <w:rPr>
          <w:rStyle w:val="StyleUnderline"/>
        </w:rPr>
        <w:t>industry employment increased by 1.9 percent</w:t>
      </w:r>
      <w:r w:rsidRPr="00FF55A4">
        <w:t xml:space="preserve">. </w:t>
      </w:r>
      <w:r w:rsidRPr="00FF55A4">
        <w:rPr>
          <w:rStyle w:val="StyleUnderline"/>
        </w:rPr>
        <w:t xml:space="preserve">This growth rate was slightly higher than the 1.8 </w:t>
      </w:r>
      <w:r w:rsidRPr="00FF55A4">
        <w:t xml:space="preserve">percent growth during the same period </w:t>
      </w:r>
      <w:r w:rsidRPr="00FF55A4">
        <w:rPr>
          <w:rStyle w:val="StyleUnderline"/>
        </w:rPr>
        <w:t>in 2013</w:t>
      </w:r>
      <w:r w:rsidRPr="00FF55A4">
        <w:t xml:space="preserve">, but slower than the 3.5 percent growth in employment for the overall private sector. The latest edition of the TechAmerica Foundation’s Competitiveness Series examines national tech employment trends for the past 18 months in </w:t>
      </w:r>
      <w:r w:rsidRPr="00FF55A4">
        <w:rPr>
          <w:rStyle w:val="StyleUnderline"/>
        </w:rPr>
        <w:t>five sectors: technology manufacturing, telecommunications, software publishing, IT services and R&amp;D, testing and engineering services</w:t>
      </w:r>
      <w:r w:rsidRPr="00FF55A4">
        <w:t xml:space="preserve">. Each of the five categories </w:t>
      </w:r>
      <w:r w:rsidRPr="00FF55A4">
        <w:rPr>
          <w:rStyle w:val="StyleUnderline"/>
        </w:rPr>
        <w:t>recorded job growth during the first six months of 2014</w:t>
      </w:r>
      <w:r w:rsidRPr="00FF55A4">
        <w:t xml:space="preserve">. </w:t>
      </w:r>
      <w:r w:rsidRPr="00FF55A4">
        <w:rPr>
          <w:rStyle w:val="StyleUnderline"/>
        </w:rPr>
        <w:t>The IT services category, for example, added 36,000 jobs.</w:t>
      </w:r>
      <w:r w:rsidRPr="00FF55A4">
        <w:t xml:space="preserve"> “This is a reflection of one of the most significant macro trends shaping the industry right now – the on-going shift to an agile, on-demand, as-a-service model,” said Todd Thibodeaux, president and chief executive officer, CompTIA. Employment growth in the first half of 2014 is tempered somewhat by the fact that tech industry employment is not growing as fast as in the overall private sector market. “While the tech sector has generally outperformed other industry sectors over the past few years, </w:t>
      </w:r>
      <w:r w:rsidRPr="00FF55A4">
        <w:rPr>
          <w:rStyle w:val="StyleUnderline"/>
        </w:rPr>
        <w:t>we must recognize the challenges that come with transitions to new business models and the accompanying need to develop a tech workforce with the right mix of skills and experience</w:t>
      </w:r>
      <w:r w:rsidRPr="00FF55A4">
        <w:t>,” said Thibodeaux. “</w:t>
      </w:r>
      <w:r w:rsidRPr="00FF55A4">
        <w:rPr>
          <w:rStyle w:val="StyleUnderline"/>
        </w:rPr>
        <w:t>This workforce supports the innovation economy and helps drive employment and economic activity in many other industry sectors</w:t>
      </w:r>
      <w:r w:rsidRPr="00FF55A4">
        <w:t xml:space="preserve">.” Data for the TechAmerica Foundation’s report was compiled from the U.S. Bureau of Labor Statistics’ Current Employment Survey and is preliminary (subject to revisions) and not adjusted for seasonal variances. The full report is available at </w:t>
      </w:r>
      <w:hyperlink r:id="rId77" w:history="1">
        <w:r w:rsidRPr="00FF55A4">
          <w:rPr>
            <w:rStyle w:val="Hyperlink"/>
          </w:rPr>
          <w:t>http://www.techamericafoundation.org/cs</w:t>
        </w:r>
      </w:hyperlink>
      <w:r w:rsidRPr="00FF55A4">
        <w:t>.</w:t>
      </w:r>
    </w:p>
    <w:p w14:paraId="2DD4F78D" w14:textId="77777777" w:rsidR="000D229A" w:rsidRDefault="000D229A" w:rsidP="000D229A">
      <w:pPr>
        <w:pStyle w:val="Heading3"/>
      </w:pPr>
      <w:r>
        <w:t>No Eurozone Impact</w:t>
      </w:r>
    </w:p>
    <w:p w14:paraId="5E29AA99" w14:textId="77777777" w:rsidR="000D229A" w:rsidRDefault="000D229A" w:rsidP="000D229A">
      <w:pPr>
        <w:pStyle w:val="Heading4"/>
      </w:pPr>
      <w:r>
        <w:t>Eurozone crisis is unique from the US economy – the impact would be miniscule at best</w:t>
      </w:r>
    </w:p>
    <w:p w14:paraId="7F828945" w14:textId="77777777" w:rsidR="000D229A" w:rsidRPr="005D2323" w:rsidRDefault="000D229A" w:rsidP="000D229A">
      <w:pPr>
        <w:rPr>
          <w:rStyle w:val="StyleStyleBold12pt"/>
        </w:rPr>
      </w:pPr>
      <w:r>
        <w:rPr>
          <w:rStyle w:val="StyleStyleBold12pt"/>
        </w:rPr>
        <w:t>Bartash 6/30</w:t>
      </w:r>
    </w:p>
    <w:p w14:paraId="4DD9062A" w14:textId="77777777" w:rsidR="000D229A" w:rsidRDefault="000D229A" w:rsidP="000D229A">
      <w:r>
        <w:t xml:space="preserve">(Jeffry, </w:t>
      </w:r>
      <w:r w:rsidRPr="005D2323">
        <w:t xml:space="preserve">a </w:t>
      </w:r>
      <w:r>
        <w:t xml:space="preserve">market analyst and senior writer for MarketWatch in Washington, 6/30/15, </w:t>
      </w:r>
      <w:r w:rsidRPr="005D2323">
        <w:t>Why Greek</w:t>
      </w:r>
      <w:r>
        <w:t xml:space="preserve"> crisis won’t hurt U.S. economy, </w:t>
      </w:r>
      <w:r w:rsidRPr="005D2323">
        <w:t>http://www.marketwatch.com/story/why-greek-crisis-wont-hurt-us-economy-2015-06-29</w:t>
      </w:r>
      <w:r>
        <w:t>)</w:t>
      </w:r>
    </w:p>
    <w:p w14:paraId="19CE5AE4" w14:textId="77777777" w:rsidR="000D229A" w:rsidRDefault="000D229A" w:rsidP="000D229A">
      <w:r w:rsidRPr="005D2323">
        <w:t xml:space="preserve">WASHINGTON (MarketWatch) — </w:t>
      </w:r>
      <w:r w:rsidRPr="00FF55A4">
        <w:rPr>
          <w:rStyle w:val="StyleUnderline"/>
        </w:rPr>
        <w:t>Five years ago, a</w:t>
      </w:r>
      <w:r w:rsidRPr="005D2323">
        <w:t xml:space="preserve"> messy </w:t>
      </w:r>
      <w:r w:rsidRPr="00FF55A4">
        <w:rPr>
          <w:rStyle w:val="StyleUnderline"/>
        </w:rPr>
        <w:t>Greek exit from the eurozone could have ignited a global chain reaction that derailed a fragile U.S. economic recovery</w:t>
      </w:r>
      <w:r w:rsidRPr="005D2323">
        <w:t xml:space="preserve">. Now, </w:t>
      </w:r>
      <w:r w:rsidRPr="00FF55A4">
        <w:rPr>
          <w:rStyle w:val="StyleUnderline"/>
        </w:rPr>
        <w:t>the latest</w:t>
      </w:r>
      <w:r w:rsidRPr="005D2323">
        <w:t xml:space="preserve"> Greek debt </w:t>
      </w:r>
      <w:r w:rsidRPr="00FF55A4">
        <w:rPr>
          <w:rStyle w:val="StyleUnderline"/>
        </w:rPr>
        <w:t>drama is considered unlikely to generate more than a temporary ripple in the U.S.</w:t>
      </w:r>
      <w:r w:rsidRPr="005D2323">
        <w:t xml:space="preserve"> The biggest impact could be to persuade the Federal Reserve to hold off raising interest rates, but just a bit longer than the central bank had already planned. A lot has changed since 2010. </w:t>
      </w:r>
      <w:r w:rsidRPr="00FF55A4">
        <w:rPr>
          <w:rStyle w:val="StyleUnderline"/>
        </w:rPr>
        <w:t>The</w:t>
      </w:r>
      <w:r w:rsidRPr="005D2323">
        <w:t xml:space="preserve"> vast </w:t>
      </w:r>
      <w:r w:rsidRPr="00FF55A4">
        <w:rPr>
          <w:rStyle w:val="StyleUnderline"/>
        </w:rPr>
        <w:t>majority of Greek debt is now in the hands of the I</w:t>
      </w:r>
      <w:r w:rsidRPr="005D2323">
        <w:t xml:space="preserve">nternational </w:t>
      </w:r>
      <w:r w:rsidRPr="00FF55A4">
        <w:rPr>
          <w:rStyle w:val="StyleUnderline"/>
        </w:rPr>
        <w:t>M</w:t>
      </w:r>
      <w:r w:rsidRPr="005D2323">
        <w:t xml:space="preserve">onetary </w:t>
      </w:r>
      <w:r w:rsidRPr="00FF55A4">
        <w:rPr>
          <w:rStyle w:val="StyleUnderline"/>
        </w:rPr>
        <w:t>F</w:t>
      </w:r>
      <w:r w:rsidRPr="005D2323">
        <w:t xml:space="preserve">und, the European Central Bank </w:t>
      </w:r>
      <w:r w:rsidRPr="005D2323">
        <w:rPr>
          <w:rStyle w:val="StyleUnderline"/>
        </w:rPr>
        <w:t>and eurozone governments, not the private-sector banks</w:t>
      </w:r>
      <w:r w:rsidRPr="005D2323">
        <w:t>. That will limit damage from a potential default from radiating beyond Greek borders. “</w:t>
      </w:r>
      <w:r w:rsidRPr="005D2323">
        <w:rPr>
          <w:rStyle w:val="StyleUnderline"/>
        </w:rPr>
        <w:t>There are more ring fences to limit the reaction from default</w:t>
      </w:r>
      <w:r w:rsidRPr="005D2323">
        <w:t xml:space="preserve">,” said Sam Bullard, senior economist at Wells Fargo. The U.S., for its part, has a much stronger economy than it did in 2010. </w:t>
      </w:r>
      <w:r w:rsidRPr="005D2323">
        <w:rPr>
          <w:rStyle w:val="StyleUnderline"/>
        </w:rPr>
        <w:t>While the European Union is one of the nation's biggest trading partners</w:t>
      </w:r>
      <w:r w:rsidRPr="005D2323">
        <w:t xml:space="preserve">, a mere </w:t>
      </w:r>
      <w:r w:rsidRPr="005D2323">
        <w:rPr>
          <w:rStyle w:val="StyleUnderline"/>
        </w:rPr>
        <w:t xml:space="preserve">0.5% of American exports </w:t>
      </w:r>
      <w:r w:rsidRPr="005D2323">
        <w:t xml:space="preserve">— $773 million in 2014 — </w:t>
      </w:r>
      <w:r w:rsidRPr="005D2323">
        <w:rPr>
          <w:rStyle w:val="StyleUnderline"/>
        </w:rPr>
        <w:t>head to Greece</w:t>
      </w:r>
      <w:r w:rsidRPr="005D2323">
        <w:t xml:space="preserve">. </w:t>
      </w:r>
      <w:r w:rsidRPr="005D2323">
        <w:rPr>
          <w:rStyle w:val="StyleUnderline"/>
        </w:rPr>
        <w:t>That’s one-tenth as much as was sold to Ireland.</w:t>
      </w:r>
      <w:r w:rsidRPr="005D2323">
        <w:t xml:space="preserve"> A much bigger threat than Greece, analysts say, is the cloudy economic picture in China. Chinese stocks have been whipsawed over the past few after an extended runup that generated talk of a bubble. The hope is that a surprise weekend cut in interest rates by the central bank can prop up the economy and stabilize the stock market. Still, the debt crisis put pressure on U.S. stocks Monday after the left-wing Greek government broke off talks with creditors. The government has scheduled a vote on Sunday to ask voters if they support new austerity measures sought by the EU. (Read the question here.) It’s still unclear whether Greece could be forced to leave the euro, although a senior European Union official warned that a “no” vote on Sunday would also be a no to Europe. The Dow Jones Industrial Average fell more than 300 points at one point Monday as investors dumped riskier assets. Investors also were unnerved by the continued sell-off in China and a warning from Puerto Rico that it can’t pay off its debts. On Tuesday, U.S. stocks partly bounced back. The Dow rose 60 points in late-morning trades. The tumult in financial markets, if it persists, could force the Fed to delay an increase in interest rates. The central bank had been expected to act as early as September, but an ongoing Greek crisis could unnerve American investors, businesses and consumers. “</w:t>
      </w:r>
      <w:r w:rsidRPr="005D2323">
        <w:rPr>
          <w:rStyle w:val="StyleUnderline"/>
        </w:rPr>
        <w:t>The biggest effect [on the U.S.] would be market turmoil,”</w:t>
      </w:r>
      <w:r w:rsidRPr="005D2323">
        <w:t xml:space="preserve"> said Michael Moran, chief economist at Daiwa Capital Markets America. </w:t>
      </w:r>
    </w:p>
    <w:p w14:paraId="643079BF" w14:textId="5CCDE9BD" w:rsidR="00D86AE7" w:rsidRDefault="00D86AE7" w:rsidP="00D86AE7">
      <w:pPr>
        <w:pStyle w:val="Heading3"/>
      </w:pPr>
      <w:r>
        <w:t>No Impact</w:t>
      </w:r>
    </w:p>
    <w:p w14:paraId="628CE5BA" w14:textId="77777777" w:rsidR="00D86AE7" w:rsidRDefault="00D86AE7" w:rsidP="00D86AE7">
      <w:pPr>
        <w:pStyle w:val="tag"/>
      </w:pPr>
      <w:r>
        <w:t>INTERNATIONAL COOPERATION IS A MORE LIKELY RESPONSE TO CRISES THAN DIVERSIONARY WARS</w:t>
      </w:r>
    </w:p>
    <w:p w14:paraId="52560A41" w14:textId="77777777" w:rsidR="00D86AE7" w:rsidRPr="00375261" w:rsidRDefault="00D86AE7" w:rsidP="00D86AE7">
      <w:pPr>
        <w:rPr>
          <w:rStyle w:val="StyleUnderline"/>
        </w:rPr>
      </w:pPr>
      <w:r w:rsidRPr="00375261">
        <w:rPr>
          <w:rStyle w:val="StyleUnderline"/>
        </w:rPr>
        <w:t>Fravel 10</w:t>
      </w:r>
    </w:p>
    <w:p w14:paraId="49D438DA" w14:textId="77777777" w:rsidR="00D86AE7" w:rsidRPr="00ED695C" w:rsidRDefault="00D86AE7" w:rsidP="00D86AE7">
      <w:pPr>
        <w:rPr>
          <w:szCs w:val="16"/>
        </w:rPr>
      </w:pPr>
      <w:r w:rsidRPr="00ED695C">
        <w:rPr>
          <w:szCs w:val="16"/>
        </w:rPr>
        <w:t xml:space="preserve">The Limits of Diversion: Rethinking Internal and External Conflict </w:t>
      </w:r>
    </w:p>
    <w:p w14:paraId="6D95E9D8" w14:textId="77777777" w:rsidR="00D86AE7" w:rsidRPr="00ED695C" w:rsidRDefault="00D86AE7" w:rsidP="00D86AE7">
      <w:pPr>
        <w:rPr>
          <w:szCs w:val="16"/>
        </w:rPr>
      </w:pPr>
      <w:r w:rsidRPr="00ED695C">
        <w:rPr>
          <w:szCs w:val="16"/>
        </w:rPr>
        <w:t xml:space="preserve">M. Taylor Fravel is the Cecil and Ida Green Career Development Associate Professor of Political Science and member of the Security Studies Program at the Massachusetts Institute of </w:t>
      </w:r>
    </w:p>
    <w:p w14:paraId="2B38FDD4" w14:textId="77777777" w:rsidR="00D86AE7" w:rsidRPr="00ED695C" w:rsidRDefault="00D86AE7" w:rsidP="00D86AE7">
      <w:pPr>
        <w:rPr>
          <w:szCs w:val="16"/>
        </w:rPr>
      </w:pPr>
      <w:r>
        <w:rPr>
          <w:noProof/>
          <w:szCs w:val="16"/>
        </w:rPr>
        <w:drawing>
          <wp:inline distT="0" distB="0" distL="0" distR="0" wp14:anchorId="3CF2A809" wp14:editId="4425338A">
            <wp:extent cx="209550" cy="190500"/>
            <wp:effectExtent l="0" t="0" r="0" b="0"/>
            <wp:docPr id="2" name="Picture 5" descr="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ournal"/>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fldChar w:fldCharType="begin"/>
      </w:r>
      <w:r>
        <w:instrText xml:space="preserve"> HYPERLINK "http://www.informaworld.com/smpp/title~db=all~content=t713636712" \t "_top" \o "Click to go to publication home" </w:instrText>
      </w:r>
      <w:r>
        <w:fldChar w:fldCharType="separate"/>
      </w:r>
      <w:r w:rsidRPr="00ED695C">
        <w:rPr>
          <w:rStyle w:val="Hyperlink"/>
          <w:szCs w:val="16"/>
        </w:rPr>
        <w:t>Security Studies</w:t>
      </w:r>
      <w:r>
        <w:rPr>
          <w:rStyle w:val="Hyperlink"/>
          <w:szCs w:val="16"/>
        </w:rPr>
        <w:fldChar w:fldCharType="end"/>
      </w:r>
      <w:r w:rsidRPr="00ED695C">
        <w:rPr>
          <w:szCs w:val="16"/>
        </w:rPr>
        <w:t xml:space="preserve">, Volume </w:t>
      </w:r>
      <w:r>
        <w:fldChar w:fldCharType="begin"/>
      </w:r>
      <w:r>
        <w:instrText xml:space="preserve"> HYPERLINK "http://www.informaworld.com/smpp/title~db=all~content=t713636712~tab=issueslist~branches=19" \l "v19" \t "_top" \o "Click to view volume" </w:instrText>
      </w:r>
      <w:r>
        <w:fldChar w:fldCharType="separate"/>
      </w:r>
      <w:r w:rsidRPr="00ED695C">
        <w:rPr>
          <w:rStyle w:val="Hyperlink"/>
          <w:szCs w:val="16"/>
        </w:rPr>
        <w:t>19</w:t>
      </w:r>
      <w:r>
        <w:rPr>
          <w:rStyle w:val="Hyperlink"/>
          <w:szCs w:val="16"/>
        </w:rPr>
        <w:fldChar w:fldCharType="end"/>
      </w:r>
      <w:r w:rsidRPr="00ED695C">
        <w:rPr>
          <w:szCs w:val="16"/>
        </w:rPr>
        <w:t xml:space="preserve">, Issue </w:t>
      </w:r>
      <w:r>
        <w:fldChar w:fldCharType="begin"/>
      </w:r>
      <w:r>
        <w:instrText xml:space="preserve"> HYPERLINK "http://www.informaworld.com/smpp/title~db=all~content=g922643054" \t "_top" \o "Click to view issue" </w:instrText>
      </w:r>
      <w:r>
        <w:fldChar w:fldCharType="separate"/>
      </w:r>
      <w:r w:rsidRPr="00ED695C">
        <w:rPr>
          <w:rStyle w:val="Hyperlink"/>
          <w:szCs w:val="16"/>
        </w:rPr>
        <w:t xml:space="preserve">2 </w:t>
      </w:r>
      <w:r>
        <w:rPr>
          <w:rStyle w:val="Hyperlink"/>
          <w:szCs w:val="16"/>
        </w:rPr>
        <w:fldChar w:fldCharType="end"/>
      </w:r>
      <w:r w:rsidRPr="00ED695C">
        <w:rPr>
          <w:szCs w:val="16"/>
        </w:rPr>
        <w:t>May 2010 , pages 307 - 341 Informaworld</w:t>
      </w:r>
    </w:p>
    <w:p w14:paraId="446E7952" w14:textId="77777777" w:rsidR="00D86AE7" w:rsidRDefault="00D86AE7" w:rsidP="00D86AE7">
      <w:pPr>
        <w:rPr>
          <w:szCs w:val="16"/>
        </w:rPr>
      </w:pPr>
    </w:p>
    <w:p w14:paraId="5D310751" w14:textId="77777777" w:rsidR="00D86AE7" w:rsidRDefault="00D86AE7" w:rsidP="00D86AE7">
      <w:r w:rsidRPr="00ED695C">
        <w:rPr>
          <w:szCs w:val="16"/>
        </w:rPr>
        <w:t>The diversionary hypothesis offers one of the most powerful alternatives to rationalist explanations of war based on the state as a unitary actor. Strong empirical support for diversion would identify a more complete set of causal mechanisms underlying international conflict.</w:t>
      </w:r>
      <w:r w:rsidRPr="00ED695C">
        <w:t xml:space="preserve"> </w:t>
      </w:r>
      <w:r w:rsidRPr="00ED695C">
        <w:rPr>
          <w:b/>
          <w:u w:val="single"/>
        </w:rPr>
        <w:t>The cases investigated in this article, however, raise doubts about the strength of the diversionary hypothesis</w:t>
      </w:r>
      <w:r w:rsidRPr="00ED695C">
        <w:t xml:space="preserve"> </w:t>
      </w:r>
      <w:r w:rsidRPr="00ED695C">
        <w:rPr>
          <w:szCs w:val="16"/>
        </w:rPr>
        <w:t>as well as the empirical validity of arguments based on diversionary mechanisms, such as Mansfield and Snyder's theory about democratization and war.</w:t>
      </w:r>
      <w:hyperlink r:id="rId79" w:anchor="FN0126" w:history="1">
        <w:r w:rsidRPr="00ED695C">
          <w:rPr>
            <w:rStyle w:val="Hyperlink"/>
            <w:szCs w:val="16"/>
          </w:rPr>
          <w:t>126</w:t>
        </w:r>
      </w:hyperlink>
      <w:r w:rsidRPr="00ED695C">
        <w:rPr>
          <w:szCs w:val="16"/>
        </w:rPr>
        <w:t xml:space="preserve"> In Argentina and Turkey, the hypothesis fails to pass two most likely tests. In neither case was domestic unrest a necessary condition for the use of force as proponents of diversionary theory must demonstrate. Instead, external security challenges and bargaining over disputed territory better explain Argentine and Turkish decision making. The historical record, including leadership statements and reasoning, offers stronger evidence for a standard realist model and the dynamics of coercive diplomacy. Drawing definitive conclusions about diversion from just two cases is impossible. Nevertheless, the modified most likely research design used in this article weakens confidence in the strength of diversionary arguments.</w:t>
      </w:r>
      <w:r w:rsidRPr="00ED695C">
        <w:t xml:space="preserve"> </w:t>
      </w:r>
      <w:r w:rsidRPr="00ED695C">
        <w:rPr>
          <w:b/>
          <w:u w:val="single"/>
        </w:rPr>
        <w:t>Diversion as a principal or primary source of some conflicts may be much less frequent than scholars assert</w:t>
      </w:r>
      <w:r w:rsidRPr="00ED695C">
        <w:t xml:space="preserve">. </w:t>
      </w:r>
      <w:r w:rsidRPr="00ED695C">
        <w:rPr>
          <w:szCs w:val="16"/>
        </w:rPr>
        <w:t>These two episodes should be among the easiest cases for diversion to explain. Not only did embattled leaders escalate disputes into crises and then use force, but scholars have also viewed these cases as being best explained by diversionary mechanisms. If diversion cannot account for these decisions, it is unclear what the hypothesis can in fact explain. My findings have several implications for the literature on diversionary war theory. At the most general level of analysis, the lack of support for the diversion hypothesis in Argentina and Turkey complements those quantitative studies of diversion that do not identify a systematic and significant relationship between domestic politics and aggressive foreign policies, including the use of force.</w:t>
      </w:r>
      <w:hyperlink r:id="rId80" w:anchor="FN0127" w:history="1">
        <w:r w:rsidRPr="00ED695C">
          <w:rPr>
            <w:rStyle w:val="Hyperlink"/>
            <w:szCs w:val="16"/>
          </w:rPr>
          <w:t>127</w:t>
        </w:r>
      </w:hyperlink>
      <w:r w:rsidRPr="00ED695C">
        <w:rPr>
          <w:szCs w:val="16"/>
        </w:rPr>
        <w:t xml:space="preserve"> In addition, the modified most likely research design used in this article raises questions about those quantitative studies that do provide empirical support for diversion because it demonstrates that despite the presence of domestic unrest, the underlying causal mechanisms of diversion may not account for the decisions to use force. The lack of support for diversion raises a simple but important question: why is diversion less frequent than commonly believed, despite its plausible intuition? Although further research is required, several factors should be considered. First, the rally effect that leaders enjoy from an international crisis is generally brief in duration and unlikely to change permanently a public's overall satisfaction with its leaders.</w:t>
      </w:r>
      <w:hyperlink r:id="rId81" w:anchor="FN0128" w:history="1">
        <w:r w:rsidRPr="00ED695C">
          <w:rPr>
            <w:rStyle w:val="Hyperlink"/>
            <w:szCs w:val="16"/>
          </w:rPr>
          <w:t>128</w:t>
        </w:r>
      </w:hyperlink>
      <w:r w:rsidRPr="00ED695C">
        <w:rPr>
          <w:szCs w:val="16"/>
        </w:rPr>
        <w:t xml:space="preserve"> George H. W. Bush, for example, lost his reelection bid after successful prosecution of the 1991 Gulf War. Winston Churchill fared no better after the Allied victory in World War II.</w:t>
      </w:r>
      <w:hyperlink r:id="rId82" w:anchor="FN0129" w:history="1">
        <w:r w:rsidRPr="00ED695C">
          <w:rPr>
            <w:rStyle w:val="Hyperlink"/>
            <w:szCs w:val="16"/>
          </w:rPr>
          <w:t>129</w:t>
        </w:r>
      </w:hyperlink>
      <w:r w:rsidRPr="00ED695C">
        <w:rPr>
          <w:szCs w:val="16"/>
        </w:rPr>
        <w:t xml:space="preserve"> Leaders have little reason to conclude that a short-term rally will address what are usually structural sources of domestic dissatisfaction. Second, a selection effect may prevent embattled leaders from choosing diversion. Diversionary action should produce the largest rally effect against the most powerful target because such action would reflect a leader's skills through coercing a superior opponent. At the same time, leaders should often be deterred from challenging stronger targets, as the imbalance of military forces increases the risk of defeat and thus the probability of losing office at home. Although the odds of victory increase when targeting weaker states, success should have a much more muted effect on domestic support, if any, because victory would have been expected.</w:t>
      </w:r>
      <w:hyperlink r:id="rId83" w:anchor="FN0130" w:history="1">
        <w:r w:rsidRPr="00ED695C">
          <w:rPr>
            <w:rStyle w:val="Hyperlink"/>
            <w:szCs w:val="16"/>
          </w:rPr>
          <w:t>130</w:t>
        </w:r>
      </w:hyperlink>
      <w:r w:rsidRPr="00ED695C">
        <w:rPr>
          <w:szCs w:val="16"/>
        </w:rPr>
        <w:t xml:space="preserve"> Third, weak or</w:t>
      </w:r>
      <w:r w:rsidRPr="00ED695C">
        <w:t xml:space="preserve"> </w:t>
      </w:r>
      <w:r w:rsidRPr="00ED695C">
        <w:rPr>
          <w:b/>
          <w:u w:val="single"/>
        </w:rPr>
        <w:t xml:space="preserve">embattled leaders can choose from a wide range of policy options to strengthen their standing at home. </w:t>
      </w:r>
      <w:r w:rsidRPr="00ED695C">
        <w:rPr>
          <w:szCs w:val="16"/>
        </w:rPr>
        <w:t>Although scholars such as Gelpi and Oakes have noted that embattled leaders can choose repression or economic development in addition to diversionary action, the range of options is even greater and carries less risk than the failure of diversion. Weak</w:t>
      </w:r>
      <w:r w:rsidRPr="00ED695C">
        <w:t xml:space="preserve"> </w:t>
      </w:r>
      <w:r w:rsidRPr="00ED695C">
        <w:rPr>
          <w:b/>
          <w:u w:val="single"/>
        </w:rPr>
        <w:t>leaders can</w:t>
      </w:r>
      <w:r w:rsidRPr="00ED695C">
        <w:t xml:space="preserve"> also </w:t>
      </w:r>
      <w:r w:rsidRPr="00ED695C">
        <w:rPr>
          <w:b/>
          <w:u w:val="single"/>
        </w:rPr>
        <w:t>seek to deepen cooperation with other states if they believe it will strengthen their position at home</w:t>
      </w:r>
      <w:r w:rsidRPr="00ED695C">
        <w:t xml:space="preserve">. Other </w:t>
      </w:r>
      <w:r w:rsidRPr="00ED695C">
        <w:rPr>
          <w:b/>
          <w:u w:val="single"/>
        </w:rPr>
        <w:t>studies</w:t>
      </w:r>
      <w:r w:rsidRPr="00ED695C">
        <w:t xml:space="preserve">, for example, </w:t>
      </w:r>
      <w:r w:rsidRPr="00ED695C">
        <w:rPr>
          <w:b/>
          <w:u w:val="single"/>
        </w:rPr>
        <w:t>have demonstrated that political unrest facilitated d</w:t>
      </w:r>
      <w:r>
        <w:rPr>
          <w:b/>
          <w:noProof/>
          <w:u w:val="single"/>
        </w:rPr>
        <w:drawing>
          <wp:inline distT="0" distB="0" distL="0" distR="0" wp14:anchorId="62371FE7" wp14:editId="77CFDAE6">
            <wp:extent cx="76200" cy="114300"/>
            <wp:effectExtent l="0" t="0" r="0" b="0"/>
            <wp:docPr id="3" name="Picture 7" descr="eac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acut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ED695C">
        <w:rPr>
          <w:b/>
          <w:u w:val="single"/>
        </w:rPr>
        <w:t>tente among the superpowers in the early 1970s, China's concessions in its many territorial disputes, support for international financial liberalization, and the formation of regional organizations such as the Association of Southeast Asian Nations and the Gulf Cooperation Council</w:t>
      </w:r>
      <w:r w:rsidRPr="00ED695C">
        <w:t>.</w:t>
      </w:r>
      <w:hyperlink r:id="rId85" w:anchor="FN0131" w:history="1">
        <w:r w:rsidRPr="00ED695C">
          <w:rPr>
            <w:rStyle w:val="Hyperlink"/>
          </w:rPr>
          <w:t>131</w:t>
        </w:r>
      </w:hyperlink>
      <w:r w:rsidRPr="00ED695C">
        <w:t xml:space="preserve"> </w:t>
      </w:r>
    </w:p>
    <w:p w14:paraId="32BB76EB" w14:textId="77777777" w:rsidR="00D86AE7" w:rsidRPr="00D86AE7" w:rsidRDefault="00D86AE7" w:rsidP="00D86AE7"/>
    <w:p w14:paraId="1C81AA4E" w14:textId="77777777" w:rsidR="000D229A" w:rsidRDefault="000D229A" w:rsidP="000D229A">
      <w:pPr>
        <w:pStyle w:val="Heading2"/>
      </w:pPr>
      <w:r>
        <w:t>AT Tech Leadership Adv</w:t>
      </w:r>
    </w:p>
    <w:p w14:paraId="356F4522" w14:textId="77777777" w:rsidR="006A5F08" w:rsidRDefault="006A5F08" w:rsidP="000D229A">
      <w:pPr>
        <w:pStyle w:val="Heading3"/>
      </w:pPr>
      <w:r>
        <w:t>Decline Inevitable</w:t>
      </w:r>
    </w:p>
    <w:p w14:paraId="08BBF82E" w14:textId="77777777" w:rsidR="006A5F08" w:rsidRDefault="006A5F08" w:rsidP="006A5F08">
      <w:pPr>
        <w:pStyle w:val="Heading4"/>
      </w:pPr>
      <w:r>
        <w:t>Hegemonic Decline is inevitable</w:t>
      </w:r>
    </w:p>
    <w:p w14:paraId="2E2CB37C" w14:textId="77777777" w:rsidR="006A5F08" w:rsidRDefault="006A5F08" w:rsidP="006A5F08">
      <w:pPr>
        <w:rPr>
          <w:rStyle w:val="StyleStyleBold12pt"/>
        </w:rPr>
      </w:pPr>
      <w:r>
        <w:rPr>
          <w:rStyle w:val="StyleStyleBold12pt"/>
        </w:rPr>
        <w:t>Rachman 12</w:t>
      </w:r>
      <w:r>
        <w:t>--</w:t>
      </w:r>
      <w:r w:rsidRPr="009F19E2">
        <w:rPr>
          <w:rStyle w:val="StyleStyleBold12pt"/>
        </w:rPr>
        <w:t>chief foreign-affairs commentator for the Financial Times and author of Zero-Sum Future: American Power in an Age of Anxiety.</w:t>
      </w:r>
    </w:p>
    <w:p w14:paraId="03EE6D6C" w14:textId="77777777" w:rsidR="006A5F08" w:rsidRPr="009F19E2" w:rsidRDefault="006A5F08" w:rsidP="006A5F08">
      <w:r>
        <w:t xml:space="preserve">Gideon, </w:t>
      </w:r>
      <w:r w:rsidRPr="009F19E2">
        <w:t>The Rise or Fall of the American Empire</w:t>
      </w:r>
      <w:r>
        <w:t>, [</w:t>
      </w:r>
      <w:r w:rsidRPr="009F19E2">
        <w:t>http://www.foreignpolicy.com/articles/2012/02/14/the_rise_or_fall_of_the_american_empire?page=0,0</w:t>
      </w:r>
      <w:r>
        <w:t xml:space="preserve">] February 14 </w:t>
      </w:r>
    </w:p>
    <w:p w14:paraId="6CE885C0" w14:textId="77777777" w:rsidR="006A5F08" w:rsidRPr="00901DB8" w:rsidRDefault="006A5F08" w:rsidP="006A5F08">
      <w:pPr>
        <w:pStyle w:val="card"/>
      </w:pPr>
      <w:r>
        <w:t xml:space="preserve">This American confidence was very important to the world system. It allowed the United States to embrace a development that, in other circumstances, might have seemed threatening: the rise of China. In the Age of Optimism, successive U.S. presidents welcomed China's economic development. The argument they made was that capitalism would act as a Trojan horse, transforming the Chinese system from within. If China embraced economic freedom, political freedom would surely follow. But if China failed to embrace capitalism, it would fail economically. </w:t>
      </w:r>
      <w:r w:rsidRPr="009F19E2">
        <w:rPr>
          <w:rStyle w:val="StyleBoldUnderline"/>
        </w:rPr>
        <w:t>In 2008, there was indeed a massive economic and financial crisis, but it came in the West, not in China</w:t>
      </w:r>
      <w:r>
        <w:t xml:space="preserve">. This unexpected development has accelerated a trend that was already in place: a shift in economic power from West to East and, within that, from the United States to China. Since then, it has become much harder to argue that globalization has created a win-win world. Instead, </w:t>
      </w:r>
      <w:r w:rsidRPr="009F19E2">
        <w:rPr>
          <w:rStyle w:val="StyleBoldUnderline"/>
        </w:rPr>
        <w:t>Americans are beginning to wonder, with good reason, whether a richer and more powerful China might mean a relatively poorer, relatively weaker United States</w:t>
      </w:r>
      <w:r>
        <w:t xml:space="preserve">. That is why I called my book Zero-Sum Future. Now, I know that Bob disputes the idea that there has been a shift in economic power. He says the U.S. share of the world economy has stayed roughly steady at 25 percent. But that is not how I read the figures. </w:t>
      </w:r>
      <w:r w:rsidRPr="009F19E2">
        <w:rPr>
          <w:rStyle w:val="StyleBoldUnderline"/>
        </w:rPr>
        <w:t>The Economist</w:t>
      </w:r>
      <w:r>
        <w:t xml:space="preserve"> (my old employer) </w:t>
      </w:r>
      <w:r w:rsidRPr="009F19E2">
        <w:rPr>
          <w:rStyle w:val="StyleBoldUnderline"/>
        </w:rPr>
        <w:t xml:space="preserve">now projects that </w:t>
      </w:r>
      <w:r w:rsidRPr="00C64459">
        <w:rPr>
          <w:rStyle w:val="StyleBoldUnderline"/>
          <w:highlight w:val="yellow"/>
        </w:rPr>
        <w:t>China will be the world's largest economy,</w:t>
      </w:r>
      <w:r w:rsidRPr="009F19E2">
        <w:rPr>
          <w:rStyle w:val="StyleBoldUnderline"/>
        </w:rPr>
        <w:t xml:space="preserve"> in real terms, </w:t>
      </w:r>
      <w:r w:rsidRPr="00C64459">
        <w:rPr>
          <w:rStyle w:val="StyleBoldUnderline"/>
          <w:highlight w:val="yellow"/>
        </w:rPr>
        <w:t>by 2018</w:t>
      </w:r>
      <w:r>
        <w:t xml:space="preserve">. Writing in Feb. 9's Financial Times, Jeffrey Sachs puts it well: In 1980, the US share of world income (measured in purchasing power parity prices) was 24.6 per cent. In 2011, it was 19.1 per cent. The IMF projects that it will decline to 17.6 per cent as of 2016. China, by contrast, was a mere 2.2 per cent of world income in 1980, rising to 14.4 per cent in 2011, and projected by the IMF to overtake the US by 2016, with 18 per cent. </w:t>
      </w:r>
      <w:r w:rsidRPr="009F19E2">
        <w:rPr>
          <w:rStyle w:val="StyleBoldUnderline"/>
        </w:rPr>
        <w:t>If this isn't a world-altering shift, it's hard to imagine what would be</w:t>
      </w:r>
      <w:r>
        <w:t>. I know battles of rival statistics can be mind-numbing, so let me just add that my experiences reporting around the world strongly re-enforce this impression of growing Chinese influence based on surging economic strength. In Brazil, I was told that President Dilma Rousseff was paying her first state visit to Beijing, not Washington, because China -- her country's largest trading partner -- is now more important to Brazil</w:t>
      </w:r>
      <w:r w:rsidRPr="00C64459">
        <w:rPr>
          <w:highlight w:val="yellow"/>
        </w:rPr>
        <w:t xml:space="preserve">. </w:t>
      </w:r>
      <w:r w:rsidRPr="00C64459">
        <w:rPr>
          <w:rStyle w:val="StyleBoldUnderline"/>
          <w:highlight w:val="yellow"/>
        </w:rPr>
        <w:t>In Brussels, they talk</w:t>
      </w:r>
      <w:r w:rsidRPr="009F19E2">
        <w:rPr>
          <w:rStyle w:val="StyleBoldUnderline"/>
        </w:rPr>
        <w:t xml:space="preserve"> hopefully </w:t>
      </w:r>
      <w:r w:rsidRPr="00C64459">
        <w:rPr>
          <w:rStyle w:val="StyleBoldUnderline"/>
          <w:highlight w:val="yellow"/>
        </w:rPr>
        <w:t>of China</w:t>
      </w:r>
      <w:r w:rsidRPr="009F19E2">
        <w:rPr>
          <w:rStyle w:val="StyleBoldUnderline"/>
        </w:rPr>
        <w:t xml:space="preserve">, not America, </w:t>
      </w:r>
      <w:r w:rsidRPr="00C64459">
        <w:rPr>
          <w:rStyle w:val="StyleBoldUnderline"/>
          <w:highlight w:val="yellow"/>
        </w:rPr>
        <w:t>writing a</w:t>
      </w:r>
      <w:r w:rsidRPr="009F19E2">
        <w:rPr>
          <w:rStyle w:val="StyleBoldUnderline"/>
        </w:rPr>
        <w:t xml:space="preserve"> large </w:t>
      </w:r>
      <w:r w:rsidRPr="00C64459">
        <w:rPr>
          <w:rStyle w:val="StyleBoldUnderline"/>
          <w:highlight w:val="yellow"/>
        </w:rPr>
        <w:t>check to alleviate the euro crisis</w:t>
      </w:r>
      <w:r>
        <w:t xml:space="preserve">. And, of course, </w:t>
      </w:r>
      <w:r w:rsidRPr="00C64459">
        <w:rPr>
          <w:rStyle w:val="StyleBoldUnderline"/>
          <w:highlight w:val="yellow"/>
        </w:rPr>
        <w:t>China looms ever larger over the rest of Asia</w:t>
      </w:r>
      <w:r w:rsidRPr="00C64459">
        <w:rPr>
          <w:highlight w:val="yellow"/>
        </w:rPr>
        <w:t>.</w:t>
      </w:r>
      <w:r>
        <w:t xml:space="preserve"> This shift in economic and political power has important implications for the world order</w:t>
      </w:r>
      <w:r w:rsidRPr="00C64459">
        <w:rPr>
          <w:highlight w:val="yellow"/>
        </w:rPr>
        <w:t xml:space="preserve">. </w:t>
      </w:r>
      <w:r w:rsidRPr="00C64459">
        <w:rPr>
          <w:rStyle w:val="StyleBoldUnderline"/>
          <w:highlight w:val="yellow"/>
        </w:rPr>
        <w:t>A weaker U</w:t>
      </w:r>
      <w:r w:rsidRPr="009F19E2">
        <w:rPr>
          <w:rStyle w:val="StyleBoldUnderline"/>
        </w:rPr>
        <w:t xml:space="preserve">nited </w:t>
      </w:r>
      <w:r w:rsidRPr="00C64459">
        <w:rPr>
          <w:rStyle w:val="StyleBoldUnderline"/>
          <w:highlight w:val="yellow"/>
        </w:rPr>
        <w:t>S</w:t>
      </w:r>
      <w:r w:rsidRPr="009F19E2">
        <w:rPr>
          <w:rStyle w:val="StyleBoldUnderline"/>
        </w:rPr>
        <w:t xml:space="preserve">tates </w:t>
      </w:r>
      <w:r w:rsidRPr="00C64459">
        <w:rPr>
          <w:rStyle w:val="StyleBoldUnderline"/>
          <w:highlight w:val="yellow"/>
        </w:rPr>
        <w:t>is less willing and able to play a leading role</w:t>
      </w:r>
      <w:r w:rsidRPr="009F19E2">
        <w:rPr>
          <w:rStyle w:val="StyleBoldUnderline"/>
        </w:rPr>
        <w:t xml:space="preserve"> </w:t>
      </w:r>
      <w:r w:rsidRPr="00C64459">
        <w:rPr>
          <w:rStyle w:val="StyleBoldUnderline"/>
          <w:highlight w:val="yellow"/>
        </w:rPr>
        <w:t xml:space="preserve">in sorting out the world's </w:t>
      </w:r>
      <w:r w:rsidRPr="00C64459">
        <w:rPr>
          <w:rStyle w:val="StyleBoldUnderline"/>
        </w:rPr>
        <w:t xml:space="preserve">economic and political </w:t>
      </w:r>
      <w:r w:rsidRPr="00C64459">
        <w:rPr>
          <w:rStyle w:val="StyleBoldUnderline"/>
          <w:highlight w:val="yellow"/>
        </w:rPr>
        <w:t>crises</w:t>
      </w:r>
      <w:r w:rsidRPr="009F19E2">
        <w:rPr>
          <w:rStyle w:val="StyleBoldUnderline"/>
        </w:rPr>
        <w:t>.</w:t>
      </w:r>
      <w:r>
        <w:t xml:space="preserve"> There will be no Marshall Plan for Europe. There will not even be an American-led "committee to save the world" as there was during the Asian and Russian crises. And when it comes to the turmoil in the Middle East, the United States was more than happy to "lead from behind" on Libya. Meanwhile, </w:t>
      </w:r>
      <w:r w:rsidRPr="00C64459">
        <w:rPr>
          <w:rStyle w:val="StyleBoldUnderline"/>
          <w:highlight w:val="yellow"/>
        </w:rPr>
        <w:t>the U</w:t>
      </w:r>
      <w:r w:rsidRPr="009F19E2">
        <w:rPr>
          <w:rStyle w:val="StyleBoldUnderline"/>
        </w:rPr>
        <w:t xml:space="preserve">nited </w:t>
      </w:r>
      <w:r w:rsidRPr="00C64459">
        <w:rPr>
          <w:rStyle w:val="StyleBoldUnderline"/>
          <w:highlight w:val="yellow"/>
        </w:rPr>
        <w:t>S</w:t>
      </w:r>
      <w:r w:rsidRPr="009F19E2">
        <w:rPr>
          <w:rStyle w:val="StyleBoldUnderline"/>
        </w:rPr>
        <w:t xml:space="preserve">tates </w:t>
      </w:r>
      <w:r w:rsidRPr="00C64459">
        <w:rPr>
          <w:rStyle w:val="StyleBoldUnderline"/>
          <w:highlight w:val="yellow"/>
        </w:rPr>
        <w:t>has pulled out of Iraq and is pulling back from Afghanistan</w:t>
      </w:r>
      <w:r w:rsidRPr="00C64459">
        <w:rPr>
          <w:highlight w:val="yellow"/>
        </w:rPr>
        <w:t>.</w:t>
      </w:r>
      <w:r>
        <w:t xml:space="preserve"> Don't get me wrong. I think it's perfectly sensible for Obama to try to reduce U.S. military commitments around the world, especially given the grim budgetary outlook. But we are unmistakably in a new era. No U.S. president can now say the country will "bear any burden" to secure its goals. Let me now deal with the questions that you raise. The early stages of the euro crisis feature in my book. Its later stages further strengthen my argument. The European Union is a classic example of an organization built around a "win-win" economic logic. The idea of the EU's founding fathers was that economic cooperation and shared prosperity would create a positive political dynamic. And for 50 years it worked beautifully. But that win-win logic has gone into reverse. Instead of feeling stronger together, EU countries increasingly worry they are pulling each other down. The result is a surge in political tensions inside Europe and, in particular, an outbreak of anti-German sentiment. This has global implications; for one, America's pivot to Asia is posited on the idea that Europe will no longer require attention -- a premise I somehow doubt. </w:t>
      </w:r>
      <w:r w:rsidRPr="009F19E2">
        <w:t>As for the U.S. pivot to Asia, I think it's a predictable and rational response to rising Chinese power. But I'm not sure it will work.</w:t>
      </w:r>
      <w:r>
        <w:t xml:space="preserve"> </w:t>
      </w:r>
      <w:r w:rsidRPr="00B75368">
        <w:rPr>
          <w:rStyle w:val="StyleBoldUnderline"/>
          <w:highlight w:val="yellow"/>
        </w:rPr>
        <w:t>America's allies</w:t>
      </w:r>
      <w:r>
        <w:t xml:space="preserve"> in the region face an interesting dilemma. Japan, India, Australia, and South Korea </w:t>
      </w:r>
      <w:r w:rsidRPr="00B75368">
        <w:rPr>
          <w:rStyle w:val="StyleBoldUnderline"/>
          <w:highlight w:val="yellow"/>
        </w:rPr>
        <w:t>have their most important trading relationship with China</w:t>
      </w:r>
      <w:r w:rsidRPr="009F19E2">
        <w:rPr>
          <w:rStyle w:val="StyleBoldUnderline"/>
        </w:rPr>
        <w:t xml:space="preserve"> </w:t>
      </w:r>
      <w:r>
        <w:t xml:space="preserve">-- and their most important strategic relationship with the United States. Unless China grossly overplays its hand and terrifies its neighbors, </w:t>
      </w:r>
      <w:r w:rsidRPr="009F19E2">
        <w:rPr>
          <w:rStyle w:val="StyleBoldUnderline"/>
        </w:rPr>
        <w:t>over time tho</w:t>
      </w:r>
      <w:r w:rsidRPr="00B75368">
        <w:rPr>
          <w:rStyle w:val="StyleBoldUnderline"/>
          <w:highlight w:val="yellow"/>
        </w:rPr>
        <w:t>se economic ties will weigh more heavily than the military relationship with the U</w:t>
      </w:r>
      <w:r w:rsidRPr="009F19E2">
        <w:rPr>
          <w:rStyle w:val="StyleBoldUnderline"/>
        </w:rPr>
        <w:t xml:space="preserve">nited </w:t>
      </w:r>
      <w:r w:rsidRPr="00B75368">
        <w:rPr>
          <w:rStyle w:val="StyleBoldUnderline"/>
          <w:highlight w:val="yellow"/>
        </w:rPr>
        <w:t>S</w:t>
      </w:r>
      <w:r w:rsidRPr="009F19E2">
        <w:rPr>
          <w:rStyle w:val="StyleBoldUnderline"/>
        </w:rPr>
        <w:t>tates. As a result, China's influence in Asia will steadily increase -- at the expense of the United States.</w:t>
      </w:r>
      <w:r w:rsidRPr="009E27F3">
        <w:t xml:space="preserve"> </w:t>
      </w:r>
    </w:p>
    <w:p w14:paraId="2F5FF576" w14:textId="77777777" w:rsidR="006A5F08" w:rsidRDefault="006A5F08" w:rsidP="006A5F08">
      <w:pPr>
        <w:pStyle w:val="Heading4"/>
      </w:pPr>
      <w:r>
        <w:t>Decline is inevitable—rise of the rest</w:t>
      </w:r>
    </w:p>
    <w:p w14:paraId="0F587A20" w14:textId="77777777" w:rsidR="006A5F08" w:rsidRDefault="006A5F08" w:rsidP="006A5F08">
      <w:pPr>
        <w:rPr>
          <w:rStyle w:val="StyleStyleBold12pt"/>
        </w:rPr>
      </w:pPr>
      <w:r>
        <w:rPr>
          <w:rStyle w:val="StyleStyleBold12pt"/>
        </w:rPr>
        <w:t>Kupchan 2/6--</w:t>
      </w:r>
      <w:r w:rsidRPr="00A63A82">
        <w:rPr>
          <w:rStyle w:val="StyleStyleBold12pt"/>
        </w:rPr>
        <w:t>professor of international affairs at Georgetown University</w:t>
      </w:r>
    </w:p>
    <w:p w14:paraId="5051D153" w14:textId="77777777" w:rsidR="006A5F08" w:rsidRPr="00A63A82" w:rsidRDefault="006A5F08" w:rsidP="006A5F08">
      <w:r>
        <w:t xml:space="preserve">2k12, Charles, </w:t>
      </w:r>
      <w:r w:rsidRPr="00C21982">
        <w:t>Sorry, Mitt: It Won't Be an American Century</w:t>
      </w:r>
      <w:r>
        <w:t xml:space="preserve">, </w:t>
      </w:r>
      <w:r w:rsidRPr="00C21982">
        <w:t>http://www.foreignpolicy.com/articles/2012/02/06/it_won_t_be_an_american_century?page=0,0</w:t>
      </w:r>
    </w:p>
    <w:p w14:paraId="6DD843BA" w14:textId="77777777" w:rsidR="006A5F08" w:rsidRDefault="006A5F08" w:rsidP="006A5F08">
      <w:pPr>
        <w:pStyle w:val="card"/>
        <w:rPr>
          <w:rStyle w:val="TitleChar"/>
        </w:rPr>
      </w:pPr>
      <w:r>
        <w:t xml:space="preserve">Even if Romney's rhetoric were to get more domestic traction, it would still bear no resemblance to the new global landscape that is fast emerging. </w:t>
      </w:r>
      <w:r w:rsidRPr="00DE0EE5">
        <w:rPr>
          <w:rStyle w:val="TitleChar"/>
        </w:rPr>
        <w:t>The United States is indeed an exceptional nation</w:t>
      </w:r>
      <w:r>
        <w:t xml:space="preserve"> -- in its prized geographic location, commitment to freedom and democracy, and brand of international leadership. </w:t>
      </w:r>
      <w:r w:rsidRPr="00DE0EE5">
        <w:rPr>
          <w:rStyle w:val="TitleChar"/>
        </w:rPr>
        <w:t>But the country's exceptionalism should not be used as an excuse to hide from global realities</w:t>
      </w:r>
      <w:r>
        <w:t xml:space="preserve">. </w:t>
      </w:r>
      <w:r w:rsidRPr="00DE0EE5">
        <w:rPr>
          <w:rStyle w:val="TitleChar"/>
        </w:rPr>
        <w:t>China's GDP will catch up with America's over the course of the next decade. The World Bank predicts that the dollar, euro, and China's renminbi will become co-equals in a "multi-currency" monetary system by 2025</w:t>
      </w:r>
      <w:r>
        <w:t xml:space="preserve">. Goldman Sachs expects the collective GDP of the top four developing countries -- Brazil, China, India, and Russia -- to match that of the G-7 countries by 2032. </w:t>
      </w:r>
      <w:r w:rsidRPr="00DE0EE5">
        <w:rPr>
          <w:rStyle w:val="TitleChar"/>
        </w:rPr>
        <w:t>The United States will no doubt exit the current slump and bounce back economically in the years ahead. Nonetheless, a more level global playing field is inevitable.</w:t>
      </w:r>
    </w:p>
    <w:p w14:paraId="1CAB29F6" w14:textId="77777777" w:rsidR="006A5F08" w:rsidRPr="006A5F08" w:rsidRDefault="006A5F08" w:rsidP="006A5F08"/>
    <w:p w14:paraId="6D7591B7" w14:textId="77777777" w:rsidR="000D229A" w:rsidRPr="00CA0F4F" w:rsidRDefault="000D229A" w:rsidP="000D229A">
      <w:pPr>
        <w:pStyle w:val="Heading3"/>
      </w:pPr>
      <w:r>
        <w:t>Internal Link Defense</w:t>
      </w:r>
    </w:p>
    <w:p w14:paraId="52640108" w14:textId="77777777" w:rsidR="000D229A" w:rsidRPr="00241E6D" w:rsidRDefault="000D229A" w:rsidP="000D229A">
      <w:pPr>
        <w:pStyle w:val="Heading4"/>
        <w:rPr>
          <w:rStyle w:val="StyleUnderline"/>
          <w:b w:val="0"/>
        </w:rPr>
      </w:pPr>
      <w:r w:rsidRPr="00241E6D">
        <w:rPr>
          <w:rStyle w:val="StyleUnderline"/>
        </w:rPr>
        <w:t>Snowden revelations prove –NSA spying has minimal impact on tech industry</w:t>
      </w:r>
    </w:p>
    <w:p w14:paraId="61886AF1" w14:textId="77777777" w:rsidR="000D229A" w:rsidRPr="00241E6D" w:rsidRDefault="000D229A" w:rsidP="000D229A">
      <w:pPr>
        <w:pStyle w:val="NoSpacing"/>
      </w:pPr>
      <w:r w:rsidRPr="00241E6D">
        <w:rPr>
          <w:rStyle w:val="StyleStyleBold12pt"/>
        </w:rPr>
        <w:t xml:space="preserve">MENN 13 </w:t>
      </w:r>
      <w:r w:rsidRPr="00241E6D">
        <w:t>(Menn, Joseph. "How The NSA Revelations May Actually Be Helping The US Tech Industry." Business Insider. Business Insider, Inc, 15 Sept. 2013. Web. 2 July 2015. &lt;http://www.businessinsider.com/how-the-nsa-revelations-may-actually-be-help-the-us-tech-industry-2013-9&gt;.)ʕ</w:t>
      </w:r>
      <w:r w:rsidRPr="00241E6D">
        <w:rPr>
          <w:rFonts w:hint="eastAsia"/>
        </w:rPr>
        <w:t>っ</w:t>
      </w:r>
      <w:r w:rsidRPr="00241E6D">
        <w:t>•ᴥ•ʔ</w:t>
      </w:r>
      <w:r w:rsidRPr="00241E6D">
        <w:rPr>
          <w:rFonts w:hint="eastAsia"/>
        </w:rPr>
        <w:t>っ</w:t>
      </w:r>
      <w:r w:rsidRPr="00241E6D">
        <w:rPr>
          <w:rFonts w:ascii="Times New Roman" w:hAnsi="Times New Roman" w:cs="Times New Roman"/>
        </w:rPr>
        <w:t>♥</w:t>
      </w:r>
      <w:r w:rsidRPr="00241E6D">
        <w:t>eve</w:t>
      </w:r>
    </w:p>
    <w:p w14:paraId="497B93FD" w14:textId="77777777" w:rsidR="000D229A" w:rsidRPr="00241E6D" w:rsidRDefault="000D229A" w:rsidP="000D229A">
      <w:pPr>
        <w:pStyle w:val="NoSpacing"/>
        <w:rPr>
          <w:rStyle w:val="StyleUnderline"/>
          <w:sz w:val="26"/>
        </w:rPr>
      </w:pPr>
      <w:r w:rsidRPr="00241E6D">
        <w:t xml:space="preserve">Google employees told Reuters that the company has seen no significant impact on its business, and a person briefed on Microsoft's business in Europe likewise said that company has had no issues. </w:t>
      </w:r>
      <w:r w:rsidRPr="00241E6D">
        <w:rPr>
          <w:rStyle w:val="StyleUnderline"/>
        </w:rPr>
        <w:t>At Amazon</w:t>
      </w:r>
      <w:r w:rsidRPr="00241E6D">
        <w:t xml:space="preserve">, which was not named in Snowden's documents but is seen as a likely victim because it is a top provider of cloud computing services, </w:t>
      </w:r>
      <w:r w:rsidRPr="00241E6D">
        <w:rPr>
          <w:rStyle w:val="StyleUnderline"/>
        </w:rPr>
        <w:t>a spokeswoman said global demand "has never been greater."</w:t>
      </w:r>
      <w:r w:rsidRPr="00241E6D">
        <w:t xml:space="preserve"> </w:t>
      </w:r>
      <w:r w:rsidRPr="00241E6D">
        <w:rPr>
          <w:rStyle w:val="StyleUnderline"/>
        </w:rPr>
        <w:t>There are multiple theories for why the business impact of the Snowden leaks has been so minimal.</w:t>
      </w:r>
      <w:r w:rsidRPr="00241E6D">
        <w:t xml:space="preserve"> One is that </w:t>
      </w:r>
      <w:r w:rsidRPr="00241E6D">
        <w:rPr>
          <w:rStyle w:val="StyleUnderline"/>
        </w:rPr>
        <w:t>cloud customers have few good alternatives, since U.S. companies have most of the market and switching costs money</w:t>
      </w:r>
      <w:r w:rsidRPr="00241E6D">
        <w:t xml:space="preserve">. Perhaps more convincing, </w:t>
      </w:r>
      <w:r w:rsidRPr="00241E6D">
        <w:rPr>
          <w:rStyle w:val="StyleUnderline"/>
        </w:rPr>
        <w:t>Amazon, Microsoft and some others offer data centers in Europe with encryption that prevents significant hurdles to snooping by anyone including the service providers themselves and the U.S. agencies.</w:t>
      </w:r>
      <w:r w:rsidRPr="00241E6D">
        <w:t xml:space="preserve"> Encryption, however, comes with drawbacks, making using the cloud more cumbersome. On Thursday, Brazil's president called for laws that would require local data centers for the likes of Google and Facebook. But former senior Google engineer Bill Coughran, now a partner at Sequoia Capital, said that even in the worst-case scenario, those companies would simply spend extra to manage more Balkanized systems. </w:t>
      </w:r>
      <w:r w:rsidRPr="00241E6D">
        <w:rPr>
          <w:rStyle w:val="StyleUnderline"/>
        </w:rPr>
        <w:t>Another possibility is that tech-buying companies elsewhere believe that their own governments have scanning procedures that are every bit as invasive as the American programs.</w:t>
      </w:r>
    </w:p>
    <w:p w14:paraId="24E93517" w14:textId="77777777" w:rsidR="000D229A" w:rsidRPr="00241E6D" w:rsidRDefault="000D229A" w:rsidP="000D229A">
      <w:pPr>
        <w:pStyle w:val="Heading3"/>
      </w:pPr>
      <w:r>
        <w:t>Link Turn</w:t>
      </w:r>
    </w:p>
    <w:p w14:paraId="21A68794" w14:textId="77777777" w:rsidR="000D229A" w:rsidRPr="00241E6D" w:rsidRDefault="000D229A" w:rsidP="000D229A">
      <w:pPr>
        <w:pStyle w:val="Heading4"/>
      </w:pPr>
      <w:r w:rsidRPr="00241E6D">
        <w:t>TURN - NSA spying unifies the tech industry</w:t>
      </w:r>
    </w:p>
    <w:p w14:paraId="0CABF28A" w14:textId="77777777" w:rsidR="000D229A" w:rsidRPr="00241E6D" w:rsidRDefault="000D229A" w:rsidP="000D229A">
      <w:pPr>
        <w:pStyle w:val="NoSpacing"/>
        <w:rPr>
          <w:rStyle w:val="StyleStyleBold12pt"/>
        </w:rPr>
      </w:pPr>
      <w:r w:rsidRPr="00241E6D">
        <w:rPr>
          <w:rStyle w:val="StyleStyleBold12pt"/>
        </w:rPr>
        <w:t xml:space="preserve">Lomas 14 </w:t>
      </w:r>
      <w:r w:rsidRPr="00241E6D">
        <w:t>(Lomas, Natasha. "Zuckerberg: Snowden NSA Revelations Have Brought The Tech Industry Closer." TechCrunch. 24 Feb. 2014. Web. 2 July 2015. &lt;http://techcrunch.com/2014/02/24/zuck-on-snowden/&gt;.) ʕ</w:t>
      </w:r>
      <w:r w:rsidRPr="00241E6D">
        <w:rPr>
          <w:rFonts w:hint="eastAsia"/>
        </w:rPr>
        <w:t>っ</w:t>
      </w:r>
      <w:r w:rsidRPr="00241E6D">
        <w:t>•ᴥ•ʔ</w:t>
      </w:r>
      <w:r w:rsidRPr="00241E6D">
        <w:rPr>
          <w:rFonts w:hint="eastAsia"/>
        </w:rPr>
        <w:t>っ</w:t>
      </w:r>
      <w:r w:rsidRPr="00241E6D">
        <w:rPr>
          <w:rFonts w:ascii="Times New Roman" w:hAnsi="Times New Roman" w:cs="Times New Roman"/>
        </w:rPr>
        <w:t>♥</w:t>
      </w:r>
      <w:r w:rsidRPr="00241E6D">
        <w:t>eve</w:t>
      </w:r>
    </w:p>
    <w:p w14:paraId="3B844D55" w14:textId="77777777" w:rsidR="000D229A" w:rsidRDefault="000D229A" w:rsidP="000D229A">
      <w:pPr>
        <w:pStyle w:val="NoSpacing"/>
      </w:pPr>
      <w:r w:rsidRPr="00241E6D">
        <w:rPr>
          <w:rStyle w:val="StyleUnderline"/>
        </w:rPr>
        <w:t>Zuckerberg</w:t>
      </w:r>
      <w:r w:rsidRPr="00241E6D">
        <w:t xml:space="preserve"> played down the potential impact that fear of government surveillance might have on Internet.org’s mission — and indeed </w:t>
      </w:r>
      <w:r w:rsidRPr="00241E6D">
        <w:rPr>
          <w:rStyle w:val="StyleUnderline"/>
        </w:rPr>
        <w:t xml:space="preserve">argued </w:t>
      </w:r>
      <w:r w:rsidRPr="00241E6D">
        <w:t>the reverse, saying that he thought it might make the goal easier because of a new spirit of collaboration in a post-Snowden tech world. “</w:t>
      </w:r>
      <w:r w:rsidRPr="00241E6D">
        <w:rPr>
          <w:rStyle w:val="StyleUnderline"/>
        </w:rPr>
        <w:t>The NSA issues have industry working together better than ever before,”</w:t>
      </w:r>
      <w:r w:rsidRPr="00241E6D">
        <w:t xml:space="preserve"> he said, adding: “</w:t>
      </w:r>
      <w:r w:rsidRPr="00241E6D">
        <w:rPr>
          <w:rStyle w:val="StyleUnderline"/>
        </w:rPr>
        <w:t xml:space="preserve">Historically we’ve had issues working with </w:t>
      </w:r>
      <w:r w:rsidRPr="00241E6D">
        <w:t>some of our</w:t>
      </w:r>
      <w:r w:rsidRPr="00241E6D">
        <w:rPr>
          <w:rStyle w:val="StyleUnderline"/>
        </w:rPr>
        <w:t xml:space="preserve"> competitors aligning on policy issues that </w:t>
      </w:r>
      <w:r w:rsidRPr="00241E6D">
        <w:t xml:space="preserve">even </w:t>
      </w:r>
      <w:r w:rsidRPr="00241E6D">
        <w:rPr>
          <w:rStyle w:val="StyleUnderline"/>
        </w:rPr>
        <w:t xml:space="preserve">help the whole industry </w:t>
      </w:r>
      <w:r w:rsidRPr="00241E6D">
        <w:t>– Internet policy issues –</w:t>
      </w:r>
      <w:r w:rsidRPr="00241E6D">
        <w:rPr>
          <w:rStyle w:val="StyleUnderline"/>
        </w:rPr>
        <w:t xml:space="preserve"> but now it’s such an important thing, because of how extreme some of the NSA revelations were, I do feel that a lot of the industry is a lot more aligned.</w:t>
      </w:r>
      <w:r w:rsidRPr="00241E6D">
        <w:t xml:space="preserve">” Zuckerberg did not name any names, in terms of who exactly used to be hostile to his overtures and is now less so, but one likely candidate here is (presumably) Google. In further comments on the NSA issue, Zuckerberg added that the agreement, secured from the U.S. government, for Facebook to be able to share “everything the government’s asking of us” — in terms of </w:t>
      </w:r>
      <w:hyperlink r:id="rId86" w:history="1">
        <w:r w:rsidRPr="00241E6D">
          <w:t>requests for user data</w:t>
        </w:r>
      </w:hyperlink>
      <w:r w:rsidRPr="00241E6D">
        <w:t xml:space="preserve"> — has also been “helpful” to dissipating people’s fears about the extent of government data-mining of Facebook.</w:t>
      </w:r>
    </w:p>
    <w:p w14:paraId="5D978E5E" w14:textId="77777777" w:rsidR="006A5F08" w:rsidRDefault="006A5F08" w:rsidP="006A5F08">
      <w:pPr>
        <w:pStyle w:val="Heading3"/>
      </w:pPr>
      <w:r>
        <w:t>Federal Investment Key</w:t>
      </w:r>
    </w:p>
    <w:p w14:paraId="1A3D99D9" w14:textId="77777777" w:rsidR="006A5F08" w:rsidRPr="006A5F08" w:rsidRDefault="006A5F08" w:rsidP="006A5F08">
      <w:pPr>
        <w:pStyle w:val="Heading4"/>
      </w:pPr>
      <w:r w:rsidRPr="006A5F08">
        <w:t>Private sector fails – Competitiveness and innovation collapse inevitable without increased federal funding</w:t>
      </w:r>
    </w:p>
    <w:p w14:paraId="4843CA4F" w14:textId="77777777" w:rsidR="006A5F08" w:rsidRPr="006A5F08" w:rsidRDefault="006A5F08" w:rsidP="006A5F08">
      <w:pPr>
        <w:rPr>
          <w:rStyle w:val="StyleStyleBold12pt"/>
        </w:rPr>
      </w:pPr>
      <w:r w:rsidRPr="006A5F08">
        <w:rPr>
          <w:rStyle w:val="StyleStyleBold12pt"/>
        </w:rPr>
        <w:t>Norris in ‘10</w:t>
      </w:r>
    </w:p>
    <w:p w14:paraId="6BB5268B" w14:textId="77777777" w:rsidR="006A5F08" w:rsidRPr="00FB09D2" w:rsidRDefault="006A5F08" w:rsidP="006A5F08">
      <w:r w:rsidRPr="00FB09D2">
        <w:t>Teryn</w:t>
      </w:r>
      <w:r>
        <w:t xml:space="preserve"> Norris, </w:t>
      </w:r>
      <w:r w:rsidRPr="00A24659">
        <w:t>Senior Advisor at the Breakthrough Institute, and Public Policy student at Stanford University</w:t>
      </w:r>
      <w:r>
        <w:t xml:space="preserve"> </w:t>
      </w:r>
      <w:r w:rsidRPr="00FB09D2">
        <w:t>, The Collapse of Competi</w:t>
      </w:r>
      <w:r>
        <w:t xml:space="preserve">tiveness Policy?, May 26, 2010, </w:t>
      </w:r>
      <w:r w:rsidRPr="00A24659">
        <w:t>http://thebreakthrough.org/blog/2010/05/the_collapse_of_competitivenes.shtml</w:t>
      </w:r>
    </w:p>
    <w:p w14:paraId="1F948747" w14:textId="77777777" w:rsidR="006A5F08" w:rsidRPr="00A24659" w:rsidRDefault="006A5F08" w:rsidP="006A5F08">
      <w:pPr>
        <w:pStyle w:val="Card0"/>
        <w:rPr>
          <w:rStyle w:val="underline"/>
        </w:rPr>
      </w:pPr>
      <w:r w:rsidRPr="00A24659">
        <w:rPr>
          <w:rStyle w:val="underline"/>
        </w:rPr>
        <w:t>Federal investment in technology is especially important for sectors like clean energy and health services</w:t>
      </w:r>
      <w:r w:rsidRPr="0002670F">
        <w:t xml:space="preserve">, which are critical public goods. The National Institutes of Health is a major R&amp;D priority for the federal government, receiving approximately $30 billion per year for biomedical research, and it is regarded as one of the world's best research bodies. In 2000, a report from a Joint Economic Committee of Congress found a 25 to 40 percent total annual rate of return on NIH investment, and found that public funding was "instrumental" for 15 of the 21 drugs with the highest therapeutic impact on society introduced between 1965 and 1992. Clearly, </w:t>
      </w:r>
      <w:r w:rsidRPr="00A24659">
        <w:rPr>
          <w:rStyle w:val="underline"/>
        </w:rPr>
        <w:t>public investment in technology innovation is fundamentally different from other types of government spending</w:t>
      </w:r>
      <w:r w:rsidRPr="0002670F">
        <w:t xml:space="preserve">. The Republican minority claims that American COMPETES has "truly unsustainable" spending levels, yet these investments would lead to new technologies, new industries, and new growth, and therefore greater federal tax revenue over the long-term. </w:t>
      </w:r>
      <w:r w:rsidRPr="00A24659">
        <w:rPr>
          <w:rStyle w:val="underline"/>
        </w:rPr>
        <w:t>This kind of investment is not only a strategy for U.S. competitiveness and security, but also for long-term deficit reduction</w:t>
      </w:r>
      <w:r w:rsidRPr="0002670F">
        <w:t xml:space="preserve">. Opposing it is fiscally irresponsible. Building the Innovation Movement The United States did not win the space race with a tax on cars. We did not invent </w:t>
      </w:r>
      <w:r w:rsidRPr="00A24659">
        <w:rPr>
          <w:rStyle w:val="underline"/>
        </w:rPr>
        <w:t>the Internet</w:t>
      </w:r>
      <w:r w:rsidRPr="0002670F">
        <w:t xml:space="preserve"> by enforcing a cap and trade system on fax machines, nor did we create </w:t>
      </w:r>
      <w:r w:rsidRPr="00A24659">
        <w:rPr>
          <w:rStyle w:val="underline"/>
        </w:rPr>
        <w:t>the personal computer</w:t>
      </w:r>
      <w:r w:rsidRPr="0002670F">
        <w:t xml:space="preserve"> by slapping a price on typewriters. These technologies </w:t>
      </w:r>
      <w:r w:rsidRPr="00A24659">
        <w:rPr>
          <w:rStyle w:val="underline"/>
        </w:rPr>
        <w:t>and many others, from nuclear power to biotechnology, were largely developed by direct federal investment in technology</w:t>
      </w:r>
      <w:r w:rsidRPr="0002670F">
        <w:t xml:space="preserve">, particularly through the Department of Defense. </w:t>
      </w:r>
      <w:r w:rsidRPr="00A24659">
        <w:rPr>
          <w:rStyle w:val="underline"/>
        </w:rPr>
        <w:t>Those who suggest we can simply rely on indirect market mechanisms to compete in the 21st century fail to understand the history of technology innovation and competitiveness, and they risk damaging our global leadership.</w:t>
      </w:r>
    </w:p>
    <w:p w14:paraId="20166E1C" w14:textId="77777777" w:rsidR="006A5F08" w:rsidRPr="0002670F" w:rsidRDefault="006A5F08" w:rsidP="006A5F08"/>
    <w:p w14:paraId="178AEE4F" w14:textId="77777777" w:rsidR="006A5F08" w:rsidRPr="006A5F08" w:rsidRDefault="006A5F08" w:rsidP="006A5F08">
      <w:pPr>
        <w:pStyle w:val="Heading4"/>
      </w:pPr>
      <w:r w:rsidRPr="006A5F08">
        <w:t>Federal funding not coming – political polarization</w:t>
      </w:r>
    </w:p>
    <w:p w14:paraId="47E500C6" w14:textId="77777777" w:rsidR="006A5F08" w:rsidRPr="006A5F08" w:rsidRDefault="006A5F08" w:rsidP="006A5F08">
      <w:pPr>
        <w:rPr>
          <w:rStyle w:val="StyleStyleBold12pt"/>
        </w:rPr>
      </w:pPr>
      <w:r w:rsidRPr="006A5F08">
        <w:rPr>
          <w:rStyle w:val="StyleStyleBold12pt"/>
        </w:rPr>
        <w:t>Norris in ‘10</w:t>
      </w:r>
    </w:p>
    <w:p w14:paraId="375B8EFC" w14:textId="77777777" w:rsidR="006A5F08" w:rsidRPr="00FB09D2" w:rsidRDefault="006A5F08" w:rsidP="006A5F08">
      <w:r w:rsidRPr="00FB09D2">
        <w:t>Teryn</w:t>
      </w:r>
      <w:r>
        <w:t xml:space="preserve"> Norris, </w:t>
      </w:r>
      <w:r w:rsidRPr="00A24659">
        <w:t>Senior Advisor at the Breakthrough Institute, and Public Policy student at Stanford University</w:t>
      </w:r>
      <w:r>
        <w:t xml:space="preserve"> </w:t>
      </w:r>
      <w:r w:rsidRPr="00FB09D2">
        <w:t>, The Collapse of Competi</w:t>
      </w:r>
      <w:r>
        <w:t xml:space="preserve">tiveness Policy?, May 26, 2010, </w:t>
      </w:r>
      <w:r w:rsidRPr="00A24659">
        <w:t>http://thebreakthrough.org/blog/2010/05/the_collapse_of_competitivenes.shtml</w:t>
      </w:r>
    </w:p>
    <w:p w14:paraId="4E893855" w14:textId="77777777" w:rsidR="006A5F08" w:rsidRPr="0002670F" w:rsidRDefault="006A5F08" w:rsidP="006A5F08">
      <w:pPr>
        <w:pStyle w:val="Card0"/>
      </w:pPr>
      <w:r w:rsidRPr="0002670F">
        <w:t xml:space="preserve">Enter the age of American polarization, where </w:t>
      </w:r>
      <w:r w:rsidRPr="00A24659">
        <w:rPr>
          <w:rStyle w:val="underline"/>
        </w:rPr>
        <w:t>bread-and-butter competitiveness and innovation policy is subject to hyper-partisan politics and obstructionism</w:t>
      </w:r>
      <w:r w:rsidRPr="0002670F">
        <w:t xml:space="preserve">, even in the face of rapidly rising global competition. America COMPETES, which was originally passed with strong bipartisan support under President Bush, may be yet one more casualty of today’s extreme political polarization, which according to </w:t>
      </w:r>
      <w:r w:rsidRPr="0002670F">
        <w:fldChar w:fldCharType="begin"/>
      </w:r>
      <w:r w:rsidRPr="0002670F">
        <w:instrText xml:space="preserve"> HYPERLINK "http://polarizedamerica.com/" \l "POLITICALPOLARIZATION" \t "_blank" </w:instrText>
      </w:r>
      <w:r w:rsidRPr="0002670F">
        <w:fldChar w:fldCharType="separate"/>
      </w:r>
      <w:r w:rsidRPr="0002670F">
        <w:t>one major study</w:t>
      </w:r>
      <w:r w:rsidRPr="0002670F">
        <w:fldChar w:fldCharType="end"/>
      </w:r>
      <w:r w:rsidRPr="0002670F">
        <w:t xml:space="preserve"> is at the h</w:t>
      </w:r>
      <w:r>
        <w:t xml:space="preserve">ighest level in over a century. </w:t>
      </w:r>
      <w:r w:rsidRPr="0002670F">
        <w:t xml:space="preserve">But beyond the issue of partisanship, </w:t>
      </w:r>
      <w:r w:rsidRPr="00A24659">
        <w:rPr>
          <w:rStyle w:val="underline"/>
        </w:rPr>
        <w:t>this is an alarming wake-up call to how anti-government sentiment and neoliberal economic ideology – which seeks to discredit the role of federal investment in promoting technology innovation and growth – could combine forces and seriously damage our national innovation system in the years ahead</w:t>
      </w:r>
      <w:r w:rsidRPr="0002670F">
        <w:t xml:space="preserve">. The United States was a driving force behind the global expansion of prosperity and security in the 20th century, due in large part to our technological leadership. </w:t>
      </w:r>
      <w:r w:rsidRPr="00A24659">
        <w:rPr>
          <w:rStyle w:val="underline"/>
        </w:rPr>
        <w:t>The collapse of America COMPETES is one of the clearest and most alarming examples in recent history of how this leadership is being threatened</w:t>
      </w:r>
      <w:r w:rsidRPr="0002670F">
        <w:t xml:space="preserve"> – not by some foreign entity, but </w:t>
      </w:r>
      <w:r w:rsidRPr="00A24659">
        <w:rPr>
          <w:rStyle w:val="underline"/>
        </w:rPr>
        <w:t>from within our own country</w:t>
      </w:r>
      <w:r w:rsidRPr="0002670F">
        <w:t>. How did we get to this point, and what lessons might this incident hold?</w:t>
      </w:r>
    </w:p>
    <w:p w14:paraId="0142E61B" w14:textId="77777777" w:rsidR="006A5F08" w:rsidRDefault="006A5F08" w:rsidP="006A5F08">
      <w:pPr>
        <w:pStyle w:val="Heading3"/>
      </w:pPr>
      <w:r>
        <w:t>AT Solves Assymetric Threats</w:t>
      </w:r>
    </w:p>
    <w:p w14:paraId="7E824962" w14:textId="77777777" w:rsidR="006A5F08" w:rsidRDefault="006A5F08" w:rsidP="006A5F08">
      <w:pPr>
        <w:pStyle w:val="Heading4"/>
      </w:pPr>
      <w:r>
        <w:t>U.S. hegemony doesn’t solve terrorism – hegemonic intervention only increases terrorism – and its not an existential threat.</w:t>
      </w:r>
    </w:p>
    <w:p w14:paraId="674641EA" w14:textId="77777777" w:rsidR="006A5F08" w:rsidRPr="00BF195C" w:rsidRDefault="006A5F08" w:rsidP="006A5F08">
      <w:pPr>
        <w:rPr>
          <w:rStyle w:val="StyleStyleBold12pt"/>
        </w:rPr>
      </w:pPr>
      <w:r w:rsidRPr="00BF195C">
        <w:rPr>
          <w:rStyle w:val="StyleStyleBold12pt"/>
        </w:rPr>
        <w:t>Bandow 10—Senior Fellow @ CATO</w:t>
      </w:r>
    </w:p>
    <w:p w14:paraId="0D5BA96B" w14:textId="77777777" w:rsidR="006A5F08" w:rsidRPr="00F5792E" w:rsidRDefault="006A5F08" w:rsidP="006A5F08">
      <w:pPr>
        <w:rPr>
          <w:color w:val="955B36"/>
          <w:kern w:val="36"/>
          <w:sz w:val="24"/>
        </w:rPr>
      </w:pPr>
      <w:r>
        <w:t>Doug, senior fellow @ C</w:t>
      </w:r>
      <w:r w:rsidRPr="008B7DB8">
        <w:t>ATO, 1/19/10, Military Spending — For What?</w:t>
      </w:r>
      <w:r>
        <w:t xml:space="preserve"> </w:t>
      </w:r>
      <w:r w:rsidRPr="008B7DB8">
        <w:t>http://www.cato.org/pub_display.php?pub_id=11143</w:t>
      </w:r>
    </w:p>
    <w:p w14:paraId="107F2792" w14:textId="77777777" w:rsidR="006A5F08" w:rsidRDefault="006A5F08" w:rsidP="006A5F08">
      <w:pPr>
        <w:pStyle w:val="card"/>
      </w:pPr>
      <w:r w:rsidRPr="00F5792E">
        <w:rPr>
          <w:rStyle w:val="underline"/>
          <w:rFonts w:eastAsiaTheme="minorHAnsi"/>
        </w:rPr>
        <w:t xml:space="preserve">Terrorism remains a pressing security threat. However, </w:t>
      </w:r>
      <w:r w:rsidRPr="00785839">
        <w:rPr>
          <w:rStyle w:val="underline"/>
          <w:rFonts w:eastAsiaTheme="minorHAnsi"/>
          <w:highlight w:val="yellow"/>
        </w:rPr>
        <w:t>terrorist attacks, though horrid, do not pose an existential danger. Al-Qaida is no replacement for</w:t>
      </w:r>
      <w:r w:rsidRPr="00F5792E">
        <w:rPr>
          <w:rStyle w:val="underline"/>
          <w:rFonts w:eastAsiaTheme="minorHAnsi"/>
        </w:rPr>
        <w:t xml:space="preserve"> Nazism and Communism, </w:t>
      </w:r>
      <w:r w:rsidRPr="00785839">
        <w:rPr>
          <w:rStyle w:val="underline"/>
          <w:rFonts w:eastAsiaTheme="minorHAnsi"/>
          <w:highlight w:val="yellow"/>
        </w:rPr>
        <w:t>nuclear-topped ICBMs</w:t>
      </w:r>
      <w:r w:rsidRPr="00F5792E">
        <w:rPr>
          <w:rStyle w:val="underline"/>
          <w:rFonts w:eastAsiaTheme="minorHAnsi"/>
        </w:rPr>
        <w:t xml:space="preserve"> and armored divisions.</w:t>
      </w:r>
      <w:r>
        <w:t xml:space="preserve"> </w:t>
      </w:r>
      <w:r w:rsidRPr="00785839">
        <w:rPr>
          <w:rStyle w:val="underline"/>
          <w:rFonts w:eastAsiaTheme="minorHAnsi"/>
          <w:highlight w:val="yellow"/>
        </w:rPr>
        <w:t>Nor is traditional military force the best way to combat terrorism. Indeed, foreign intervention often promotes terrorism, like swatting a hornet's nest</w:t>
      </w:r>
      <w:r w:rsidRPr="00F5792E">
        <w:rPr>
          <w:rStyle w:val="underline"/>
          <w:rFonts w:eastAsiaTheme="minorHAnsi"/>
        </w:rPr>
        <w:t>.</w:t>
      </w:r>
      <w:r w:rsidRPr="00F5792E">
        <w:t xml:space="preserve"> America's military spending is determined by its foreign policy.</w:t>
      </w:r>
    </w:p>
    <w:p w14:paraId="791DBA44" w14:textId="77777777" w:rsidR="006A5F08" w:rsidRDefault="006A5F08" w:rsidP="006A5F08">
      <w:pPr>
        <w:pStyle w:val="Heading4"/>
      </w:pPr>
      <w:r>
        <w:t>Hegemony and military power is irrelevant to solving terrorism.</w:t>
      </w:r>
    </w:p>
    <w:p w14:paraId="047FC5AF" w14:textId="77777777" w:rsidR="006A5F08" w:rsidRDefault="006A5F08" w:rsidP="006A5F08">
      <w:pPr>
        <w:rPr>
          <w:rStyle w:val="tagChar"/>
          <w:rFonts w:eastAsia="Cambria"/>
        </w:rPr>
      </w:pPr>
      <w:r w:rsidRPr="000D0445">
        <w:rPr>
          <w:rStyle w:val="tagChar"/>
          <w:rFonts w:eastAsia="Cambria"/>
        </w:rPr>
        <w:t>Friedman and Preble</w:t>
      </w:r>
      <w:r>
        <w:rPr>
          <w:rStyle w:val="tagChar"/>
          <w:rFonts w:eastAsia="Cambria"/>
        </w:rPr>
        <w:t xml:space="preserve"> 10</w:t>
      </w:r>
      <w:r w:rsidRPr="000D0445">
        <w:rPr>
          <w:rStyle w:val="tagChar"/>
          <w:rFonts w:eastAsia="Cambria"/>
        </w:rPr>
        <w:t>, foreign policy fellows @ the CATO Institute</w:t>
      </w:r>
    </w:p>
    <w:p w14:paraId="34CF6B2B" w14:textId="77777777" w:rsidR="006A5F08" w:rsidRDefault="006A5F08" w:rsidP="006A5F08">
      <w:r>
        <w:t xml:space="preserve">Benjamin and Christopher, </w:t>
      </w:r>
      <w:r w:rsidRPr="004A4F07">
        <w:t>9/21/10</w:t>
      </w:r>
      <w:r>
        <w:t xml:space="preserve">. </w:t>
      </w:r>
      <w:r w:rsidRPr="007C5957">
        <w:t>http://www.cato.org/pub_display.php?pub_id=12156</w:t>
      </w:r>
    </w:p>
    <w:p w14:paraId="144F2AFD" w14:textId="77777777" w:rsidR="006A5F08" w:rsidRDefault="006A5F08" w:rsidP="006A5F08">
      <w:pPr>
        <w:pStyle w:val="card"/>
      </w:pPr>
      <w:r w:rsidRPr="008E1689">
        <w:rPr>
          <w:rStyle w:val="underline"/>
          <w:rFonts w:eastAsiaTheme="minorHAnsi"/>
        </w:rPr>
        <w:t xml:space="preserve">Contrary to conventional wisdom, </w:t>
      </w:r>
      <w:r w:rsidRPr="00785839">
        <w:rPr>
          <w:rStyle w:val="underline"/>
          <w:rFonts w:eastAsiaTheme="minorHAnsi"/>
          <w:highlight w:val="yellow"/>
        </w:rPr>
        <w:t>counterterrorism does not require much military spending</w:t>
      </w:r>
      <w:r>
        <w:t xml:space="preserve">. U.S. military forces are most useful in defeating well-armed enemies. Terrorists are mostly hidden and lightly armed. </w:t>
      </w:r>
      <w:r w:rsidRPr="00785839">
        <w:rPr>
          <w:rStyle w:val="underline"/>
          <w:rFonts w:eastAsiaTheme="minorHAnsi"/>
          <w:highlight w:val="yellow"/>
        </w:rPr>
        <w:t>The difficulty is finding them</w:t>
      </w:r>
      <w:r w:rsidRPr="008E1689">
        <w:rPr>
          <w:rStyle w:val="underline"/>
          <w:rFonts w:eastAsiaTheme="minorHAnsi"/>
        </w:rPr>
        <w:t>, not killing or capturing</w:t>
      </w:r>
      <w:r>
        <w:rPr>
          <w:rStyle w:val="underline"/>
          <w:rFonts w:eastAsiaTheme="minorHAnsi"/>
        </w:rPr>
        <w:t xml:space="preserve"> </w:t>
      </w:r>
      <w:r w:rsidRPr="008E1689">
        <w:rPr>
          <w:rStyle w:val="underline"/>
          <w:rFonts w:eastAsiaTheme="minorHAnsi"/>
        </w:rPr>
        <w:t>them once they are found</w:t>
      </w:r>
      <w:r>
        <w:t xml:space="preserve">. The best weapons in that fight are intelligence and policing. The most useful military tools are relatively cheap niche capabilities: surveil- lance and intercept technologies, special operations forces, and drones. Some contend that we can be safe from al Qaeda and other terrorist groups only by occupying and transforming the failed states where they operate. And so, countering terrorism is supposed to require something approaching global counterinsurgency. The claim does not bear scrutiny. </w:t>
      </w:r>
      <w:r w:rsidRPr="00785839">
        <w:rPr>
          <w:rStyle w:val="underline"/>
          <w:rFonts w:eastAsiaTheme="minorHAnsi"/>
          <w:highlight w:val="yellow"/>
        </w:rPr>
        <w:t>Few failed states have provided havens for anti-American terrorists</w:t>
      </w:r>
      <w:r>
        <w:t xml:space="preserve">. </w:t>
      </w:r>
      <w:r>
        <w:rPr>
          <w:sz w:val="14"/>
          <w:szCs w:val="14"/>
        </w:rPr>
        <w:t xml:space="preserve">3 </w:t>
      </w:r>
      <w:r>
        <w:t>Even in Afghanistan during the 1990s, the supposed leading example of this phenomenon, the trouble was that the government allied with al Qaeda, not that there was no government</w:t>
      </w:r>
      <w:r w:rsidRPr="008E1689">
        <w:rPr>
          <w:rStyle w:val="underline"/>
          <w:rFonts w:eastAsiaTheme="minorHAnsi"/>
        </w:rPr>
        <w:t xml:space="preserve">. </w:t>
      </w:r>
      <w:r w:rsidRPr="00785839">
        <w:rPr>
          <w:rStyle w:val="underline"/>
          <w:rFonts w:eastAsiaTheme="minorHAnsi"/>
          <w:highlight w:val="yellow"/>
        </w:rPr>
        <w:t>And we have lately learned that we lack the power to reorder unruly states with military occupations,</w:t>
      </w:r>
      <w:r>
        <w:rPr>
          <w:rStyle w:val="underline"/>
          <w:rFonts w:eastAsiaTheme="minorHAnsi"/>
        </w:rPr>
        <w:t xml:space="preserve"> </w:t>
      </w:r>
      <w:r w:rsidRPr="008E1689">
        <w:rPr>
          <w:rStyle w:val="underline"/>
          <w:rFonts w:eastAsiaTheme="minorHAnsi"/>
        </w:rPr>
        <w:t>despite great expenditures of blood and treasure</w:t>
      </w:r>
      <w:r>
        <w:t xml:space="preserve">. </w:t>
      </w:r>
      <w:r>
        <w:rPr>
          <w:sz w:val="14"/>
          <w:szCs w:val="14"/>
        </w:rPr>
        <w:t xml:space="preserve">4 </w:t>
      </w:r>
      <w:r w:rsidRPr="00785839">
        <w:rPr>
          <w:rStyle w:val="underline"/>
          <w:rFonts w:eastAsiaTheme="minorHAnsi"/>
          <w:highlight w:val="yellow"/>
        </w:rPr>
        <w:t>Experience tells us</w:t>
      </w:r>
      <w:r w:rsidRPr="008E1689">
        <w:rPr>
          <w:rStyle w:val="underline"/>
          <w:rFonts w:eastAsiaTheme="minorHAnsi"/>
        </w:rPr>
        <w:t xml:space="preserve">, in fact, </w:t>
      </w:r>
      <w:r w:rsidRPr="00785839">
        <w:rPr>
          <w:rStyle w:val="underline"/>
          <w:rFonts w:eastAsiaTheme="minorHAnsi"/>
          <w:highlight w:val="yellow"/>
        </w:rPr>
        <w:t>that occupations tend to cause terrorism aimed at the occupier rather than prevent it</w:t>
      </w:r>
      <w:r w:rsidRPr="008E1689">
        <w:rPr>
          <w:rStyle w:val="underline"/>
          <w:rFonts w:eastAsiaTheme="minorHAnsi"/>
        </w:rPr>
        <w:t>.</w:t>
      </w:r>
      <w:r>
        <w:rPr>
          <w:sz w:val="14"/>
          <w:szCs w:val="14"/>
        </w:rPr>
        <w:t>5</w:t>
      </w:r>
      <w:r>
        <w:t xml:space="preserve"> </w:t>
      </w:r>
    </w:p>
    <w:p w14:paraId="3C30E1A2" w14:textId="77777777" w:rsidR="006A5F08" w:rsidRDefault="006A5F08" w:rsidP="006A5F08">
      <w:pPr>
        <w:pStyle w:val="Heading3"/>
      </w:pPr>
      <w:bookmarkStart w:id="57" w:name="_Toc199155878"/>
      <w:r>
        <w:t>AT Global Goods Protection</w:t>
      </w:r>
      <w:bookmarkEnd w:id="57"/>
    </w:p>
    <w:p w14:paraId="3A4CE6C2" w14:textId="77777777" w:rsidR="006A5F08" w:rsidRPr="000F085C" w:rsidRDefault="006A5F08" w:rsidP="006A5F08"/>
    <w:p w14:paraId="333D7153" w14:textId="77777777" w:rsidR="006A5F08" w:rsidRPr="00774211" w:rsidRDefault="006A5F08" w:rsidP="006A5F08">
      <w:pPr>
        <w:pStyle w:val="Heading4"/>
        <w:rPr>
          <w:rFonts w:ascii="Helvetica" w:hAnsi="Helvetica" w:cs="Helvetica"/>
          <w:lang w:eastAsia="ja-JP"/>
        </w:rPr>
      </w:pPr>
      <w:r>
        <w:rPr>
          <w:lang w:eastAsia="ja-JP"/>
        </w:rPr>
        <w:t xml:space="preserve">Hegemony doesn’t check against economic shocks, disease or the environment—all evidence proves your claim is bullshit or turns it </w:t>
      </w:r>
    </w:p>
    <w:p w14:paraId="5731569E" w14:textId="77777777" w:rsidR="006A5F08" w:rsidRPr="00774211" w:rsidRDefault="006A5F08" w:rsidP="006A5F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Fonts w:eastAsiaTheme="minorEastAsia"/>
        </w:rPr>
      </w:pPr>
      <w:r w:rsidRPr="00774211">
        <w:rPr>
          <w:rStyle w:val="StyleStyleBold12pt"/>
          <w:rFonts w:eastAsiaTheme="minorEastAsia"/>
        </w:rPr>
        <w:t xml:space="preserve">Jervis 9 </w:t>
      </w:r>
    </w:p>
    <w:p w14:paraId="1AD4C098" w14:textId="77777777" w:rsidR="006A5F08" w:rsidRDefault="006A5F08" w:rsidP="006A5F08">
      <w:pPr>
        <w:rPr>
          <w:rFonts w:ascii="Helvetica" w:eastAsiaTheme="minorEastAsia" w:hAnsi="Helvetica" w:cs="Helvetica"/>
          <w:sz w:val="24"/>
          <w:lang w:eastAsia="ja-JP"/>
        </w:rPr>
      </w:pPr>
      <w:r>
        <w:rPr>
          <w:rFonts w:eastAsiaTheme="minorEastAsia"/>
          <w:lang w:eastAsia="ja-JP"/>
        </w:rPr>
        <w:t xml:space="preserve">Robert, a professor of international politics at Columbia University, World Politics, “Unipolarity: A structural perspective”, January 2009, p. asp </w:t>
      </w:r>
    </w:p>
    <w:p w14:paraId="6EED4ED9" w14:textId="77777777" w:rsidR="006A5F08" w:rsidRDefault="006A5F08" w:rsidP="006A5F08">
      <w:pPr>
        <w:pStyle w:val="card"/>
        <w:rPr>
          <w:rFonts w:ascii="Helvetica" w:eastAsiaTheme="minorEastAsia" w:hAnsi="Helvetica" w:cs="Helvetica"/>
          <w:sz w:val="24"/>
          <w:lang w:eastAsia="ja-JP"/>
        </w:rPr>
      </w:pPr>
      <w:r w:rsidRPr="006242BD">
        <w:rPr>
          <w:rStyle w:val="StyleBoldUnderline"/>
          <w:rFonts w:eastAsiaTheme="minorEastAsia"/>
          <w:highlight w:val="yellow"/>
        </w:rPr>
        <w:t>Unipolarity is no guarantee against economic shocks, widespread disease, or environmental degradation. These might be more likely under unipolarity if the absence of peers leads the unipole to act without restraint</w:t>
      </w:r>
      <w:r w:rsidRPr="00774211">
        <w:rPr>
          <w:rStyle w:val="StyleBoldUnderline"/>
          <w:rFonts w:eastAsiaTheme="minorEastAsia"/>
        </w:rPr>
        <w:t xml:space="preserve"> </w:t>
      </w:r>
      <w:r>
        <w:rPr>
          <w:rFonts w:eastAsiaTheme="minorEastAsia"/>
          <w:sz w:val="20"/>
          <w:lang w:eastAsia="ja-JP"/>
        </w:rPr>
        <w:t xml:space="preserve">and induces irresponsibility in other actors. </w:t>
      </w:r>
      <w:r w:rsidRPr="00774211">
        <w:rPr>
          <w:rStyle w:val="StyleBoldUnderline"/>
          <w:rFonts w:eastAsiaTheme="minorEastAsia"/>
        </w:rPr>
        <w:t xml:space="preserve">But </w:t>
      </w:r>
      <w:r w:rsidRPr="006242BD">
        <w:rPr>
          <w:rStyle w:val="StyleBoldUnderline"/>
          <w:rFonts w:eastAsiaTheme="minorEastAsia"/>
          <w:highlight w:val="yellow"/>
        </w:rPr>
        <w:t>the contrary argument that concentration of power makes it more likely that the superpower will produce public goods was the central claim of hegemonic stability theory</w:t>
      </w:r>
      <w:r w:rsidRPr="00774211">
        <w:rPr>
          <w:rStyle w:val="StyleBoldUnderline"/>
          <w:rFonts w:eastAsiaTheme="minorEastAsia"/>
        </w:rPr>
        <w:t xml:space="preserve"> (hst) in the economic area, and</w:t>
      </w:r>
      <w:r>
        <w:rPr>
          <w:rFonts w:eastAsiaTheme="minorEastAsia"/>
          <w:sz w:val="20"/>
          <w:lang w:eastAsia="ja-JP"/>
        </w:rPr>
        <w:t xml:space="preserve"> while </w:t>
      </w:r>
      <w:r w:rsidRPr="006242BD">
        <w:rPr>
          <w:rStyle w:val="StyleBoldUnderline"/>
          <w:rFonts w:eastAsiaTheme="minorEastAsia"/>
          <w:highlight w:val="yellow"/>
        </w:rPr>
        <w:t>the theory has been battered by encounters with evidence</w:t>
      </w:r>
      <w:r w:rsidRPr="006242BD">
        <w:rPr>
          <w:rFonts w:eastAsiaTheme="minorEastAsia"/>
          <w:sz w:val="20"/>
          <w:highlight w:val="yellow"/>
          <w:lang w:eastAsia="ja-JP"/>
        </w:rPr>
        <w:t>,</w:t>
      </w:r>
      <w:r>
        <w:rPr>
          <w:rFonts w:eastAsiaTheme="minorEastAsia"/>
          <w:sz w:val="20"/>
          <w:lang w:eastAsia="ja-JP"/>
        </w:rPr>
        <w:t xml:space="preserve"> it still retains enough life so that a recovery is possible. On balance, then, we are left with only the milder conclusion that even if unipolarity almost by definition involves [End Page 193] security against other state actors in the system, it is not necessarily stable against all forms of threat. </w:t>
      </w:r>
    </w:p>
    <w:p w14:paraId="20F6CD8D" w14:textId="77777777" w:rsidR="006A5F08" w:rsidRDefault="006A5F08" w:rsidP="006A5F08">
      <w:pPr>
        <w:pStyle w:val="Heading3"/>
      </w:pPr>
      <w:bookmarkStart w:id="58" w:name="_Toc199155868"/>
      <w:r>
        <w:t>Heg Fails</w:t>
      </w:r>
      <w:bookmarkEnd w:id="58"/>
    </w:p>
    <w:p w14:paraId="3738514C" w14:textId="77777777" w:rsidR="006A5F08" w:rsidRDefault="006A5F08" w:rsidP="006A5F08"/>
    <w:p w14:paraId="0693977F" w14:textId="77777777" w:rsidR="006A5F08" w:rsidRDefault="006A5F08" w:rsidP="006A5F08">
      <w:pPr>
        <w:pStyle w:val="Tag12"/>
      </w:pPr>
      <w:r>
        <w:t>Hegemony fails at resolving conflicts and decline is inevitable.</w:t>
      </w:r>
    </w:p>
    <w:p w14:paraId="6727902B" w14:textId="77777777" w:rsidR="006A5F08" w:rsidRPr="00BF195C" w:rsidRDefault="006A5F08" w:rsidP="006A5F08">
      <w:pPr>
        <w:rPr>
          <w:rStyle w:val="StyleStyleBold12pt"/>
        </w:rPr>
      </w:pPr>
      <w:r w:rsidRPr="00BF195C">
        <w:rPr>
          <w:rStyle w:val="StyleStyleBold12pt"/>
        </w:rPr>
        <w:t>Maher 10—PhD candidate in Political Science @ Brown</w:t>
      </w:r>
    </w:p>
    <w:p w14:paraId="73D2A1D4" w14:textId="77777777" w:rsidR="006A5F08" w:rsidRDefault="006A5F08" w:rsidP="006A5F08">
      <w:r>
        <w:t xml:space="preserve">Richard, </w:t>
      </w:r>
      <w:r w:rsidRPr="007B52B4">
        <w:t>Ph.D. candidate in the Political Science department at Brown University, The Paradox of American Unipolarity: Why the United States Will Be Better Off in a Post-Unipolar World</w:t>
      </w:r>
      <w:r>
        <w:t>, 11/12/2010 Orbis, ScienceDirect</w:t>
      </w:r>
    </w:p>
    <w:p w14:paraId="7297248B" w14:textId="77777777" w:rsidR="006A5F08" w:rsidRDefault="006A5F08" w:rsidP="006A5F08">
      <w:pPr>
        <w:pStyle w:val="card"/>
        <w:rPr>
          <w:rStyle w:val="underline"/>
          <w:rFonts w:eastAsiaTheme="minorHAnsi"/>
        </w:rPr>
      </w:pPr>
      <w:r>
        <w:t>A</w:t>
      </w:r>
      <w:r w:rsidRPr="007B52B4">
        <w:t xml:space="preserve">nd yet, </w:t>
      </w:r>
      <w:r w:rsidRPr="00B00966">
        <w:rPr>
          <w:rStyle w:val="underline"/>
          <w:rFonts w:eastAsiaTheme="minorHAnsi"/>
          <w:highlight w:val="yellow"/>
        </w:rPr>
        <w:t>despite</w:t>
      </w:r>
      <w:r w:rsidRPr="007B52B4">
        <w:rPr>
          <w:rStyle w:val="underline"/>
          <w:rFonts w:eastAsiaTheme="minorHAnsi"/>
        </w:rPr>
        <w:t xml:space="preserve"> this material </w:t>
      </w:r>
      <w:r w:rsidRPr="00B00966">
        <w:rPr>
          <w:rStyle w:val="underline"/>
          <w:rFonts w:eastAsiaTheme="minorHAnsi"/>
          <w:highlight w:val="yellow"/>
        </w:rPr>
        <w:t>preeminence, the U</w:t>
      </w:r>
      <w:r w:rsidRPr="007B52B4">
        <w:rPr>
          <w:rStyle w:val="underline"/>
          <w:rFonts w:eastAsiaTheme="minorHAnsi"/>
        </w:rPr>
        <w:t xml:space="preserve">nited </w:t>
      </w:r>
      <w:r w:rsidRPr="00B00966">
        <w:rPr>
          <w:rStyle w:val="underline"/>
          <w:rFonts w:eastAsiaTheme="minorHAnsi"/>
          <w:highlight w:val="yellow"/>
        </w:rPr>
        <w:t>S</w:t>
      </w:r>
      <w:r w:rsidRPr="007B52B4">
        <w:rPr>
          <w:rStyle w:val="underline"/>
          <w:rFonts w:eastAsiaTheme="minorHAnsi"/>
        </w:rPr>
        <w:t xml:space="preserve">tates </w:t>
      </w:r>
      <w:r w:rsidRPr="00B00966">
        <w:rPr>
          <w:rStyle w:val="underline"/>
          <w:rFonts w:eastAsiaTheme="minorHAnsi"/>
          <w:highlight w:val="yellow"/>
        </w:rPr>
        <w:t>sees its political and strategic influence diminishing around the world.</w:t>
      </w:r>
      <w:r w:rsidRPr="007B52B4">
        <w:rPr>
          <w:rStyle w:val="underline"/>
          <w:rFonts w:eastAsiaTheme="minorHAnsi"/>
        </w:rPr>
        <w:t xml:space="preserve"> It is involved in two costly and destructive wars</w:t>
      </w:r>
      <w:r w:rsidRPr="007B52B4">
        <w:t xml:space="preserve">, in Iraq and Afghanistan, where success has been elusive and the end remains out of sight. </w:t>
      </w:r>
      <w:r w:rsidRPr="00B00966">
        <w:rPr>
          <w:rStyle w:val="underline"/>
          <w:rFonts w:eastAsiaTheme="minorHAnsi"/>
          <w:highlight w:val="yellow"/>
        </w:rPr>
        <w:t>China has adopted a new assertiveness</w:t>
      </w:r>
      <w:r w:rsidRPr="007B52B4">
        <w:t xml:space="preserve"> recently, on everything from U.S. arms sales to Taiwan, currency convertibility, and America's growing debt (which China largely finances). </w:t>
      </w:r>
      <w:r w:rsidRPr="007B52B4">
        <w:rPr>
          <w:rStyle w:val="underline"/>
          <w:rFonts w:eastAsiaTheme="minorHAnsi"/>
        </w:rPr>
        <w:t>Pakistan,</w:t>
      </w:r>
      <w:r w:rsidRPr="007B52B4">
        <w:t xml:space="preserve"> one of America's closest strategic allies, </w:t>
      </w:r>
      <w:r w:rsidRPr="007B52B4">
        <w:rPr>
          <w:rStyle w:val="underline"/>
          <w:rFonts w:eastAsiaTheme="minorHAnsi"/>
        </w:rPr>
        <w:t xml:space="preserve">is facing the threat of social and political collapse. </w:t>
      </w:r>
      <w:r w:rsidRPr="00B00966">
        <w:rPr>
          <w:rStyle w:val="underline"/>
          <w:rFonts w:eastAsiaTheme="minorHAnsi"/>
          <w:highlight w:val="yellow"/>
        </w:rPr>
        <w:t>Russia is using its vast energy resources to reassert its dominance</w:t>
      </w:r>
      <w:r w:rsidRPr="007B52B4">
        <w:t xml:space="preserve"> in what it views as its historical sphere of influence</w:t>
      </w:r>
      <w:r w:rsidRPr="007B52B4">
        <w:rPr>
          <w:rStyle w:val="underline"/>
          <w:rFonts w:eastAsiaTheme="minorHAnsi"/>
        </w:rPr>
        <w:t>. Negotiations with North Korea and Iran have gone nowhere</w:t>
      </w:r>
      <w:r w:rsidRPr="007B52B4">
        <w:t xml:space="preserve"> in dismantling their nuclear programs. </w:t>
      </w:r>
      <w:r w:rsidRPr="007B52B4">
        <w:rPr>
          <w:rStyle w:val="underline"/>
          <w:rFonts w:eastAsiaTheme="minorHAnsi"/>
        </w:rPr>
        <w:t xml:space="preserve">Brazil's growing economic and political influence offer another option for partnership and investment for countries in the Western Hemisphere. And </w:t>
      </w:r>
      <w:r w:rsidRPr="00B00966">
        <w:rPr>
          <w:rStyle w:val="underline"/>
          <w:rFonts w:eastAsiaTheme="minorHAnsi"/>
          <w:highlight w:val="yellow"/>
        </w:rPr>
        <w:t>relations with Japan</w:t>
      </w:r>
      <w:r w:rsidRPr="007B52B4">
        <w:rPr>
          <w:rStyle w:val="underline"/>
          <w:rFonts w:eastAsiaTheme="minorHAnsi"/>
        </w:rPr>
        <w:t xml:space="preserve">, </w:t>
      </w:r>
      <w:r w:rsidRPr="007B52B4">
        <w:t xml:space="preserve">following the election that brought the opposition Democratic Party into power, </w:t>
      </w:r>
      <w:r w:rsidRPr="00B00966">
        <w:rPr>
          <w:rStyle w:val="underline"/>
          <w:rFonts w:eastAsiaTheme="minorHAnsi"/>
          <w:highlight w:val="yellow"/>
        </w:rPr>
        <w:t>are at their frostiest in decades</w:t>
      </w:r>
      <w:r w:rsidRPr="007B52B4">
        <w:t>. To many observers</w:t>
      </w:r>
      <w:r w:rsidRPr="007B52B4">
        <w:rPr>
          <w:rStyle w:val="underline"/>
          <w:rFonts w:eastAsiaTheme="minorHAnsi"/>
        </w:rPr>
        <w:t xml:space="preserve">, </w:t>
      </w:r>
      <w:r w:rsidRPr="00B00966">
        <w:rPr>
          <w:rStyle w:val="underline"/>
          <w:rFonts w:eastAsiaTheme="minorHAnsi"/>
          <w:highlight w:val="yellow"/>
        </w:rPr>
        <w:t>it seems that America's vast power is not translating into America's preferred outcomes</w:t>
      </w:r>
      <w:r w:rsidRPr="007B52B4">
        <w:t>.</w:t>
      </w:r>
      <w:bookmarkStart w:id="59" w:name="12c600c9349db7eb_par0020"/>
      <w:bookmarkEnd w:id="59"/>
      <w:r>
        <w:t xml:space="preserve"> </w:t>
      </w:r>
      <w:r w:rsidRPr="007B52B4">
        <w:t xml:space="preserve">As the United States has come to learn, </w:t>
      </w:r>
      <w:r w:rsidRPr="00B00966">
        <w:rPr>
          <w:rStyle w:val="underline"/>
          <w:rFonts w:eastAsiaTheme="minorHAnsi"/>
          <w:highlight w:val="yellow"/>
        </w:rPr>
        <w:t>raw power does not automatically translate into the realization of one's preferences,</w:t>
      </w:r>
      <w:r w:rsidRPr="007B52B4">
        <w:rPr>
          <w:rStyle w:val="underline"/>
          <w:rFonts w:eastAsiaTheme="minorHAnsi"/>
        </w:rPr>
        <w:t xml:space="preserve"> nor is it necessarily easy to maintain one's predominant position in world politics</w:t>
      </w:r>
      <w:r w:rsidRPr="007B52B4">
        <w:t>. There are many costs that come with predominance – material, political, and reputational</w:t>
      </w:r>
      <w:r w:rsidRPr="007B52B4">
        <w:rPr>
          <w:rStyle w:val="underline"/>
          <w:rFonts w:eastAsiaTheme="minorHAnsi"/>
        </w:rPr>
        <w:t xml:space="preserve">. </w:t>
      </w:r>
      <w:r w:rsidRPr="00B00966">
        <w:rPr>
          <w:rStyle w:val="underline"/>
          <w:rFonts w:eastAsiaTheme="minorHAnsi"/>
          <w:highlight w:val="yellow"/>
        </w:rPr>
        <w:t>Vast imbalances of power create apprehension and anxiety in other</w:t>
      </w:r>
      <w:r w:rsidRPr="007B52B4">
        <w:rPr>
          <w:rStyle w:val="underline"/>
          <w:rFonts w:eastAsiaTheme="minorHAnsi"/>
        </w:rPr>
        <w:t>s</w:t>
      </w:r>
      <w:r w:rsidRPr="007B52B4">
        <w:t>, in one's friends just as much as in one's rivals. In this view, it is not necessarily </w:t>
      </w:r>
      <w:r w:rsidRPr="007B52B4">
        <w:rPr>
          <w:i/>
        </w:rPr>
        <w:t>American</w:t>
      </w:r>
      <w:r w:rsidRPr="007B52B4">
        <w:t> predominance that produces unease but rather American </w:t>
      </w:r>
      <w:r w:rsidRPr="007B52B4">
        <w:rPr>
          <w:i/>
        </w:rPr>
        <w:t>predominance</w:t>
      </w:r>
      <w:r w:rsidRPr="007B52B4">
        <w:t xml:space="preserve">. </w:t>
      </w:r>
      <w:r w:rsidRPr="00A461C4">
        <w:rPr>
          <w:rStyle w:val="underline"/>
          <w:rFonts w:eastAsiaTheme="minorHAnsi"/>
        </w:rPr>
        <w:t>Predominance also makes one a tempting target, and a scapegoat for other countries’ own problems and unrealized ambitions</w:t>
      </w:r>
      <w:r w:rsidRPr="007B52B4">
        <w:t xml:space="preserve">. Many a Third World autocrat has blamed his country's economic and social woes on an ostensible U.S. conspiracy to keep the country fractured, underdeveloped, and subservient to America's own interests. </w:t>
      </w:r>
      <w:r w:rsidRPr="00A461C4">
        <w:rPr>
          <w:rStyle w:val="underline"/>
          <w:rFonts w:eastAsiaTheme="minorHAnsi"/>
        </w:rPr>
        <w:t>Predominant power likewise breeds envy, resentment, and alienation</w:t>
      </w:r>
      <w:r w:rsidRPr="007B52B4">
        <w:t>. How is it possible for one country to be so rich and powerful when so many others are weak, divided, and poor? Legitimacy—the perception that one's role and purpose is acceptable and one's power is used justly—is indispensable for maintaining power and influence in world politics</w:t>
      </w:r>
      <w:r w:rsidRPr="00A461C4">
        <w:rPr>
          <w:rStyle w:val="underline"/>
          <w:rFonts w:eastAsiaTheme="minorHAnsi"/>
        </w:rPr>
        <w:t>.</w:t>
      </w:r>
      <w:bookmarkStart w:id="60" w:name="12c600c9349db7eb_par0025"/>
      <w:bookmarkEnd w:id="60"/>
      <w:r w:rsidRPr="00A461C4">
        <w:rPr>
          <w:rStyle w:val="underline"/>
          <w:rFonts w:eastAsiaTheme="minorHAnsi"/>
        </w:rPr>
        <w:t xml:space="preserve"> </w:t>
      </w:r>
      <w:r w:rsidRPr="00B00966">
        <w:rPr>
          <w:rStyle w:val="underline"/>
          <w:rFonts w:eastAsiaTheme="minorHAnsi"/>
          <w:highlight w:val="yellow"/>
        </w:rPr>
        <w:t>As we witness the emergence</w:t>
      </w:r>
      <w:r w:rsidRPr="007B52B4">
        <w:t xml:space="preserve"> (or re-emergence) </w:t>
      </w:r>
      <w:r w:rsidRPr="00B00966">
        <w:rPr>
          <w:rStyle w:val="underline"/>
          <w:rFonts w:eastAsiaTheme="minorHAnsi"/>
          <w:highlight w:val="yellow"/>
        </w:rPr>
        <w:t>of great powers</w:t>
      </w:r>
      <w:r w:rsidRPr="00A461C4">
        <w:rPr>
          <w:rStyle w:val="underline"/>
          <w:rFonts w:eastAsiaTheme="minorHAnsi"/>
        </w:rPr>
        <w:t xml:space="preserve"> in other parts of the world, </w:t>
      </w:r>
      <w:r w:rsidRPr="00B00966">
        <w:rPr>
          <w:rStyle w:val="underline"/>
          <w:rFonts w:eastAsiaTheme="minorHAnsi"/>
          <w:highlight w:val="yellow"/>
        </w:rPr>
        <w:t>we realize that American predominance cannot last forever. It is inevitable that the distribution of power</w:t>
      </w:r>
      <w:r w:rsidRPr="00A461C4">
        <w:rPr>
          <w:rStyle w:val="underline"/>
          <w:rFonts w:eastAsiaTheme="minorHAnsi"/>
        </w:rPr>
        <w:t xml:space="preserve"> and influence </w:t>
      </w:r>
      <w:r w:rsidRPr="00B00966">
        <w:rPr>
          <w:rStyle w:val="underline"/>
          <w:rFonts w:eastAsiaTheme="minorHAnsi"/>
          <w:highlight w:val="yellow"/>
        </w:rPr>
        <w:t>will become more balanced</w:t>
      </w:r>
      <w:r w:rsidRPr="00A461C4">
        <w:rPr>
          <w:rStyle w:val="underline"/>
          <w:rFonts w:eastAsiaTheme="minorHAnsi"/>
        </w:rPr>
        <w:t xml:space="preserve"> in the future, and that the United States will necessarily see its relative power decline</w:t>
      </w:r>
      <w:r w:rsidRPr="007B52B4">
        <w:t xml:space="preserve">. While the United States naturally should avoid hastening the end of this current period of American predominance, it should not look upon the next period of global politics and international history with dread or foreboding. It certainly should not seek to maintain its predominance at any cost, devoting unlimited ambition, resources, and prestige to the cause. In fact, contrary to what many have argued about the importance of maintaining its predominance, </w:t>
      </w:r>
      <w:r w:rsidRPr="00A461C4">
        <w:rPr>
          <w:rStyle w:val="underline"/>
          <w:rFonts w:eastAsiaTheme="minorHAnsi"/>
        </w:rPr>
        <w:t>America's position in the world</w:t>
      </w:r>
      <w:r w:rsidRPr="007B52B4">
        <w:t>—both at home and internationally—</w:t>
      </w:r>
      <w:r w:rsidRPr="00A461C4">
        <w:rPr>
          <w:rStyle w:val="underline"/>
          <w:rFonts w:eastAsiaTheme="minorHAnsi"/>
        </w:rPr>
        <w:t xml:space="preserve">could very well be strengthened once its era of preeminence is over. </w:t>
      </w:r>
      <w:r w:rsidRPr="00B00966">
        <w:rPr>
          <w:rStyle w:val="StyleBoldUnderline"/>
        </w:rPr>
        <w:t>It is,</w:t>
      </w:r>
      <w:r w:rsidRPr="00B00966">
        <w:rPr>
          <w:rStyle w:val="underline"/>
          <w:rFonts w:eastAsiaTheme="minorHAnsi"/>
        </w:rPr>
        <w:t xml:space="preserve"> therefore, necessary for the United States to start thinking about how best to position itself in the “post-unipolar” world</w:t>
      </w:r>
      <w:r w:rsidRPr="00B00966">
        <w:rPr>
          <w:rStyle w:val="underline"/>
          <w:rFonts w:eastAsiaTheme="minorHAnsi"/>
          <w:highlight w:val="yellow"/>
        </w:rPr>
        <w:t>.</w:t>
      </w:r>
    </w:p>
    <w:p w14:paraId="2B61E34E" w14:textId="77777777" w:rsidR="006A5F08" w:rsidRPr="006A5F08" w:rsidRDefault="006A5F08" w:rsidP="006A5F08"/>
    <w:p w14:paraId="6559F615" w14:textId="77777777" w:rsidR="000D229A" w:rsidRDefault="000D229A" w:rsidP="000D229A">
      <w:pPr>
        <w:pStyle w:val="Heading2"/>
      </w:pPr>
      <w:r>
        <w:t>AT TPD Adv</w:t>
      </w:r>
    </w:p>
    <w:p w14:paraId="47428029" w14:textId="77777777" w:rsidR="000D229A" w:rsidRDefault="000D229A" w:rsidP="000D229A">
      <w:pPr>
        <w:pStyle w:val="Heading3"/>
      </w:pPr>
      <w:r>
        <w:t>No Econ Impact</w:t>
      </w:r>
    </w:p>
    <w:p w14:paraId="5D3B7A63" w14:textId="77777777" w:rsidR="000D229A" w:rsidRDefault="000D229A" w:rsidP="000D229A">
      <w:pPr>
        <w:pStyle w:val="Heading4"/>
      </w:pPr>
      <w:r>
        <w:t xml:space="preserve">Even </w:t>
      </w:r>
      <w:r>
        <w:rPr>
          <w:u w:val="single"/>
        </w:rPr>
        <w:t>massive</w:t>
      </w:r>
      <w:r>
        <w:t xml:space="preserve"> economic decline has </w:t>
      </w:r>
      <w:r>
        <w:rPr>
          <w:u w:val="single"/>
        </w:rPr>
        <w:t>zero</w:t>
      </w:r>
      <w:r>
        <w:t xml:space="preserve"> chance of war </w:t>
      </w:r>
    </w:p>
    <w:p w14:paraId="4DD30B78" w14:textId="77777777" w:rsidR="000D229A" w:rsidRDefault="000D229A" w:rsidP="000D229A">
      <w:r>
        <w:t xml:space="preserve">Robert </w:t>
      </w:r>
      <w:r>
        <w:rPr>
          <w:rStyle w:val="StyleStyleBold12pt"/>
          <w:highlight w:val="yellow"/>
        </w:rPr>
        <w:t>Jervis 11</w:t>
      </w:r>
      <w:r>
        <w:t>, Professor in the Department of Political Science and School of International and Public Affairs at Columbia University, December 2011, “Force in Our Times,” Survival, Vol. 25, No. 4, p. 403-425</w:t>
      </w:r>
    </w:p>
    <w:p w14:paraId="346BDCD3" w14:textId="77777777" w:rsidR="000D229A" w:rsidRDefault="000D229A" w:rsidP="000D229A">
      <w:pPr>
        <w:pStyle w:val="cardtext"/>
      </w:pPr>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Pr>
          <w:rStyle w:val="StyleBoldUnderline"/>
        </w:rPr>
        <w:t>a worsening of</w:t>
      </w:r>
      <w:r>
        <w:t xml:space="preserve"> the </w:t>
      </w:r>
      <w:r>
        <w:rPr>
          <w:rStyle w:val="StyleBoldUnderline"/>
        </w:rPr>
        <w:t>current economic difficulties,</w:t>
      </w:r>
      <w:r>
        <w:t xml:space="preserve"> which </w:t>
      </w:r>
      <w:r>
        <w:rPr>
          <w:rStyle w:val="StyleBoldUnderline"/>
        </w:rPr>
        <w:t>could</w:t>
      </w:r>
      <w:r>
        <w:t xml:space="preserve"> itself </w:t>
      </w:r>
      <w:r>
        <w:rPr>
          <w:rStyle w:val="StyleBoldUnderline"/>
        </w:rPr>
        <w:t>produce greater nationalism, undermine democracy and bring back old-fashioned beggar-my-neighbor economic policies</w:t>
      </w:r>
      <w:r>
        <w:t xml:space="preserve">. </w:t>
      </w:r>
      <w:r>
        <w:rPr>
          <w:rStyle w:val="StyleBoldUnderline"/>
        </w:rPr>
        <w:t>While these dangers are real</w:t>
      </w:r>
      <w:r>
        <w:t xml:space="preserve">, </w:t>
      </w:r>
      <w:r>
        <w:rPr>
          <w:rStyle w:val="Emphasis"/>
        </w:rPr>
        <w:t>it is hard to believe that the conflicts could be great enough</w:t>
      </w:r>
      <w:r>
        <w:t xml:space="preserve"> </w:t>
      </w:r>
      <w:r>
        <w:rPr>
          <w:rStyle w:val="StyleBoldUnderline"/>
        </w:rPr>
        <w:t>to lead</w:t>
      </w:r>
      <w:r>
        <w:t xml:space="preserve"> the </w:t>
      </w:r>
      <w:r>
        <w:rPr>
          <w:rStyle w:val="StyleBoldUnderline"/>
        </w:rPr>
        <w:t>members of the community to contemplate fighting each other. It is not so much that economic interdependence</w:t>
      </w:r>
      <w:r>
        <w:t xml:space="preserve"> has proceeded to the point where it </w:t>
      </w:r>
      <w:r>
        <w:rPr>
          <w:rStyle w:val="StyleBoldUnderline"/>
        </w:rPr>
        <w:t>could not be reversed</w:t>
      </w:r>
      <w:r>
        <w:t xml:space="preserve"> – states that were more internally interdependent than anything seen internationally have fought bloody civil wars. </w:t>
      </w:r>
      <w:r>
        <w:rPr>
          <w:rStyle w:val="StyleBoldUnderline"/>
        </w:rPr>
        <w:t>Rather it is that</w:t>
      </w:r>
      <w:r>
        <w:t xml:space="preserve"> </w:t>
      </w:r>
      <w:r>
        <w:rPr>
          <w:rStyle w:val="Emphasis"/>
          <w:highlight w:val="yellow"/>
        </w:rPr>
        <w:t>even if the more extreme versions of</w:t>
      </w:r>
      <w:r>
        <w:rPr>
          <w:rStyle w:val="Emphasis"/>
        </w:rPr>
        <w:t xml:space="preserve"> free </w:t>
      </w:r>
      <w:r>
        <w:rPr>
          <w:rStyle w:val="Emphasis"/>
          <w:highlight w:val="yellow"/>
        </w:rPr>
        <w:t>trade and</w:t>
      </w:r>
      <w:r>
        <w:rPr>
          <w:rStyle w:val="Emphasis"/>
        </w:rPr>
        <w:t xml:space="preserve"> economic </w:t>
      </w:r>
      <w:r>
        <w:rPr>
          <w:rStyle w:val="Emphasis"/>
          <w:highlight w:val="yellow"/>
        </w:rPr>
        <w:t>liberalism become discredited</w:t>
      </w:r>
      <w:r>
        <w:rPr>
          <w:highlight w:val="yellow"/>
        </w:rPr>
        <w:t xml:space="preserve">, </w:t>
      </w:r>
      <w:r>
        <w:rPr>
          <w:rStyle w:val="StyleBoldUnderline"/>
          <w:highlight w:val="yellow"/>
        </w:rPr>
        <w:t>it is</w:t>
      </w:r>
      <w:r>
        <w:rPr>
          <w:highlight w:val="yellow"/>
        </w:rPr>
        <w:t xml:space="preserve"> </w:t>
      </w:r>
      <w:r>
        <w:rPr>
          <w:rStyle w:val="StyleBoldUnderline"/>
          <w:highlight w:val="yellow"/>
        </w:rPr>
        <w:t>hard to see how</w:t>
      </w:r>
      <w:r>
        <w:t xml:space="preserve"> without building on a preexisting high level of political conflict </w:t>
      </w:r>
      <w:r>
        <w:rPr>
          <w:rStyle w:val="StyleBoldUnderline"/>
          <w:highlight w:val="yellow"/>
        </w:rPr>
        <w:t>leaders and mass opinion would</w:t>
      </w:r>
      <w:r>
        <w:rPr>
          <w:rStyle w:val="StyleBoldUnderline"/>
        </w:rPr>
        <w:t xml:space="preserve"> come to </w:t>
      </w:r>
      <w:r>
        <w:rPr>
          <w:rStyle w:val="StyleBoldUnderline"/>
          <w:highlight w:val="yellow"/>
        </w:rPr>
        <w:t>believe</w:t>
      </w:r>
      <w:r>
        <w:rPr>
          <w:rStyle w:val="StyleBoldUnderline"/>
        </w:rPr>
        <w:t xml:space="preserve"> that </w:t>
      </w:r>
      <w:r>
        <w:rPr>
          <w:rStyle w:val="StyleBoldUnderline"/>
          <w:highlight w:val="yellow"/>
        </w:rPr>
        <w:t>their countries could prosper by</w:t>
      </w:r>
      <w:r>
        <w:rPr>
          <w:rStyle w:val="StyleBoldUnderline"/>
        </w:rPr>
        <w:t xml:space="preserve"> impoverishing or</w:t>
      </w:r>
      <w:r>
        <w:t xml:space="preserve"> even </w:t>
      </w:r>
      <w:r>
        <w:rPr>
          <w:rStyle w:val="StyleBoldUnderline"/>
          <w:highlight w:val="yellow"/>
        </w:rPr>
        <w:t>attacking others</w:t>
      </w:r>
      <w:r>
        <w:t xml:space="preserve">. Is it possible that problems will not only become severe, but that people will entertain the thought that they have to be solved by war? </w:t>
      </w:r>
      <w:r>
        <w:rPr>
          <w:rStyle w:val="StyleBoldUnderline"/>
        </w:rPr>
        <w:t>While a pessimist could note that this argument does not appear as outlandish as it did before the financial crisis</w:t>
      </w:r>
      <w:r>
        <w:t xml:space="preserve">, </w:t>
      </w:r>
      <w:r>
        <w:rPr>
          <w:rStyle w:val="StyleBoldUnderline"/>
          <w:highlight w:val="yellow"/>
        </w:rPr>
        <w:t>an optimist could reply (correctly</w:t>
      </w:r>
      <w:r>
        <w:t xml:space="preserve">, in my view) </w:t>
      </w:r>
      <w:r>
        <w:rPr>
          <w:rStyle w:val="StyleBoldUnderline"/>
          <w:highlight w:val="yellow"/>
        </w:rPr>
        <w:t>that the</w:t>
      </w:r>
      <w:r>
        <w:rPr>
          <w:rStyle w:val="StyleBoldUnderline"/>
        </w:rPr>
        <w:t xml:space="preserve"> very </w:t>
      </w:r>
      <w:r>
        <w:rPr>
          <w:rStyle w:val="StyleBoldUnderline"/>
          <w:highlight w:val="yellow"/>
        </w:rPr>
        <w:t>fact</w:t>
      </w:r>
      <w:r>
        <w:rPr>
          <w:rStyle w:val="StyleBoldUnderline"/>
        </w:rPr>
        <w:t xml:space="preserve"> that </w:t>
      </w:r>
      <w:r>
        <w:rPr>
          <w:rStyle w:val="StyleBoldUnderline"/>
          <w:highlight w:val="yellow"/>
        </w:rPr>
        <w:t>we have seen</w:t>
      </w:r>
      <w:r>
        <w:rPr>
          <w:highlight w:val="yellow"/>
        </w:rPr>
        <w:t xml:space="preserve"> </w:t>
      </w:r>
      <w:r>
        <w:rPr>
          <w:rStyle w:val="Emphasis"/>
          <w:highlight w:val="yellow"/>
        </w:rPr>
        <w:t>such a sharp economic down-turn</w:t>
      </w:r>
      <w:r>
        <w:rPr>
          <w:highlight w:val="yellow"/>
        </w:rPr>
        <w:t xml:space="preserve"> </w:t>
      </w:r>
      <w:r>
        <w:rPr>
          <w:rStyle w:val="StyleBoldUnderline"/>
          <w:highlight w:val="yellow"/>
        </w:rPr>
        <w:t>without</w:t>
      </w:r>
      <w:r>
        <w:rPr>
          <w:highlight w:val="yellow"/>
        </w:rPr>
        <w:t xml:space="preserve"> </w:t>
      </w:r>
      <w:r>
        <w:rPr>
          <w:rStyle w:val="Emphasis"/>
          <w:highlight w:val="yellow"/>
        </w:rPr>
        <w:t>anyone</w:t>
      </w:r>
      <w:r>
        <w:rPr>
          <w:highlight w:val="yellow"/>
        </w:rPr>
        <w:t xml:space="preserve"> </w:t>
      </w:r>
      <w:r>
        <w:rPr>
          <w:rStyle w:val="StyleBoldUnderline"/>
          <w:highlight w:val="yellow"/>
        </w:rPr>
        <w:t>suggesting</w:t>
      </w:r>
      <w:r>
        <w:rPr>
          <w:rStyle w:val="StyleBoldUnderline"/>
        </w:rPr>
        <w:t xml:space="preserve"> that </w:t>
      </w:r>
      <w:r>
        <w:rPr>
          <w:rStyle w:val="StyleBoldUnderline"/>
          <w:highlight w:val="yellow"/>
        </w:rPr>
        <w:t>force</w:t>
      </w:r>
      <w:r>
        <w:t xml:space="preserve"> of arms </w:t>
      </w:r>
      <w:r>
        <w:rPr>
          <w:rStyle w:val="StyleBoldUnderline"/>
          <w:highlight w:val="yellow"/>
        </w:rPr>
        <w:t>is the solution</w:t>
      </w:r>
      <w:r>
        <w:rPr>
          <w:highlight w:val="yellow"/>
        </w:rPr>
        <w:t xml:space="preserve"> </w:t>
      </w:r>
      <w:r>
        <w:rPr>
          <w:rStyle w:val="StyleBoldUnderline"/>
          <w:highlight w:val="yellow"/>
        </w:rPr>
        <w:t>shows</w:t>
      </w:r>
      <w:r>
        <w:rPr>
          <w:rStyle w:val="StyleBoldUnderline"/>
        </w:rPr>
        <w:t xml:space="preserve"> that</w:t>
      </w:r>
      <w:r>
        <w:t xml:space="preserve"> </w:t>
      </w:r>
      <w:r>
        <w:rPr>
          <w:rStyle w:val="Emphasis"/>
          <w:highlight w:val="yellow"/>
        </w:rPr>
        <w:t>even if bad times bring about greater economic conflict</w:t>
      </w:r>
      <w:r>
        <w:rPr>
          <w:highlight w:val="yellow"/>
        </w:rPr>
        <w:t xml:space="preserve">, </w:t>
      </w:r>
      <w:r>
        <w:rPr>
          <w:rStyle w:val="Emphasis"/>
          <w:highlight w:val="yellow"/>
        </w:rPr>
        <w:t>it will not make war thinkable</w:t>
      </w:r>
      <w:r>
        <w:rPr>
          <w:rStyle w:val="Emphasis"/>
        </w:rPr>
        <w:t>.</w:t>
      </w:r>
    </w:p>
    <w:p w14:paraId="29036983" w14:textId="77777777" w:rsidR="000D229A" w:rsidRPr="003925B0" w:rsidRDefault="000D229A" w:rsidP="000D229A">
      <w:pPr>
        <w:pStyle w:val="Heading3"/>
      </w:pPr>
      <w:r>
        <w:t>Circumvention</w:t>
      </w:r>
    </w:p>
    <w:p w14:paraId="02F39EC9" w14:textId="77777777" w:rsidR="000D229A" w:rsidRDefault="000D229A" w:rsidP="000D229A">
      <w:pPr>
        <w:pStyle w:val="Heading4"/>
      </w:pPr>
      <w:r>
        <w:t>Reforms fail – the NSA is a rogue agency that can’t be constrained</w:t>
      </w:r>
    </w:p>
    <w:p w14:paraId="571F307A" w14:textId="77777777" w:rsidR="000D229A" w:rsidRDefault="000D229A" w:rsidP="000D229A">
      <w:r>
        <w:t xml:space="preserve">Glenn </w:t>
      </w:r>
      <w:r>
        <w:rPr>
          <w:rStyle w:val="StyleStyleBold12pt"/>
        </w:rPr>
        <w:t>Greenwald</w:t>
      </w:r>
      <w:r>
        <w:t xml:space="preserve">, </w:t>
      </w:r>
      <w:r>
        <w:rPr>
          <w:rStyle w:val="StyleStyleBold12pt"/>
        </w:rPr>
        <w:t>2014</w:t>
      </w:r>
      <w:r>
        <w:t>, No Place to Hide: Edward Snowden, the NSA, and the US Surveillance State. p. 130-131, mm</w:t>
      </w:r>
    </w:p>
    <w:p w14:paraId="62939FA6" w14:textId="77777777" w:rsidR="000D229A" w:rsidRDefault="000D229A" w:rsidP="000D229A">
      <w:r>
        <w:t xml:space="preserve">In the wake of our Snowden stories, a group of senators form both parties who had long been concerned with surveillance abuses began efforts to draft legislation that would impose real limits on the NSA’s powers. But these </w:t>
      </w:r>
      <w:r>
        <w:rPr>
          <w:rStyle w:val="TitleChar"/>
          <w:highlight w:val="cyan"/>
        </w:rPr>
        <w:t>reformers</w:t>
      </w:r>
      <w:r>
        <w:t xml:space="preserve">, led by Democratic senator Ron Wyden of Oregon, </w:t>
      </w:r>
      <w:r>
        <w:rPr>
          <w:rStyle w:val="TitleChar"/>
          <w:highlight w:val="cyan"/>
        </w:rPr>
        <w:t>ran into an immediate roadblock</w:t>
      </w:r>
      <w:r>
        <w:t xml:space="preserve">: </w:t>
      </w:r>
      <w:r>
        <w:rPr>
          <w:rStyle w:val="TitleChar"/>
          <w:highlight w:val="cyan"/>
        </w:rPr>
        <w:t>counter efforts by the NSA’s defenders</w:t>
      </w:r>
      <w:r>
        <w:t xml:space="preserve"> in the Senate to write legislation </w:t>
      </w:r>
      <w:r>
        <w:rPr>
          <w:rStyle w:val="TitleChar"/>
          <w:highlight w:val="cyan"/>
        </w:rPr>
        <w:t>that would provide only the appearance of reform</w:t>
      </w:r>
      <w:r>
        <w:rPr>
          <w:highlight w:val="cyan"/>
        </w:rPr>
        <w:t xml:space="preserve">, </w:t>
      </w:r>
      <w:r>
        <w:rPr>
          <w:rStyle w:val="TitleChar"/>
          <w:highlight w:val="cyan"/>
        </w:rPr>
        <w:t>while in fact retaining or even increasing the NSA’s powers</w:t>
      </w:r>
      <w:r>
        <w:t xml:space="preserve">. As Slate’s Dave Weigel reported in November: Critics of the NSA’s bulk data collection and surveillance programs have never been worried about congressional inaction. They’ve expected Congress to come up with something that looked like reform but actually codified and excused the practices being exposed and pilloried. That’s what’s always happened </w:t>
      </w:r>
      <w:r>
        <w:rPr>
          <w:rStyle w:val="TitleChar"/>
        </w:rPr>
        <w:t>– every amendment or reauthorization</w:t>
      </w:r>
      <w:r>
        <w:t xml:space="preserve"> to the 2001 USA Patriot Act </w:t>
      </w:r>
      <w:r>
        <w:rPr>
          <w:rStyle w:val="Emphasis"/>
        </w:rPr>
        <w:t>has built more back doors than walls</w:t>
      </w:r>
      <w:r>
        <w:t xml:space="preserve">. “We will be up against a ‘business-as-usual brigade’ – made up of influential members of the government’s intelligence leaderships, their allies in think tanks [sic] and academia, retired government officials, and sympathetic legislators,” warned Oregon Sen. Ron Wyden last month. “Their endgame is ensuring that any surveillance reforms are only skin-deep…Privacy protections that don’t actually protect privacy are not worth the paper they’re printed on.” The “fake reform” faction was led by Dianna Feinstein, the very senator who is charged with exercising primary oversight over the NSA. Feinstein has long been a devoted loyalist of the US national security industry, from her vehement support for the war on Iraq to her steadfast backing of Bush-era NSA programs. (Her husband, meanwhile, has major stakes in various military contracts). Clearly, Feinstein was a natural choice to head a committee that claims to carry out oversight over the intelligence community but has for years performed the opposite function. Thus, </w:t>
      </w:r>
      <w:r>
        <w:rPr>
          <w:rStyle w:val="TitleChar"/>
        </w:rPr>
        <w:t xml:space="preserve">for all the government’s denials, </w:t>
      </w:r>
      <w:r>
        <w:rPr>
          <w:rStyle w:val="TitleChar"/>
          <w:highlight w:val="cyan"/>
        </w:rPr>
        <w:t>the NSA has no substantial constraints on whom it can spy on and how</w:t>
      </w:r>
      <w:r>
        <w:rPr>
          <w:highlight w:val="cyan"/>
        </w:rPr>
        <w:t xml:space="preserve">. </w:t>
      </w:r>
      <w:r>
        <w:rPr>
          <w:rStyle w:val="TitleChar"/>
          <w:highlight w:val="cyan"/>
        </w:rPr>
        <w:t>Even when such constraints nominally exist</w:t>
      </w:r>
      <w:r>
        <w:t xml:space="preserve"> – when American citizens are the surveillance target – </w:t>
      </w:r>
      <w:r>
        <w:rPr>
          <w:rStyle w:val="Emphasis"/>
          <w:highlight w:val="cyan"/>
        </w:rPr>
        <w:t>the process has become largely hollow</w:t>
      </w:r>
      <w:r>
        <w:rPr>
          <w:highlight w:val="cyan"/>
        </w:rPr>
        <w:t xml:space="preserve">. </w:t>
      </w:r>
      <w:r>
        <w:rPr>
          <w:rStyle w:val="TitleChar"/>
          <w:highlight w:val="cyan"/>
        </w:rPr>
        <w:t xml:space="preserve">The NSA is the definitive </w:t>
      </w:r>
      <w:r>
        <w:rPr>
          <w:rStyle w:val="Emphasis"/>
          <w:highlight w:val="cyan"/>
        </w:rPr>
        <w:t>rogue agency</w:t>
      </w:r>
      <w:r>
        <w:rPr>
          <w:rStyle w:val="TitleChar"/>
          <w:highlight w:val="cyan"/>
        </w:rPr>
        <w:t>: empowered to do whatever it wants with very little control, transparency, or accountability</w:t>
      </w:r>
      <w:r>
        <w:rPr>
          <w:highlight w:val="cyan"/>
        </w:rPr>
        <w:t>.</w:t>
      </w:r>
      <w:r>
        <w:t xml:space="preserve"> </w:t>
      </w:r>
    </w:p>
    <w:p w14:paraId="5460804A" w14:textId="77777777" w:rsidR="000D229A" w:rsidRDefault="000D229A" w:rsidP="000D229A">
      <w:pPr>
        <w:pStyle w:val="Heading3"/>
      </w:pPr>
      <w:r>
        <w:t>Circumvention</w:t>
      </w:r>
    </w:p>
    <w:p w14:paraId="152680AF" w14:textId="77777777" w:rsidR="000D229A" w:rsidRDefault="000D229A" w:rsidP="000D229A">
      <w:pPr>
        <w:pStyle w:val="Heading4"/>
      </w:pPr>
      <w:r>
        <w:t>NSA is notorious for circumvention – will find way to continue programs</w:t>
      </w:r>
    </w:p>
    <w:p w14:paraId="01237F56" w14:textId="77777777" w:rsidR="000D229A" w:rsidRDefault="000D229A" w:rsidP="000D229A">
      <w:r>
        <w:t>Ackerman 6/1/2015</w:t>
      </w:r>
    </w:p>
    <w:p w14:paraId="49D8BDD7" w14:textId="77777777" w:rsidR="000D229A" w:rsidRPr="00967CC9" w:rsidRDefault="000D229A" w:rsidP="000D229A">
      <w:r>
        <w:t>[Spencer, national security editor for Guardian US. A former senior writer for Wired, he won the 2012 National Magazine Award for Digital Reporting; The Guardian; “Fears NSA will seek to undermine surveillance reform”; http://www.theguardian.com/us-news/2015/jun/01/nsa-surveillance-patriot-act-congress-secret-law]</w:t>
      </w:r>
    </w:p>
    <w:p w14:paraId="1AF7B268" w14:textId="77777777" w:rsidR="000D229A" w:rsidRPr="00F450FA" w:rsidRDefault="000D229A" w:rsidP="000D229A">
      <w:r>
        <w:t xml:space="preserve">Yet </w:t>
      </w:r>
      <w:r w:rsidRPr="00F450FA">
        <w:rPr>
          <w:rStyle w:val="Emphasis"/>
        </w:rPr>
        <w:t>in recent memory, the US government permitted the NSA to circumvent</w:t>
      </w:r>
      <w:r>
        <w:t xml:space="preserve"> the Fisa court entirely. </w:t>
      </w:r>
      <w:r w:rsidRPr="00F450FA">
        <w:rPr>
          <w:rStyle w:val="StyleUnderline"/>
        </w:rPr>
        <w:t>Not a single Fisa court judge was aware of Stellar Wind, the NSA’s post-9/11 constellation of bulk surveillance programs, from 2001 to 2004</w:t>
      </w:r>
      <w:r>
        <w:t xml:space="preserve">. Energetic legal tactics followed to fit the programs under existing legal authorities after internal controversy or outright exposure. </w:t>
      </w:r>
      <w:r w:rsidRPr="00F450FA">
        <w:rPr>
          <w:rStyle w:val="StyleUnderline"/>
        </w:rPr>
        <w:t>When the continuation of a bulk domestic internet metadata collection program risked the mass resignation of Justice Department officials in 2004, an internal NSA draft history records that attorneys found a different legal rationale that “essentially gave NSA the same authority to collect bulk internet metadata that it had</w:t>
      </w:r>
      <w:r>
        <w:t xml:space="preserve">”. </w:t>
      </w:r>
      <w:r w:rsidRPr="00F450FA">
        <w:rPr>
          <w:rStyle w:val="StyleUnderline"/>
        </w:rPr>
        <w:t>After a New York Times story in 2005 revealed the existence of the bulk domestic phone records program, attorneys for the US Justice Department and NSA argued</w:t>
      </w:r>
      <w:r>
        <w:t xml:space="preserve">, with the blessing of the Fisa court, </w:t>
      </w:r>
      <w:r w:rsidRPr="00F450FA">
        <w:rPr>
          <w:rStyle w:val="StyleUnderline"/>
        </w:rPr>
        <w:t>that Section 215 of the Patriot Act authorized it all along</w:t>
      </w:r>
      <w:r>
        <w:t xml:space="preserve"> – precisely the contention that the second circuit court of appeals rejected in May. </w:t>
      </w:r>
    </w:p>
    <w:p w14:paraId="2B8401CB" w14:textId="77777777" w:rsidR="000D229A" w:rsidRPr="00B36F10" w:rsidRDefault="000D229A" w:rsidP="000D229A">
      <w:pPr>
        <w:pStyle w:val="Heading3"/>
      </w:pPr>
      <w:r>
        <w:t>No Courts Modeling</w:t>
      </w:r>
    </w:p>
    <w:p w14:paraId="0245A390" w14:textId="77777777" w:rsidR="000D229A" w:rsidRPr="00BF3AEB" w:rsidRDefault="000D229A" w:rsidP="000D229A">
      <w:pPr>
        <w:pStyle w:val="Heading4"/>
      </w:pPr>
      <w:r>
        <w:t>Zero risk the plan meaningfully increases privacy rights:</w:t>
      </w:r>
    </w:p>
    <w:p w14:paraId="44A0847C" w14:textId="77777777" w:rsidR="000D229A" w:rsidRDefault="000D229A" w:rsidP="000D229A">
      <w:pPr>
        <w:pStyle w:val="Heading4"/>
        <w:numPr>
          <w:ilvl w:val="0"/>
          <w:numId w:val="10"/>
        </w:numPr>
        <w:spacing w:line="240" w:lineRule="auto"/>
      </w:pPr>
      <w:r w:rsidRPr="00B127CD">
        <w:t xml:space="preserve">Deference and circumvention inevitable – the best they can achieve is </w:t>
      </w:r>
      <w:r w:rsidRPr="00B127CD">
        <w:rPr>
          <w:u w:val="single"/>
        </w:rPr>
        <w:t>inconsistent application</w:t>
      </w:r>
      <w:r w:rsidRPr="00B127CD">
        <w:t xml:space="preserve"> of precedent.  </w:t>
      </w:r>
    </w:p>
    <w:p w14:paraId="5D07533A" w14:textId="77777777" w:rsidR="000D229A" w:rsidRPr="00412383" w:rsidRDefault="000D229A" w:rsidP="000D229A">
      <w:pPr>
        <w:rPr>
          <w:szCs w:val="16"/>
        </w:rPr>
      </w:pPr>
      <w:r w:rsidRPr="00412383">
        <w:rPr>
          <w:szCs w:val="16"/>
        </w:rPr>
        <w:t>Treats court as monolith…</w:t>
      </w:r>
      <w:r>
        <w:rPr>
          <w:szCs w:val="16"/>
        </w:rPr>
        <w:t>snowden</w:t>
      </w:r>
    </w:p>
    <w:p w14:paraId="7D10C22A" w14:textId="77777777" w:rsidR="000D229A" w:rsidRPr="00BF3AEB" w:rsidRDefault="000D229A" w:rsidP="000D229A">
      <w:r w:rsidRPr="00C66967">
        <w:rPr>
          <w:b/>
          <w:bCs/>
          <w:sz w:val="26"/>
          <w:highlight w:val="yellow"/>
          <w:u w:val="single"/>
        </w:rPr>
        <w:t>Posner and Vermeule, 10</w:t>
      </w:r>
      <w:r w:rsidRPr="00BF3AEB">
        <w:rPr>
          <w:b/>
        </w:rPr>
        <w:t xml:space="preserve"> </w:t>
      </w:r>
      <w:r w:rsidRPr="00BF3AEB">
        <w:t xml:space="preserve">- *professor of law at the University of Chicago AND **professor of law at Harvard (Eric and Adrian, </w:t>
      </w:r>
      <w:r w:rsidRPr="00BF3AEB">
        <w:rPr>
          <w:u w:val="single"/>
        </w:rPr>
        <w:t>The Executive Unbound</w:t>
      </w:r>
      <w:r w:rsidRPr="00BF3AEB">
        <w:t>, p. 52-54)</w:t>
      </w:r>
    </w:p>
    <w:p w14:paraId="06F5CD42" w14:textId="77777777" w:rsidR="000D229A" w:rsidRPr="00BF3AEB" w:rsidRDefault="000D229A" w:rsidP="000D229A"/>
    <w:p w14:paraId="1ED0042B" w14:textId="77777777" w:rsidR="000D229A" w:rsidRPr="00BF3AEB" w:rsidRDefault="000D229A" w:rsidP="000D229A">
      <w:r w:rsidRPr="00BF3AEB">
        <w:t>THE COURTS</w:t>
      </w:r>
    </w:p>
    <w:p w14:paraId="2D3C9906" w14:textId="77777777" w:rsidR="000D229A" w:rsidRPr="00BF3AEB" w:rsidRDefault="000D229A" w:rsidP="000D229A">
      <w:r w:rsidRPr="00BF3AEB">
        <w:t xml:space="preserve">We now turn from Congress to the courts, the other main hope of liberal legalism. In both economic and security crises, courts are marginal participants. Here </w:t>
      </w:r>
      <w:r w:rsidRPr="00BF3AEB">
        <w:rPr>
          <w:b/>
          <w:bCs/>
          <w:u w:val="single"/>
        </w:rPr>
        <w:t xml:space="preserve">two Schmittian themes are relevant: that </w:t>
      </w:r>
      <w:r w:rsidRPr="00BF3AEB">
        <w:rPr>
          <w:b/>
          <w:bCs/>
          <w:highlight w:val="yellow"/>
          <w:u w:val="single"/>
        </w:rPr>
        <w:t>courts come too late to the crisis to make a real difference</w:t>
      </w:r>
      <w:r w:rsidRPr="00BF3AEB">
        <w:rPr>
          <w:b/>
          <w:bCs/>
          <w:u w:val="single"/>
        </w:rPr>
        <w:t xml:space="preserve"> in many cases, </w:t>
      </w:r>
      <w:r w:rsidRPr="00BF3AEB">
        <w:rPr>
          <w:b/>
          <w:bCs/>
          <w:highlight w:val="yellow"/>
          <w:u w:val="single"/>
        </w:rPr>
        <w:t>and</w:t>
      </w:r>
      <w:r w:rsidRPr="00BF3AEB">
        <w:rPr>
          <w:b/>
          <w:bCs/>
          <w:u w:val="single"/>
        </w:rPr>
        <w:t xml:space="preserve"> that </w:t>
      </w:r>
      <w:r w:rsidRPr="00BF3AEB">
        <w:rPr>
          <w:b/>
          <w:bCs/>
          <w:highlight w:val="yellow"/>
          <w:u w:val="single"/>
        </w:rPr>
        <w:t>courts have</w:t>
      </w:r>
      <w:r w:rsidRPr="00BF3AEB">
        <w:rPr>
          <w:b/>
          <w:bCs/>
          <w:u w:val="single"/>
        </w:rPr>
        <w:t xml:space="preserve"> pragmatic and </w:t>
      </w:r>
      <w:r w:rsidRPr="00BF3AEB">
        <w:rPr>
          <w:b/>
          <w:i/>
          <w:iCs/>
          <w:highlight w:val="yellow"/>
          <w:u w:val="single"/>
          <w:bdr w:val="single" w:sz="18" w:space="0" w:color="auto"/>
        </w:rPr>
        <w:t>political incentives</w:t>
      </w:r>
      <w:r w:rsidRPr="00BF3AEB">
        <w:rPr>
          <w:b/>
          <w:bCs/>
          <w:highlight w:val="yellow"/>
          <w:u w:val="single"/>
        </w:rPr>
        <w:t xml:space="preserve"> to defer to the executive</w:t>
      </w:r>
      <w:r w:rsidRPr="00BF3AEB">
        <w:t xml:space="preserve">, whatever the nominal standard of review. The largest problem, underlying these mechanisms, is that </w:t>
      </w:r>
      <w:r w:rsidRPr="00BF3AEB">
        <w:rPr>
          <w:b/>
          <w:i/>
          <w:iCs/>
          <w:highlight w:val="yellow"/>
          <w:u w:val="single"/>
          <w:bdr w:val="single" w:sz="18" w:space="0" w:color="auto"/>
        </w:rPr>
        <w:t>courts possess legal authority but not robust political legitimacy</w:t>
      </w:r>
      <w:r w:rsidRPr="00BF3AEB">
        <w:t>. Legality and legitimacy diverge in crisis conditions, and the divergence causes courts to assume a restrained role. We take up these points in turn.</w:t>
      </w:r>
    </w:p>
    <w:p w14:paraId="08C745E3" w14:textId="77777777" w:rsidR="000D229A" w:rsidRPr="00BF3AEB" w:rsidRDefault="000D229A" w:rsidP="000D229A">
      <w:r w:rsidRPr="00BF3AEB">
        <w:t>The Timing of Review</w:t>
      </w:r>
    </w:p>
    <w:p w14:paraId="5FD0CC9C" w14:textId="77777777" w:rsidR="000D229A" w:rsidRPr="00BF3AEB" w:rsidRDefault="000D229A" w:rsidP="000D229A">
      <w:r w:rsidRPr="00BF3AEB">
        <w:t xml:space="preserve">A basic feature of judicial review in most Anglo-American legal systems is that courts rely upon the initiative of private parties to bring suits, which the courts then adjudicate as “cases and controversies” rather than as abstract legal questions. This means that </w:t>
      </w:r>
      <w:r w:rsidRPr="00BF3AEB">
        <w:rPr>
          <w:b/>
          <w:bCs/>
          <w:u w:val="single"/>
        </w:rPr>
        <w:t xml:space="preserve">there is always a time lag, of greater or lesser duration, between the adoption of controversial government measures and the issuance of judicial opinions on their legal validity ensures that </w:t>
      </w:r>
      <w:r w:rsidRPr="00BF3AEB">
        <w:rPr>
          <w:b/>
          <w:bCs/>
          <w:highlight w:val="yellow"/>
          <w:u w:val="single"/>
        </w:rPr>
        <w:t xml:space="preserve">courts are </w:t>
      </w:r>
      <w:r w:rsidRPr="00BF3AEB">
        <w:rPr>
          <w:b/>
          <w:i/>
          <w:iCs/>
          <w:highlight w:val="yellow"/>
          <w:u w:val="single"/>
          <w:bdr w:val="single" w:sz="18" w:space="0" w:color="auto"/>
        </w:rPr>
        <w:t>less likely to set precedents while crises are hot,</w:t>
      </w:r>
      <w:r w:rsidRPr="00BF3AEB">
        <w:rPr>
          <w:highlight w:val="yellow"/>
        </w:rPr>
        <w:t xml:space="preserve"> </w:t>
      </w:r>
      <w:r w:rsidRPr="00BF3AEB">
        <w:rPr>
          <w:b/>
          <w:bCs/>
          <w:highlight w:val="yellow"/>
          <w:u w:val="single"/>
        </w:rPr>
        <w:t>precedents</w:t>
      </w:r>
      <w:r w:rsidRPr="00BF3AEB">
        <w:t xml:space="preserve"> that</w:t>
      </w:r>
      <w:r w:rsidRPr="00BF3AEB">
        <w:rPr>
          <w:b/>
          <w:i/>
          <w:iCs/>
          <w:u w:val="single"/>
          <w:bdr w:val="single" w:sz="18" w:space="0" w:color="auto"/>
        </w:rPr>
        <w:t xml:space="preserve"> </w:t>
      </w:r>
      <w:r w:rsidRPr="00BF3AEB">
        <w:rPr>
          <w:b/>
          <w:i/>
          <w:iCs/>
          <w:highlight w:val="yellow"/>
          <w:u w:val="single"/>
          <w:bdr w:val="single" w:sz="18" w:space="0" w:color="auto"/>
        </w:rPr>
        <w:t>will be warped by the emotions of the day</w:t>
      </w:r>
      <w:r w:rsidRPr="00BF3AEB">
        <w:rPr>
          <w:b/>
          <w:bCs/>
          <w:u w:val="single"/>
        </w:rPr>
        <w:t xml:space="preserve"> or by the political power of aroused majorities</w:t>
      </w:r>
      <w:r w:rsidRPr="00BF3AEB">
        <w:t>.70</w:t>
      </w:r>
    </w:p>
    <w:p w14:paraId="684670E2" w14:textId="77777777" w:rsidR="000D229A" w:rsidRPr="00BF3AEB" w:rsidRDefault="000D229A" w:rsidP="000D229A">
      <w:r w:rsidRPr="00BF3AEB">
        <w:t>Delayed review has severe costs, however. For one thing, courts often face a fait accompli. Although it is sometimes possible to strangle new programs in the crib, once those measures are up and running, it is all the more difficult for courts to order that they be abolished. This may be because new measures create new constituencies or otherwise entrench themselves, creating a ratchet effect, but the simpler hypothesis is just that officials and the public believe that the measures have worked well enough. Most simply, returning to the pre-emergency status quo by judicial order seems unthinkable; doing so would just re-create the conditions that led the legislature and executive to take emergency measures in the first place.</w:t>
      </w:r>
    </w:p>
    <w:p w14:paraId="716583BC" w14:textId="77777777" w:rsidR="000D229A" w:rsidRPr="00BF3AEB" w:rsidRDefault="000D229A" w:rsidP="000D229A">
      <w:r w:rsidRPr="00BF3AEB">
        <w:t xml:space="preserve">For another thing, </w:t>
      </w:r>
      <w:r w:rsidRPr="00BF3AEB">
        <w:rPr>
          <w:b/>
          <w:bCs/>
          <w:u w:val="single"/>
        </w:rPr>
        <w:t>even if courts could overturn or restrict emergency measures, by the time their review occurs, those measures will by their nature already have worked, or not</w:t>
      </w:r>
      <w:r w:rsidRPr="00BF3AEB">
        <w:t xml:space="preserve">. </w:t>
      </w:r>
      <w:r w:rsidRPr="00BF3AEB">
        <w:rPr>
          <w:b/>
          <w:bCs/>
          <w:u w:val="single"/>
        </w:rPr>
        <w:t>If they have worked,</w:t>
      </w:r>
      <w:r w:rsidRPr="00BF3AEB">
        <w:t xml:space="preserve"> or at least if there is a widespread sense that the crisis has passed, </w:t>
      </w:r>
      <w:r w:rsidRPr="00BF3AEB">
        <w:rPr>
          <w:b/>
          <w:bCs/>
          <w:u w:val="single"/>
        </w:rPr>
        <w:t>then the legislators and public may not much care whether the courts invalidate the emergency measures after the fact</w:t>
      </w:r>
      <w:r w:rsidRPr="00BF3AEB">
        <w:t xml:space="preserve">. By the time the courts issue a final pronouncement on any constitutional challenges to the EESA, the program will either have increased liquidity and stabilized financial markets, or not. In either case, </w:t>
      </w:r>
      <w:r w:rsidRPr="00BF3AEB">
        <w:rPr>
          <w:b/>
          <w:bCs/>
          <w:u w:val="single"/>
        </w:rPr>
        <w:t xml:space="preserve">the legal challenges will interest constitutional lawyers, but will </w:t>
      </w:r>
      <w:r w:rsidRPr="00BF3AEB">
        <w:rPr>
          <w:b/>
          <w:i/>
          <w:iCs/>
          <w:u w:val="single"/>
          <w:bdr w:val="single" w:sz="18" w:space="0" w:color="auto"/>
        </w:rPr>
        <w:t>lack practical significance</w:t>
      </w:r>
      <w:r w:rsidRPr="00BF3AEB">
        <w:t>.</w:t>
      </w:r>
    </w:p>
    <w:p w14:paraId="5E7BCA3E" w14:textId="77777777" w:rsidR="000D229A" w:rsidRPr="00BF3AEB" w:rsidRDefault="000D229A" w:rsidP="000D229A">
      <w:r w:rsidRPr="00BF3AEB">
        <w:t>Intensity of Review</w:t>
      </w:r>
    </w:p>
    <w:p w14:paraId="4E0A8B9B" w14:textId="77777777" w:rsidR="000D229A" w:rsidRPr="00BF3AEB" w:rsidRDefault="000D229A" w:rsidP="000D229A">
      <w:pPr>
        <w:rPr>
          <w:b/>
          <w:bCs/>
          <w:u w:val="single"/>
        </w:rPr>
      </w:pPr>
      <w:r w:rsidRPr="00BF3AEB">
        <w:t xml:space="preserve">Another dimension of review is intensity rather than timing. At the level of constitutional law, </w:t>
      </w:r>
      <w:r w:rsidRPr="00BF3AEB">
        <w:rPr>
          <w:b/>
          <w:bCs/>
          <w:u w:val="single"/>
        </w:rPr>
        <w:t>the overall record is that courts tend to defer heavily to the executive in times of crisis, only reasserting themselves once the public sense of imminent threat has passed</w:t>
      </w:r>
      <w:r w:rsidRPr="00BF3AEB">
        <w:t xml:space="preserve">. As we will discuss in chapter 3, federal courts deciding administrative cases after 9/11 have tended to defer to the government’s assertion of security interests, although more large number work is necessary to understand the precise contours of the phenomenon. Schmitt occasionally argued that the administrative state would actually increase the power of judges, insofar as liberal legislatures would attempt to compensate for broad delegations to the executive by creating broad rights of judicial review; consider the Administrative Procedure Act (APA), which postdates Schmitt’s claim. It is entirely consistent with the broader tenor of Schmitt’s thought, however, to observe that </w:t>
      </w:r>
      <w:r w:rsidRPr="00BF3AEB">
        <w:rPr>
          <w:b/>
          <w:bCs/>
          <w:u w:val="single"/>
        </w:rPr>
        <w:t>the very political forces that constrain legislatures to enact broad delegations in times of crisis also hamper judges</w:t>
      </w:r>
      <w:r w:rsidRPr="00BF3AEB">
        <w:t xml:space="preserve">, including judges applying APA-style review. </w:t>
      </w:r>
      <w:r w:rsidRPr="00BF3AEB">
        <w:rPr>
          <w:b/>
          <w:bCs/>
          <w:u w:val="single"/>
        </w:rPr>
        <w:t>While their nominal power of review may be vast, the judges cannot exercise it to the full in times of crisis.</w:t>
      </w:r>
    </w:p>
    <w:p w14:paraId="059AA668" w14:textId="77777777" w:rsidR="000D229A" w:rsidRPr="00BF3AEB" w:rsidRDefault="000D229A" w:rsidP="000D229A">
      <w:r w:rsidRPr="00BF3AEB">
        <w:t>Legality and Legitimacy</w:t>
      </w:r>
    </w:p>
    <w:p w14:paraId="18EEA93E" w14:textId="77777777" w:rsidR="000D229A" w:rsidRPr="00BF3AEB" w:rsidRDefault="000D229A" w:rsidP="000D229A">
      <w:r w:rsidRPr="00BF3AEB">
        <w:t xml:space="preserve">At a higher level of abstraction, </w:t>
      </w:r>
      <w:r w:rsidRPr="00BF3AEB">
        <w:rPr>
          <w:b/>
          <w:bCs/>
          <w:highlight w:val="yellow"/>
          <w:u w:val="single"/>
        </w:rPr>
        <w:t>the basic problem underlying judicial review of emergency measures is the divergence between the courts’ legal powers and their political legitimacy in times of perceived crisis</w:t>
      </w:r>
      <w:r w:rsidRPr="00BF3AEB">
        <w:t xml:space="preserve">. </w:t>
      </w:r>
      <w:r w:rsidRPr="00BF3AEB">
        <w:rPr>
          <w:b/>
          <w:bCs/>
          <w:u w:val="single"/>
        </w:rPr>
        <w:t xml:space="preserve">As Schmitt pointed out, </w:t>
      </w:r>
      <w:r w:rsidRPr="00BF3AEB">
        <w:rPr>
          <w:b/>
          <w:bCs/>
          <w:highlight w:val="yellow"/>
          <w:u w:val="single"/>
        </w:rPr>
        <w:t>emergency measures can be</w:t>
      </w:r>
      <w:r w:rsidRPr="00BF3AEB">
        <w:rPr>
          <w:b/>
          <w:bCs/>
          <w:u w:val="single"/>
        </w:rPr>
        <w:t xml:space="preserve"> “exceptional” in the sense that although </w:t>
      </w:r>
      <w:r w:rsidRPr="00BF3AEB">
        <w:rPr>
          <w:b/>
          <w:bCs/>
          <w:highlight w:val="yellow"/>
          <w:u w:val="single"/>
        </w:rPr>
        <w:t>illegal</w:t>
      </w:r>
      <w:r w:rsidRPr="00BF3AEB">
        <w:t xml:space="preserve">, or of dubious legality, </w:t>
      </w:r>
      <w:r w:rsidRPr="00BF3AEB">
        <w:rPr>
          <w:b/>
          <w:bCs/>
          <w:highlight w:val="yellow"/>
          <w:u w:val="single"/>
        </w:rPr>
        <w:t>they may nonetheless be politically legitimate</w:t>
      </w:r>
      <w:r w:rsidRPr="00BF3AEB">
        <w:t>, if they respond to the public’s sense of the necessities of the situation.71 Domesticating this point and applying it to the practical operation of the administrative state, courts reviewing emergency measures may be on strong legal ground, but will tend to lack the political legitimacy needed to invalidate emergency legislation or the executive’s emergency regulations. Anticipating this, courts pull in their horns.</w:t>
      </w:r>
    </w:p>
    <w:p w14:paraId="16DF719D" w14:textId="77777777" w:rsidR="000D229A" w:rsidRPr="00BF3AEB" w:rsidRDefault="000D229A" w:rsidP="000D229A">
      <w:r w:rsidRPr="00BF3AEB">
        <w:rPr>
          <w:b/>
          <w:bCs/>
          <w:u w:val="single"/>
        </w:rPr>
        <w:t>When the public sense of crisis passes, legality and legitimacy will once again pull in tandem; courts then have more freedom to invalidate emergency measures, but it is less important whether or not they do so,</w:t>
      </w:r>
      <w:r w:rsidRPr="00BF3AEB">
        <w:t xml:space="preserve"> as the emergency measure will in large part have already worked, or not. </w:t>
      </w:r>
      <w:r w:rsidRPr="00BF3AEB">
        <w:rPr>
          <w:b/>
          <w:bCs/>
          <w:highlight w:val="yellow"/>
          <w:u w:val="single"/>
        </w:rPr>
        <w:t>The precedents set after the sense of crisis has passed may be calmer and more deliberative</w:t>
      </w:r>
      <w:r w:rsidRPr="00BF3AEB">
        <w:t>, and thus of higher epistemic quality—this is the claim of the common lawyers, which resembles an application of the Madisonian vision to the courts—</w:t>
      </w:r>
      <w:r w:rsidRPr="00BF3AEB">
        <w:rPr>
          <w:b/>
          <w:bCs/>
          <w:highlight w:val="yellow"/>
          <w:u w:val="single"/>
        </w:rPr>
        <w:t xml:space="preserve">but the public will </w:t>
      </w:r>
      <w:r w:rsidRPr="00BF3AEB">
        <w:rPr>
          <w:b/>
          <w:i/>
          <w:iCs/>
          <w:highlight w:val="yellow"/>
          <w:u w:val="single"/>
          <w:bdr w:val="single" w:sz="18" w:space="0" w:color="auto"/>
        </w:rPr>
        <w:t>not take much notice of those precedents</w:t>
      </w:r>
      <w:r w:rsidRPr="00BF3AEB">
        <w:rPr>
          <w:b/>
          <w:bCs/>
          <w:highlight w:val="yellow"/>
          <w:u w:val="single"/>
        </w:rPr>
        <w:t xml:space="preserve">, and they will have </w:t>
      </w:r>
      <w:r w:rsidRPr="00BF3AEB">
        <w:rPr>
          <w:b/>
          <w:i/>
          <w:iCs/>
          <w:highlight w:val="yellow"/>
          <w:u w:val="single"/>
          <w:bdr w:val="single" w:sz="18" w:space="0" w:color="auto"/>
        </w:rPr>
        <w:t>little sticking power when the next crisis rolls around</w:t>
      </w:r>
      <w:r w:rsidRPr="00BF3AEB">
        <w:rPr>
          <w:b/>
          <w:i/>
          <w:iCs/>
          <w:u w:val="single"/>
          <w:bdr w:val="single" w:sz="18" w:space="0" w:color="auto"/>
        </w:rPr>
        <w:t>.</w:t>
      </w:r>
    </w:p>
    <w:p w14:paraId="15164F75" w14:textId="77777777" w:rsidR="000D229A" w:rsidRPr="00BF3AEB" w:rsidRDefault="000D229A" w:rsidP="000D229A"/>
    <w:p w14:paraId="13F2F08E" w14:textId="77777777" w:rsidR="000D229A" w:rsidRPr="004427C8" w:rsidRDefault="000D229A" w:rsidP="000D229A">
      <w:pPr>
        <w:keepNext/>
        <w:keepLines/>
        <w:numPr>
          <w:ilvl w:val="0"/>
          <w:numId w:val="11"/>
        </w:numPr>
        <w:spacing w:before="200"/>
        <w:contextualSpacing/>
        <w:outlineLvl w:val="3"/>
        <w:rPr>
          <w:rFonts w:ascii="Arial" w:eastAsiaTheme="majorEastAsia" w:hAnsi="Arial" w:cstheme="majorBidi"/>
          <w:b/>
          <w:bCs/>
          <w:i/>
          <w:iCs/>
          <w:sz w:val="26"/>
        </w:rPr>
      </w:pPr>
      <w:r w:rsidRPr="004427C8">
        <w:rPr>
          <w:rFonts w:ascii="Arial" w:eastAsiaTheme="majorEastAsia" w:hAnsi="Arial" w:cstheme="majorBidi"/>
          <w:b/>
          <w:bCs/>
          <w:i/>
          <w:iCs/>
          <w:sz w:val="26"/>
        </w:rPr>
        <w:t>Obama will disregard the Court.  He is on record</w:t>
      </w:r>
    </w:p>
    <w:p w14:paraId="6A034223" w14:textId="77777777" w:rsidR="000D229A" w:rsidRPr="004427C8" w:rsidRDefault="000D229A" w:rsidP="000D229A">
      <w:pPr>
        <w:rPr>
          <w:szCs w:val="16"/>
        </w:rPr>
      </w:pPr>
      <w:r w:rsidRPr="004427C8">
        <w:rPr>
          <w:b/>
          <w:bCs/>
          <w:sz w:val="26"/>
          <w:highlight w:val="yellow"/>
          <w:u w:val="single"/>
        </w:rPr>
        <w:t>Pyle 12</w:t>
      </w:r>
      <w:r w:rsidRPr="004427C8">
        <w:t>—</w:t>
      </w:r>
      <w:r w:rsidRPr="004427C8">
        <w:rPr>
          <w:szCs w:val="16"/>
        </w:rPr>
        <w:t xml:space="preserve">Professor of constitutional law and civil liberties @ Mount Holyoke College [Christopher H. Pyle, “Barack Obama and Civil Liberties,” </w:t>
      </w:r>
      <w:r w:rsidRPr="004427C8">
        <w:rPr>
          <w:szCs w:val="16"/>
          <w:u w:val="single"/>
        </w:rPr>
        <w:t>Presidential Studies Quarterly</w:t>
      </w:r>
      <w:r w:rsidRPr="004427C8">
        <w:rPr>
          <w:szCs w:val="16"/>
        </w:rPr>
        <w:t>, Volume 42, Issue 4, December 2012, Pg. 867–880]</w:t>
      </w:r>
    </w:p>
    <w:p w14:paraId="1A0D2EA8" w14:textId="77777777" w:rsidR="000D229A" w:rsidRPr="004427C8" w:rsidRDefault="000D229A" w:rsidP="000D229A">
      <w:pPr>
        <w:rPr>
          <w:szCs w:val="16"/>
        </w:rPr>
      </w:pPr>
    </w:p>
    <w:p w14:paraId="06C392C4" w14:textId="77777777" w:rsidR="000D229A" w:rsidRPr="004427C8" w:rsidRDefault="000D229A" w:rsidP="000D229A">
      <w:pPr>
        <w:rPr>
          <w:szCs w:val="16"/>
        </w:rPr>
      </w:pPr>
      <w:r w:rsidRPr="004427C8">
        <w:rPr>
          <w:szCs w:val="16"/>
        </w:rPr>
        <w:t>Preventive Detention</w:t>
      </w:r>
    </w:p>
    <w:p w14:paraId="17E2115E" w14:textId="77777777" w:rsidR="000D229A" w:rsidRPr="004427C8" w:rsidRDefault="000D229A" w:rsidP="000D229A">
      <w:pPr>
        <w:rPr>
          <w:szCs w:val="24"/>
        </w:rPr>
      </w:pPr>
      <w:r w:rsidRPr="004427C8">
        <w:t xml:space="preserve">But this is not the only double standard that Obama's attorney general has endorsed. Like his predecessors, </w:t>
      </w:r>
      <w:r w:rsidRPr="004427C8">
        <w:rPr>
          <w:b/>
          <w:bCs/>
          <w:u w:val="single"/>
        </w:rPr>
        <w:t>Holder has chosen to deny some prisoners</w:t>
      </w:r>
      <w:r w:rsidRPr="004427C8">
        <w:t xml:space="preserve"> </w:t>
      </w:r>
      <w:r w:rsidRPr="004427C8">
        <w:rPr>
          <w:b/>
          <w:bCs/>
          <w:u w:val="single"/>
        </w:rPr>
        <w:t>any trials at all</w:t>
      </w:r>
      <w:r w:rsidRPr="004427C8">
        <w:t xml:space="preserve">, either because the government lacks sufficient evidence to guarantee their convictions or because what “evidence” it does have is fatally tainted by torture and would deeply embarrass the United States if revealed in open court. At one point, </w:t>
      </w:r>
      <w:r w:rsidRPr="004427C8">
        <w:rPr>
          <w:b/>
          <w:bCs/>
          <w:highlight w:val="yellow"/>
          <w:u w:val="single"/>
        </w:rPr>
        <w:t>the president</w:t>
      </w:r>
      <w:r w:rsidRPr="004427C8">
        <w:t xml:space="preserve"> considered asking Congress to pass a preventive detention law. Then he </w:t>
      </w:r>
      <w:r w:rsidRPr="004427C8">
        <w:rPr>
          <w:b/>
          <w:bCs/>
          <w:highlight w:val="yellow"/>
          <w:u w:val="single"/>
        </w:rPr>
        <w:t>decided to</w:t>
      </w:r>
      <w:r w:rsidRPr="004427C8">
        <w:rPr>
          <w:b/>
          <w:bCs/>
          <w:u w:val="single"/>
        </w:rPr>
        <w:t xml:space="preserve"> institute the policy</w:t>
      </w:r>
      <w:r w:rsidRPr="004427C8">
        <w:t xml:space="preserve"> himself </w:t>
      </w:r>
      <w:r w:rsidRPr="004427C8">
        <w:rPr>
          <w:b/>
          <w:bCs/>
          <w:u w:val="single"/>
        </w:rPr>
        <w:t xml:space="preserve">and </w:t>
      </w:r>
      <w:r w:rsidRPr="004427C8">
        <w:rPr>
          <w:b/>
          <w:i/>
          <w:iCs/>
          <w:highlight w:val="yellow"/>
          <w:u w:val="single"/>
          <w:bdr w:val="single" w:sz="18" w:space="0" w:color="auto"/>
        </w:rPr>
        <w:t>defy the courts</w:t>
      </w:r>
      <w:r w:rsidRPr="004427C8">
        <w:rPr>
          <w:b/>
          <w:i/>
          <w:iCs/>
          <w:u w:val="single"/>
          <w:bdr w:val="single" w:sz="18" w:space="0" w:color="auto"/>
        </w:rPr>
        <w:t xml:space="preserve"> to overrule him</w:t>
      </w:r>
      <w:r w:rsidRPr="004427C8">
        <w:rPr>
          <w:b/>
          <w:bCs/>
          <w:u w:val="single"/>
        </w:rPr>
        <w:t>, thereby forcing judges to assume primary blame for</w:t>
      </w:r>
      <w:r w:rsidRPr="004427C8">
        <w:t xml:space="preserve"> any </w:t>
      </w:r>
      <w:r w:rsidRPr="004427C8">
        <w:rPr>
          <w:b/>
          <w:bCs/>
          <w:u w:val="single"/>
        </w:rPr>
        <w:t>crimes</w:t>
      </w:r>
      <w:r w:rsidRPr="004427C8">
        <w:t xml:space="preserve"> against the United States </w:t>
      </w:r>
      <w:r w:rsidRPr="004427C8">
        <w:rPr>
          <w:b/>
          <w:bCs/>
          <w:u w:val="single"/>
        </w:rPr>
        <w:t>committed by prisoners following a court-ordered release</w:t>
      </w:r>
      <w:r w:rsidRPr="004427C8">
        <w:t xml:space="preserve"> (Serwer 2009).</w:t>
      </w:r>
    </w:p>
    <w:p w14:paraId="56C10469" w14:textId="77777777" w:rsidR="000D229A" w:rsidRPr="004427C8" w:rsidRDefault="000D229A" w:rsidP="000D229A">
      <w:r w:rsidRPr="004427C8">
        <w:rPr>
          <w:b/>
          <w:bCs/>
          <w:highlight w:val="yellow"/>
          <w:u w:val="single"/>
        </w:rPr>
        <w:t>According to Holder, courts</w:t>
      </w:r>
      <w:r w:rsidRPr="004427C8">
        <w:rPr>
          <w:b/>
          <w:bCs/>
          <w:u w:val="single"/>
        </w:rPr>
        <w:t xml:space="preserve"> and commissions </w:t>
      </w:r>
      <w:r w:rsidRPr="004427C8">
        <w:rPr>
          <w:b/>
          <w:bCs/>
          <w:highlight w:val="yellow"/>
          <w:u w:val="single"/>
        </w:rPr>
        <w:t>are</w:t>
      </w:r>
      <w:r w:rsidRPr="004427C8">
        <w:rPr>
          <w:b/>
          <w:bCs/>
          <w:u w:val="single"/>
        </w:rPr>
        <w:t xml:space="preserve"> “essential </w:t>
      </w:r>
      <w:r w:rsidRPr="004427C8">
        <w:rPr>
          <w:b/>
          <w:bCs/>
          <w:highlight w:val="yellow"/>
          <w:u w:val="single"/>
        </w:rPr>
        <w:t>tools in our fight against terrorism</w:t>
      </w:r>
      <w:r w:rsidRPr="004427C8">
        <w:t xml:space="preserve">” (Holder 2009). </w:t>
      </w:r>
      <w:r w:rsidRPr="004427C8">
        <w:rPr>
          <w:b/>
          <w:i/>
          <w:iCs/>
          <w:highlight w:val="yellow"/>
          <w:u w:val="single"/>
          <w:bdr w:val="single" w:sz="18" w:space="0" w:color="auto"/>
        </w:rPr>
        <w:t>If they will not serve that end, the administration will disregard them</w:t>
      </w:r>
      <w:r w:rsidRPr="004427C8">
        <w:rPr>
          <w:b/>
          <w:bCs/>
          <w:highlight w:val="yellow"/>
          <w:u w:val="single"/>
        </w:rPr>
        <w:t xml:space="preserve">. The </w:t>
      </w:r>
      <w:r w:rsidRPr="004427C8">
        <w:rPr>
          <w:b/>
          <w:i/>
          <w:iCs/>
          <w:highlight w:val="yellow"/>
          <w:u w:val="single"/>
          <w:bdr w:val="single" w:sz="18" w:space="0" w:color="auto"/>
        </w:rPr>
        <w:t>a</w:t>
      </w:r>
      <w:r w:rsidRPr="004427C8">
        <w:rPr>
          <w:b/>
          <w:bCs/>
          <w:u w:val="single"/>
        </w:rPr>
        <w:t xml:space="preserve">ttorney </w:t>
      </w:r>
      <w:r w:rsidRPr="004427C8">
        <w:rPr>
          <w:b/>
          <w:i/>
          <w:iCs/>
          <w:highlight w:val="yellow"/>
          <w:u w:val="single"/>
          <w:bdr w:val="single" w:sz="18" w:space="0" w:color="auto"/>
        </w:rPr>
        <w:t>g</w:t>
      </w:r>
      <w:r w:rsidRPr="004427C8">
        <w:rPr>
          <w:b/>
          <w:bCs/>
          <w:u w:val="single"/>
        </w:rPr>
        <w:t>eneral</w:t>
      </w:r>
      <w:r w:rsidRPr="004427C8">
        <w:t xml:space="preserve"> also </w:t>
      </w:r>
      <w:r w:rsidRPr="004427C8">
        <w:rPr>
          <w:b/>
          <w:bCs/>
          <w:highlight w:val="yellow"/>
          <w:u w:val="single"/>
        </w:rPr>
        <w:t>assured senators</w:t>
      </w:r>
      <w:r w:rsidRPr="004427C8">
        <w:rPr>
          <w:b/>
          <w:bCs/>
          <w:u w:val="single"/>
        </w:rPr>
        <w:t xml:space="preserve"> that </w:t>
      </w:r>
      <w:r w:rsidRPr="004427C8">
        <w:rPr>
          <w:b/>
          <w:bCs/>
          <w:highlight w:val="yellow"/>
          <w:u w:val="single"/>
        </w:rPr>
        <w:t>if</w:t>
      </w:r>
      <w:r w:rsidRPr="004427C8">
        <w:rPr>
          <w:b/>
          <w:bCs/>
          <w:u w:val="single"/>
        </w:rPr>
        <w:t xml:space="preserve"> any of </w:t>
      </w:r>
      <w:r w:rsidRPr="004427C8">
        <w:rPr>
          <w:b/>
          <w:bCs/>
          <w:highlight w:val="yellow"/>
          <w:u w:val="single"/>
        </w:rPr>
        <w:t>the defendants are acquitted, the administration will</w:t>
      </w:r>
      <w:r w:rsidRPr="004427C8">
        <w:rPr>
          <w:b/>
          <w:bCs/>
          <w:u w:val="single"/>
        </w:rPr>
        <w:t xml:space="preserve"> still </w:t>
      </w:r>
      <w:r w:rsidRPr="004427C8">
        <w:rPr>
          <w:b/>
          <w:bCs/>
          <w:highlight w:val="yellow"/>
          <w:u w:val="single"/>
        </w:rPr>
        <w:t>keep them behind bars</w:t>
      </w:r>
      <w:r w:rsidRPr="004427C8">
        <w:rPr>
          <w:b/>
          <w:bCs/>
          <w:u w:val="single"/>
        </w:rPr>
        <w:t>. It is difficult to imagine a greater contempt</w:t>
      </w:r>
      <w:r w:rsidRPr="004427C8">
        <w:t xml:space="preserve"> for the rule of </w:t>
      </w:r>
      <w:r w:rsidRPr="004427C8">
        <w:rPr>
          <w:b/>
          <w:bCs/>
          <w:u w:val="single"/>
        </w:rPr>
        <w:t>law than this refusal to abide by the judgment of a court.</w:t>
      </w:r>
      <w:r w:rsidRPr="004427C8">
        <w:t xml:space="preserve"> Indeed, it is grounds for Holder's disbarment.</w:t>
      </w:r>
    </w:p>
    <w:p w14:paraId="45D31200" w14:textId="77777777" w:rsidR="000D229A" w:rsidRPr="004427C8" w:rsidRDefault="000D229A" w:rsidP="000D229A">
      <w:r w:rsidRPr="004427C8">
        <w:t xml:space="preserve">As a senator, Barack Obama denounced President Bush's detentions on the ground that a “perfectly innocent individual could be held and could not rebut the Government's case and has no way of proving his innocence” (Greenwald 2012). But, three years into his presidency, Obama signed just such a law. </w:t>
      </w:r>
      <w:r w:rsidRPr="004427C8">
        <w:rPr>
          <w:b/>
          <w:bCs/>
          <w:highlight w:val="yellow"/>
          <w:u w:val="single"/>
        </w:rPr>
        <w:t>The N</w:t>
      </w:r>
      <w:r w:rsidRPr="004427C8">
        <w:t xml:space="preserve">ational </w:t>
      </w:r>
      <w:r w:rsidRPr="004427C8">
        <w:rPr>
          <w:b/>
          <w:bCs/>
          <w:highlight w:val="yellow"/>
          <w:u w:val="single"/>
        </w:rPr>
        <w:t>D</w:t>
      </w:r>
      <w:r w:rsidRPr="004427C8">
        <w:t xml:space="preserve">efense </w:t>
      </w:r>
      <w:r w:rsidRPr="004427C8">
        <w:rPr>
          <w:b/>
          <w:bCs/>
          <w:highlight w:val="yellow"/>
          <w:u w:val="single"/>
        </w:rPr>
        <w:t>A</w:t>
      </w:r>
      <w:r w:rsidRPr="004427C8">
        <w:t xml:space="preserve">uthorization </w:t>
      </w:r>
      <w:r w:rsidRPr="004427C8">
        <w:rPr>
          <w:b/>
          <w:bCs/>
          <w:highlight w:val="yellow"/>
          <w:u w:val="single"/>
        </w:rPr>
        <w:t>A</w:t>
      </w:r>
      <w:r w:rsidRPr="004427C8">
        <w:t xml:space="preserve">ct of 2012 </w:t>
      </w:r>
      <w:r w:rsidRPr="004427C8">
        <w:rPr>
          <w:b/>
          <w:bCs/>
          <w:highlight w:val="yellow"/>
          <w:u w:val="single"/>
        </w:rPr>
        <w:t>authorized the military to</w:t>
      </w:r>
      <w:r w:rsidRPr="004427C8">
        <w:t xml:space="preserve"> round up and </w:t>
      </w:r>
      <w:r w:rsidRPr="004427C8">
        <w:rPr>
          <w:b/>
          <w:bCs/>
          <w:highlight w:val="yellow"/>
          <w:u w:val="single"/>
        </w:rPr>
        <w:t>detain, indefinitely</w:t>
      </w:r>
      <w:r w:rsidRPr="004427C8">
        <w:rPr>
          <w:b/>
          <w:bCs/>
          <w:u w:val="single"/>
        </w:rPr>
        <w:t xml:space="preserve"> and without trial</w:t>
      </w:r>
      <w:r w:rsidRPr="004427C8">
        <w:t xml:space="preserve">, American citizens suspected of giving “material support” to alleged terrorists. </w:t>
      </w:r>
      <w:r w:rsidRPr="004427C8">
        <w:rPr>
          <w:b/>
          <w:bCs/>
          <w:highlight w:val="yellow"/>
          <w:u w:val="single"/>
        </w:rPr>
        <w:t>The law was</w:t>
      </w:r>
      <w:r w:rsidRPr="004427C8">
        <w:rPr>
          <w:b/>
          <w:bCs/>
          <w:u w:val="single"/>
        </w:rPr>
        <w:t xml:space="preserve"> patently </w:t>
      </w:r>
      <w:r w:rsidRPr="004427C8">
        <w:rPr>
          <w:b/>
          <w:bCs/>
          <w:highlight w:val="yellow"/>
          <w:u w:val="single"/>
        </w:rPr>
        <w:t>unconstitutional, and has been so ruled by a court</w:t>
      </w:r>
      <w:r w:rsidRPr="004427C8">
        <w:t xml:space="preserve"> (Hedges v. Obama 2012), </w:t>
      </w:r>
      <w:r w:rsidRPr="004427C8">
        <w:rPr>
          <w:b/>
          <w:bCs/>
          <w:u w:val="single"/>
        </w:rPr>
        <w:t>but</w:t>
      </w:r>
      <w:r w:rsidRPr="004427C8">
        <w:t xml:space="preserve"> President </w:t>
      </w:r>
      <w:r w:rsidRPr="004427C8">
        <w:rPr>
          <w:b/>
          <w:bCs/>
          <w:highlight w:val="yellow"/>
          <w:u w:val="single"/>
        </w:rPr>
        <w:t>Obama's</w:t>
      </w:r>
      <w:r w:rsidRPr="004427C8">
        <w:rPr>
          <w:b/>
          <w:bCs/>
          <w:u w:val="single"/>
        </w:rPr>
        <w:t xml:space="preserve"> </w:t>
      </w:r>
      <w:r w:rsidRPr="004427C8">
        <w:t xml:space="preserve">only </w:t>
      </w:r>
      <w:r w:rsidRPr="004427C8">
        <w:rPr>
          <w:b/>
          <w:bCs/>
          <w:highlight w:val="yellow"/>
          <w:u w:val="single"/>
        </w:rPr>
        <w:t>objection was</w:t>
      </w:r>
      <w:r w:rsidRPr="004427C8">
        <w:rPr>
          <w:b/>
          <w:bCs/>
          <w:u w:val="single"/>
        </w:rPr>
        <w:t xml:space="preserve"> that </w:t>
      </w:r>
      <w:r w:rsidRPr="004427C8">
        <w:rPr>
          <w:b/>
          <w:bCs/>
          <w:highlight w:val="yellow"/>
          <w:u w:val="single"/>
        </w:rPr>
        <w:t>its detention provisions were unnecessary, because he already had such powers as commander in chief</w:t>
      </w:r>
      <w:r w:rsidRPr="004427C8">
        <w:t>. He even said, when signing the law, that “my administration will not authorize the indefinite military detention without trial of American citizens,” but again, that remains policy, not law (Obama 2011). At the moment, the administration is detaining 40 innocent foreign citizens at Guantanamo whom the Bush administration cleared for release five years ago (Worthington 2012b).</w:t>
      </w:r>
    </w:p>
    <w:p w14:paraId="4D666C61" w14:textId="77777777" w:rsidR="000D229A" w:rsidRPr="004427C8" w:rsidRDefault="000D229A" w:rsidP="000D229A">
      <w:r w:rsidRPr="004427C8">
        <w:t xml:space="preserve">Thus, </w:t>
      </w:r>
      <w:r w:rsidRPr="004427C8">
        <w:rPr>
          <w:b/>
          <w:bCs/>
          <w:u w:val="single"/>
        </w:rPr>
        <w:t>Obama's “accomplishments</w:t>
      </w:r>
      <w:r w:rsidRPr="004427C8">
        <w:t>” in the administration of justice “</w:t>
      </w:r>
      <w:r w:rsidRPr="004427C8">
        <w:rPr>
          <w:b/>
          <w:bCs/>
          <w:u w:val="single"/>
        </w:rPr>
        <w:t>are slight</w:t>
      </w:r>
      <w:r w:rsidRPr="004427C8">
        <w:t xml:space="preserve">,” as the president admitted in Oslo, </w:t>
      </w:r>
      <w:r w:rsidRPr="004427C8">
        <w:rPr>
          <w:b/>
          <w:bCs/>
          <w:u w:val="single"/>
        </w:rPr>
        <w:t>and not deserving of a Nobel Prize</w:t>
      </w:r>
      <w:r w:rsidRPr="004427C8">
        <w:t xml:space="preserve">. </w:t>
      </w:r>
      <w:r w:rsidRPr="004427C8">
        <w:rPr>
          <w:b/>
          <w:bCs/>
          <w:u w:val="single"/>
        </w:rPr>
        <w:t>What little he has done has more to do with appearances than substance</w:t>
      </w:r>
      <w:r w:rsidRPr="004427C8">
        <w:t xml:space="preserve">. Torture was an embarrassment, so he ordered it stopped, at least for the moment. Guantanamo remains an embarrassment, so he ordered it closed. He failed in that endeavor, but that was essentially a cosmetic directive to begin with, because a new and larger offshore prison was being built at Bagram Air Base in Afghanistan—one where habeas petitions could be more easily resisted. The president also decided that kidnapping can continue, if not in Europe, then in Ethiopia, Somalia, and Kenya, where it is less visible, and therefore less embarrassing (Scahill 2011). Meanwhile, his lawyers have labored mightily to shield kidnappers and torturers from civil suits and to run out the statute of limitations on criminal prosecutions. Most importantly, kidnapping and torture remain options, should al-Qaeda strike again. </w:t>
      </w:r>
      <w:r w:rsidRPr="004427C8">
        <w:rPr>
          <w:b/>
          <w:bCs/>
          <w:u w:val="single"/>
        </w:rPr>
        <w:t>By talking out of both sides of his mouth simultaneously, Obama keeps hope alive for liberals and libertarians who believe in equal justice under law, while reassuring conservatives that America's justice will continue to be laced with revenge</w:t>
      </w:r>
      <w:r w:rsidRPr="004427C8">
        <w:t>.</w:t>
      </w:r>
    </w:p>
    <w:p w14:paraId="6D58B208" w14:textId="77777777" w:rsidR="000D229A" w:rsidRPr="004427C8" w:rsidRDefault="000D229A" w:rsidP="000D229A">
      <w:r w:rsidRPr="004427C8">
        <w:rPr>
          <w:b/>
          <w:bCs/>
          <w:u w:val="single"/>
        </w:rPr>
        <w:t>It is</w:t>
      </w:r>
      <w:r w:rsidRPr="004427C8">
        <w:t xml:space="preserve"> probably </w:t>
      </w:r>
      <w:r w:rsidRPr="004427C8">
        <w:rPr>
          <w:b/>
          <w:bCs/>
          <w:u w:val="single"/>
        </w:rPr>
        <w:t>naïve to expect much more</w:t>
      </w:r>
      <w:r w:rsidRPr="004427C8">
        <w:t xml:space="preserve"> of an elected official. </w:t>
      </w:r>
      <w:r w:rsidRPr="004427C8">
        <w:rPr>
          <w:b/>
          <w:i/>
          <w:iCs/>
          <w:highlight w:val="yellow"/>
          <w:u w:val="single"/>
          <w:bdr w:val="single" w:sz="18" w:space="0" w:color="auto"/>
        </w:rPr>
        <w:t>Few presidents willingly give up power or seek to leave their office “weaker” than they found it</w:t>
      </w:r>
      <w:r w:rsidRPr="004427C8">
        <w:rPr>
          <w:b/>
          <w:bCs/>
          <w:u w:val="single"/>
        </w:rPr>
        <w:t xml:space="preserve">. Few now have what it takes to stand up to the national security state </w:t>
      </w:r>
      <w:r w:rsidRPr="004427C8">
        <w:t>or to those in Congress and the corporations that profit from it. Moreover, were the president to revive the torture policy, there would be insufficient opposition in Congress to stop him. The Democrats are too busy stimulating the economies of their constituents and too timid to defend the rule of law. The Republicans are similarly preoccupied, but actually favor torture, provided it can be camouflaged with euphemisms like “enhanced interrogation techniques” (Editorial 2011b).</w:t>
      </w:r>
    </w:p>
    <w:p w14:paraId="7EB2D337" w14:textId="77777777" w:rsidR="000D229A" w:rsidRPr="004427C8" w:rsidRDefault="000D229A" w:rsidP="000D229A"/>
    <w:p w14:paraId="2D5DDDFE" w14:textId="77777777" w:rsidR="000D229A" w:rsidRPr="004427C8" w:rsidRDefault="000D229A" w:rsidP="000D229A">
      <w:pPr>
        <w:keepNext/>
        <w:keepLines/>
        <w:numPr>
          <w:ilvl w:val="0"/>
          <w:numId w:val="11"/>
        </w:numPr>
        <w:spacing w:before="200"/>
        <w:contextualSpacing/>
        <w:outlineLvl w:val="3"/>
        <w:rPr>
          <w:rFonts w:ascii="Arial" w:eastAsiaTheme="majorEastAsia" w:hAnsi="Arial" w:cstheme="majorBidi"/>
          <w:b/>
          <w:bCs/>
          <w:i/>
          <w:iCs/>
          <w:sz w:val="26"/>
        </w:rPr>
      </w:pPr>
      <w:r w:rsidRPr="004427C8">
        <w:rPr>
          <w:rFonts w:ascii="Arial" w:eastAsiaTheme="majorEastAsia" w:hAnsi="Arial" w:cstheme="majorBidi"/>
          <w:b/>
          <w:bCs/>
          <w:i/>
          <w:iCs/>
          <w:sz w:val="26"/>
        </w:rPr>
        <w:t>Lower courts block</w:t>
      </w:r>
    </w:p>
    <w:p w14:paraId="051A1A3D" w14:textId="77777777" w:rsidR="000D229A" w:rsidRPr="004427C8" w:rsidRDefault="000D229A" w:rsidP="000D229A">
      <w:r w:rsidRPr="004427C8">
        <w:t xml:space="preserve">Wietse </w:t>
      </w:r>
      <w:r w:rsidRPr="004427C8">
        <w:rPr>
          <w:b/>
          <w:bCs/>
          <w:sz w:val="26"/>
          <w:u w:val="single"/>
        </w:rPr>
        <w:t>Buijs</w:t>
      </w:r>
      <w:r w:rsidRPr="004427C8">
        <w:t>, lecturer in the section of Jurisprudence at the Erasmus School of Law (ESL) in Rotterdam, “WHY IT WASN’T A GREAT VICTORY AFTER ALL”, Amsterdam Law Forum, Vol. 4, No. 1, pp. 93-100, 20</w:t>
      </w:r>
      <w:r w:rsidRPr="004427C8">
        <w:rPr>
          <w:b/>
          <w:bCs/>
          <w:sz w:val="26"/>
          <w:u w:val="single"/>
        </w:rPr>
        <w:t>12</w:t>
      </w:r>
      <w:r w:rsidRPr="004427C8">
        <w:t>, Feb (BJN)</w:t>
      </w:r>
    </w:p>
    <w:p w14:paraId="556D5C24" w14:textId="77777777" w:rsidR="000D229A" w:rsidRPr="004427C8" w:rsidRDefault="000D229A" w:rsidP="000D229A"/>
    <w:p w14:paraId="5F74C3F1" w14:textId="77777777" w:rsidR="000D229A" w:rsidRPr="004427C8" w:rsidRDefault="000D229A" w:rsidP="000D229A">
      <w:r w:rsidRPr="004427C8">
        <w:t xml:space="preserve">The accumulation of the turf war came, as I discussed in the beginning in this paragraph, in 2008 with Boumediene. </w:t>
      </w:r>
      <w:r w:rsidRPr="004427C8">
        <w:rPr>
          <w:b/>
          <w:bCs/>
          <w:highlight w:val="cyan"/>
          <w:u w:val="single"/>
        </w:rPr>
        <w:t>The Court held</w:t>
      </w:r>
      <w:r w:rsidRPr="004427C8">
        <w:rPr>
          <w:b/>
          <w:bCs/>
          <w:u w:val="single"/>
        </w:rPr>
        <w:t xml:space="preserve"> in </w:t>
      </w:r>
      <w:r w:rsidRPr="004427C8">
        <w:rPr>
          <w:b/>
          <w:bCs/>
          <w:highlight w:val="cyan"/>
          <w:u w:val="single"/>
        </w:rPr>
        <w:t>a</w:t>
      </w:r>
      <w:r w:rsidRPr="004427C8">
        <w:rPr>
          <w:b/>
          <w:bCs/>
          <w:u w:val="single"/>
        </w:rPr>
        <w:t xml:space="preserve"> narrow </w:t>
      </w:r>
      <w:r w:rsidRPr="004427C8">
        <w:rPr>
          <w:b/>
          <w:bCs/>
          <w:highlight w:val="cyan"/>
          <w:u w:val="single"/>
        </w:rPr>
        <w:t>5-4 decision that the detainees had a right to a writ of habeas</w:t>
      </w:r>
      <w:r w:rsidRPr="004427C8">
        <w:t xml:space="preserve"> corpus under the Constitution and that the MCA was an unconstitutional suspension of that right. Because of the fact that the United States have complete and utter control and jurisdiction, and thereby ‘de facto’ sovereignty over GITMO, detainees held there have the right to protection under the Constitution. On these grounds </w:t>
      </w:r>
      <w:r w:rsidRPr="004427C8">
        <w:rPr>
          <w:b/>
          <w:bCs/>
          <w:u w:val="single"/>
        </w:rPr>
        <w:t>Boumediene should have been ‘a great victory</w:t>
      </w:r>
      <w:r w:rsidRPr="004427C8">
        <w:t xml:space="preserve">.’19 </w:t>
      </w:r>
      <w:r w:rsidRPr="004427C8">
        <w:rPr>
          <w:b/>
          <w:bCs/>
          <w:highlight w:val="cyan"/>
          <w:u w:val="single"/>
        </w:rPr>
        <w:t>It was</w:t>
      </w:r>
      <w:r w:rsidRPr="004427C8">
        <w:t xml:space="preserve"> meant as </w:t>
      </w:r>
      <w:r w:rsidRPr="004427C8">
        <w:rPr>
          <w:b/>
          <w:bCs/>
          <w:highlight w:val="cyan"/>
          <w:u w:val="single"/>
        </w:rPr>
        <w:t>a</w:t>
      </w:r>
      <w:r w:rsidRPr="004427C8">
        <w:rPr>
          <w:highlight w:val="cyan"/>
        </w:rPr>
        <w:t xml:space="preserve"> </w:t>
      </w:r>
      <w:r w:rsidRPr="004427C8">
        <w:rPr>
          <w:b/>
          <w:i/>
          <w:iCs/>
          <w:highlight w:val="cyan"/>
          <w:u w:val="single"/>
          <w:bdr w:val="single" w:sz="18" w:space="0" w:color="auto"/>
        </w:rPr>
        <w:t>definitive</w:t>
      </w:r>
      <w:r w:rsidRPr="004427C8">
        <w:rPr>
          <w:highlight w:val="cyan"/>
        </w:rPr>
        <w:t xml:space="preserve"> </w:t>
      </w:r>
      <w:r w:rsidRPr="004427C8">
        <w:rPr>
          <w:b/>
          <w:bCs/>
          <w:highlight w:val="cyan"/>
          <w:u w:val="single"/>
        </w:rPr>
        <w:t>answer from the Supreme Court</w:t>
      </w:r>
      <w:r w:rsidRPr="004427C8">
        <w:rPr>
          <w:b/>
          <w:bCs/>
          <w:u w:val="single"/>
        </w:rPr>
        <w:t xml:space="preserve"> on how to interpret the Constitution</w:t>
      </w:r>
      <w:r w:rsidRPr="004427C8">
        <w:t xml:space="preserve"> in detainee cases. </w:t>
      </w:r>
      <w:r w:rsidRPr="004427C8">
        <w:rPr>
          <w:b/>
          <w:bCs/>
          <w:u w:val="single"/>
        </w:rPr>
        <w:t xml:space="preserve">It looked like a definitive case, </w:t>
      </w:r>
      <w:r w:rsidRPr="004427C8">
        <w:rPr>
          <w:b/>
          <w:bCs/>
          <w:highlight w:val="cyan"/>
          <w:u w:val="single"/>
        </w:rPr>
        <w:t>except for the fact that it was not</w:t>
      </w:r>
      <w:r w:rsidRPr="004427C8">
        <w:rPr>
          <w:b/>
          <w:bCs/>
          <w:u w:val="single"/>
        </w:rPr>
        <w:t>.</w:t>
      </w:r>
      <w:r w:rsidRPr="004427C8">
        <w:t xml:space="preserve"> Boumediene of course was sent for remand to the Court of Appeals of the D.C. Circuit Court. It is this Court that would turn out to be the Court in control of the detainee cases. The DTA and the MCA both appointed the D.C. Circuit Court as the only Court allowed to review any of the detainee cases. But </w:t>
      </w:r>
      <w:r w:rsidRPr="004427C8">
        <w:rPr>
          <w:b/>
          <w:bCs/>
          <w:u w:val="single"/>
        </w:rPr>
        <w:t>contrary to the slim, progressive left wing majority in the Supreme Court</w:t>
      </w:r>
      <w:r w:rsidRPr="004427C8">
        <w:t xml:space="preserve"> (only in the instance of Boumediene by the way), </w:t>
      </w:r>
      <w:r w:rsidRPr="004427C8">
        <w:rPr>
          <w:b/>
          <w:bCs/>
          <w:highlight w:val="cyan"/>
          <w:u w:val="single"/>
        </w:rPr>
        <w:t>the D.C. Circuit Judges</w:t>
      </w:r>
      <w:r w:rsidRPr="004427C8">
        <w:rPr>
          <w:b/>
          <w:bCs/>
          <w:u w:val="single"/>
        </w:rPr>
        <w:t xml:space="preserve"> were and </w:t>
      </w:r>
      <w:r w:rsidRPr="004427C8">
        <w:rPr>
          <w:b/>
          <w:bCs/>
          <w:highlight w:val="cyan"/>
          <w:u w:val="single"/>
        </w:rPr>
        <w:t>are</w:t>
      </w:r>
      <w:r w:rsidRPr="004427C8">
        <w:rPr>
          <w:b/>
          <w:bCs/>
          <w:u w:val="single"/>
        </w:rPr>
        <w:t xml:space="preserve"> mostly </w:t>
      </w:r>
      <w:r w:rsidRPr="004427C8">
        <w:rPr>
          <w:b/>
          <w:bCs/>
          <w:highlight w:val="cyan"/>
          <w:u w:val="single"/>
        </w:rPr>
        <w:t>conservative</w:t>
      </w:r>
      <w:r w:rsidRPr="004427C8">
        <w:t xml:space="preserve">. And in some cases extremely conservative. It is fair to say that </w:t>
      </w:r>
      <w:r w:rsidRPr="004427C8">
        <w:rPr>
          <w:b/>
          <w:bCs/>
          <w:highlight w:val="cyan"/>
          <w:u w:val="single"/>
        </w:rPr>
        <w:t xml:space="preserve">these judges </w:t>
      </w:r>
      <w:r w:rsidRPr="004427C8">
        <w:rPr>
          <w:b/>
          <w:i/>
          <w:iCs/>
          <w:highlight w:val="cyan"/>
          <w:u w:val="single"/>
          <w:bdr w:val="single" w:sz="18" w:space="0" w:color="auto"/>
        </w:rPr>
        <w:t>weren’t really keen on implementing the new precedent</w:t>
      </w:r>
      <w:r w:rsidRPr="004427C8">
        <w:t xml:space="preserve">. </w:t>
      </w:r>
      <w:r w:rsidRPr="004427C8">
        <w:rPr>
          <w:b/>
          <w:bCs/>
          <w:u w:val="single"/>
        </w:rPr>
        <w:t xml:space="preserve">Some </w:t>
      </w:r>
      <w:r w:rsidRPr="004427C8">
        <w:rPr>
          <w:b/>
          <w:bCs/>
          <w:highlight w:val="cyan"/>
          <w:u w:val="single"/>
        </w:rPr>
        <w:t>judges were not even very subtle in their criticism towards the Supreme Court</w:t>
      </w:r>
      <w:r w:rsidRPr="004427C8">
        <w:t xml:space="preserve">. Senior D.C. Circuit judge Randolph even held public speeches called ‘The Guantanamo mess’ referring to the Boumediene precedent.20 </w:t>
      </w:r>
      <w:r w:rsidRPr="004427C8">
        <w:rPr>
          <w:b/>
          <w:bCs/>
          <w:highlight w:val="cyan"/>
          <w:u w:val="single"/>
        </w:rPr>
        <w:t>So after</w:t>
      </w:r>
      <w:r w:rsidRPr="004427C8">
        <w:rPr>
          <w:b/>
          <w:bCs/>
          <w:u w:val="single"/>
        </w:rPr>
        <w:t xml:space="preserve"> Boumediene most detainees sought their way</w:t>
      </w:r>
      <w:r w:rsidRPr="004427C8">
        <w:t xml:space="preserve">, again, </w:t>
      </w:r>
      <w:r w:rsidRPr="004427C8">
        <w:rPr>
          <w:b/>
          <w:bCs/>
          <w:u w:val="single"/>
        </w:rPr>
        <w:t xml:space="preserve">to </w:t>
      </w:r>
      <w:r w:rsidRPr="004427C8">
        <w:rPr>
          <w:b/>
          <w:bCs/>
          <w:highlight w:val="cyan"/>
          <w:u w:val="single"/>
        </w:rPr>
        <w:t>the Courts</w:t>
      </w:r>
      <w:r w:rsidRPr="004427C8">
        <w:rPr>
          <w:b/>
          <w:bCs/>
          <w:u w:val="single"/>
        </w:rPr>
        <w:t xml:space="preserve"> in </w:t>
      </w:r>
      <w:r w:rsidRPr="004427C8">
        <w:rPr>
          <w:b/>
          <w:bCs/>
          <w:highlight w:val="cyan"/>
          <w:u w:val="single"/>
        </w:rPr>
        <w:t>order</w:t>
      </w:r>
      <w:r w:rsidRPr="004427C8">
        <w:rPr>
          <w:b/>
          <w:bCs/>
          <w:u w:val="single"/>
        </w:rPr>
        <w:t xml:space="preserve"> to obtain a release order</w:t>
      </w:r>
      <w:r w:rsidRPr="004427C8">
        <w:t xml:space="preserve"> for their detention. But they eventually would reach the D.C. Circuit Court of Appeals in their appeal. </w:t>
      </w:r>
      <w:r w:rsidRPr="004427C8">
        <w:rPr>
          <w:b/>
          <w:bCs/>
          <w:highlight w:val="cyan"/>
          <w:u w:val="single"/>
        </w:rPr>
        <w:t>The Court of Appeals</w:t>
      </w:r>
      <w:r w:rsidRPr="004427C8">
        <w:rPr>
          <w:b/>
          <w:bCs/>
          <w:u w:val="single"/>
        </w:rPr>
        <w:t xml:space="preserve"> for their part </w:t>
      </w:r>
      <w:r w:rsidRPr="004427C8">
        <w:rPr>
          <w:b/>
          <w:bCs/>
          <w:highlight w:val="cyan"/>
          <w:u w:val="single"/>
        </w:rPr>
        <w:t>refused</w:t>
      </w:r>
      <w:r w:rsidRPr="004427C8">
        <w:rPr>
          <w:b/>
          <w:bCs/>
          <w:u w:val="single"/>
        </w:rPr>
        <w:t xml:space="preserve"> to release a detainee in</w:t>
      </w:r>
      <w:r w:rsidRPr="004427C8">
        <w:t xml:space="preserve"> </w:t>
      </w:r>
      <w:r w:rsidRPr="004427C8">
        <w:rPr>
          <w:b/>
          <w:i/>
          <w:iCs/>
          <w:highlight w:val="cyan"/>
          <w:u w:val="single"/>
          <w:bdr w:val="single" w:sz="18" w:space="0" w:color="auto"/>
        </w:rPr>
        <w:t>every single detainee case that reached it</w:t>
      </w:r>
      <w:r w:rsidRPr="004427C8">
        <w:t xml:space="preserve">. </w:t>
      </w:r>
      <w:r w:rsidRPr="004427C8">
        <w:rPr>
          <w:b/>
          <w:bCs/>
          <w:highlight w:val="cyan"/>
          <w:u w:val="single"/>
        </w:rPr>
        <w:t>In their quest to overturn the Boumediene precedent</w:t>
      </w:r>
      <w:r w:rsidRPr="004427C8">
        <w:rPr>
          <w:b/>
          <w:bCs/>
          <w:u w:val="single"/>
        </w:rPr>
        <w:t xml:space="preserve"> they used a remarkable method, </w:t>
      </w:r>
      <w:r w:rsidRPr="004427C8">
        <w:rPr>
          <w:b/>
          <w:bCs/>
          <w:highlight w:val="cyan"/>
          <w:u w:val="single"/>
        </w:rPr>
        <w:t>they used another Supreme Court ruling against the Boumediene precedent</w:t>
      </w:r>
      <w:r w:rsidRPr="004427C8">
        <w:t xml:space="preserve">. As faith would have it, it was a case that was decided on the same day as Boumediene. Munaf v. Geren was a case where the court unanimously concluded that habeas corpus extends to U.S. citizens held overseas by American forces subject to an American chain of command, even if acting as part of a multinational coalition. It did not differ much from the view set out in Boumediene. But the Court also found that habeas corpus provided the petitioners with no relief holding that "Habeas corpus does not require the United States to shelter such fugitives from the criminal justice system of the sovereign with authority to prosecute them."21 So the Boumediene case, dividing the Court 5-4, gave GITMO detainees, for the first time, a constitutional right to go to court to challenge their detention. But the unanimous Munaf decision, which had nothing in it explicitly about GITMO, held that federal courts could not control the U.S. military’s decision, in Iraq, to hand over to the Iraqi government American citizens who had allegedly committed crimes in that country. </w:t>
      </w:r>
      <w:r w:rsidRPr="004427C8">
        <w:rPr>
          <w:b/>
          <w:bCs/>
          <w:u w:val="single"/>
        </w:rPr>
        <w:t>What the judges so cleverly did was use the broad interpretation of the Munaf decision to increase the executive power of the, by now Obama, Administration and diminish the precedent set out in the Boumediene case</w:t>
      </w:r>
      <w:r w:rsidRPr="004427C8">
        <w:rPr>
          <w:b/>
          <w:i/>
          <w:iCs/>
          <w:u w:val="single"/>
          <w:bdr w:val="single" w:sz="18" w:space="0" w:color="auto"/>
        </w:rPr>
        <w:t>. The Circuit Court flatly ordered the District judges not to ‘second-guess’ the Executive’s call</w:t>
      </w:r>
      <w:r w:rsidRPr="004427C8">
        <w:t xml:space="preserve"> on what to do with detainees, even those who had won release orders. </w:t>
      </w:r>
      <w:r w:rsidRPr="004427C8">
        <w:rPr>
          <w:b/>
          <w:i/>
          <w:iCs/>
          <w:u w:val="single"/>
          <w:bdr w:val="single" w:sz="18" w:space="0" w:color="auto"/>
        </w:rPr>
        <w:t>So the result of this decision was that the Circuit Court of Appeals in no case approved an actual release</w:t>
      </w:r>
      <w:r w:rsidRPr="004427C8">
        <w:t xml:space="preserve">. </w:t>
      </w:r>
      <w:r w:rsidRPr="004427C8">
        <w:rPr>
          <w:b/>
          <w:bCs/>
          <w:highlight w:val="cyan"/>
          <w:u w:val="single"/>
        </w:rPr>
        <w:t>The logical step</w:t>
      </w:r>
      <w:r w:rsidRPr="004427C8">
        <w:rPr>
          <w:b/>
          <w:bCs/>
          <w:u w:val="single"/>
        </w:rPr>
        <w:t xml:space="preserve"> to take for the numerous defence lawyers of the detainees </w:t>
      </w:r>
      <w:r w:rsidRPr="004427C8">
        <w:rPr>
          <w:b/>
          <w:bCs/>
          <w:highlight w:val="cyan"/>
          <w:u w:val="single"/>
        </w:rPr>
        <w:t>was to appeal to the Supreme Court</w:t>
      </w:r>
      <w:r w:rsidRPr="004427C8">
        <w:t xml:space="preserve"> for its consideration in these matters. And so they did. Just last year alone </w:t>
      </w:r>
      <w:r w:rsidRPr="004427C8">
        <w:rPr>
          <w:b/>
          <w:bCs/>
          <w:u w:val="single"/>
        </w:rPr>
        <w:t>eight cases</w:t>
      </w:r>
      <w:r w:rsidRPr="004427C8">
        <w:t xml:space="preserve">, for the most part consolidated cases regarding more than one detainee, </w:t>
      </w:r>
      <w:r w:rsidRPr="004427C8">
        <w:rPr>
          <w:b/>
          <w:bCs/>
          <w:u w:val="single"/>
        </w:rPr>
        <w:t>reached the Court asking a writ of certiorari</w:t>
      </w:r>
      <w:r w:rsidRPr="004427C8">
        <w:t xml:space="preserve">.22 </w:t>
      </w:r>
      <w:r w:rsidRPr="004427C8">
        <w:rPr>
          <w:b/>
          <w:i/>
          <w:iCs/>
          <w:highlight w:val="cyan"/>
          <w:u w:val="single"/>
          <w:bdr w:val="single" w:sz="18" w:space="0" w:color="auto"/>
        </w:rPr>
        <w:t>All eight were dismissed</w:t>
      </w:r>
      <w:r w:rsidRPr="004427C8">
        <w:rPr>
          <w:b/>
          <w:i/>
          <w:iCs/>
          <w:u w:val="single"/>
          <w:bdr w:val="single" w:sz="18" w:space="0" w:color="auto"/>
        </w:rPr>
        <w:t>.</w:t>
      </w:r>
      <w:r w:rsidRPr="004427C8">
        <w:t xml:space="preserve"> The Supreme Court did in all instances discuss the case but, in majority at least, did not see the need to grant certiorari. In consideration of the reason why the Court sees no need for further review of these cases, the Justices provide no definitive answer. There is certainly a great need to further explain the Court’s view in both Boumediene and Munaf, notwithstanding the fact that the D.C. Circuit Court has created a remarkable way of interpreting both precedents. It seems that a major reason or perhaps </w:t>
      </w:r>
      <w:r w:rsidRPr="004427C8">
        <w:rPr>
          <w:b/>
          <w:bCs/>
          <w:u w:val="single"/>
        </w:rPr>
        <w:t>the only reason that the Supreme Court did not grant certiorari to any of the detainee cases is that there was, and still is, no majority for a coherent decision to be found</w:t>
      </w:r>
      <w:r w:rsidRPr="004427C8">
        <w:t xml:space="preserve">. During Obama’s first term in office, two justices retired. Justices Souter and Stevens were replaced by Sotomayor and Kagan. As both Justices Souter and Stevens were fairly liberal justices and so are Sotomayor and Kagan, no change in balance in detainee matters would have been expected, except for the fact that justice Kagan was a Solicitor General of the United States prior to her appointment to the bench. As a Solicitor General she was directly involved in some of the cases she now had to judge. The consequence of course was that she had to recuse herself on all those cases. With justice Kagan out of the picture in detainee cases, the 5-4 split in Boumediene in favour of detainee rights would then be a 4-4 stalemate. In case of a 4-4 split, no decision is made and the initial ruling by the D.C. Circuit Court of Appeals stands, therefore the Supreme Court grants no certiorari in any of the detainee cases. Because of that, </w:t>
      </w:r>
      <w:r w:rsidRPr="004427C8">
        <w:rPr>
          <w:b/>
          <w:i/>
          <w:iCs/>
          <w:highlight w:val="cyan"/>
          <w:u w:val="single"/>
          <w:bdr w:val="single" w:sz="18" w:space="0" w:color="auto"/>
        </w:rPr>
        <w:t>the D.C. Circuit Court of Appeals is in control over all detainee matters</w:t>
      </w:r>
      <w:r w:rsidRPr="004427C8">
        <w:t>, a control that, for the moment, translates in ever diminishing rights for the persons held in indefinite detention.</w:t>
      </w:r>
    </w:p>
    <w:p w14:paraId="1D8DDFDA" w14:textId="77777777" w:rsidR="000D229A" w:rsidRPr="004427C8" w:rsidRDefault="000D229A" w:rsidP="000D229A"/>
    <w:p w14:paraId="66D165DD" w14:textId="77777777" w:rsidR="000D229A" w:rsidRPr="004427C8" w:rsidRDefault="000D229A" w:rsidP="000D229A"/>
    <w:p w14:paraId="0A3DCDEB" w14:textId="77777777" w:rsidR="000D229A" w:rsidRPr="004427C8" w:rsidRDefault="000D229A" w:rsidP="000D229A">
      <w:pPr>
        <w:keepNext/>
        <w:keepLines/>
        <w:spacing w:before="200"/>
        <w:outlineLvl w:val="3"/>
        <w:rPr>
          <w:rFonts w:eastAsiaTheme="majorEastAsia" w:cstheme="majorBidi"/>
          <w:b/>
          <w:bCs/>
          <w:iCs/>
          <w:sz w:val="26"/>
        </w:rPr>
      </w:pPr>
      <w:r w:rsidRPr="004427C8">
        <w:rPr>
          <w:rFonts w:eastAsiaTheme="majorEastAsia" w:cstheme="majorBidi"/>
          <w:b/>
          <w:bCs/>
          <w:iCs/>
          <w:sz w:val="26"/>
        </w:rPr>
        <w:t>Turn—legitimacy—Noncompliance undermines the Court’s legitimacy and makes the plan worthless</w:t>
      </w:r>
    </w:p>
    <w:p w14:paraId="001162CD" w14:textId="77777777" w:rsidR="000D229A" w:rsidRPr="004427C8" w:rsidRDefault="000D229A" w:rsidP="000D229A">
      <w:r w:rsidRPr="004427C8">
        <w:rPr>
          <w:b/>
          <w:bCs/>
          <w:sz w:val="26"/>
          <w:u w:val="single"/>
        </w:rPr>
        <w:t>Pushaw 4</w:t>
      </w:r>
      <w:r w:rsidRPr="004427C8">
        <w:t>—</w:t>
      </w:r>
      <w:r w:rsidRPr="004427C8">
        <w:rPr>
          <w:szCs w:val="16"/>
        </w:rPr>
        <w:t>Professor of law @ Pepperdine University [Robert J. Pushaw, Jr., “Defending Deference: A Response to Professors Epstein and Wells,” Missouri Law Review, Vol. 69, 2004]</w:t>
      </w:r>
    </w:p>
    <w:p w14:paraId="36080F51" w14:textId="77777777" w:rsidR="000D229A" w:rsidRPr="004427C8" w:rsidRDefault="000D229A" w:rsidP="000D229A">
      <w:pPr>
        <w:rPr>
          <w:b/>
          <w:bCs/>
          <w:u w:val="single"/>
        </w:rPr>
      </w:pPr>
    </w:p>
    <w:p w14:paraId="6E405CC8" w14:textId="77777777" w:rsidR="000D229A" w:rsidRPr="004427C8" w:rsidRDefault="000D229A" w:rsidP="000D229A">
      <w:r w:rsidRPr="004427C8">
        <w:rPr>
          <w:b/>
          <w:bCs/>
          <w:u w:val="single"/>
        </w:rPr>
        <w:t>Civil libertarians have urged the Court to exercise</w:t>
      </w:r>
      <w:r w:rsidRPr="004427C8">
        <w:t xml:space="preserve"> the same sort of </w:t>
      </w:r>
      <w:r w:rsidRPr="004427C8">
        <w:rPr>
          <w:b/>
          <w:iCs/>
          <w:u w:val="single"/>
          <w:bdr w:val="single" w:sz="18" w:space="0" w:color="auto"/>
        </w:rPr>
        <w:t>judicial review over war powers</w:t>
      </w:r>
      <w:r w:rsidRPr="004427C8">
        <w:t xml:space="preserve"> as it does in purely domestic cases—i.e., independently interpreting and applying the law of the Constitution, despite the contrary view of the political branches and regardless of the political repercussions.54 This proposed solution ignores the </w:t>
      </w:r>
      <w:r w:rsidRPr="004427C8">
        <w:rPr>
          <w:b/>
          <w:bCs/>
          <w:highlight w:val="yellow"/>
          <w:u w:val="single"/>
        </w:rPr>
        <w:t>institutional differences</w:t>
      </w:r>
      <w:r w:rsidRPr="004427C8">
        <w:t xml:space="preserve">, </w:t>
      </w:r>
      <w:r w:rsidRPr="004427C8">
        <w:rPr>
          <w:b/>
          <w:bCs/>
          <w:u w:val="single"/>
        </w:rPr>
        <w:t>embedded in the Constitution</w:t>
      </w:r>
      <w:r w:rsidRPr="004427C8">
        <w:t xml:space="preserve">, that </w:t>
      </w:r>
      <w:r w:rsidRPr="004427C8">
        <w:rPr>
          <w:b/>
          <w:bCs/>
          <w:u w:val="single"/>
        </w:rPr>
        <w:t xml:space="preserve">have always </w:t>
      </w:r>
      <w:r w:rsidRPr="004427C8">
        <w:rPr>
          <w:b/>
          <w:bCs/>
          <w:highlight w:val="yellow"/>
          <w:u w:val="single"/>
        </w:rPr>
        <w:t>led federal judges to review warmaking under special standards</w:t>
      </w:r>
      <w:r w:rsidRPr="004427C8">
        <w:t xml:space="preserve">. Most obviously, </w:t>
      </w:r>
      <w:r w:rsidRPr="004427C8">
        <w:rPr>
          <w:b/>
          <w:bCs/>
          <w:u w:val="single"/>
        </w:rPr>
        <w:t>the President can act with a speed, decisiveness, and access to info</w:t>
      </w:r>
      <w:r w:rsidRPr="004427C8">
        <w:t xml:space="preserve">rmation (often highly confidential) </w:t>
      </w:r>
      <w:r w:rsidRPr="004427C8">
        <w:rPr>
          <w:b/>
          <w:bCs/>
          <w:u w:val="single"/>
        </w:rPr>
        <w:t>that cannot be matched</w:t>
      </w:r>
      <w:r w:rsidRPr="004427C8">
        <w:t xml:space="preserve"> by Congress, which must garner a majority of hundreds of legislators representing multiple interests.55 Moreover, </w:t>
      </w:r>
      <w:r w:rsidRPr="004427C8">
        <w:rPr>
          <w:b/>
          <w:bCs/>
          <w:u w:val="single"/>
        </w:rPr>
        <w:t>the judiciary by design acts far more slowly</w:t>
      </w:r>
      <w:r w:rsidRPr="004427C8">
        <w:t xml:space="preserve"> than either political branch. A court must wait for parties to initiate a suit, oversee the litigation process, and render a deliberative judgment that applies the law to the pertinent facts.56 Hence, </w:t>
      </w:r>
      <w:r w:rsidRPr="004427C8">
        <w:rPr>
          <w:b/>
          <w:bCs/>
          <w:u w:val="single"/>
        </w:rPr>
        <w:t>by the time federal judges</w:t>
      </w:r>
      <w:r w:rsidRPr="004427C8">
        <w:t xml:space="preserve"> (particularly those on the Supreme Court) </w:t>
      </w:r>
      <w:r w:rsidRPr="004427C8">
        <w:rPr>
          <w:b/>
          <w:bCs/>
          <w:u w:val="single"/>
        </w:rPr>
        <w:t>decide a case, the action taken by the executive is several years old</w:t>
      </w:r>
      <w:r w:rsidRPr="004427C8">
        <w:t xml:space="preserve">. Sometimes, </w:t>
      </w:r>
      <w:r w:rsidRPr="004427C8">
        <w:rPr>
          <w:b/>
          <w:bCs/>
          <w:u w:val="single"/>
        </w:rPr>
        <w:t>this delay is long enough that the crisis has passed and the Court’s detached perspective has been restored</w:t>
      </w:r>
      <w:r w:rsidRPr="004427C8">
        <w:t xml:space="preserve">.57 </w:t>
      </w:r>
      <w:r w:rsidRPr="004427C8">
        <w:rPr>
          <w:b/>
          <w:bCs/>
          <w:u w:val="single"/>
        </w:rPr>
        <w:t>At other times</w:t>
      </w:r>
      <w:r w:rsidRPr="004427C8">
        <w:t xml:space="preserve">, however, </w:t>
      </w:r>
      <w:r w:rsidRPr="004427C8">
        <w:rPr>
          <w:b/>
          <w:bCs/>
          <w:u w:val="single"/>
        </w:rPr>
        <w:t xml:space="preserve">the </w:t>
      </w:r>
      <w:r w:rsidRPr="004427C8">
        <w:rPr>
          <w:b/>
          <w:iCs/>
          <w:u w:val="single"/>
          <w:bdr w:val="single" w:sz="18" w:space="0" w:color="auto"/>
        </w:rPr>
        <w:t xml:space="preserve">war rages, </w:t>
      </w:r>
      <w:r w:rsidRPr="004427C8">
        <w:rPr>
          <w:b/>
          <w:iCs/>
          <w:highlight w:val="yellow"/>
          <w:u w:val="single"/>
          <w:bdr w:val="single" w:sz="18" w:space="0" w:color="auto"/>
        </w:rPr>
        <w:t>the President’s action is set in stone, and he will ignore any judicial orders</w:t>
      </w:r>
      <w:r w:rsidRPr="004427C8">
        <w:rPr>
          <w:b/>
          <w:bCs/>
          <w:u w:val="single"/>
        </w:rPr>
        <w:t xml:space="preserve"> that he conform his conduct to constitutional norms</w:t>
      </w:r>
      <w:r w:rsidRPr="004427C8">
        <w:t xml:space="preserve">.58 </w:t>
      </w:r>
      <w:r w:rsidRPr="004427C8">
        <w:rPr>
          <w:b/>
          <w:bCs/>
          <w:u w:val="single"/>
        </w:rPr>
        <w:t xml:space="preserve">In such critical situations, </w:t>
      </w:r>
      <w:r w:rsidRPr="004427C8">
        <w:rPr>
          <w:b/>
          <w:bCs/>
          <w:highlight w:val="yellow"/>
          <w:u w:val="single"/>
        </w:rPr>
        <w:t xml:space="preserve">issuing a judgment simply </w:t>
      </w:r>
      <w:r w:rsidRPr="004427C8">
        <w:rPr>
          <w:b/>
          <w:iCs/>
          <w:highlight w:val="yellow"/>
          <w:u w:val="single"/>
          <w:bdr w:val="single" w:sz="18" w:space="0" w:color="auto"/>
        </w:rPr>
        <w:t>weakens the Court</w:t>
      </w:r>
      <w:r w:rsidRPr="004427C8">
        <w:rPr>
          <w:szCs w:val="16"/>
        </w:rPr>
        <w:t xml:space="preserve"> </w:t>
      </w:r>
      <w:r w:rsidRPr="004427C8">
        <w:t xml:space="preserve">as an institution, </w:t>
      </w:r>
      <w:r w:rsidRPr="004427C8">
        <w:rPr>
          <w:b/>
          <w:bCs/>
          <w:u w:val="single"/>
        </w:rPr>
        <w:t>as</w:t>
      </w:r>
      <w:r w:rsidRPr="004427C8">
        <w:t xml:space="preserve"> </w:t>
      </w:r>
      <w:r w:rsidRPr="004427C8">
        <w:rPr>
          <w:b/>
          <w:bCs/>
          <w:u w:val="single"/>
        </w:rPr>
        <w:t>Chief Justice Taney learned the hard way</w:t>
      </w:r>
      <w:r w:rsidRPr="004427C8">
        <w:t>.59</w:t>
      </w:r>
    </w:p>
    <w:p w14:paraId="363461A3" w14:textId="77777777" w:rsidR="000D229A" w:rsidRPr="004427C8" w:rsidRDefault="000D229A" w:rsidP="000D229A">
      <w:pPr>
        <w:rPr>
          <w:szCs w:val="16"/>
        </w:rPr>
      </w:pPr>
      <w:r w:rsidRPr="004427C8">
        <w:rPr>
          <w:szCs w:val="16"/>
        </w:rPr>
        <w:t xml:space="preserve">Professor Wells understands the foregoing institutional differences and thus does not naively demand that the Court exercise regular judicial review to safeguard individual constitutional rights, come hell or high water. Nonetheless, she remains troubled by cases in which the Court’s examination of executive action is so cursory as to amount to an abdication of its responsibilities—and a stamp of constitutional approval for the President’s actions.60 Therefore, she proposes a compromise: requiring the President to establish a reasonable basis for the measures he has taken in response to a genuine risk to national security.61 In this way, federal judges would ensure accountability not by substituting their judgments for those of executive officials (as hap-pens with normal judicial review), but rather by forcing them to adequately justify their decisions.62 </w:t>
      </w:r>
    </w:p>
    <w:p w14:paraId="12928328" w14:textId="77777777" w:rsidR="000D229A" w:rsidRPr="004427C8" w:rsidRDefault="000D229A" w:rsidP="000D229A">
      <w:pPr>
        <w:rPr>
          <w:szCs w:val="24"/>
        </w:rPr>
      </w:pPr>
      <w:r w:rsidRPr="004427C8">
        <w:t xml:space="preserve">This proposal intelligently blends a concern for individual rights with pragmatism. </w:t>
      </w:r>
      <w:r w:rsidRPr="004427C8">
        <w:rPr>
          <w:b/>
          <w:bCs/>
          <w:u w:val="single"/>
        </w:rPr>
        <w:t xml:space="preserve">Civil libertarians often overlook the basic point that </w:t>
      </w:r>
      <w:r w:rsidRPr="004427C8">
        <w:rPr>
          <w:b/>
          <w:bCs/>
          <w:highlight w:val="yellow"/>
          <w:u w:val="single"/>
        </w:rPr>
        <w:t xml:space="preserve">constitutional rights are </w:t>
      </w:r>
      <w:r w:rsidRPr="004427C8">
        <w:rPr>
          <w:b/>
          <w:iCs/>
          <w:highlight w:val="yellow"/>
          <w:u w:val="single"/>
          <w:bdr w:val="single" w:sz="18" w:space="0" w:color="auto"/>
        </w:rPr>
        <w:t>not absolute</w:t>
      </w:r>
      <w:r w:rsidRPr="004427C8">
        <w:rPr>
          <w:b/>
          <w:bCs/>
          <w:highlight w:val="yellow"/>
          <w:u w:val="single"/>
        </w:rPr>
        <w:t>, but</w:t>
      </w:r>
      <w:r w:rsidRPr="004427C8">
        <w:rPr>
          <w:b/>
          <w:bCs/>
          <w:u w:val="single"/>
        </w:rPr>
        <w:t xml:space="preserve"> rather </w:t>
      </w:r>
      <w:r w:rsidRPr="004427C8">
        <w:rPr>
          <w:b/>
          <w:bCs/>
          <w:highlight w:val="yellow"/>
          <w:u w:val="single"/>
        </w:rPr>
        <w:t>may be infringed if the government has a compelling reason</w:t>
      </w:r>
      <w:r w:rsidRPr="004427C8">
        <w:rPr>
          <w:b/>
          <w:bCs/>
          <w:u w:val="single"/>
        </w:rPr>
        <w:t xml:space="preserve"> for doing so</w:t>
      </w:r>
      <w:r w:rsidRPr="004427C8">
        <w:t xml:space="preserve"> and employs the least restrictive means to achieve that interest.63 Obviously, </w:t>
      </w:r>
      <w:r w:rsidRPr="004427C8">
        <w:rPr>
          <w:b/>
          <w:bCs/>
          <w:highlight w:val="yellow"/>
          <w:u w:val="single"/>
        </w:rPr>
        <w:t>national security is</w:t>
      </w:r>
      <w:r w:rsidRPr="004427C8">
        <w:rPr>
          <w:b/>
          <w:bCs/>
          <w:u w:val="single"/>
        </w:rPr>
        <w:t xml:space="preserve"> a </w:t>
      </w:r>
      <w:r w:rsidRPr="004427C8">
        <w:rPr>
          <w:b/>
          <w:iCs/>
          <w:highlight w:val="yellow"/>
          <w:u w:val="single"/>
          <w:bdr w:val="single" w:sz="18" w:space="0" w:color="auto"/>
        </w:rPr>
        <w:t>compelling</w:t>
      </w:r>
      <w:r w:rsidRPr="004427C8">
        <w:rPr>
          <w:b/>
          <w:iCs/>
          <w:u w:val="single"/>
          <w:bdr w:val="single" w:sz="18" w:space="0" w:color="auto"/>
        </w:rPr>
        <w:t xml:space="preserve"> governmental interest</w:t>
      </w:r>
      <w:r w:rsidRPr="004427C8">
        <w:t>.64 Professor Wells’s crucial insight is that courts should not allow the President simply to assert that “national security” necessitated his actions; rather, he must concretely demonstrate that his policies were a reasonable and narrowly tailored response to a particular risk that had been assessed accurately.65</w:t>
      </w:r>
    </w:p>
    <w:p w14:paraId="19BE6050" w14:textId="77777777" w:rsidR="000D229A" w:rsidRPr="004427C8" w:rsidRDefault="000D229A" w:rsidP="000D229A">
      <w:r w:rsidRPr="004427C8">
        <w:t xml:space="preserve">Although this approach is plausible in theory, I am not sure it would work well in practice. Presumably, </w:t>
      </w:r>
      <w:r w:rsidRPr="004427C8">
        <w:rPr>
          <w:b/>
          <w:bCs/>
          <w:highlight w:val="yellow"/>
          <w:u w:val="single"/>
        </w:rPr>
        <w:t>the President</w:t>
      </w:r>
      <w:r w:rsidRPr="004427C8">
        <w:rPr>
          <w:b/>
          <w:bCs/>
          <w:u w:val="single"/>
        </w:rPr>
        <w:t xml:space="preserve"> almost </w:t>
      </w:r>
      <w:r w:rsidRPr="004427C8">
        <w:rPr>
          <w:b/>
          <w:iCs/>
          <w:highlight w:val="yellow"/>
          <w:u w:val="single"/>
          <w:bdr w:val="single" w:sz="18" w:space="0" w:color="auto"/>
        </w:rPr>
        <w:t>always will be able to set forth</w:t>
      </w:r>
      <w:r w:rsidRPr="004427C8">
        <w:rPr>
          <w:b/>
          <w:iCs/>
          <w:u w:val="single"/>
          <w:bdr w:val="single" w:sz="18" w:space="0" w:color="auto"/>
        </w:rPr>
        <w:t xml:space="preserve"> plausible </w:t>
      </w:r>
      <w:r w:rsidRPr="004427C8">
        <w:rPr>
          <w:b/>
          <w:iCs/>
          <w:highlight w:val="yellow"/>
          <w:u w:val="single"/>
          <w:bdr w:val="single" w:sz="18" w:space="0" w:color="auto"/>
        </w:rPr>
        <w:t>justifications for his actions</w:t>
      </w:r>
      <w:r w:rsidRPr="004427C8">
        <w:rPr>
          <w:b/>
          <w:bCs/>
          <w:u w:val="single"/>
        </w:rPr>
        <w:t xml:space="preserve">, often </w:t>
      </w:r>
      <w:r w:rsidRPr="004427C8">
        <w:rPr>
          <w:b/>
          <w:bCs/>
          <w:highlight w:val="yellow"/>
          <w:u w:val="single"/>
        </w:rPr>
        <w:t>based on</w:t>
      </w:r>
      <w:r w:rsidRPr="004427C8">
        <w:rPr>
          <w:b/>
          <w:bCs/>
          <w:u w:val="single"/>
        </w:rPr>
        <w:t xml:space="preserve"> a wide array of factors</w:t>
      </w:r>
      <w:r w:rsidRPr="004427C8">
        <w:t>—</w:t>
      </w:r>
      <w:r w:rsidRPr="004427C8">
        <w:rPr>
          <w:b/>
          <w:bCs/>
          <w:u w:val="single"/>
        </w:rPr>
        <w:t xml:space="preserve">including highly </w:t>
      </w:r>
      <w:r w:rsidRPr="004427C8">
        <w:rPr>
          <w:b/>
          <w:bCs/>
          <w:highlight w:val="yellow"/>
          <w:u w:val="single"/>
        </w:rPr>
        <w:t>sensitive intel</w:t>
      </w:r>
      <w:r w:rsidRPr="004427C8">
        <w:t xml:space="preserve">ligence </w:t>
      </w:r>
      <w:r w:rsidRPr="004427C8">
        <w:rPr>
          <w:b/>
          <w:bCs/>
          <w:u w:val="single"/>
        </w:rPr>
        <w:t xml:space="preserve">that </w:t>
      </w:r>
      <w:r w:rsidRPr="004427C8">
        <w:rPr>
          <w:b/>
          <w:bCs/>
          <w:highlight w:val="yellow"/>
          <w:u w:val="single"/>
        </w:rPr>
        <w:t>he does not</w:t>
      </w:r>
      <w:r w:rsidRPr="004427C8">
        <w:rPr>
          <w:b/>
          <w:bCs/>
          <w:u w:val="single"/>
        </w:rPr>
        <w:t xml:space="preserve"> wish to </w:t>
      </w:r>
      <w:r w:rsidRPr="004427C8">
        <w:rPr>
          <w:b/>
          <w:bCs/>
          <w:highlight w:val="yellow"/>
          <w:u w:val="single"/>
        </w:rPr>
        <w:t>dis-close</w:t>
      </w:r>
      <w:r w:rsidRPr="004427C8">
        <w:t xml:space="preserve">.66 Moreover, </w:t>
      </w:r>
      <w:r w:rsidRPr="004427C8">
        <w:rPr>
          <w:b/>
          <w:bCs/>
          <w:u w:val="single"/>
        </w:rPr>
        <w:t>if the President’s response seems unduly harsh, he will likely cite the wisdom of erring on the side of caution</w:t>
      </w:r>
      <w:r w:rsidRPr="004427C8">
        <w:t xml:space="preserve">. If the Court disagrees, it will have to find that those proffered reasons are pretextual and that the President overreacted emotionally instead of rationally evaluating and responding to the true risks involved. But are judges competent to make such determinations? And even if they are, would they be willing to impugn the President’s integrity and judgment? If so, what effect might such a judicial decision have on America’s foreign relations? These questions are worth pondering before concluding that “hard look” review would be an improvement over the Court’s established approach. </w:t>
      </w:r>
    </w:p>
    <w:p w14:paraId="37819B2E" w14:textId="77777777" w:rsidR="000D229A" w:rsidRPr="004427C8" w:rsidRDefault="000D229A" w:rsidP="000D229A">
      <w:pPr>
        <w:rPr>
          <w:b/>
          <w:iCs/>
          <w:u w:val="single"/>
          <w:bdr w:val="single" w:sz="18" w:space="0" w:color="auto"/>
        </w:rPr>
      </w:pPr>
      <w:r w:rsidRPr="004427C8">
        <w:t xml:space="preserve">Moreover, </w:t>
      </w:r>
      <w:r w:rsidRPr="004427C8">
        <w:rPr>
          <w:b/>
          <w:bCs/>
          <w:u w:val="single"/>
        </w:rPr>
        <w:t>such</w:t>
      </w:r>
      <w:r w:rsidRPr="004427C8">
        <w:t xml:space="preserve"> searching </w:t>
      </w:r>
      <w:r w:rsidRPr="004427C8">
        <w:rPr>
          <w:b/>
          <w:bCs/>
          <w:highlight w:val="yellow"/>
          <w:u w:val="single"/>
        </w:rPr>
        <w:t xml:space="preserve">scrutiny will be </w:t>
      </w:r>
      <w:r w:rsidRPr="004427C8">
        <w:rPr>
          <w:b/>
          <w:iCs/>
          <w:highlight w:val="yellow"/>
          <w:u w:val="single"/>
          <w:bdr w:val="single" w:sz="18" w:space="0" w:color="auto"/>
        </w:rPr>
        <w:t>useless in situations where the President has made a wartime decision</w:t>
      </w:r>
      <w:r w:rsidRPr="004427C8">
        <w:rPr>
          <w:b/>
          <w:bCs/>
          <w:u w:val="single"/>
        </w:rPr>
        <w:t xml:space="preserve"> that </w:t>
      </w:r>
      <w:r w:rsidRPr="004427C8">
        <w:rPr>
          <w:b/>
          <w:bCs/>
          <w:highlight w:val="yellow"/>
          <w:u w:val="single"/>
        </w:rPr>
        <w:t>he will not change</w:t>
      </w:r>
      <w:r w:rsidRPr="004427C8">
        <w:rPr>
          <w:highlight w:val="yellow"/>
        </w:rPr>
        <w:t xml:space="preserve">, </w:t>
      </w:r>
      <w:r w:rsidRPr="004427C8">
        <w:rPr>
          <w:b/>
          <w:bCs/>
          <w:highlight w:val="yellow"/>
          <w:u w:val="single"/>
        </w:rPr>
        <w:t>even if judicially ordered</w:t>
      </w:r>
      <w:r w:rsidRPr="004427C8">
        <w:rPr>
          <w:b/>
          <w:bCs/>
          <w:u w:val="single"/>
        </w:rPr>
        <w:t xml:space="preserve"> to do so</w:t>
      </w:r>
      <w:r w:rsidRPr="004427C8">
        <w:t xml:space="preserve">. For instance, </w:t>
      </w:r>
      <w:r w:rsidRPr="004427C8">
        <w:rPr>
          <w:b/>
          <w:bCs/>
          <w:u w:val="single"/>
        </w:rPr>
        <w:t>assume that the Court in Korematsu</w:t>
      </w:r>
      <w:r w:rsidRPr="004427C8">
        <w:t xml:space="preserve"> had applied “hard look” review and </w:t>
      </w:r>
      <w:r w:rsidRPr="004427C8">
        <w:rPr>
          <w:b/>
          <w:bCs/>
          <w:u w:val="single"/>
        </w:rPr>
        <w:t>found that</w:t>
      </w:r>
      <w:r w:rsidRPr="004427C8">
        <w:t xml:space="preserve"> President </w:t>
      </w:r>
      <w:r w:rsidRPr="004427C8">
        <w:rPr>
          <w:b/>
          <w:bCs/>
          <w:u w:val="single"/>
        </w:rPr>
        <w:t>Roosevelt had wildly exaggerated</w:t>
      </w:r>
      <w:r w:rsidRPr="004427C8">
        <w:t xml:space="preserve"> the sabotage and espionage </w:t>
      </w:r>
      <w:r w:rsidRPr="004427C8">
        <w:rPr>
          <w:b/>
          <w:bCs/>
          <w:u w:val="single"/>
        </w:rPr>
        <w:t>risks</w:t>
      </w:r>
      <w:r w:rsidRPr="004427C8">
        <w:t xml:space="preserve"> posed by Japanese-Americans and had imprisoned them based on unfounded fears and prejudice (as appears to have been the case). </w:t>
      </w:r>
      <w:r w:rsidRPr="004427C8">
        <w:rPr>
          <w:b/>
          <w:bCs/>
          <w:u w:val="single"/>
        </w:rPr>
        <w:t>If the Court accordingly</w:t>
      </w:r>
      <w:r w:rsidRPr="004427C8">
        <w:t xml:space="preserve"> had </w:t>
      </w:r>
      <w:r w:rsidRPr="004427C8">
        <w:rPr>
          <w:b/>
          <w:bCs/>
          <w:u w:val="single"/>
        </w:rPr>
        <w:t>struck down</w:t>
      </w:r>
      <w:r w:rsidRPr="004427C8">
        <w:t xml:space="preserve"> </w:t>
      </w:r>
      <w:r w:rsidRPr="004427C8">
        <w:rPr>
          <w:b/>
          <w:bCs/>
          <w:u w:val="single"/>
        </w:rPr>
        <w:t>FDR’s order</w:t>
      </w:r>
      <w:r w:rsidRPr="004427C8">
        <w:t xml:space="preserve"> to relocate them, </w:t>
      </w:r>
      <w:r w:rsidRPr="004427C8">
        <w:rPr>
          <w:b/>
          <w:bCs/>
          <w:u w:val="single"/>
        </w:rPr>
        <w:t>he would</w:t>
      </w:r>
      <w:r w:rsidRPr="004427C8">
        <w:t xml:space="preserve"> likely </w:t>
      </w:r>
      <w:r w:rsidRPr="004427C8">
        <w:rPr>
          <w:b/>
          <w:bCs/>
          <w:u w:val="single"/>
        </w:rPr>
        <w:t xml:space="preserve">have </w:t>
      </w:r>
      <w:r w:rsidRPr="004427C8">
        <w:rPr>
          <w:b/>
          <w:iCs/>
          <w:u w:val="single"/>
          <w:bdr w:val="single" w:sz="18" w:space="0" w:color="auto"/>
        </w:rPr>
        <w:t xml:space="preserve">disobeyed it. </w:t>
      </w:r>
    </w:p>
    <w:p w14:paraId="022AFD72" w14:textId="77777777" w:rsidR="000D229A" w:rsidRPr="004427C8" w:rsidRDefault="000D229A" w:rsidP="000D229A">
      <w:r w:rsidRPr="004427C8">
        <w:t xml:space="preserve">Professor Wells could reply that this result would have been better than what happened, which was that the Court engaged in “pretend” review and stained its reputation by upholding the constitutionality of the President’s odious and unwarranted racial discrimination. I would agree. But I submit that </w:t>
      </w:r>
      <w:r w:rsidRPr="004427C8">
        <w:rPr>
          <w:b/>
          <w:bCs/>
          <w:highlight w:val="yellow"/>
          <w:u w:val="single"/>
        </w:rPr>
        <w:t>the solution</w:t>
      </w:r>
      <w:r w:rsidRPr="004427C8">
        <w:rPr>
          <w:b/>
          <w:bCs/>
          <w:u w:val="single"/>
        </w:rPr>
        <w:t xml:space="preserve"> in such</w:t>
      </w:r>
      <w:r w:rsidRPr="004427C8">
        <w:t xml:space="preserve"> unique </w:t>
      </w:r>
      <w:r w:rsidRPr="004427C8">
        <w:rPr>
          <w:b/>
          <w:bCs/>
          <w:u w:val="single"/>
        </w:rPr>
        <w:t>situations</w:t>
      </w:r>
      <w:r w:rsidRPr="004427C8">
        <w:t xml:space="preserve"> (i.e., </w:t>
      </w:r>
      <w:r w:rsidRPr="004427C8">
        <w:rPr>
          <w:b/>
          <w:bCs/>
          <w:u w:val="single"/>
        </w:rPr>
        <w:t>where a politically strong President has made a final decision and will defy any contrary court judgment</w:t>
      </w:r>
      <w:r w:rsidRPr="004427C8">
        <w:t xml:space="preserve">) </w:t>
      </w:r>
      <w:r w:rsidRPr="004427C8">
        <w:rPr>
          <w:b/>
          <w:bCs/>
          <w:highlight w:val="yellow"/>
          <w:u w:val="single"/>
        </w:rPr>
        <w:t xml:space="preserve">is </w:t>
      </w:r>
      <w:r w:rsidRPr="004427C8">
        <w:rPr>
          <w:b/>
          <w:iCs/>
          <w:highlight w:val="yellow"/>
          <w:u w:val="single"/>
          <w:bdr w:val="single" w:sz="18" w:space="0" w:color="auto"/>
        </w:rPr>
        <w:t>not judicial review</w:t>
      </w:r>
      <w:r w:rsidRPr="004427C8">
        <w:rPr>
          <w:b/>
          <w:iCs/>
          <w:u w:val="single"/>
          <w:bdr w:val="single" w:sz="18" w:space="0" w:color="auto"/>
        </w:rPr>
        <w:t xml:space="preserve"> in any form</w:t>
      </w:r>
      <w:r w:rsidRPr="004427C8">
        <w:t>—</w:t>
      </w:r>
      <w:r w:rsidRPr="004427C8">
        <w:rPr>
          <w:b/>
          <w:bCs/>
          <w:u w:val="single"/>
        </w:rPr>
        <w:t>ordinary, deferential, or hard look</w:t>
      </w:r>
      <w:r w:rsidRPr="004427C8">
        <w:t xml:space="preserve">. Rather, </w:t>
      </w:r>
      <w:r w:rsidRPr="004427C8">
        <w:rPr>
          <w:b/>
          <w:bCs/>
          <w:highlight w:val="yellow"/>
          <w:u w:val="single"/>
        </w:rPr>
        <w:t>the Court should</w:t>
      </w:r>
      <w:r w:rsidRPr="004427C8">
        <w:rPr>
          <w:b/>
          <w:bCs/>
          <w:u w:val="single"/>
        </w:rPr>
        <w:t xml:space="preserve"> simply </w:t>
      </w:r>
      <w:r w:rsidRPr="004427C8">
        <w:rPr>
          <w:b/>
          <w:bCs/>
          <w:highlight w:val="yellow"/>
          <w:u w:val="single"/>
        </w:rPr>
        <w:t>declare the matter to be</w:t>
      </w:r>
      <w:r w:rsidRPr="004427C8">
        <w:rPr>
          <w:b/>
          <w:bCs/>
          <w:u w:val="single"/>
        </w:rPr>
        <w:t xml:space="preserve"> a </w:t>
      </w:r>
      <w:r w:rsidRPr="004427C8">
        <w:rPr>
          <w:b/>
          <w:bCs/>
          <w:highlight w:val="yellow"/>
          <w:u w:val="single"/>
        </w:rPr>
        <w:t>political</w:t>
      </w:r>
      <w:r w:rsidRPr="004427C8">
        <w:rPr>
          <w:b/>
          <w:bCs/>
          <w:u w:val="single"/>
        </w:rPr>
        <w:t xml:space="preserve"> question </w:t>
      </w:r>
      <w:r w:rsidRPr="004427C8">
        <w:rPr>
          <w:b/>
          <w:bCs/>
          <w:highlight w:val="yellow"/>
          <w:u w:val="single"/>
        </w:rPr>
        <w:t>and dismiss the case</w:t>
      </w:r>
      <w:r w:rsidRPr="004427C8">
        <w:t xml:space="preserve">. Although such Bickelian manipulation of </w:t>
      </w:r>
      <w:r w:rsidRPr="004427C8">
        <w:rPr>
          <w:szCs w:val="16"/>
        </w:rPr>
        <w:t>the political question doctrine might be legally unprincipled and morally craven, 67 at least it would avoid giving the President political cover by blessing his unconstitutional conduct and instead would force him to shoulder full responsibility</w:t>
      </w:r>
      <w:r w:rsidRPr="004427C8">
        <w:t xml:space="preserve">. Pg. 968-970 </w:t>
      </w:r>
    </w:p>
    <w:p w14:paraId="4649A7B3" w14:textId="77777777" w:rsidR="000D229A" w:rsidRPr="004427C8" w:rsidRDefault="000D229A" w:rsidP="000D229A"/>
    <w:p w14:paraId="12B35B18" w14:textId="77777777" w:rsidR="000D229A" w:rsidRPr="00FC75A4" w:rsidRDefault="000D229A" w:rsidP="000D229A"/>
    <w:p w14:paraId="05BA62C4" w14:textId="77777777" w:rsidR="000D229A" w:rsidRPr="00656FEF" w:rsidRDefault="000D229A" w:rsidP="000D229A">
      <w:pPr>
        <w:pStyle w:val="Heading2"/>
        <w:rPr>
          <w:rFonts w:cs="Times New Roman"/>
        </w:rPr>
      </w:pPr>
      <w:r w:rsidRPr="00656FEF">
        <w:rPr>
          <w:rFonts w:cs="Times New Roman"/>
        </w:rPr>
        <w:t>SQUO Solves</w:t>
      </w:r>
    </w:p>
    <w:p w14:paraId="5A6BB1C6" w14:textId="77777777" w:rsidR="000D229A" w:rsidRPr="00656FEF" w:rsidRDefault="000D229A" w:rsidP="000D229A">
      <w:pPr>
        <w:pStyle w:val="Heading3"/>
        <w:rPr>
          <w:rFonts w:cs="Times New Roman"/>
        </w:rPr>
      </w:pPr>
      <w:r w:rsidRPr="00656FEF">
        <w:rPr>
          <w:rFonts w:cs="Times New Roman"/>
        </w:rPr>
        <w:t>Bulk Collection Good</w:t>
      </w:r>
    </w:p>
    <w:p w14:paraId="708FD816" w14:textId="77777777" w:rsidR="000D229A" w:rsidRPr="00656FEF" w:rsidRDefault="000D229A" w:rsidP="000D229A">
      <w:pPr>
        <w:pStyle w:val="Heading4"/>
        <w:rPr>
          <w:rStyle w:val="StyleStyleBold12pt"/>
          <w:rFonts w:cs="Times New Roman"/>
        </w:rPr>
      </w:pPr>
      <w:r w:rsidRPr="00656FEF">
        <w:rPr>
          <w:rStyle w:val="StyleStyleBold12pt"/>
          <w:rFonts w:cs="Times New Roman"/>
        </w:rPr>
        <w:t>Experts say USA FREEDOM ACT is sufficient to solve for government abuse</w:t>
      </w:r>
    </w:p>
    <w:p w14:paraId="5961B80E" w14:textId="77777777" w:rsidR="000D229A" w:rsidRPr="00656FEF" w:rsidRDefault="000D229A" w:rsidP="000D229A">
      <w:pPr>
        <w:rPr>
          <w:rStyle w:val="StyleStyleBold12pt"/>
        </w:rPr>
      </w:pPr>
      <w:r w:rsidRPr="00656FEF">
        <w:rPr>
          <w:rStyle w:val="StyleStyleBold12pt"/>
        </w:rPr>
        <w:t xml:space="preserve">Schanzer, 5/28/15 </w:t>
      </w:r>
    </w:p>
    <w:p w14:paraId="14DED8DD" w14:textId="77777777" w:rsidR="000D229A" w:rsidRPr="00656FEF" w:rsidRDefault="000D229A" w:rsidP="000D229A">
      <w:r w:rsidRPr="00656FEF">
        <w:t>[Peter, associate professor of the practice at Duke University's Sanford School of Public Policy and director of the Triangle Center on Terrorism and Homeland Security., Duke University, “News Tip: Patriot Act Reforms Sufficient to Protect Privacy, Prohibit Governmental Abuse, Expert Says”, https://today.duke.edu/2015/05/tip-patriotact]</w:t>
      </w:r>
    </w:p>
    <w:p w14:paraId="44325FB7" w14:textId="77777777" w:rsidR="000D229A" w:rsidRPr="00656FEF" w:rsidRDefault="000D229A" w:rsidP="000D229A">
      <w:r w:rsidRPr="00656FEF">
        <w:t>If Congress does not act, only three provisions of the Patriot Act will expire on Sunday, and the vast majority of the law will remain in effect. The current debate is about Section 215 of the Patriot Act that provides the legal basis for the telephone metadata program run by the National Security Agency. • Quotes: “</w:t>
      </w:r>
      <w:r w:rsidRPr="00656FEF">
        <w:rPr>
          <w:rStyle w:val="StyleBoldUnderline"/>
        </w:rPr>
        <w:t>I am in favor of allowing this program to continue with the significant reforms included in the USA Freedom Act, which passed the House with a large bipartisan majority</w:t>
      </w:r>
      <w:r w:rsidRPr="00656FEF">
        <w:t xml:space="preserve">," </w:t>
      </w:r>
      <w:r w:rsidRPr="00656FEF">
        <w:rPr>
          <w:rStyle w:val="StyleBoldUnderline"/>
        </w:rPr>
        <w:t>says David Schanzer, an associate professor of the practice at Duke University's Sanford School of Public Policy and director of the Triangle Center on Terrorism and Homeland Security</w:t>
      </w:r>
      <w:r w:rsidRPr="00656FEF">
        <w:t>. "Even though the intelligence agencies cannot point to a specific terrorist attack that has been disrupted based on information from this program</w:t>
      </w:r>
      <w:r w:rsidRPr="00656FEF">
        <w:rPr>
          <w:rStyle w:val="StyleBoldUnderline"/>
        </w:rPr>
        <w:t>, I</w:t>
      </w:r>
      <w:r w:rsidRPr="00656FEF">
        <w:t xml:space="preserve"> side with the many intelligence and senior national security officials who </w:t>
      </w:r>
      <w:r w:rsidRPr="00656FEF">
        <w:rPr>
          <w:rStyle w:val="Emphasis"/>
        </w:rPr>
        <w:t>believe it is an important counterterrorism tool." "The reforms will prohibit the government from taking possession of huge volumes of Americans’ telephone records and require a judicial warrant for the government to gain access to specific chains of metadata. These changes are sufficient to protect privacy and protect against governmental abuse</w:t>
      </w:r>
      <w:r w:rsidRPr="00656FEF">
        <w:t xml:space="preserve">." "The most likely scenario for this week is for the Senate to take up the USA Freedom Act, a step supported by 57 of the necessary 60 senators last week. If the bill does get to the floor, Sen. Rand Paul and other opponents of the NSA program can slow its progress, but probably cannot defeat it. Legal authority for the program may lapse briefly into next week, but this would not cause any significant problems." </w:t>
      </w:r>
    </w:p>
    <w:p w14:paraId="5B8EC99E" w14:textId="77777777" w:rsidR="000D229A" w:rsidRPr="00656FEF" w:rsidRDefault="000D229A" w:rsidP="000D229A">
      <w:pPr>
        <w:pStyle w:val="Heading4"/>
        <w:rPr>
          <w:rStyle w:val="StyleStyleBold12pt"/>
          <w:rFonts w:cs="Times New Roman"/>
        </w:rPr>
      </w:pPr>
      <w:r w:rsidRPr="00656FEF">
        <w:rPr>
          <w:rStyle w:val="StyleStyleBold12pt"/>
          <w:rFonts w:cs="Times New Roman"/>
        </w:rPr>
        <w:t xml:space="preserve">No alternative for Bulk Data Collection – USA FREEDOM ACT reforms solve </w:t>
      </w:r>
    </w:p>
    <w:p w14:paraId="0FD99FF2" w14:textId="77777777" w:rsidR="000D229A" w:rsidRPr="00656FEF" w:rsidRDefault="000D229A" w:rsidP="000D229A">
      <w:pPr>
        <w:rPr>
          <w:rStyle w:val="StyleStyleBold12pt"/>
        </w:rPr>
      </w:pPr>
      <w:r w:rsidRPr="00656FEF">
        <w:rPr>
          <w:rStyle w:val="StyleStyleBold12pt"/>
        </w:rPr>
        <w:t>Sanger, 1/15/2015</w:t>
      </w:r>
    </w:p>
    <w:p w14:paraId="2AD9CFD2" w14:textId="77777777" w:rsidR="000D229A" w:rsidRPr="00656FEF" w:rsidRDefault="000D229A" w:rsidP="000D229A">
      <w:r w:rsidRPr="00656FEF">
        <w:t>[David E., chief Washington reporter for NYT, NYT, “Report Finds No Substitute for Mass Data Collection”, http://www.nytimes.com/2015/01/16/us/politics/report-finds-no-alternative-to-bulk-collection-of-phone-data.html]</w:t>
      </w:r>
    </w:p>
    <w:p w14:paraId="01067B04" w14:textId="77777777" w:rsidR="000D229A" w:rsidRPr="00656FEF" w:rsidRDefault="000D229A" w:rsidP="000D229A">
      <w:pPr>
        <w:rPr>
          <w:rStyle w:val="Emphasis"/>
        </w:rPr>
      </w:pPr>
      <w:r w:rsidRPr="00656FEF">
        <w:t xml:space="preserve">WASHINGTON — </w:t>
      </w:r>
      <w:r w:rsidRPr="00656FEF">
        <w:rPr>
          <w:rStyle w:val="StyleBoldUnderline"/>
        </w:rPr>
        <w:t>A federal study</w:t>
      </w:r>
      <w:r w:rsidRPr="00656FEF">
        <w:t xml:space="preserve"> released on Thursday concluded that </w:t>
      </w:r>
      <w:r w:rsidRPr="00656FEF">
        <w:rPr>
          <w:rStyle w:val="Emphasis"/>
        </w:rPr>
        <w:t>there was no effective alternative to the government’s “bulk collection” of basic information about every telephone call made in the United States,</w:t>
      </w:r>
      <w:r w:rsidRPr="00656FEF">
        <w:t xml:space="preserve"> a practice that civil rights advocates call overly intrusive. Last year, after the former intelligence contractor Edward J. Snowden revealed details of the government’s vast data-collection enterprise, President Obama asked intelligence agencies to assess whether there was a way to get at the communications of terrorism suspects without sweeping up records of all calls made and received inside the United States, including their length and other identifying information. On Thursday, </w:t>
      </w:r>
      <w:r w:rsidRPr="00656FEF">
        <w:rPr>
          <w:rStyle w:val="StyleBoldUnderline"/>
        </w:rPr>
        <w:t>the National Academy of Sciences</w:t>
      </w:r>
      <w:r w:rsidRPr="00656FEF">
        <w:t xml:space="preserve">, in a detailed report that brought together communications and cybersecurity experts and former senior intelligence officials, </w:t>
      </w:r>
      <w:r w:rsidRPr="00656FEF">
        <w:rPr>
          <w:rStyle w:val="StyleBoldUnderline"/>
        </w:rPr>
        <w:t>said that “no software-based technique can fully replace the bulk collection of signals intelligence.” But it also concluded that there were ways to “control the usage of collected data” and to make sure that once it is in the government’s hands, there are stronger privacy protections</w:t>
      </w:r>
      <w:r w:rsidRPr="00656FEF">
        <w:t xml:space="preserve">. The findings came a year after Mr. Obama announced modest reforms to practices of the National Security Agency that had been revealed by Mr. Snowden, </w:t>
      </w:r>
      <w:r w:rsidRPr="00656FEF">
        <w:rPr>
          <w:rStyle w:val="StyleBoldUnderline"/>
        </w:rPr>
        <w:t>including doing away with a huge government-run database of phone records and instead relying on separate databases managed by phone companies</w:t>
      </w:r>
      <w:r w:rsidRPr="00656FEF">
        <w:t xml:space="preserve">. Eventually, those records will be held only by providers like AT&amp;T and Verizon. But the change has not happened yet, as officials try to figure out how they would search, with court orders, information they do not have on their own computer systems. Government officials have been clear that the transition will take considerable time. Mr. Obama’s hope was that technology would solve the problem — that new search technologies would make it possible to “target” the collection of the phone data, which does not include the conversations themselves. But the researchers could not find a way. “From a technological standpoint, </w:t>
      </w:r>
      <w:r w:rsidRPr="00656FEF">
        <w:rPr>
          <w:rStyle w:val="Emphasis"/>
        </w:rPr>
        <w:t>curtailing bulk data collection means analysts will be deprived of</w:t>
      </w:r>
      <w:r w:rsidRPr="00656FEF">
        <w:t xml:space="preserve"> some </w:t>
      </w:r>
      <w:r w:rsidRPr="00656FEF">
        <w:rPr>
          <w:rStyle w:val="Emphasis"/>
        </w:rPr>
        <w:t>information</w:t>
      </w:r>
      <w:r w:rsidRPr="00656FEF">
        <w:t xml:space="preserve">,” said Robert F. Sproull, the chairman of the committee that examined the problem and a former director of Oracle’s Sun Labs. But, he said, that “does not necessarily mean that current bulk collection must continue.” Since the uproar over Mr. Snowden’s revelations and the program’s effect on Americans’ privacy, the politics of mass data collection have shifted. Terrorist attacks like the ones that killed 17 people in Paris last week, along with the rise of the Islamic State, have led to calls for more vigilance by intelligence agencies, swinging the pendulum back. Britain is now talking about expanding surveillance, and both its government and Mr. Obama’s law enforcement agencies have protested moves by Apple, Microsoft and other technology companies to prevent snooping by routinely encrypting many types of mobile and computer communications. David Cameron, the British prime minister, was expected to raise those issues in detail in a visit with Mr. Obama on Thursday and Friday. The American Civil Liberties Union, a strong critic of the N.S.A. program, said in a statement from Neema Singh Guliani, the group’s legislative counsel, that “it would be a mistake to read the National Academy’s report as supporting a policy of continued bulk collection.” She added that the report did not contradict findings of groups that have concluded that “the domestic bulk call record program has not helped stop an act of terrorism.” But she noted that the report “does importantly acknowledge that there are additional steps that the intelligence community can take to increase transparency, improve oversight, and limit the use of information collected.” The report examined ways intelligence agencies could narrow searches to foreign research institutes, companies or government facilities, using generic situations that were clearly thin covers for events now unfolding in places like Libya and Syria. But it found all the approaches ultimately unsatisfactory. </w:t>
      </w:r>
      <w:r w:rsidRPr="00656FEF">
        <w:rPr>
          <w:rStyle w:val="Emphasis"/>
        </w:rPr>
        <w:t>“The ‘needle in the haystack’ metaphor is relevant here,” it concluded. “If the needle is not in the smaller haystack, no amount of smarter searching will help.” “There is no doubt that bulk collection of signals intelligence leaves many uncomfortable,” the report said. “Various courts have indeed questioned whether such collection is constitutional.” But in the end, the committee concluded, the United States should focus on putting limits on how the data is viewed and used — and by whom — rather than limiting how much of it is collected.</w:t>
      </w:r>
    </w:p>
    <w:p w14:paraId="70AA061E" w14:textId="77777777" w:rsidR="000D229A" w:rsidRPr="00AF5046" w:rsidRDefault="000D229A" w:rsidP="000D229A">
      <w:pPr>
        <w:pStyle w:val="Heading4"/>
      </w:pPr>
    </w:p>
    <w:p w14:paraId="45B9998C" w14:textId="77777777" w:rsidR="00B45FE9" w:rsidRPr="00AF5046" w:rsidRDefault="00B45FE9" w:rsidP="00624281">
      <w:pPr>
        <w:pStyle w:val="Heading4"/>
      </w:pPr>
    </w:p>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187A1B" w14:textId="77777777" w:rsidR="000D229A" w:rsidRDefault="000D229A" w:rsidP="00E46E7E">
      <w:r>
        <w:separator/>
      </w:r>
    </w:p>
  </w:endnote>
  <w:endnote w:type="continuationSeparator" w:id="0">
    <w:p w14:paraId="26586023" w14:textId="77777777" w:rsidR="000D229A" w:rsidRDefault="000D229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isha">
    <w:charset w:val="00"/>
    <w:family w:val="swiss"/>
    <w:pitch w:val="variable"/>
    <w:sig w:usb0="80000807" w:usb1="40000042" w:usb2="00000000" w:usb3="00000000" w:csb0="0000002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MS Mincho">
    <w:altName w:val="ＭＳ 明朝"/>
    <w:charset w:val="80"/>
    <w:family w:val="modern"/>
    <w:pitch w:val="fixed"/>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Georgia">
    <w:panose1 w:val="02040502050405020303"/>
    <w:charset w:val="00"/>
    <w:family w:val="auto"/>
    <w:pitch w:val="variable"/>
    <w:sig w:usb0="00000287" w:usb1="00000000" w:usb2="00000000" w:usb3="00000000" w:csb0="0000009F" w:csb1="00000000"/>
  </w:font>
  <w:font w:name="Helvetica Neue Light">
    <w:panose1 w:val="02000403000000020004"/>
    <w:charset w:val="00"/>
    <w:family w:val="auto"/>
    <w:pitch w:val="variable"/>
    <w:sig w:usb0="A00002FF" w:usb1="5000205B" w:usb2="00000002" w:usb3="00000000" w:csb0="00000007" w:csb1="00000000"/>
  </w:font>
  <w:font w:name="Verdana">
    <w:panose1 w:val="020B0604030504040204"/>
    <w:charset w:val="00"/>
    <w:family w:val="auto"/>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445D68" w14:textId="77777777" w:rsidR="000D229A" w:rsidRDefault="000D229A" w:rsidP="00E46E7E">
      <w:r>
        <w:separator/>
      </w:r>
    </w:p>
  </w:footnote>
  <w:footnote w:type="continuationSeparator" w:id="0">
    <w:p w14:paraId="2005DB80" w14:textId="77777777" w:rsidR="000D229A" w:rsidRDefault="000D229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D69D3"/>
    <w:multiLevelType w:val="multilevel"/>
    <w:tmpl w:val="39BA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9B4FB6"/>
    <w:multiLevelType w:val="multilevel"/>
    <w:tmpl w:val="5E6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407CBB"/>
    <w:multiLevelType w:val="hybridMultilevel"/>
    <w:tmpl w:val="FEB28EA6"/>
    <w:lvl w:ilvl="0" w:tplc="D81EA6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1482E9A"/>
    <w:multiLevelType w:val="multilevel"/>
    <w:tmpl w:val="1A5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3B621FA"/>
    <w:multiLevelType w:val="multilevel"/>
    <w:tmpl w:val="746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E434D49"/>
    <w:multiLevelType w:val="multilevel"/>
    <w:tmpl w:val="535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C90BA7"/>
    <w:multiLevelType w:val="hybridMultilevel"/>
    <w:tmpl w:val="A9D27070"/>
    <w:lvl w:ilvl="0" w:tplc="10ACF1A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5"/>
  </w:num>
  <w:num w:numId="3">
    <w:abstractNumId w:val="3"/>
  </w:num>
  <w:num w:numId="4">
    <w:abstractNumId w:val="8"/>
  </w:num>
  <w:num w:numId="5">
    <w:abstractNumId w:val="9"/>
  </w:num>
  <w:num w:numId="6">
    <w:abstractNumId w:val="4"/>
  </w:num>
  <w:num w:numId="7">
    <w:abstractNumId w:val="0"/>
  </w:num>
  <w:num w:numId="8">
    <w:abstractNumId w:val="7"/>
  </w:num>
  <w:num w:numId="9">
    <w:abstractNumId w:val="1"/>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229A"/>
    <w:rsid w:val="000140EC"/>
    <w:rsid w:val="00016A35"/>
    <w:rsid w:val="00074364"/>
    <w:rsid w:val="000C16B3"/>
    <w:rsid w:val="000D229A"/>
    <w:rsid w:val="001408C0"/>
    <w:rsid w:val="00143FD7"/>
    <w:rsid w:val="001463FB"/>
    <w:rsid w:val="001710E3"/>
    <w:rsid w:val="00186DB7"/>
    <w:rsid w:val="001D7626"/>
    <w:rsid w:val="002613DA"/>
    <w:rsid w:val="002920C7"/>
    <w:rsid w:val="002B6353"/>
    <w:rsid w:val="002B68C8"/>
    <w:rsid w:val="002F35F4"/>
    <w:rsid w:val="002F3E28"/>
    <w:rsid w:val="002F40E6"/>
    <w:rsid w:val="00303E5B"/>
    <w:rsid w:val="00313226"/>
    <w:rsid w:val="0031425E"/>
    <w:rsid w:val="00325059"/>
    <w:rsid w:val="00357719"/>
    <w:rsid w:val="00374144"/>
    <w:rsid w:val="003A6B53"/>
    <w:rsid w:val="003B3EC7"/>
    <w:rsid w:val="003F195C"/>
    <w:rsid w:val="003F42AF"/>
    <w:rsid w:val="00412F6D"/>
    <w:rsid w:val="004218FA"/>
    <w:rsid w:val="0042635A"/>
    <w:rsid w:val="00466B6F"/>
    <w:rsid w:val="004724D1"/>
    <w:rsid w:val="004B3188"/>
    <w:rsid w:val="004B3DB3"/>
    <w:rsid w:val="004B576C"/>
    <w:rsid w:val="004C63B5"/>
    <w:rsid w:val="004D176B"/>
    <w:rsid w:val="004D461E"/>
    <w:rsid w:val="00517479"/>
    <w:rsid w:val="005A0BE5"/>
    <w:rsid w:val="005C0E1F"/>
    <w:rsid w:val="005E0D2B"/>
    <w:rsid w:val="005E2C99"/>
    <w:rsid w:val="00624281"/>
    <w:rsid w:val="00672258"/>
    <w:rsid w:val="0067575B"/>
    <w:rsid w:val="00692C26"/>
    <w:rsid w:val="006A5F08"/>
    <w:rsid w:val="006F2D3D"/>
    <w:rsid w:val="00700835"/>
    <w:rsid w:val="007040D3"/>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17358"/>
    <w:rsid w:val="00A369C4"/>
    <w:rsid w:val="00A47986"/>
    <w:rsid w:val="00A90B4A"/>
    <w:rsid w:val="00A91A24"/>
    <w:rsid w:val="00AC0E99"/>
    <w:rsid w:val="00AF1E67"/>
    <w:rsid w:val="00AF5046"/>
    <w:rsid w:val="00AF70D4"/>
    <w:rsid w:val="00B169A1"/>
    <w:rsid w:val="00B33E0C"/>
    <w:rsid w:val="00B45FE9"/>
    <w:rsid w:val="00B55D49"/>
    <w:rsid w:val="00B65E97"/>
    <w:rsid w:val="00B84180"/>
    <w:rsid w:val="00B93E7F"/>
    <w:rsid w:val="00BE63EA"/>
    <w:rsid w:val="00C42A3C"/>
    <w:rsid w:val="00CD2C6D"/>
    <w:rsid w:val="00CF1A0F"/>
    <w:rsid w:val="00D36252"/>
    <w:rsid w:val="00D4330B"/>
    <w:rsid w:val="00D460F1"/>
    <w:rsid w:val="00D51B44"/>
    <w:rsid w:val="00D6085D"/>
    <w:rsid w:val="00D66D57"/>
    <w:rsid w:val="00D81480"/>
    <w:rsid w:val="00D86AE7"/>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02454D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D229A"/>
    <w:pPr>
      <w:spacing w:line="259" w:lineRule="auto"/>
    </w:pPr>
    <w:rPr>
      <w:rFonts w:ascii="Times New Roman" w:eastAsiaTheme="minorHAnsi" w:hAnsi="Times New Roman" w:cs="Times New Roman"/>
      <w:sz w:val="16"/>
      <w:szCs w:val="22"/>
    </w:rPr>
  </w:style>
  <w:style w:type="paragraph" w:styleId="Heading1">
    <w:name w:val="heading 1"/>
    <w:aliases w:val="Pocket"/>
    <w:basedOn w:val="Normal"/>
    <w:next w:val="Normal"/>
    <w:link w:val="Heading1Char"/>
    <w:uiPriority w:val="9"/>
    <w:qFormat/>
    <w:rsid w:val="006242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62428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42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9"/>
    <w:unhideWhenUsed/>
    <w:qFormat/>
    <w:rsid w:val="006242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20"/>
    <w:qFormat/>
    <w:rsid w:val="00624281"/>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62428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62428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624281"/>
    <w:rPr>
      <w:rFonts w:ascii="Times New Roman" w:eastAsiaTheme="majorEastAsia" w:hAnsi="Times New Roman" w:cstheme="majorBidi"/>
      <w:b/>
      <w:bCs/>
      <w:sz w:val="32"/>
      <w:szCs w:val="2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9"/>
    <w:rsid w:val="00624281"/>
    <w:rPr>
      <w:rFonts w:ascii="Times New Roman" w:eastAsiaTheme="majorEastAsia" w:hAnsi="Times New Roman" w:cstheme="majorBidi"/>
      <w:b/>
      <w:bCs/>
      <w:iCs/>
      <w:sz w:val="26"/>
      <w:szCs w:val="22"/>
    </w:rPr>
  </w:style>
  <w:style w:type="paragraph" w:styleId="NoSpacing">
    <w:name w:val="No Spacing"/>
    <w:uiPriority w:val="1"/>
    <w:rsid w:val="00A17358"/>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4"/>
    <w:qFormat/>
    <w:rsid w:val="00624281"/>
    <w:rPr>
      <w:rFonts w:ascii="Times New Roman" w:hAnsi="Times New Roman"/>
      <w:b/>
      <w:sz w:val="26"/>
      <w:u w:val="none"/>
    </w:rPr>
  </w:style>
  <w:style w:type="character" w:customStyle="1" w:styleId="StyleBoldUnderline">
    <w:name w:val="Style Bold Underline"/>
    <w:aliases w:val="Intense Emphasis,Underline,apple-style-span + 6 pt,Bold,Kern at 16 pt,Intense Emphasis1,Intense Emphasis2,HHeading 3 + 12 pt,Cards + Font: 12 pt Char,Style,Intense Emphasis11,Intense Emphasis111,Intense Emphasis3,Underline Char,ci,c"/>
    <w:basedOn w:val="DefaultParagraphFont"/>
    <w:uiPriority w:val="5"/>
    <w:qFormat/>
    <w:rsid w:val="00624281"/>
    <w:rPr>
      <w:rFonts w:ascii="Times New Roman" w:hAnsi="Times New Roman"/>
      <w:b w:val="0"/>
      <w:sz w:val="20"/>
      <w:u w:val="single"/>
    </w:rPr>
  </w:style>
  <w:style w:type="paragraph" w:styleId="DocumentMap">
    <w:name w:val="Document Map"/>
    <w:basedOn w:val="Normal"/>
    <w:link w:val="DocumentMapChar"/>
    <w:uiPriority w:val="99"/>
    <w:semiHidden/>
    <w:unhideWhenUsed/>
    <w:rsid w:val="00A17358"/>
    <w:rPr>
      <w:rFonts w:ascii="Lucida Grande" w:hAnsi="Lucida Grande" w:cs="Lucida Grande"/>
    </w:rPr>
  </w:style>
  <w:style w:type="character" w:customStyle="1" w:styleId="DocumentMapChar">
    <w:name w:val="Document Map Char"/>
    <w:basedOn w:val="DefaultParagraphFont"/>
    <w:link w:val="DocumentMap"/>
    <w:uiPriority w:val="99"/>
    <w:semiHidden/>
    <w:rsid w:val="00A17358"/>
    <w:rPr>
      <w:rFonts w:ascii="Lucida Grande" w:eastAsiaTheme="minorHAnsi" w:hAnsi="Lucida Grande" w:cs="Lucida Grande"/>
      <w:sz w:val="22"/>
      <w:szCs w:val="22"/>
    </w:rPr>
  </w:style>
  <w:style w:type="paragraph" w:styleId="ListParagraph">
    <w:name w:val="List Paragraph"/>
    <w:basedOn w:val="Normal"/>
    <w:uiPriority w:val="34"/>
    <w:rsid w:val="00A17358"/>
    <w:pPr>
      <w:ind w:left="720"/>
      <w:contextualSpacing/>
    </w:pPr>
  </w:style>
  <w:style w:type="paragraph" w:styleId="Header">
    <w:name w:val="header"/>
    <w:basedOn w:val="Normal"/>
    <w:link w:val="HeaderChar"/>
    <w:uiPriority w:val="99"/>
    <w:unhideWhenUsed/>
    <w:rsid w:val="00A17358"/>
    <w:pPr>
      <w:tabs>
        <w:tab w:val="center" w:pos="4320"/>
        <w:tab w:val="right" w:pos="8640"/>
      </w:tabs>
    </w:pPr>
  </w:style>
  <w:style w:type="character" w:customStyle="1" w:styleId="HeaderChar">
    <w:name w:val="Header Char"/>
    <w:basedOn w:val="DefaultParagraphFont"/>
    <w:link w:val="Header"/>
    <w:uiPriority w:val="99"/>
    <w:rsid w:val="00A17358"/>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A17358"/>
    <w:pPr>
      <w:tabs>
        <w:tab w:val="center" w:pos="4320"/>
        <w:tab w:val="right" w:pos="8640"/>
      </w:tabs>
    </w:pPr>
  </w:style>
  <w:style w:type="character" w:customStyle="1" w:styleId="FooterChar">
    <w:name w:val="Footer Char"/>
    <w:basedOn w:val="DefaultParagraphFont"/>
    <w:link w:val="Footer"/>
    <w:uiPriority w:val="99"/>
    <w:rsid w:val="00A1735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A17358"/>
  </w:style>
  <w:style w:type="character" w:styleId="Hyperlink">
    <w:name w:val="Hyperlink"/>
    <w:aliases w:val="heading 1 (block title),Read,Important,Card Text,Internet Link,Analytic Text"/>
    <w:basedOn w:val="DefaultParagraphFont"/>
    <w:uiPriority w:val="99"/>
    <w:unhideWhenUsed/>
    <w:rsid w:val="00A17358"/>
    <w:rPr>
      <w:color w:val="0000FF" w:themeColor="hyperlink"/>
      <w:u w:val="single"/>
    </w:rPr>
  </w:style>
  <w:style w:type="paragraph" w:customStyle="1" w:styleId="textbold">
    <w:name w:val="text bold"/>
    <w:basedOn w:val="Normal"/>
    <w:link w:val="Emphasis"/>
    <w:qFormat/>
    <w:rsid w:val="000D229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6" w:space="0" w:color="auto"/>
    </w:rPr>
  </w:style>
  <w:style w:type="character" w:customStyle="1" w:styleId="TitleChar">
    <w:name w:val="Title Char"/>
    <w:aliases w:val="Cites and Cards Char,UNDERLINE Char,Bold Underlined Char,title Char"/>
    <w:basedOn w:val="DefaultParagraphFont"/>
    <w:link w:val="Title"/>
    <w:uiPriority w:val="5"/>
    <w:qFormat/>
    <w:locked/>
    <w:rsid w:val="000D229A"/>
    <w:rPr>
      <w:bCs/>
      <w:u w:val="single"/>
    </w:rPr>
  </w:style>
  <w:style w:type="paragraph" w:styleId="Title">
    <w:name w:val="Title"/>
    <w:aliases w:val="Cites and Cards,UNDERLINE,Bold Underlined,title"/>
    <w:basedOn w:val="Normal"/>
    <w:next w:val="Normal"/>
    <w:link w:val="TitleChar"/>
    <w:uiPriority w:val="5"/>
    <w:qFormat/>
    <w:rsid w:val="000D229A"/>
    <w:pPr>
      <w:contextualSpacing/>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0D229A"/>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0D229A"/>
    <w:pPr>
      <w:ind w:left="288" w:right="288"/>
    </w:pPr>
    <w:rPr>
      <w:rFonts w:eastAsia="Times New Roman" w:cs="Gisha"/>
      <w:szCs w:val="20"/>
    </w:rPr>
  </w:style>
  <w:style w:type="character" w:customStyle="1" w:styleId="cardChar">
    <w:name w:val="card Char"/>
    <w:link w:val="card"/>
    <w:rsid w:val="000D229A"/>
    <w:rPr>
      <w:rFonts w:ascii="Times New Roman" w:eastAsia="Times New Roman" w:hAnsi="Times New Roman" w:cs="Gisha"/>
      <w:sz w:val="16"/>
      <w:szCs w:val="20"/>
    </w:rPr>
  </w:style>
  <w:style w:type="character" w:customStyle="1" w:styleId="underline">
    <w:name w:val="underline"/>
    <w:qFormat/>
    <w:rsid w:val="000D229A"/>
    <w:rPr>
      <w:rFonts w:ascii="Times New Roman" w:hAnsi="Times New Roman"/>
      <w:sz w:val="22"/>
      <w:u w:val="single"/>
    </w:rPr>
  </w:style>
  <w:style w:type="character" w:customStyle="1" w:styleId="Style11pt">
    <w:name w:val="Style 11 pt"/>
    <w:basedOn w:val="DefaultParagraphFont"/>
    <w:rsid w:val="000D229A"/>
    <w:rPr>
      <w:sz w:val="20"/>
    </w:rPr>
  </w:style>
  <w:style w:type="character" w:customStyle="1" w:styleId="Style11ptUnderline">
    <w:name w:val="Style 11 pt Underline"/>
    <w:basedOn w:val="DefaultParagraphFont"/>
    <w:rsid w:val="000D229A"/>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0D229A"/>
    <w:pPr>
      <w:spacing w:before="100" w:beforeAutospacing="1" w:after="100" w:afterAutospacing="1"/>
    </w:pPr>
    <w:rPr>
      <w:rFonts w:ascii="Times" w:eastAsiaTheme="minorEastAsia" w:hAnsi="Times"/>
      <w:sz w:val="20"/>
      <w:szCs w:val="20"/>
    </w:rPr>
  </w:style>
  <w:style w:type="character" w:customStyle="1" w:styleId="apple-converted-space">
    <w:name w:val="apple-converted-space"/>
    <w:basedOn w:val="DefaultParagraphFont"/>
    <w:rsid w:val="000D229A"/>
  </w:style>
  <w:style w:type="character" w:customStyle="1" w:styleId="name">
    <w:name w:val="name"/>
    <w:basedOn w:val="DefaultParagraphFont"/>
    <w:rsid w:val="000D229A"/>
  </w:style>
  <w:style w:type="character" w:styleId="Strong">
    <w:name w:val="Strong"/>
    <w:basedOn w:val="DefaultParagraphFont"/>
    <w:uiPriority w:val="22"/>
    <w:qFormat/>
    <w:rsid w:val="000D229A"/>
    <w:rPr>
      <w:b/>
      <w:bCs/>
    </w:rPr>
  </w:style>
  <w:style w:type="character" w:customStyle="1" w:styleId="byline">
    <w:name w:val="byline"/>
    <w:basedOn w:val="DefaultParagraphFont"/>
    <w:rsid w:val="000D229A"/>
  </w:style>
  <w:style w:type="character" w:customStyle="1" w:styleId="vcard">
    <w:name w:val="vcard"/>
    <w:basedOn w:val="DefaultParagraphFont"/>
    <w:rsid w:val="000D229A"/>
  </w:style>
  <w:style w:type="paragraph" w:customStyle="1" w:styleId="story-body-text">
    <w:name w:val="story-body-text"/>
    <w:basedOn w:val="Normal"/>
    <w:rsid w:val="000D229A"/>
    <w:pPr>
      <w:spacing w:before="100" w:beforeAutospacing="1" w:after="100" w:afterAutospacing="1"/>
    </w:pPr>
    <w:rPr>
      <w:rFonts w:ascii="Times" w:eastAsiaTheme="minorEastAsia" w:hAnsi="Times" w:cstheme="minorBidi"/>
      <w:sz w:val="20"/>
      <w:szCs w:val="20"/>
    </w:rPr>
  </w:style>
  <w:style w:type="character" w:customStyle="1" w:styleId="story-heading-text">
    <w:name w:val="story-heading-text"/>
    <w:basedOn w:val="DefaultParagraphFont"/>
    <w:rsid w:val="000D229A"/>
  </w:style>
  <w:style w:type="character" w:customStyle="1" w:styleId="byline-author">
    <w:name w:val="byline-author"/>
    <w:basedOn w:val="DefaultParagraphFont"/>
    <w:rsid w:val="000D229A"/>
  </w:style>
  <w:style w:type="character" w:customStyle="1" w:styleId="StyleTimesNewRoman12ptBold">
    <w:name w:val="Style Times New Roman 12 pt Bold"/>
    <w:rsid w:val="000D229A"/>
    <w:rPr>
      <w:rFonts w:ascii="Times New Roman" w:hAnsi="Times New Roman"/>
      <w:b/>
      <w:bCs/>
      <w:sz w:val="24"/>
    </w:rPr>
  </w:style>
  <w:style w:type="paragraph" w:customStyle="1" w:styleId="last">
    <w:name w:val="last"/>
    <w:basedOn w:val="Normal"/>
    <w:rsid w:val="000D229A"/>
    <w:pPr>
      <w:spacing w:before="100" w:beforeAutospacing="1" w:after="100" w:afterAutospacing="1"/>
    </w:pPr>
    <w:rPr>
      <w:rFonts w:ascii="Times" w:eastAsiaTheme="minorEastAsia" w:hAnsi="Times" w:cstheme="minorBidi"/>
      <w:sz w:val="20"/>
      <w:szCs w:val="20"/>
    </w:rPr>
  </w:style>
  <w:style w:type="character" w:customStyle="1" w:styleId="authors">
    <w:name w:val="authors"/>
    <w:basedOn w:val="DefaultParagraphFont"/>
    <w:rsid w:val="000D229A"/>
  </w:style>
  <w:style w:type="character" w:customStyle="1" w:styleId="verdana">
    <w:name w:val="verdana"/>
    <w:basedOn w:val="DefaultParagraphFont"/>
    <w:rsid w:val="000D229A"/>
  </w:style>
  <w:style w:type="character" w:customStyle="1" w:styleId="blue">
    <w:name w:val="blue"/>
    <w:basedOn w:val="DefaultParagraphFont"/>
    <w:rsid w:val="000D229A"/>
  </w:style>
  <w:style w:type="character" w:customStyle="1" w:styleId="UnderlineBold">
    <w:name w:val="Underline + Bold"/>
    <w:uiPriority w:val="1"/>
    <w:qFormat/>
    <w:rsid w:val="000D229A"/>
    <w:rPr>
      <w:b/>
      <w:sz w:val="20"/>
      <w:u w:val="single"/>
    </w:rPr>
  </w:style>
  <w:style w:type="paragraph" w:customStyle="1" w:styleId="evidencetext">
    <w:name w:val="evidence text"/>
    <w:basedOn w:val="Normal"/>
    <w:next w:val="Normal"/>
    <w:link w:val="evidencetextChar1"/>
    <w:qFormat/>
    <w:rsid w:val="000D229A"/>
    <w:pPr>
      <w:ind w:left="432" w:right="432"/>
    </w:pPr>
    <w:rPr>
      <w:rFonts w:ascii="Arial" w:eastAsia="Times New Roman" w:hAnsi="Arial"/>
      <w:color w:val="000000"/>
      <w:szCs w:val="24"/>
    </w:rPr>
  </w:style>
  <w:style w:type="character" w:customStyle="1" w:styleId="evidencetextChar1">
    <w:name w:val="evidence text Char1"/>
    <w:link w:val="evidencetext"/>
    <w:rsid w:val="000D229A"/>
    <w:rPr>
      <w:rFonts w:ascii="Arial" w:eastAsia="Times New Roman" w:hAnsi="Arial" w:cs="Times New Roman"/>
      <w:color w:val="000000"/>
      <w:sz w:val="16"/>
    </w:rPr>
  </w:style>
  <w:style w:type="character" w:customStyle="1" w:styleId="reduce2">
    <w:name w:val="reduce2"/>
    <w:basedOn w:val="DefaultParagraphFont"/>
    <w:rsid w:val="000D229A"/>
    <w:rPr>
      <w:rFonts w:ascii="Arial" w:hAnsi="Arial" w:cs="Arial"/>
      <w:color w:val="000000"/>
      <w:sz w:val="10"/>
      <w:szCs w:val="22"/>
    </w:rPr>
  </w:style>
  <w:style w:type="character" w:customStyle="1" w:styleId="highlight2">
    <w:name w:val="highlight2"/>
    <w:rsid w:val="000D229A"/>
    <w:rPr>
      <w:rFonts w:ascii="Arial" w:hAnsi="Arial"/>
      <w:b/>
      <w:sz w:val="19"/>
      <w:u w:val="thick"/>
      <w:bdr w:val="none" w:sz="0" w:space="0" w:color="auto"/>
      <w:shd w:val="clear" w:color="auto" w:fill="auto"/>
    </w:rPr>
  </w:style>
  <w:style w:type="paragraph" w:customStyle="1" w:styleId="boldcite">
    <w:name w:val="bold cite"/>
    <w:basedOn w:val="Normal"/>
    <w:link w:val="boldciteChar4"/>
    <w:qFormat/>
    <w:rsid w:val="000D229A"/>
    <w:rPr>
      <w:rFonts w:ascii="Arial" w:eastAsia="Times New Roman" w:hAnsi="Arial"/>
      <w:b/>
      <w:color w:val="000000"/>
      <w:sz w:val="28"/>
      <w:szCs w:val="24"/>
      <w:u w:val="thick" w:color="000000"/>
    </w:rPr>
  </w:style>
  <w:style w:type="paragraph" w:customStyle="1" w:styleId="Citation">
    <w:name w:val="Citation"/>
    <w:basedOn w:val="Normal"/>
    <w:link w:val="CitationChar1"/>
    <w:qFormat/>
    <w:rsid w:val="000D229A"/>
    <w:pPr>
      <w:ind w:left="1440" w:right="1440"/>
    </w:pPr>
    <w:rPr>
      <w:rFonts w:ascii="Arial" w:eastAsia="Times New Roman" w:hAnsi="Arial"/>
      <w:sz w:val="20"/>
      <w:szCs w:val="24"/>
    </w:rPr>
  </w:style>
  <w:style w:type="character" w:customStyle="1" w:styleId="boldciteChar4">
    <w:name w:val="bold cite Char4"/>
    <w:basedOn w:val="DefaultParagraphFont"/>
    <w:link w:val="boldcite"/>
    <w:locked/>
    <w:rsid w:val="000D229A"/>
    <w:rPr>
      <w:rFonts w:ascii="Arial" w:eastAsia="Times New Roman" w:hAnsi="Arial" w:cs="Times New Roman"/>
      <w:b/>
      <w:color w:val="000000"/>
      <w:sz w:val="28"/>
      <w:u w:val="thick" w:color="000000"/>
    </w:rPr>
  </w:style>
  <w:style w:type="character" w:customStyle="1" w:styleId="CitationChar1">
    <w:name w:val="Citation Char1"/>
    <w:basedOn w:val="DefaultParagraphFont"/>
    <w:link w:val="Citation"/>
    <w:rsid w:val="000D229A"/>
    <w:rPr>
      <w:rFonts w:ascii="Arial" w:eastAsia="Times New Roman" w:hAnsi="Arial" w:cs="Times New Roman"/>
      <w:sz w:val="20"/>
    </w:rPr>
  </w:style>
  <w:style w:type="character" w:customStyle="1" w:styleId="hit">
    <w:name w:val="hit"/>
    <w:basedOn w:val="DefaultParagraphFont"/>
    <w:rsid w:val="000D229A"/>
  </w:style>
  <w:style w:type="character" w:customStyle="1" w:styleId="StyleUnderline">
    <w:name w:val="Style Underline"/>
    <w:aliases w:val="Bold Cite Char,Citation Char Char Char,Bo,cite,Heading 3 Char1 Char Char Char,Intense Emphasis4,Intense Emphasis5,Minimized Char"/>
    <w:uiPriority w:val="99"/>
    <w:qFormat/>
    <w:rsid w:val="000D229A"/>
    <w:rPr>
      <w:u w:val="single"/>
    </w:rPr>
  </w:style>
  <w:style w:type="paragraph" w:customStyle="1" w:styleId="UnderlineCharCharCharCharChar">
    <w:name w:val="Underline Char Char Char Char Char"/>
    <w:basedOn w:val="Normal"/>
    <w:link w:val="UnderlineCharCharCharCharCharChar"/>
    <w:rsid w:val="000D229A"/>
    <w:pPr>
      <w:ind w:left="360"/>
    </w:pPr>
    <w:rPr>
      <w:rFonts w:eastAsia="SimSun"/>
      <w:sz w:val="20"/>
      <w:szCs w:val="24"/>
      <w:u w:val="single"/>
      <w:lang w:val="x-none" w:eastAsia="zh-CN"/>
    </w:rPr>
  </w:style>
  <w:style w:type="character" w:customStyle="1" w:styleId="UnderlineCharCharCharCharCharChar">
    <w:name w:val="Underline Char Char Char Char Char Char"/>
    <w:link w:val="UnderlineCharCharCharCharChar"/>
    <w:rsid w:val="000D229A"/>
    <w:rPr>
      <w:rFonts w:ascii="Times New Roman" w:eastAsia="SimSun" w:hAnsi="Times New Roman" w:cs="Times New Roman"/>
      <w:sz w:val="20"/>
      <w:u w:val="single"/>
      <w:lang w:val="x-none" w:eastAsia="zh-CN"/>
    </w:rPr>
  </w:style>
  <w:style w:type="character" w:customStyle="1" w:styleId="cardtextChar">
    <w:name w:val="card text Char"/>
    <w:basedOn w:val="DefaultParagraphFont"/>
    <w:link w:val="cardtext"/>
    <w:locked/>
    <w:rsid w:val="000D229A"/>
    <w:rPr>
      <w:rFonts w:ascii="Times New Roman" w:hAnsi="Times New Roman" w:cs="Times New Roman"/>
    </w:rPr>
  </w:style>
  <w:style w:type="paragraph" w:customStyle="1" w:styleId="cardtext">
    <w:name w:val="card text"/>
    <w:basedOn w:val="Normal"/>
    <w:link w:val="cardtextChar"/>
    <w:qFormat/>
    <w:rsid w:val="000D229A"/>
    <w:pPr>
      <w:ind w:left="288" w:right="288"/>
    </w:pPr>
    <w:rPr>
      <w:rFonts w:eastAsiaTheme="minorEastAsia"/>
      <w:sz w:val="24"/>
      <w:szCs w:val="24"/>
    </w:rPr>
  </w:style>
  <w:style w:type="character" w:customStyle="1" w:styleId="italic">
    <w:name w:val="italic"/>
    <w:basedOn w:val="DefaultParagraphFont"/>
    <w:rsid w:val="000D229A"/>
  </w:style>
  <w:style w:type="character" w:customStyle="1" w:styleId="term">
    <w:name w:val="term"/>
    <w:basedOn w:val="DefaultParagraphFont"/>
    <w:rsid w:val="000D229A"/>
  </w:style>
  <w:style w:type="character" w:customStyle="1" w:styleId="pmterms1">
    <w:name w:val="pmterms1"/>
    <w:basedOn w:val="DefaultParagraphFont"/>
    <w:rsid w:val="000D229A"/>
  </w:style>
  <w:style w:type="character" w:customStyle="1" w:styleId="pgnum">
    <w:name w:val="pgnum"/>
    <w:basedOn w:val="DefaultParagraphFont"/>
    <w:rsid w:val="000D229A"/>
  </w:style>
  <w:style w:type="character" w:customStyle="1" w:styleId="sup">
    <w:name w:val="sup"/>
    <w:basedOn w:val="DefaultParagraphFont"/>
    <w:rsid w:val="000D229A"/>
  </w:style>
  <w:style w:type="character" w:customStyle="1" w:styleId="citationtext">
    <w:name w:val="citation_text"/>
    <w:basedOn w:val="DefaultParagraphFont"/>
    <w:rsid w:val="000D229A"/>
  </w:style>
  <w:style w:type="character" w:customStyle="1" w:styleId="DebateUnderline">
    <w:name w:val="Debate Underline"/>
    <w:qFormat/>
    <w:rsid w:val="000D229A"/>
    <w:rPr>
      <w:rFonts w:ascii="Times New Roman" w:hAnsi="Times New Roman"/>
      <w:sz w:val="20"/>
      <w:u w:val="thick"/>
    </w:rPr>
  </w:style>
  <w:style w:type="paragraph" w:customStyle="1" w:styleId="tag">
    <w:name w:val="tag"/>
    <w:basedOn w:val="Normal"/>
    <w:next w:val="Normal"/>
    <w:link w:val="tagChar"/>
    <w:uiPriority w:val="99"/>
    <w:qFormat/>
    <w:rsid w:val="000D229A"/>
    <w:rPr>
      <w:rFonts w:eastAsia="Times New Roman"/>
      <w:b/>
      <w:sz w:val="22"/>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99"/>
    <w:rsid w:val="000D229A"/>
    <w:rPr>
      <w:rFonts w:ascii="Times New Roman" w:eastAsia="Times New Roman" w:hAnsi="Times New Roman" w:cs="Times New Roman"/>
      <w:b/>
      <w:sz w:val="22"/>
      <w:szCs w:val="20"/>
    </w:rPr>
  </w:style>
  <w:style w:type="paragraph" w:customStyle="1" w:styleId="UnderlinedCardText">
    <w:name w:val="Underlined Card Text"/>
    <w:basedOn w:val="Normal"/>
    <w:link w:val="UnderlinedCardTextChar"/>
    <w:qFormat/>
    <w:rsid w:val="000D229A"/>
    <w:pPr>
      <w:spacing w:after="200"/>
      <w:contextualSpacing/>
    </w:pPr>
    <w:rPr>
      <w:sz w:val="22"/>
      <w:u w:val="single"/>
    </w:rPr>
  </w:style>
  <w:style w:type="character" w:customStyle="1" w:styleId="UnderlinedCardTextChar">
    <w:name w:val="Underlined Card Text Char"/>
    <w:basedOn w:val="DefaultParagraphFont"/>
    <w:link w:val="UnderlinedCardText"/>
    <w:rsid w:val="000D229A"/>
    <w:rPr>
      <w:rFonts w:ascii="Times New Roman" w:eastAsiaTheme="minorHAnsi" w:hAnsi="Times New Roman" w:cs="Times New Roman"/>
      <w:sz w:val="22"/>
      <w:szCs w:val="22"/>
      <w:u w:val="single"/>
    </w:rPr>
  </w:style>
  <w:style w:type="paragraph" w:customStyle="1" w:styleId="Nothing">
    <w:name w:val="Nothing"/>
    <w:link w:val="NothingChar"/>
    <w:qFormat/>
    <w:rsid w:val="000D229A"/>
    <w:rPr>
      <w:rFonts w:ascii="Times New Roman" w:eastAsia="Times New Roman" w:hAnsi="Times New Roman" w:cs="Times New Roman"/>
      <w:sz w:val="20"/>
      <w:szCs w:val="20"/>
    </w:rPr>
  </w:style>
  <w:style w:type="paragraph" w:customStyle="1" w:styleId="Cards">
    <w:name w:val="Cards"/>
    <w:next w:val="Nothing"/>
    <w:link w:val="CardsChar"/>
    <w:qFormat/>
    <w:rsid w:val="000D229A"/>
    <w:pPr>
      <w:widowControl w:val="0"/>
      <w:ind w:left="432" w:right="432"/>
    </w:pPr>
    <w:rPr>
      <w:rFonts w:ascii="Times New Roman" w:eastAsia="Times New Roman" w:hAnsi="Times New Roman" w:cs="Times New Roman"/>
      <w:sz w:val="20"/>
      <w:szCs w:val="20"/>
    </w:rPr>
  </w:style>
  <w:style w:type="character" w:customStyle="1" w:styleId="Author-Date">
    <w:name w:val="Author-Date"/>
    <w:qFormat/>
    <w:rsid w:val="000D229A"/>
    <w:rPr>
      <w:b/>
      <w:sz w:val="24"/>
    </w:rPr>
  </w:style>
  <w:style w:type="paragraph" w:customStyle="1" w:styleId="Tags">
    <w:name w:val="Tags"/>
    <w:next w:val="Nothing"/>
    <w:rsid w:val="000D229A"/>
    <w:pPr>
      <w:widowControl w:val="0"/>
      <w:outlineLvl w:val="3"/>
    </w:pPr>
    <w:rPr>
      <w:rFonts w:ascii="Times New Roman" w:eastAsia="Times New Roman" w:hAnsi="Times New Roman" w:cs="Times New Roman"/>
      <w:b/>
    </w:rPr>
  </w:style>
  <w:style w:type="character" w:customStyle="1" w:styleId="NothingChar">
    <w:name w:val="Nothing Char"/>
    <w:link w:val="Nothing"/>
    <w:locked/>
    <w:rsid w:val="000D229A"/>
    <w:rPr>
      <w:rFonts w:ascii="Times New Roman" w:eastAsia="Times New Roman" w:hAnsi="Times New Roman" w:cs="Times New Roman"/>
      <w:sz w:val="20"/>
      <w:szCs w:val="20"/>
    </w:rPr>
  </w:style>
  <w:style w:type="character" w:customStyle="1" w:styleId="CardsChar">
    <w:name w:val="Cards Char"/>
    <w:link w:val="Cards"/>
    <w:locked/>
    <w:rsid w:val="000D229A"/>
    <w:rPr>
      <w:rFonts w:ascii="Times New Roman" w:eastAsia="Times New Roman" w:hAnsi="Times New Roman" w:cs="Times New Roman"/>
      <w:sz w:val="20"/>
      <w:szCs w:val="20"/>
    </w:rPr>
  </w:style>
  <w:style w:type="paragraph" w:customStyle="1" w:styleId="BlockHeadings">
    <w:name w:val="Block Headings"/>
    <w:next w:val="Nothing"/>
    <w:rsid w:val="000D229A"/>
    <w:pPr>
      <w:widowControl w:val="0"/>
      <w:jc w:val="center"/>
      <w:outlineLvl w:val="2"/>
    </w:pPr>
    <w:rPr>
      <w:rFonts w:ascii="Times New Roman" w:eastAsia="Times New Roman" w:hAnsi="Times New Roman" w:cs="Times New Roman"/>
      <w:b/>
      <w:sz w:val="28"/>
    </w:rPr>
  </w:style>
  <w:style w:type="character" w:customStyle="1" w:styleId="Style8pt">
    <w:name w:val="Style 8 pt"/>
    <w:basedOn w:val="DefaultParagraphFont"/>
    <w:rsid w:val="000D229A"/>
    <w:rPr>
      <w:sz w:val="14"/>
    </w:rPr>
  </w:style>
  <w:style w:type="character" w:customStyle="1" w:styleId="ReallyfuckingsmallChar">
    <w:name w:val="Really fucking small Char"/>
    <w:link w:val="Reallyfuckingsmall"/>
    <w:locked/>
    <w:rsid w:val="000D229A"/>
    <w:rPr>
      <w:rFonts w:eastAsia="MS Mincho"/>
      <w:sz w:val="10"/>
    </w:rPr>
  </w:style>
  <w:style w:type="paragraph" w:customStyle="1" w:styleId="Reallyfuckingsmall">
    <w:name w:val="Really fucking small"/>
    <w:basedOn w:val="Normal"/>
    <w:link w:val="ReallyfuckingsmallChar"/>
    <w:qFormat/>
    <w:rsid w:val="000D229A"/>
    <w:pPr>
      <w:adjustRightInd w:val="0"/>
    </w:pPr>
    <w:rPr>
      <w:rFonts w:asciiTheme="minorHAnsi" w:eastAsia="MS Mincho" w:hAnsiTheme="minorHAnsi" w:cstheme="minorBidi"/>
      <w:sz w:val="10"/>
      <w:szCs w:val="24"/>
    </w:rPr>
  </w:style>
  <w:style w:type="paragraph" w:customStyle="1" w:styleId="Card0">
    <w:name w:val="Card"/>
    <w:basedOn w:val="Normal"/>
    <w:qFormat/>
    <w:rsid w:val="000D229A"/>
    <w:pPr>
      <w:ind w:left="360"/>
      <w:jc w:val="both"/>
    </w:pPr>
    <w:rPr>
      <w:rFonts w:eastAsia="Cambria"/>
      <w:sz w:val="20"/>
      <w:szCs w:val="24"/>
    </w:rPr>
  </w:style>
  <w:style w:type="paragraph" w:customStyle="1" w:styleId="Tag12">
    <w:name w:val="Tag12"/>
    <w:basedOn w:val="Normal"/>
    <w:qFormat/>
    <w:rsid w:val="006A5F08"/>
    <w:pPr>
      <w:spacing w:line="240" w:lineRule="auto"/>
      <w:contextualSpacing/>
    </w:pPr>
    <w:rPr>
      <w:rFonts w:eastAsia="Cambria"/>
      <w:b/>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D229A"/>
    <w:pPr>
      <w:spacing w:line="259" w:lineRule="auto"/>
    </w:pPr>
    <w:rPr>
      <w:rFonts w:ascii="Times New Roman" w:eastAsiaTheme="minorHAnsi" w:hAnsi="Times New Roman" w:cs="Times New Roman"/>
      <w:sz w:val="16"/>
      <w:szCs w:val="22"/>
    </w:rPr>
  </w:style>
  <w:style w:type="paragraph" w:styleId="Heading1">
    <w:name w:val="heading 1"/>
    <w:aliases w:val="Pocket"/>
    <w:basedOn w:val="Normal"/>
    <w:next w:val="Normal"/>
    <w:link w:val="Heading1Char"/>
    <w:uiPriority w:val="9"/>
    <w:qFormat/>
    <w:rsid w:val="006242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62428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42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9"/>
    <w:unhideWhenUsed/>
    <w:qFormat/>
    <w:rsid w:val="006242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20"/>
    <w:qFormat/>
    <w:rsid w:val="00624281"/>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62428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62428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624281"/>
    <w:rPr>
      <w:rFonts w:ascii="Times New Roman" w:eastAsiaTheme="majorEastAsia" w:hAnsi="Times New Roman" w:cstheme="majorBidi"/>
      <w:b/>
      <w:bCs/>
      <w:sz w:val="32"/>
      <w:szCs w:val="2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9"/>
    <w:rsid w:val="00624281"/>
    <w:rPr>
      <w:rFonts w:ascii="Times New Roman" w:eastAsiaTheme="majorEastAsia" w:hAnsi="Times New Roman" w:cstheme="majorBidi"/>
      <w:b/>
      <w:bCs/>
      <w:iCs/>
      <w:sz w:val="26"/>
      <w:szCs w:val="22"/>
    </w:rPr>
  </w:style>
  <w:style w:type="paragraph" w:styleId="NoSpacing">
    <w:name w:val="No Spacing"/>
    <w:uiPriority w:val="1"/>
    <w:rsid w:val="00A17358"/>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4"/>
    <w:qFormat/>
    <w:rsid w:val="00624281"/>
    <w:rPr>
      <w:rFonts w:ascii="Times New Roman" w:hAnsi="Times New Roman"/>
      <w:b/>
      <w:sz w:val="26"/>
      <w:u w:val="none"/>
    </w:rPr>
  </w:style>
  <w:style w:type="character" w:customStyle="1" w:styleId="StyleBoldUnderline">
    <w:name w:val="Style Bold Underline"/>
    <w:aliases w:val="Intense Emphasis,Underline,apple-style-span + 6 pt,Bold,Kern at 16 pt,Intense Emphasis1,Intense Emphasis2,HHeading 3 + 12 pt,Cards + Font: 12 pt Char,Style,Intense Emphasis11,Intense Emphasis111,Intense Emphasis3,Underline Char,ci,c"/>
    <w:basedOn w:val="DefaultParagraphFont"/>
    <w:uiPriority w:val="5"/>
    <w:qFormat/>
    <w:rsid w:val="00624281"/>
    <w:rPr>
      <w:rFonts w:ascii="Times New Roman" w:hAnsi="Times New Roman"/>
      <w:b w:val="0"/>
      <w:sz w:val="20"/>
      <w:u w:val="single"/>
    </w:rPr>
  </w:style>
  <w:style w:type="paragraph" w:styleId="DocumentMap">
    <w:name w:val="Document Map"/>
    <w:basedOn w:val="Normal"/>
    <w:link w:val="DocumentMapChar"/>
    <w:uiPriority w:val="99"/>
    <w:semiHidden/>
    <w:unhideWhenUsed/>
    <w:rsid w:val="00A17358"/>
    <w:rPr>
      <w:rFonts w:ascii="Lucida Grande" w:hAnsi="Lucida Grande" w:cs="Lucida Grande"/>
    </w:rPr>
  </w:style>
  <w:style w:type="character" w:customStyle="1" w:styleId="DocumentMapChar">
    <w:name w:val="Document Map Char"/>
    <w:basedOn w:val="DefaultParagraphFont"/>
    <w:link w:val="DocumentMap"/>
    <w:uiPriority w:val="99"/>
    <w:semiHidden/>
    <w:rsid w:val="00A17358"/>
    <w:rPr>
      <w:rFonts w:ascii="Lucida Grande" w:eastAsiaTheme="minorHAnsi" w:hAnsi="Lucida Grande" w:cs="Lucida Grande"/>
      <w:sz w:val="22"/>
      <w:szCs w:val="22"/>
    </w:rPr>
  </w:style>
  <w:style w:type="paragraph" w:styleId="ListParagraph">
    <w:name w:val="List Paragraph"/>
    <w:basedOn w:val="Normal"/>
    <w:uiPriority w:val="34"/>
    <w:rsid w:val="00A17358"/>
    <w:pPr>
      <w:ind w:left="720"/>
      <w:contextualSpacing/>
    </w:pPr>
  </w:style>
  <w:style w:type="paragraph" w:styleId="Header">
    <w:name w:val="header"/>
    <w:basedOn w:val="Normal"/>
    <w:link w:val="HeaderChar"/>
    <w:uiPriority w:val="99"/>
    <w:unhideWhenUsed/>
    <w:rsid w:val="00A17358"/>
    <w:pPr>
      <w:tabs>
        <w:tab w:val="center" w:pos="4320"/>
        <w:tab w:val="right" w:pos="8640"/>
      </w:tabs>
    </w:pPr>
  </w:style>
  <w:style w:type="character" w:customStyle="1" w:styleId="HeaderChar">
    <w:name w:val="Header Char"/>
    <w:basedOn w:val="DefaultParagraphFont"/>
    <w:link w:val="Header"/>
    <w:uiPriority w:val="99"/>
    <w:rsid w:val="00A17358"/>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A17358"/>
    <w:pPr>
      <w:tabs>
        <w:tab w:val="center" w:pos="4320"/>
        <w:tab w:val="right" w:pos="8640"/>
      </w:tabs>
    </w:pPr>
  </w:style>
  <w:style w:type="character" w:customStyle="1" w:styleId="FooterChar">
    <w:name w:val="Footer Char"/>
    <w:basedOn w:val="DefaultParagraphFont"/>
    <w:link w:val="Footer"/>
    <w:uiPriority w:val="99"/>
    <w:rsid w:val="00A1735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A17358"/>
  </w:style>
  <w:style w:type="character" w:styleId="Hyperlink">
    <w:name w:val="Hyperlink"/>
    <w:aliases w:val="heading 1 (block title),Read,Important,Card Text,Internet Link,Analytic Text"/>
    <w:basedOn w:val="DefaultParagraphFont"/>
    <w:uiPriority w:val="99"/>
    <w:unhideWhenUsed/>
    <w:rsid w:val="00A17358"/>
    <w:rPr>
      <w:color w:val="0000FF" w:themeColor="hyperlink"/>
      <w:u w:val="single"/>
    </w:rPr>
  </w:style>
  <w:style w:type="paragraph" w:customStyle="1" w:styleId="textbold">
    <w:name w:val="text bold"/>
    <w:basedOn w:val="Normal"/>
    <w:link w:val="Emphasis"/>
    <w:qFormat/>
    <w:rsid w:val="000D229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6" w:space="0" w:color="auto"/>
    </w:rPr>
  </w:style>
  <w:style w:type="character" w:customStyle="1" w:styleId="TitleChar">
    <w:name w:val="Title Char"/>
    <w:aliases w:val="Cites and Cards Char,UNDERLINE Char,Bold Underlined Char,title Char"/>
    <w:basedOn w:val="DefaultParagraphFont"/>
    <w:link w:val="Title"/>
    <w:uiPriority w:val="5"/>
    <w:qFormat/>
    <w:locked/>
    <w:rsid w:val="000D229A"/>
    <w:rPr>
      <w:bCs/>
      <w:u w:val="single"/>
    </w:rPr>
  </w:style>
  <w:style w:type="paragraph" w:styleId="Title">
    <w:name w:val="Title"/>
    <w:aliases w:val="Cites and Cards,UNDERLINE,Bold Underlined,title"/>
    <w:basedOn w:val="Normal"/>
    <w:next w:val="Normal"/>
    <w:link w:val="TitleChar"/>
    <w:uiPriority w:val="5"/>
    <w:qFormat/>
    <w:rsid w:val="000D229A"/>
    <w:pPr>
      <w:contextualSpacing/>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0D229A"/>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0D229A"/>
    <w:pPr>
      <w:ind w:left="288" w:right="288"/>
    </w:pPr>
    <w:rPr>
      <w:rFonts w:eastAsia="Times New Roman" w:cs="Gisha"/>
      <w:szCs w:val="20"/>
    </w:rPr>
  </w:style>
  <w:style w:type="character" w:customStyle="1" w:styleId="cardChar">
    <w:name w:val="card Char"/>
    <w:link w:val="card"/>
    <w:rsid w:val="000D229A"/>
    <w:rPr>
      <w:rFonts w:ascii="Times New Roman" w:eastAsia="Times New Roman" w:hAnsi="Times New Roman" w:cs="Gisha"/>
      <w:sz w:val="16"/>
      <w:szCs w:val="20"/>
    </w:rPr>
  </w:style>
  <w:style w:type="character" w:customStyle="1" w:styleId="underline">
    <w:name w:val="underline"/>
    <w:qFormat/>
    <w:rsid w:val="000D229A"/>
    <w:rPr>
      <w:rFonts w:ascii="Times New Roman" w:hAnsi="Times New Roman"/>
      <w:sz w:val="22"/>
      <w:u w:val="single"/>
    </w:rPr>
  </w:style>
  <w:style w:type="character" w:customStyle="1" w:styleId="Style11pt">
    <w:name w:val="Style 11 pt"/>
    <w:basedOn w:val="DefaultParagraphFont"/>
    <w:rsid w:val="000D229A"/>
    <w:rPr>
      <w:sz w:val="20"/>
    </w:rPr>
  </w:style>
  <w:style w:type="character" w:customStyle="1" w:styleId="Style11ptUnderline">
    <w:name w:val="Style 11 pt Underline"/>
    <w:basedOn w:val="DefaultParagraphFont"/>
    <w:rsid w:val="000D229A"/>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0D229A"/>
    <w:pPr>
      <w:spacing w:before="100" w:beforeAutospacing="1" w:after="100" w:afterAutospacing="1"/>
    </w:pPr>
    <w:rPr>
      <w:rFonts w:ascii="Times" w:eastAsiaTheme="minorEastAsia" w:hAnsi="Times"/>
      <w:sz w:val="20"/>
      <w:szCs w:val="20"/>
    </w:rPr>
  </w:style>
  <w:style w:type="character" w:customStyle="1" w:styleId="apple-converted-space">
    <w:name w:val="apple-converted-space"/>
    <w:basedOn w:val="DefaultParagraphFont"/>
    <w:rsid w:val="000D229A"/>
  </w:style>
  <w:style w:type="character" w:customStyle="1" w:styleId="name">
    <w:name w:val="name"/>
    <w:basedOn w:val="DefaultParagraphFont"/>
    <w:rsid w:val="000D229A"/>
  </w:style>
  <w:style w:type="character" w:styleId="Strong">
    <w:name w:val="Strong"/>
    <w:basedOn w:val="DefaultParagraphFont"/>
    <w:uiPriority w:val="22"/>
    <w:qFormat/>
    <w:rsid w:val="000D229A"/>
    <w:rPr>
      <w:b/>
      <w:bCs/>
    </w:rPr>
  </w:style>
  <w:style w:type="character" w:customStyle="1" w:styleId="byline">
    <w:name w:val="byline"/>
    <w:basedOn w:val="DefaultParagraphFont"/>
    <w:rsid w:val="000D229A"/>
  </w:style>
  <w:style w:type="character" w:customStyle="1" w:styleId="vcard">
    <w:name w:val="vcard"/>
    <w:basedOn w:val="DefaultParagraphFont"/>
    <w:rsid w:val="000D229A"/>
  </w:style>
  <w:style w:type="paragraph" w:customStyle="1" w:styleId="story-body-text">
    <w:name w:val="story-body-text"/>
    <w:basedOn w:val="Normal"/>
    <w:rsid w:val="000D229A"/>
    <w:pPr>
      <w:spacing w:before="100" w:beforeAutospacing="1" w:after="100" w:afterAutospacing="1"/>
    </w:pPr>
    <w:rPr>
      <w:rFonts w:ascii="Times" w:eastAsiaTheme="minorEastAsia" w:hAnsi="Times" w:cstheme="minorBidi"/>
      <w:sz w:val="20"/>
      <w:szCs w:val="20"/>
    </w:rPr>
  </w:style>
  <w:style w:type="character" w:customStyle="1" w:styleId="story-heading-text">
    <w:name w:val="story-heading-text"/>
    <w:basedOn w:val="DefaultParagraphFont"/>
    <w:rsid w:val="000D229A"/>
  </w:style>
  <w:style w:type="character" w:customStyle="1" w:styleId="byline-author">
    <w:name w:val="byline-author"/>
    <w:basedOn w:val="DefaultParagraphFont"/>
    <w:rsid w:val="000D229A"/>
  </w:style>
  <w:style w:type="character" w:customStyle="1" w:styleId="StyleTimesNewRoman12ptBold">
    <w:name w:val="Style Times New Roman 12 pt Bold"/>
    <w:rsid w:val="000D229A"/>
    <w:rPr>
      <w:rFonts w:ascii="Times New Roman" w:hAnsi="Times New Roman"/>
      <w:b/>
      <w:bCs/>
      <w:sz w:val="24"/>
    </w:rPr>
  </w:style>
  <w:style w:type="paragraph" w:customStyle="1" w:styleId="last">
    <w:name w:val="last"/>
    <w:basedOn w:val="Normal"/>
    <w:rsid w:val="000D229A"/>
    <w:pPr>
      <w:spacing w:before="100" w:beforeAutospacing="1" w:after="100" w:afterAutospacing="1"/>
    </w:pPr>
    <w:rPr>
      <w:rFonts w:ascii="Times" w:eastAsiaTheme="minorEastAsia" w:hAnsi="Times" w:cstheme="minorBidi"/>
      <w:sz w:val="20"/>
      <w:szCs w:val="20"/>
    </w:rPr>
  </w:style>
  <w:style w:type="character" w:customStyle="1" w:styleId="authors">
    <w:name w:val="authors"/>
    <w:basedOn w:val="DefaultParagraphFont"/>
    <w:rsid w:val="000D229A"/>
  </w:style>
  <w:style w:type="character" w:customStyle="1" w:styleId="verdana">
    <w:name w:val="verdana"/>
    <w:basedOn w:val="DefaultParagraphFont"/>
    <w:rsid w:val="000D229A"/>
  </w:style>
  <w:style w:type="character" w:customStyle="1" w:styleId="blue">
    <w:name w:val="blue"/>
    <w:basedOn w:val="DefaultParagraphFont"/>
    <w:rsid w:val="000D229A"/>
  </w:style>
  <w:style w:type="character" w:customStyle="1" w:styleId="UnderlineBold">
    <w:name w:val="Underline + Bold"/>
    <w:uiPriority w:val="1"/>
    <w:qFormat/>
    <w:rsid w:val="000D229A"/>
    <w:rPr>
      <w:b/>
      <w:sz w:val="20"/>
      <w:u w:val="single"/>
    </w:rPr>
  </w:style>
  <w:style w:type="paragraph" w:customStyle="1" w:styleId="evidencetext">
    <w:name w:val="evidence text"/>
    <w:basedOn w:val="Normal"/>
    <w:next w:val="Normal"/>
    <w:link w:val="evidencetextChar1"/>
    <w:qFormat/>
    <w:rsid w:val="000D229A"/>
    <w:pPr>
      <w:ind w:left="432" w:right="432"/>
    </w:pPr>
    <w:rPr>
      <w:rFonts w:ascii="Arial" w:eastAsia="Times New Roman" w:hAnsi="Arial"/>
      <w:color w:val="000000"/>
      <w:szCs w:val="24"/>
    </w:rPr>
  </w:style>
  <w:style w:type="character" w:customStyle="1" w:styleId="evidencetextChar1">
    <w:name w:val="evidence text Char1"/>
    <w:link w:val="evidencetext"/>
    <w:rsid w:val="000D229A"/>
    <w:rPr>
      <w:rFonts w:ascii="Arial" w:eastAsia="Times New Roman" w:hAnsi="Arial" w:cs="Times New Roman"/>
      <w:color w:val="000000"/>
      <w:sz w:val="16"/>
    </w:rPr>
  </w:style>
  <w:style w:type="character" w:customStyle="1" w:styleId="reduce2">
    <w:name w:val="reduce2"/>
    <w:basedOn w:val="DefaultParagraphFont"/>
    <w:rsid w:val="000D229A"/>
    <w:rPr>
      <w:rFonts w:ascii="Arial" w:hAnsi="Arial" w:cs="Arial"/>
      <w:color w:val="000000"/>
      <w:sz w:val="10"/>
      <w:szCs w:val="22"/>
    </w:rPr>
  </w:style>
  <w:style w:type="character" w:customStyle="1" w:styleId="highlight2">
    <w:name w:val="highlight2"/>
    <w:rsid w:val="000D229A"/>
    <w:rPr>
      <w:rFonts w:ascii="Arial" w:hAnsi="Arial"/>
      <w:b/>
      <w:sz w:val="19"/>
      <w:u w:val="thick"/>
      <w:bdr w:val="none" w:sz="0" w:space="0" w:color="auto"/>
      <w:shd w:val="clear" w:color="auto" w:fill="auto"/>
    </w:rPr>
  </w:style>
  <w:style w:type="paragraph" w:customStyle="1" w:styleId="boldcite">
    <w:name w:val="bold cite"/>
    <w:basedOn w:val="Normal"/>
    <w:link w:val="boldciteChar4"/>
    <w:qFormat/>
    <w:rsid w:val="000D229A"/>
    <w:rPr>
      <w:rFonts w:ascii="Arial" w:eastAsia="Times New Roman" w:hAnsi="Arial"/>
      <w:b/>
      <w:color w:val="000000"/>
      <w:sz w:val="28"/>
      <w:szCs w:val="24"/>
      <w:u w:val="thick" w:color="000000"/>
    </w:rPr>
  </w:style>
  <w:style w:type="paragraph" w:customStyle="1" w:styleId="Citation">
    <w:name w:val="Citation"/>
    <w:basedOn w:val="Normal"/>
    <w:link w:val="CitationChar1"/>
    <w:qFormat/>
    <w:rsid w:val="000D229A"/>
    <w:pPr>
      <w:ind w:left="1440" w:right="1440"/>
    </w:pPr>
    <w:rPr>
      <w:rFonts w:ascii="Arial" w:eastAsia="Times New Roman" w:hAnsi="Arial"/>
      <w:sz w:val="20"/>
      <w:szCs w:val="24"/>
    </w:rPr>
  </w:style>
  <w:style w:type="character" w:customStyle="1" w:styleId="boldciteChar4">
    <w:name w:val="bold cite Char4"/>
    <w:basedOn w:val="DefaultParagraphFont"/>
    <w:link w:val="boldcite"/>
    <w:locked/>
    <w:rsid w:val="000D229A"/>
    <w:rPr>
      <w:rFonts w:ascii="Arial" w:eastAsia="Times New Roman" w:hAnsi="Arial" w:cs="Times New Roman"/>
      <w:b/>
      <w:color w:val="000000"/>
      <w:sz w:val="28"/>
      <w:u w:val="thick" w:color="000000"/>
    </w:rPr>
  </w:style>
  <w:style w:type="character" w:customStyle="1" w:styleId="CitationChar1">
    <w:name w:val="Citation Char1"/>
    <w:basedOn w:val="DefaultParagraphFont"/>
    <w:link w:val="Citation"/>
    <w:rsid w:val="000D229A"/>
    <w:rPr>
      <w:rFonts w:ascii="Arial" w:eastAsia="Times New Roman" w:hAnsi="Arial" w:cs="Times New Roman"/>
      <w:sz w:val="20"/>
    </w:rPr>
  </w:style>
  <w:style w:type="character" w:customStyle="1" w:styleId="hit">
    <w:name w:val="hit"/>
    <w:basedOn w:val="DefaultParagraphFont"/>
    <w:rsid w:val="000D229A"/>
  </w:style>
  <w:style w:type="character" w:customStyle="1" w:styleId="StyleUnderline">
    <w:name w:val="Style Underline"/>
    <w:aliases w:val="Bold Cite Char,Citation Char Char Char,Bo,cite,Heading 3 Char1 Char Char Char,Intense Emphasis4,Intense Emphasis5,Minimized Char"/>
    <w:uiPriority w:val="99"/>
    <w:qFormat/>
    <w:rsid w:val="000D229A"/>
    <w:rPr>
      <w:u w:val="single"/>
    </w:rPr>
  </w:style>
  <w:style w:type="paragraph" w:customStyle="1" w:styleId="UnderlineCharCharCharCharChar">
    <w:name w:val="Underline Char Char Char Char Char"/>
    <w:basedOn w:val="Normal"/>
    <w:link w:val="UnderlineCharCharCharCharCharChar"/>
    <w:rsid w:val="000D229A"/>
    <w:pPr>
      <w:ind w:left="360"/>
    </w:pPr>
    <w:rPr>
      <w:rFonts w:eastAsia="SimSun"/>
      <w:sz w:val="20"/>
      <w:szCs w:val="24"/>
      <w:u w:val="single"/>
      <w:lang w:val="x-none" w:eastAsia="zh-CN"/>
    </w:rPr>
  </w:style>
  <w:style w:type="character" w:customStyle="1" w:styleId="UnderlineCharCharCharCharCharChar">
    <w:name w:val="Underline Char Char Char Char Char Char"/>
    <w:link w:val="UnderlineCharCharCharCharChar"/>
    <w:rsid w:val="000D229A"/>
    <w:rPr>
      <w:rFonts w:ascii="Times New Roman" w:eastAsia="SimSun" w:hAnsi="Times New Roman" w:cs="Times New Roman"/>
      <w:sz w:val="20"/>
      <w:u w:val="single"/>
      <w:lang w:val="x-none" w:eastAsia="zh-CN"/>
    </w:rPr>
  </w:style>
  <w:style w:type="character" w:customStyle="1" w:styleId="cardtextChar">
    <w:name w:val="card text Char"/>
    <w:basedOn w:val="DefaultParagraphFont"/>
    <w:link w:val="cardtext"/>
    <w:locked/>
    <w:rsid w:val="000D229A"/>
    <w:rPr>
      <w:rFonts w:ascii="Times New Roman" w:hAnsi="Times New Roman" w:cs="Times New Roman"/>
    </w:rPr>
  </w:style>
  <w:style w:type="paragraph" w:customStyle="1" w:styleId="cardtext">
    <w:name w:val="card text"/>
    <w:basedOn w:val="Normal"/>
    <w:link w:val="cardtextChar"/>
    <w:qFormat/>
    <w:rsid w:val="000D229A"/>
    <w:pPr>
      <w:ind w:left="288" w:right="288"/>
    </w:pPr>
    <w:rPr>
      <w:rFonts w:eastAsiaTheme="minorEastAsia"/>
      <w:sz w:val="24"/>
      <w:szCs w:val="24"/>
    </w:rPr>
  </w:style>
  <w:style w:type="character" w:customStyle="1" w:styleId="italic">
    <w:name w:val="italic"/>
    <w:basedOn w:val="DefaultParagraphFont"/>
    <w:rsid w:val="000D229A"/>
  </w:style>
  <w:style w:type="character" w:customStyle="1" w:styleId="term">
    <w:name w:val="term"/>
    <w:basedOn w:val="DefaultParagraphFont"/>
    <w:rsid w:val="000D229A"/>
  </w:style>
  <w:style w:type="character" w:customStyle="1" w:styleId="pmterms1">
    <w:name w:val="pmterms1"/>
    <w:basedOn w:val="DefaultParagraphFont"/>
    <w:rsid w:val="000D229A"/>
  </w:style>
  <w:style w:type="character" w:customStyle="1" w:styleId="pgnum">
    <w:name w:val="pgnum"/>
    <w:basedOn w:val="DefaultParagraphFont"/>
    <w:rsid w:val="000D229A"/>
  </w:style>
  <w:style w:type="character" w:customStyle="1" w:styleId="sup">
    <w:name w:val="sup"/>
    <w:basedOn w:val="DefaultParagraphFont"/>
    <w:rsid w:val="000D229A"/>
  </w:style>
  <w:style w:type="character" w:customStyle="1" w:styleId="citationtext">
    <w:name w:val="citation_text"/>
    <w:basedOn w:val="DefaultParagraphFont"/>
    <w:rsid w:val="000D229A"/>
  </w:style>
  <w:style w:type="character" w:customStyle="1" w:styleId="DebateUnderline">
    <w:name w:val="Debate Underline"/>
    <w:qFormat/>
    <w:rsid w:val="000D229A"/>
    <w:rPr>
      <w:rFonts w:ascii="Times New Roman" w:hAnsi="Times New Roman"/>
      <w:sz w:val="20"/>
      <w:u w:val="thick"/>
    </w:rPr>
  </w:style>
  <w:style w:type="paragraph" w:customStyle="1" w:styleId="tag">
    <w:name w:val="tag"/>
    <w:basedOn w:val="Normal"/>
    <w:next w:val="Normal"/>
    <w:link w:val="tagChar"/>
    <w:uiPriority w:val="99"/>
    <w:qFormat/>
    <w:rsid w:val="000D229A"/>
    <w:rPr>
      <w:rFonts w:eastAsia="Times New Roman"/>
      <w:b/>
      <w:sz w:val="22"/>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99"/>
    <w:rsid w:val="000D229A"/>
    <w:rPr>
      <w:rFonts w:ascii="Times New Roman" w:eastAsia="Times New Roman" w:hAnsi="Times New Roman" w:cs="Times New Roman"/>
      <w:b/>
      <w:sz w:val="22"/>
      <w:szCs w:val="20"/>
    </w:rPr>
  </w:style>
  <w:style w:type="paragraph" w:customStyle="1" w:styleId="UnderlinedCardText">
    <w:name w:val="Underlined Card Text"/>
    <w:basedOn w:val="Normal"/>
    <w:link w:val="UnderlinedCardTextChar"/>
    <w:qFormat/>
    <w:rsid w:val="000D229A"/>
    <w:pPr>
      <w:spacing w:after="200"/>
      <w:contextualSpacing/>
    </w:pPr>
    <w:rPr>
      <w:sz w:val="22"/>
      <w:u w:val="single"/>
    </w:rPr>
  </w:style>
  <w:style w:type="character" w:customStyle="1" w:styleId="UnderlinedCardTextChar">
    <w:name w:val="Underlined Card Text Char"/>
    <w:basedOn w:val="DefaultParagraphFont"/>
    <w:link w:val="UnderlinedCardText"/>
    <w:rsid w:val="000D229A"/>
    <w:rPr>
      <w:rFonts w:ascii="Times New Roman" w:eastAsiaTheme="minorHAnsi" w:hAnsi="Times New Roman" w:cs="Times New Roman"/>
      <w:sz w:val="22"/>
      <w:szCs w:val="22"/>
      <w:u w:val="single"/>
    </w:rPr>
  </w:style>
  <w:style w:type="paragraph" w:customStyle="1" w:styleId="Nothing">
    <w:name w:val="Nothing"/>
    <w:link w:val="NothingChar"/>
    <w:qFormat/>
    <w:rsid w:val="000D229A"/>
    <w:rPr>
      <w:rFonts w:ascii="Times New Roman" w:eastAsia="Times New Roman" w:hAnsi="Times New Roman" w:cs="Times New Roman"/>
      <w:sz w:val="20"/>
      <w:szCs w:val="20"/>
    </w:rPr>
  </w:style>
  <w:style w:type="paragraph" w:customStyle="1" w:styleId="Cards">
    <w:name w:val="Cards"/>
    <w:next w:val="Nothing"/>
    <w:link w:val="CardsChar"/>
    <w:qFormat/>
    <w:rsid w:val="000D229A"/>
    <w:pPr>
      <w:widowControl w:val="0"/>
      <w:ind w:left="432" w:right="432"/>
    </w:pPr>
    <w:rPr>
      <w:rFonts w:ascii="Times New Roman" w:eastAsia="Times New Roman" w:hAnsi="Times New Roman" w:cs="Times New Roman"/>
      <w:sz w:val="20"/>
      <w:szCs w:val="20"/>
    </w:rPr>
  </w:style>
  <w:style w:type="character" w:customStyle="1" w:styleId="Author-Date">
    <w:name w:val="Author-Date"/>
    <w:qFormat/>
    <w:rsid w:val="000D229A"/>
    <w:rPr>
      <w:b/>
      <w:sz w:val="24"/>
    </w:rPr>
  </w:style>
  <w:style w:type="paragraph" w:customStyle="1" w:styleId="Tags">
    <w:name w:val="Tags"/>
    <w:next w:val="Nothing"/>
    <w:rsid w:val="000D229A"/>
    <w:pPr>
      <w:widowControl w:val="0"/>
      <w:outlineLvl w:val="3"/>
    </w:pPr>
    <w:rPr>
      <w:rFonts w:ascii="Times New Roman" w:eastAsia="Times New Roman" w:hAnsi="Times New Roman" w:cs="Times New Roman"/>
      <w:b/>
    </w:rPr>
  </w:style>
  <w:style w:type="character" w:customStyle="1" w:styleId="NothingChar">
    <w:name w:val="Nothing Char"/>
    <w:link w:val="Nothing"/>
    <w:locked/>
    <w:rsid w:val="000D229A"/>
    <w:rPr>
      <w:rFonts w:ascii="Times New Roman" w:eastAsia="Times New Roman" w:hAnsi="Times New Roman" w:cs="Times New Roman"/>
      <w:sz w:val="20"/>
      <w:szCs w:val="20"/>
    </w:rPr>
  </w:style>
  <w:style w:type="character" w:customStyle="1" w:styleId="CardsChar">
    <w:name w:val="Cards Char"/>
    <w:link w:val="Cards"/>
    <w:locked/>
    <w:rsid w:val="000D229A"/>
    <w:rPr>
      <w:rFonts w:ascii="Times New Roman" w:eastAsia="Times New Roman" w:hAnsi="Times New Roman" w:cs="Times New Roman"/>
      <w:sz w:val="20"/>
      <w:szCs w:val="20"/>
    </w:rPr>
  </w:style>
  <w:style w:type="paragraph" w:customStyle="1" w:styleId="BlockHeadings">
    <w:name w:val="Block Headings"/>
    <w:next w:val="Nothing"/>
    <w:rsid w:val="000D229A"/>
    <w:pPr>
      <w:widowControl w:val="0"/>
      <w:jc w:val="center"/>
      <w:outlineLvl w:val="2"/>
    </w:pPr>
    <w:rPr>
      <w:rFonts w:ascii="Times New Roman" w:eastAsia="Times New Roman" w:hAnsi="Times New Roman" w:cs="Times New Roman"/>
      <w:b/>
      <w:sz w:val="28"/>
    </w:rPr>
  </w:style>
  <w:style w:type="character" w:customStyle="1" w:styleId="Style8pt">
    <w:name w:val="Style 8 pt"/>
    <w:basedOn w:val="DefaultParagraphFont"/>
    <w:rsid w:val="000D229A"/>
    <w:rPr>
      <w:sz w:val="14"/>
    </w:rPr>
  </w:style>
  <w:style w:type="character" w:customStyle="1" w:styleId="ReallyfuckingsmallChar">
    <w:name w:val="Really fucking small Char"/>
    <w:link w:val="Reallyfuckingsmall"/>
    <w:locked/>
    <w:rsid w:val="000D229A"/>
    <w:rPr>
      <w:rFonts w:eastAsia="MS Mincho"/>
      <w:sz w:val="10"/>
    </w:rPr>
  </w:style>
  <w:style w:type="paragraph" w:customStyle="1" w:styleId="Reallyfuckingsmall">
    <w:name w:val="Really fucking small"/>
    <w:basedOn w:val="Normal"/>
    <w:link w:val="ReallyfuckingsmallChar"/>
    <w:qFormat/>
    <w:rsid w:val="000D229A"/>
    <w:pPr>
      <w:adjustRightInd w:val="0"/>
    </w:pPr>
    <w:rPr>
      <w:rFonts w:asciiTheme="minorHAnsi" w:eastAsia="MS Mincho" w:hAnsiTheme="minorHAnsi" w:cstheme="minorBidi"/>
      <w:sz w:val="10"/>
      <w:szCs w:val="24"/>
    </w:rPr>
  </w:style>
  <w:style w:type="paragraph" w:customStyle="1" w:styleId="Card0">
    <w:name w:val="Card"/>
    <w:basedOn w:val="Normal"/>
    <w:qFormat/>
    <w:rsid w:val="000D229A"/>
    <w:pPr>
      <w:ind w:left="360"/>
      <w:jc w:val="both"/>
    </w:pPr>
    <w:rPr>
      <w:rFonts w:eastAsia="Cambria"/>
      <w:sz w:val="20"/>
      <w:szCs w:val="24"/>
    </w:rPr>
  </w:style>
  <w:style w:type="paragraph" w:customStyle="1" w:styleId="Tag12">
    <w:name w:val="Tag12"/>
    <w:basedOn w:val="Normal"/>
    <w:qFormat/>
    <w:rsid w:val="006A5F08"/>
    <w:pPr>
      <w:spacing w:line="240" w:lineRule="auto"/>
      <w:contextualSpacing/>
    </w:pPr>
    <w:rPr>
      <w:rFonts w:eastAsia="Cambria"/>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92478">
      <w:bodyDiv w:val="1"/>
      <w:marLeft w:val="0"/>
      <w:marRight w:val="0"/>
      <w:marTop w:val="0"/>
      <w:marBottom w:val="0"/>
      <w:divBdr>
        <w:top w:val="none" w:sz="0" w:space="0" w:color="auto"/>
        <w:left w:val="none" w:sz="0" w:space="0" w:color="auto"/>
        <w:bottom w:val="none" w:sz="0" w:space="0" w:color="auto"/>
        <w:right w:val="none" w:sz="0" w:space="0" w:color="auto"/>
      </w:divBdr>
    </w:div>
    <w:div w:id="505366017">
      <w:bodyDiv w:val="1"/>
      <w:marLeft w:val="0"/>
      <w:marRight w:val="0"/>
      <w:marTop w:val="0"/>
      <w:marBottom w:val="0"/>
      <w:divBdr>
        <w:top w:val="none" w:sz="0" w:space="0" w:color="auto"/>
        <w:left w:val="none" w:sz="0" w:space="0" w:color="auto"/>
        <w:bottom w:val="none" w:sz="0" w:space="0" w:color="auto"/>
        <w:right w:val="none" w:sz="0" w:space="0" w:color="auto"/>
      </w:divBdr>
    </w:div>
    <w:div w:id="1357848569">
      <w:bodyDiv w:val="1"/>
      <w:marLeft w:val="0"/>
      <w:marRight w:val="0"/>
      <w:marTop w:val="0"/>
      <w:marBottom w:val="0"/>
      <w:divBdr>
        <w:top w:val="none" w:sz="0" w:space="0" w:color="auto"/>
        <w:left w:val="none" w:sz="0" w:space="0" w:color="auto"/>
        <w:bottom w:val="none" w:sz="0" w:space="0" w:color="auto"/>
        <w:right w:val="none" w:sz="0" w:space="0" w:color="auto"/>
      </w:divBdr>
      <w:divsChild>
        <w:div w:id="1020009359">
          <w:marLeft w:val="0"/>
          <w:marRight w:val="0"/>
          <w:marTop w:val="0"/>
          <w:marBottom w:val="390"/>
          <w:divBdr>
            <w:top w:val="none" w:sz="0" w:space="0" w:color="auto"/>
            <w:left w:val="none" w:sz="0" w:space="0" w:color="auto"/>
            <w:bottom w:val="none" w:sz="0" w:space="0" w:color="auto"/>
            <w:right w:val="none" w:sz="0" w:space="0" w:color="auto"/>
          </w:divBdr>
        </w:div>
      </w:divsChild>
    </w:div>
    <w:div w:id="1448739835">
      <w:bodyDiv w:val="1"/>
      <w:marLeft w:val="0"/>
      <w:marRight w:val="0"/>
      <w:marTop w:val="0"/>
      <w:marBottom w:val="0"/>
      <w:divBdr>
        <w:top w:val="none" w:sz="0" w:space="0" w:color="auto"/>
        <w:left w:val="none" w:sz="0" w:space="0" w:color="auto"/>
        <w:bottom w:val="none" w:sz="0" w:space="0" w:color="auto"/>
        <w:right w:val="none" w:sz="0" w:space="0" w:color="auto"/>
      </w:divBdr>
    </w:div>
    <w:div w:id="192973400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blogs.reuters.com/search/journalist.php?edition=us&amp;n=john.odonnell&amp;" TargetMode="External"/><Relationship Id="rId12" Type="http://schemas.openxmlformats.org/officeDocument/2006/relationships/hyperlink" Target="http://blogs.reuters.com/search/journalist.php?edition=us&amp;n=luke.baker&amp;" TargetMode="External"/><Relationship Id="rId13" Type="http://schemas.openxmlformats.org/officeDocument/2006/relationships/hyperlink" Target="http://www.reuters.com/people/barack-obama" TargetMode="External"/><Relationship Id="rId14" Type="http://schemas.openxmlformats.org/officeDocument/2006/relationships/hyperlink" Target="http://www.reuters.com/places/germany" TargetMode="External"/><Relationship Id="rId15" Type="http://schemas.openxmlformats.org/officeDocument/2006/relationships/hyperlink" Target="http://www.reuters.com/places/brazil" TargetMode="External"/><Relationship Id="rId16" Type="http://schemas.openxmlformats.org/officeDocument/2006/relationships/hyperlink" Target="http://www.ewea.org/fileadmin/files/library/publications/reports/EWI_2013.pdf" TargetMode="External"/><Relationship Id="rId17" Type="http://schemas.openxmlformats.org/officeDocument/2006/relationships/hyperlink" Target="http://www.salon.com/2010/12/06/america_collapse_2025/" TargetMode="External"/><Relationship Id="rId18" Type="http://schemas.openxmlformats.org/officeDocument/2006/relationships/hyperlink" Target="http://www.virginialawreview.org/sites/virginialawreview.org/files/1361.pdf" TargetMode="External"/><Relationship Id="rId19" Type="http://schemas.openxmlformats.org/officeDocument/2006/relationships/hyperlink" Target="http://www.wired.com/2013/02/scotus-surveillance-challenge/" TargetMode="External"/><Relationship Id="rId30" Type="http://schemas.openxmlformats.org/officeDocument/2006/relationships/hyperlink" Target="http://justsecurity.org/24261/sloppy-cyber-threat-sharing-surveillance/" TargetMode="External"/><Relationship Id="rId31" Type="http://schemas.openxmlformats.org/officeDocument/2006/relationships/hyperlink" Target="https://www.congress.gov/bill/114th-congress/senate-bill/754/text" TargetMode="External"/><Relationship Id="rId32" Type="http://schemas.openxmlformats.org/officeDocument/2006/relationships/hyperlink" Target="http://thehill.com/blogs/floor-action/house/239856-house-sends-cybersecurity-bill-to-senate" TargetMode="External"/><Relationship Id="rId33" Type="http://schemas.openxmlformats.org/officeDocument/2006/relationships/hyperlink" Target="http://justsecurity.org/21498/share-information-improve-cybersecurity/" TargetMode="External"/><Relationship Id="rId34" Type="http://schemas.openxmlformats.org/officeDocument/2006/relationships/hyperlink" Target="http://www.hsgac.senate.gov/subcommittees/emdc/minority-media/dr-coburn-releases-new-report-on-cybersecurity" TargetMode="External"/><Relationship Id="rId35" Type="http://schemas.openxmlformats.org/officeDocument/2006/relationships/hyperlink" Target="http://www.opm.gov/our-inspector-general/reports/2015/flash-audit-alert-us-office-of-personnel-managements-infrastructure-improvement-project-4a-ci-00-15-055.pdf" TargetMode="External"/><Relationship Id="rId36" Type="http://schemas.openxmlformats.org/officeDocument/2006/relationships/hyperlink" Target="http://stanfordlawyer.law.stanford.edu/2015/02/computer-crime-and-security-expert-jennifer-granick-on-new-bills-proposed-by-white-house-for-online-security-and-her-suggestions-for-priorities-to-achieve-a-more-secure-internet/" TargetMode="External"/><Relationship Id="rId37" Type="http://schemas.openxmlformats.org/officeDocument/2006/relationships/hyperlink" Target="http://www.nytimes.com/2015/06/05/us/hunting-for-hackers-nsa-secretly-expands-internet-spying-at-us-border.html" TargetMode="External"/><Relationship Id="rId38" Type="http://schemas.openxmlformats.org/officeDocument/2006/relationships/hyperlink" Target="http://www.forbes.com/sites/jennifergranick/2014/04/29/obama-policy-on-zero-days-crap/" TargetMode="External"/><Relationship Id="rId39" Type="http://schemas.openxmlformats.org/officeDocument/2006/relationships/hyperlink" Target="http://justsecurity.org/8488/huawei-hacking-security-scandal/" TargetMode="External"/><Relationship Id="rId50" Type="http://schemas.openxmlformats.org/officeDocument/2006/relationships/hyperlink" Target="http://www.peoplesworld.org/toward-a-new-foreign-policy/" TargetMode="External"/><Relationship Id="rId51" Type="http://schemas.openxmlformats.org/officeDocument/2006/relationships/hyperlink" Target="http://www.aicgs.org/issue/the-struggle-to-define-leadership/" TargetMode="External"/><Relationship Id="rId52" Type="http://schemas.openxmlformats.org/officeDocument/2006/relationships/hyperlink" Target="http://lacrossetribune.com/search/?l=50&amp;sd=desc&amp;s=start_time&amp;f=html&amp;byline=%EF%BF%BC%0A%0ACatherine%20Rampell%0AThe%20Washington%20Post" TargetMode="External"/><Relationship Id="rId53" Type="http://schemas.openxmlformats.org/officeDocument/2006/relationships/hyperlink" Target="http://www.europarl.europa.eu/meetdocs/2009_2014/%20documents/libe/dv/briefingnote_/briefingnote_en.pdf" TargetMode="External"/><Relationship Id="rId54" Type="http://schemas.openxmlformats.org/officeDocument/2006/relationships/hyperlink" Target="http://www.reuters.com/places/ukraine" TargetMode="External"/><Relationship Id="rId55" Type="http://schemas.openxmlformats.org/officeDocument/2006/relationships/hyperlink" Target="http://www.reuters.com/places/russia" TargetMode="External"/><Relationship Id="rId56" Type="http://schemas.openxmlformats.org/officeDocument/2006/relationships/hyperlink" Target="http://www.businessinsider.com/ukraine-official-putin-is-escalating-the-conflict-2015-1" TargetMode="External"/><Relationship Id="rId57" Type="http://schemas.openxmlformats.org/officeDocument/2006/relationships/hyperlink" Target="http://www.csmonitor.com/World/Europe/2015/0609/NATO-and-Russia-aren-t-talking-to-each-other.-Cold-war-lessons-forgotten-video" TargetMode="External"/><Relationship Id="rId58" Type="http://schemas.openxmlformats.org/officeDocument/2006/relationships/hyperlink" Target="February%2014,%202015,%20" TargetMode="External"/><Relationship Id="rId59" Type="http://schemas.openxmlformats.org/officeDocument/2006/relationships/hyperlink" Target="http://www.ibtimes.com/putin-blames-ukraine-stalling-peace-deal-says-russia-wants-peace-1955346" TargetMode="External"/><Relationship Id="rId70" Type="http://schemas.openxmlformats.org/officeDocument/2006/relationships/hyperlink" Target="https://www.americanprogress.org/issues/green/news/2015/06/03/114333/the-paradox-of-paris-how-a-successful-climate-agreement-could-have-inadequate-and-nonobligatory-emissions-reduction-targets/" TargetMode="External"/><Relationship Id="rId71" Type="http://schemas.openxmlformats.org/officeDocument/2006/relationships/hyperlink" Target="http://www.telesurtv.net/english/news/What-Elephant-Bonn-Climate-Talks-Fail-to-Tackle-Big-Questions-20150611-0031.html" TargetMode="External"/><Relationship Id="rId72" Type="http://schemas.openxmlformats.org/officeDocument/2006/relationships/hyperlink" Target="https://www.opendemocracy.net/author/thomas-hale" TargetMode="External"/><Relationship Id="rId73" Type="http://schemas.openxmlformats.org/officeDocument/2006/relationships/hyperlink" Target="https://www.opendemocracy.net/author/david-held" TargetMode="External"/><Relationship Id="rId74" Type="http://schemas.openxmlformats.org/officeDocument/2006/relationships/hyperlink" Target="https://www.opendemocracy.net/author/kevin-young" TargetMode="External"/><Relationship Id="rId75" Type="http://schemas.openxmlformats.org/officeDocument/2006/relationships/hyperlink" Target="http://en.wikipedia.org/wiki/Copenhagen_Business_School" TargetMode="External"/><Relationship Id="rId76" Type="http://schemas.openxmlformats.org/officeDocument/2006/relationships/hyperlink" Target="http://en.wikipedia.org/wiki/Environmental_Assessment_Institute" TargetMode="External"/><Relationship Id="rId77" Type="http://schemas.openxmlformats.org/officeDocument/2006/relationships/hyperlink" Target="http://www.techamericafoundation.org/cs" TargetMode="External"/><Relationship Id="rId78" Type="http://schemas.openxmlformats.org/officeDocument/2006/relationships/image" Target="media/image1.png"/><Relationship Id="rId79" Type="http://schemas.openxmlformats.org/officeDocument/2006/relationships/hyperlink" Target="http://www.informaworld.com/smpp/section?content=a922422929&amp;fulltext=713240928" TargetMode="External"/><Relationship Id="rId20" Type="http://schemas.openxmlformats.org/officeDocument/2006/relationships/hyperlink" Target="http://www.huffingtonpost.com/2014/01/07/nsa-surveillance-supreme-court_n_4553990.html" TargetMode="External"/><Relationship Id="rId21" Type="http://schemas.openxmlformats.org/officeDocument/2006/relationships/hyperlink" Target="http://www.theatlantic.com/author/andrew-cohen/" TargetMode="External"/><Relationship Id="rId22" Type="http://schemas.openxmlformats.org/officeDocument/2006/relationships/hyperlink" Target="http://www.law.cornell.edu/supct/html/06-1195.ZS.html" TargetMode="External"/><Relationship Id="rId23" Type="http://schemas.openxmlformats.org/officeDocument/2006/relationships/hyperlink" Target="http://www.mcclatchydc.com/2013/06/19/194377/spy-data-disclosures-show-anew.html" TargetMode="External"/><Relationship Id="rId24" Type="http://schemas.openxmlformats.org/officeDocument/2006/relationships/hyperlink" Target="http://www.heritage.org/Research/NationalSecurity/bg1638.cfm" TargetMode="External"/><Relationship Id="rId25" Type="http://schemas.openxmlformats.org/officeDocument/2006/relationships/hyperlink" Target="http://www.princeton.edu/aci/cases-pdf/aci3.hamdi4thcir.pdf)%20Sotirios" TargetMode="External"/><Relationship Id="rId26" Type="http://schemas.openxmlformats.org/officeDocument/2006/relationships/hyperlink" Target="http://www.iphonelife.com/blog/28823/snowden-leak-about-app-data-collection-leads-question-what-me-worry" TargetMode="External"/><Relationship Id="rId27" Type="http://schemas.openxmlformats.org/officeDocument/2006/relationships/hyperlink" Target="http://www.wlf.org/Upload/legalstudies/workingpaper/012910Tribe_WP.pdf" TargetMode="External"/><Relationship Id="rId28" Type="http://schemas.openxmlformats.org/officeDocument/2006/relationships/hyperlink" Target="http://www.wlf.org/Upload/legalstudies/workingpaper/012910Tribe_WP.pdf" TargetMode="External"/><Relationship Id="rId29" Type="http://schemas.openxmlformats.org/officeDocument/2006/relationships/hyperlink" Target="http://justsecurity.org/author/granickjennifer/" TargetMode="External"/><Relationship Id="rId40" Type="http://schemas.openxmlformats.org/officeDocument/2006/relationships/hyperlink" Target="http://www.politico.eu/author/carrie-budoff-brown/" TargetMode="External"/><Relationship Id="rId41" Type="http://schemas.openxmlformats.org/officeDocument/2006/relationships/hyperlink" Target="http://www.politico.eu/author/matthew-karnitschnig/" TargetMode="External"/><Relationship Id="rId42" Type="http://schemas.openxmlformats.org/officeDocument/2006/relationships/hyperlink" Target="http://politi.co/1F2zfvF" TargetMode="External"/><Relationship Id="rId43" Type="http://schemas.openxmlformats.org/officeDocument/2006/relationships/hyperlink" Target="http://www.nytimes.com/2015/06/08/world/europe/on-sidelines-of-g-7-meeting-obama-and-merkel-strengthen-ties.html?_r=0" TargetMode="External"/><Relationship Id="rId44" Type="http://schemas.openxmlformats.org/officeDocument/2006/relationships/hyperlink" Target="http://www.worldbulletin.net/news/160586/germany-drops-us-spying-probe-over-g7-friendship" TargetMode="External"/><Relationship Id="rId45" Type="http://schemas.openxmlformats.org/officeDocument/2006/relationships/hyperlink" Target="http://europe.unc.edu/wp-content/uploads/2014/07/Brief_1407.pdf" TargetMode="External"/><Relationship Id="rId46" Type="http://schemas.openxmlformats.org/officeDocument/2006/relationships/hyperlink" Target="http://www.ecfr.eu/page/-/ECFR40_DEMILITARISATION_BRIEF_AW.pdf" TargetMode="External"/><Relationship Id="rId47" Type="http://schemas.openxmlformats.org/officeDocument/2006/relationships/hyperlink" Target="http://blogs.euobserver.com/popescu/2011/01/20/soft-power-freeriding/" TargetMode="External"/><Relationship Id="rId48" Type="http://schemas.openxmlformats.org/officeDocument/2006/relationships/hyperlink" Target="http://ecfr.eu/page/-/documents/ECFR_ENP_report.pdf" TargetMode="External"/><Relationship Id="rId49" Type="http://schemas.openxmlformats.org/officeDocument/2006/relationships/hyperlink" Target="http://www.progressive.org/why_nato_bad_for_world.html" TargetMode="External"/><Relationship Id="rId60" Type="http://schemas.openxmlformats.org/officeDocument/2006/relationships/hyperlink" Target="http://www.usnews.com/news/articles/2015/03/31/obama-unveils-us-emissions-targets-for-un-climate-summit" TargetMode="External"/><Relationship Id="rId61" Type="http://schemas.openxmlformats.org/officeDocument/2006/relationships/hyperlink" Target="http://unfccc.int/resource/docs/2015/adp2/eng/01.pdf" TargetMode="External"/><Relationship Id="rId62" Type="http://schemas.openxmlformats.org/officeDocument/2006/relationships/hyperlink" Target="http://www.theguardian.com/world/france" TargetMode="External"/><Relationship Id="rId63" Type="http://schemas.openxmlformats.org/officeDocument/2006/relationships/hyperlink" Target="https://www.chinadialogue.net/blog/7948-UN-climate-talks-reconvene-as-hopes-for-ambitious-deal-fade/en" TargetMode="External"/><Relationship Id="rId64" Type="http://schemas.openxmlformats.org/officeDocument/2006/relationships/hyperlink" Target="http://www.carbonbrief.org/blog/2015/06/in-depth-trust-high-but-progress-slow-at-un-climate-talks/" TargetMode="External"/><Relationship Id="rId65" Type="http://schemas.openxmlformats.org/officeDocument/2006/relationships/hyperlink" Target="https://www.chinadialogue.net/blog/7966-G7-agrees-to-ditch-fossil-fuels-by-end-of-the-century/en" TargetMode="External"/><Relationship Id="rId66" Type="http://schemas.openxmlformats.org/officeDocument/2006/relationships/hyperlink" Target="http://www.reuters.com/places/germany" TargetMode="External"/><Relationship Id="rId67" Type="http://schemas.openxmlformats.org/officeDocument/2006/relationships/hyperlink" Target="http://globalchange.mit.edu/files/document/MITJPSPGC_Rpt264.pdf" TargetMode="External"/><Relationship Id="rId68" Type="http://schemas.openxmlformats.org/officeDocument/2006/relationships/hyperlink" Target="http://www.ipcc.ch/report/ar5/wg1/" TargetMode="External"/><Relationship Id="rId69" Type="http://schemas.openxmlformats.org/officeDocument/2006/relationships/hyperlink" Target="http://english.caixin.com/2015-06-23/100821714.html" TargetMode="External"/><Relationship Id="rId80" Type="http://schemas.openxmlformats.org/officeDocument/2006/relationships/hyperlink" Target="http://www.informaworld.com/smpp/section?content=a922422929&amp;fulltext=713240928" TargetMode="External"/><Relationship Id="rId81" Type="http://schemas.openxmlformats.org/officeDocument/2006/relationships/hyperlink" Target="http://www.informaworld.com/smpp/section?content=a922422929&amp;fulltext=713240928" TargetMode="External"/><Relationship Id="rId82" Type="http://schemas.openxmlformats.org/officeDocument/2006/relationships/hyperlink" Target="http://www.informaworld.com/smpp/section?content=a922422929&amp;fulltext=713240928" TargetMode="External"/><Relationship Id="rId83" Type="http://schemas.openxmlformats.org/officeDocument/2006/relationships/hyperlink" Target="http://www.informaworld.com/smpp/section?content=a922422929&amp;fulltext=713240928" TargetMode="External"/><Relationship Id="rId84" Type="http://schemas.openxmlformats.org/officeDocument/2006/relationships/image" Target="media/image2.png"/><Relationship Id="rId85" Type="http://schemas.openxmlformats.org/officeDocument/2006/relationships/hyperlink" Target="http://www.informaworld.com/smpp/section?content=a922422929&amp;fulltext=713240928" TargetMode="External"/><Relationship Id="rId86" Type="http://schemas.openxmlformats.org/officeDocument/2006/relationships/hyperlink" Target="http://techcrunch.com/2013/08/27/facebook-reports-government-data-requests-us-leads-with-12k-during-the-first-half-of-2013/" TargetMode="External"/><Relationship Id="rId87" Type="http://schemas.openxmlformats.org/officeDocument/2006/relationships/fontTable" Target="fontTable.xml"/><Relationship Id="rId8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55</Pages>
  <Words>108072</Words>
  <Characters>616011</Characters>
  <Application>Microsoft Macintosh Word</Application>
  <DocSecurity>0</DocSecurity>
  <Lines>5133</Lines>
  <Paragraphs>1445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722638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4</cp:revision>
  <dcterms:created xsi:type="dcterms:W3CDTF">2015-07-06T00:03:00Z</dcterms:created>
  <dcterms:modified xsi:type="dcterms:W3CDTF">2015-07-06T00:31:00Z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