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455D" w:rsidRPr="006F444E" w:rsidRDefault="004F455D" w:rsidP="00571429">
      <w:pPr>
        <w:pStyle w:val="Heading1"/>
      </w:pPr>
      <w:proofErr w:type="spellStart"/>
      <w:r w:rsidRPr="006F444E">
        <w:t>Aff</w:t>
      </w:r>
      <w:proofErr w:type="spellEnd"/>
    </w:p>
    <w:p w:rsidR="004F455D" w:rsidRPr="006F444E" w:rsidRDefault="004F455D" w:rsidP="004F455D">
      <w:pPr>
        <w:pStyle w:val="Heading2"/>
      </w:pPr>
      <w:proofErr w:type="spellStart"/>
      <w:r w:rsidRPr="006F444E">
        <w:t>Reconceptualizing</w:t>
      </w:r>
      <w:proofErr w:type="spellEnd"/>
      <w:r w:rsidRPr="006F444E">
        <w:t xml:space="preserve"> Race Good</w:t>
      </w:r>
    </w:p>
    <w:p w:rsidR="004F455D" w:rsidRPr="006F444E" w:rsidRDefault="00BA3A36" w:rsidP="004F455D">
      <w:pPr>
        <w:rPr>
          <w:rStyle w:val="Style13ptBold"/>
        </w:rPr>
      </w:pPr>
      <w:r w:rsidRPr="006F444E">
        <w:rPr>
          <w:rStyle w:val="Style13ptBold"/>
        </w:rPr>
        <w:t>The 1AC</w:t>
      </w:r>
      <w:r w:rsidR="004F455D" w:rsidRPr="006F444E">
        <w:rPr>
          <w:rStyle w:val="Style13ptBold"/>
        </w:rPr>
        <w:t xml:space="preserve">’s reconceptualization of race is </w:t>
      </w:r>
      <w:r w:rsidRPr="006F444E">
        <w:rPr>
          <w:rStyle w:val="Style13ptBold"/>
        </w:rPr>
        <w:t>necessary to repress static notions of being</w:t>
      </w:r>
    </w:p>
    <w:p w:rsidR="00EA44CE" w:rsidRPr="006F444E" w:rsidRDefault="004F455D" w:rsidP="004F455D">
      <w:r w:rsidRPr="006F444E">
        <w:rPr>
          <w:rStyle w:val="Style13ptBold"/>
        </w:rPr>
        <w:t>Rai 12</w:t>
      </w:r>
    </w:p>
    <w:p w:rsidR="004F455D" w:rsidRPr="006F444E" w:rsidRDefault="004F455D" w:rsidP="004F455D">
      <w:r w:rsidRPr="006F444E">
        <w:t>/</w:t>
      </w:r>
      <w:r w:rsidR="00EA44CE" w:rsidRPr="006F444E">
        <w:t xml:space="preserve">2012, </w:t>
      </w:r>
      <w:r w:rsidRPr="006F444E">
        <w:t xml:space="preserve">Amit Rai is a Professor of Communication @ Stanford, </w:t>
      </w:r>
      <w:r w:rsidRPr="006F444E">
        <w:rPr>
          <w:i/>
        </w:rPr>
        <w:t>Race and Ontologies of Sensation</w:t>
      </w:r>
      <w:r w:rsidRPr="006F444E">
        <w:t xml:space="preserve">, </w:t>
      </w:r>
      <w:proofErr w:type="spellStart"/>
      <w:r w:rsidR="00BA3A36" w:rsidRPr="006F444E">
        <w:t>googlebooks</w:t>
      </w:r>
      <w:proofErr w:type="spellEnd"/>
      <w:r w:rsidR="00BA3A36" w:rsidRPr="006F444E">
        <w:t xml:space="preserve">, </w:t>
      </w:r>
      <w:r w:rsidRPr="006F444E">
        <w:t>spark/</w:t>
      </w:r>
    </w:p>
    <w:p w:rsidR="00BA3A36" w:rsidRPr="006F444E" w:rsidRDefault="00BA3A36" w:rsidP="004F455D">
      <w:r w:rsidRPr="006F444E">
        <w:t xml:space="preserve">Note: this card is from Chapter 13 of </w:t>
      </w:r>
      <w:proofErr w:type="spellStart"/>
      <w:r w:rsidRPr="006F444E">
        <w:t>Arun</w:t>
      </w:r>
      <w:proofErr w:type="spellEnd"/>
      <w:r w:rsidRPr="006F444E">
        <w:t xml:space="preserve"> </w:t>
      </w:r>
      <w:proofErr w:type="spellStart"/>
      <w:r w:rsidRPr="006F444E">
        <w:t>Saldanha</w:t>
      </w:r>
      <w:proofErr w:type="spellEnd"/>
      <w:r w:rsidRPr="006F444E">
        <w:t xml:space="preserve"> and Jason Michael Adams’ book called </w:t>
      </w:r>
      <w:proofErr w:type="spellStart"/>
      <w:r w:rsidRPr="006F444E">
        <w:rPr>
          <w:i/>
        </w:rPr>
        <w:t>Deleuze</w:t>
      </w:r>
      <w:proofErr w:type="spellEnd"/>
      <w:r w:rsidRPr="006F444E">
        <w:rPr>
          <w:i/>
        </w:rPr>
        <w:t xml:space="preserve"> and Race</w:t>
      </w:r>
      <w:r w:rsidRPr="006F444E">
        <w:t xml:space="preserve"> – </w:t>
      </w:r>
      <w:r w:rsidRPr="006F444E">
        <w:rPr>
          <w:i/>
        </w:rPr>
        <w:t>Race and Ontologies of Sensation</w:t>
      </w:r>
      <w:r w:rsidRPr="006F444E">
        <w:t xml:space="preserve"> = name of that chapter</w:t>
      </w:r>
    </w:p>
    <w:p w:rsidR="004F455D" w:rsidRPr="006F444E" w:rsidRDefault="004F455D" w:rsidP="004F455D">
      <w:pPr>
        <w:pStyle w:val="CardText2"/>
      </w:pPr>
      <w:r w:rsidRPr="006F444E">
        <w:t xml:space="preserve">In his provocative analysis of the intersection between ecological philosophy and cognitive science, Andy Clark, in Supersizing the Mind: Embodiment Action and Cognitive Extension, argues that an important characteristic of embodied, embedded cognition may be called the Principle of Ecological Assembly (PEA). ‘According to the PEA, the canny </w:t>
      </w:r>
      <w:proofErr w:type="spellStart"/>
      <w:r w:rsidRPr="006F444E">
        <w:t>cognizer</w:t>
      </w:r>
      <w:proofErr w:type="spellEnd"/>
      <w:r w:rsidRPr="006F444E">
        <w:t xml:space="preserve"> tends to recruit, on the spot, whatever mix of </w:t>
      </w:r>
      <w:proofErr w:type="spellStart"/>
      <w:r w:rsidRPr="006F444E">
        <w:t>problemsolving</w:t>
      </w:r>
      <w:proofErr w:type="spellEnd"/>
      <w:r w:rsidRPr="006F444E">
        <w:t xml:space="preserve"> resources will yield an acceptable result with a minimum of effort’ (2008: 13; original italics). </w:t>
      </w:r>
      <w:r w:rsidRPr="006F444E">
        <w:rPr>
          <w:rStyle w:val="StyleUnderline"/>
        </w:rPr>
        <w:t>Intensive</w:t>
      </w:r>
      <w:r w:rsidRPr="006F444E">
        <w:t>,</w:t>
      </w:r>
      <w:r w:rsidRPr="006F444E">
        <w:rPr>
          <w:rStyle w:val="StyleUnderline"/>
        </w:rPr>
        <w:t xml:space="preserve"> </w:t>
      </w:r>
      <w:proofErr w:type="spellStart"/>
      <w:r w:rsidRPr="006F444E">
        <w:rPr>
          <w:rStyle w:val="StyleUnderline"/>
        </w:rPr>
        <w:t>autoreferential</w:t>
      </w:r>
      <w:proofErr w:type="spellEnd"/>
      <w:r w:rsidRPr="006F444E">
        <w:rPr>
          <w:rStyle w:val="StyleUnderline"/>
        </w:rPr>
        <w:t xml:space="preserve"> ecologies evolve</w:t>
      </w:r>
      <w:r w:rsidRPr="006F444E">
        <w:t xml:space="preserve"> slowly by correlating sensory, motor and neural capabilities, and hence, </w:t>
      </w:r>
      <w:r w:rsidRPr="006F444E">
        <w:rPr>
          <w:rStyle w:val="StyleUnderline"/>
        </w:rPr>
        <w:t>after a threshold</w:t>
      </w:r>
      <w:r w:rsidRPr="006F444E">
        <w:t>,</w:t>
      </w:r>
      <w:r w:rsidRPr="006F444E">
        <w:rPr>
          <w:rStyle w:val="StyleUnderline"/>
        </w:rPr>
        <w:t xml:space="preserve"> reach a balance between the organismic bundle and its ecological niche</w:t>
      </w:r>
      <w:r w:rsidRPr="006F444E">
        <w:t>.</w:t>
      </w:r>
      <w:r w:rsidRPr="006F444E">
        <w:rPr>
          <w:rStyle w:val="StyleUnderline"/>
        </w:rPr>
        <w:t xml:space="preserve"> </w:t>
      </w:r>
      <w:r w:rsidRPr="006F444E">
        <w:rPr>
          <w:rStyle w:val="Emphasis"/>
        </w:rPr>
        <w:t xml:space="preserve">Ecological assembly further </w:t>
      </w:r>
      <w:proofErr w:type="spellStart"/>
      <w:r w:rsidRPr="006F444E">
        <w:rPr>
          <w:rStyle w:val="Emphasis"/>
        </w:rPr>
        <w:t>complexifies</w:t>
      </w:r>
      <w:proofErr w:type="spellEnd"/>
      <w:r w:rsidRPr="006F444E">
        <w:rPr>
          <w:rStyle w:val="Emphasis"/>
        </w:rPr>
        <w:t xml:space="preserve"> this tendency of correlation by tracking a kind of near-instantaneous version of such overall balance</w:t>
      </w:r>
      <w:r w:rsidRPr="006F444E">
        <w:rPr>
          <w:rStyle w:val="StyleUnderline"/>
        </w:rPr>
        <w:t>: the balanced use of a set of potentially highly heterogeneous resources assembled on the spot to solve a given problem</w:t>
      </w:r>
      <w:r w:rsidRPr="006F444E">
        <w:t>.</w:t>
      </w:r>
      <w:r w:rsidRPr="006F444E">
        <w:rPr>
          <w:rStyle w:val="StyleUnderline"/>
        </w:rPr>
        <w:t xml:space="preserve"> </w:t>
      </w:r>
      <w:r w:rsidRPr="006F444E">
        <w:t xml:space="preserve">‘Ecological balance of this latter kind is what a flexible ecological control system seeks to achieve’ (ibid.). What are the implications of Clark’s argument for an engagement with race and virtual philosophy? In a recent posting (2011) on the blog Larval Subjects, Levi Bryant suggests that Clark’s arguments can help transform social and political analysis. Bryant notes that Clark’s extended mind hypothesis has a number of implications for ‘feminist, racial, queer, and Marxist thought’. </w:t>
      </w:r>
      <w:r w:rsidRPr="006F444E">
        <w:rPr>
          <w:rStyle w:val="StyleUnderline"/>
        </w:rPr>
        <w:t>If it is true that mind is extended</w:t>
      </w:r>
      <w:r w:rsidRPr="006F444E">
        <w:t xml:space="preserve">, he writes, </w:t>
      </w:r>
      <w:r w:rsidRPr="006F444E">
        <w:rPr>
          <w:rStyle w:val="StyleUnderline"/>
        </w:rPr>
        <w:t>then a crucial part of understanding ‘race and gender will involve careful and nuanced investigation of the worldly scaffolding that comes to structure race and gender’</w:t>
      </w:r>
      <w:r w:rsidRPr="006F444E">
        <w:t xml:space="preserve">. Bryant notes, moreover, that this also concerns sexuality and its institutions. </w:t>
      </w:r>
      <w:proofErr w:type="gramStart"/>
      <w:r w:rsidRPr="006F444E">
        <w:t>ground</w:t>
      </w:r>
      <w:proofErr w:type="gramEnd"/>
      <w:r w:rsidRPr="006F444E">
        <w:t xml:space="preserve"> heteronormativity? What are the scaffoldings that ground patriarchy and male privilege? </w:t>
      </w:r>
      <w:r w:rsidRPr="006F444E">
        <w:rPr>
          <w:rStyle w:val="StyleUnderline"/>
        </w:rPr>
        <w:t>These scaffoldings</w:t>
      </w:r>
      <w:r w:rsidRPr="006F444E">
        <w:t>,</w:t>
      </w:r>
      <w:r w:rsidRPr="006F444E">
        <w:rPr>
          <w:rStyle w:val="StyleUnderline"/>
        </w:rPr>
        <w:t xml:space="preserve"> additionally</w:t>
      </w:r>
      <w:r w:rsidRPr="006F444E">
        <w:t>,</w:t>
      </w:r>
      <w:r w:rsidRPr="006F444E">
        <w:rPr>
          <w:rStyle w:val="StyleUnderline"/>
        </w:rPr>
        <w:t xml:space="preserve"> should be seen as simultaneously channeling men and women</w:t>
      </w:r>
      <w:r w:rsidRPr="006F444E">
        <w:t>,</w:t>
      </w:r>
      <w:r w:rsidRPr="006F444E">
        <w:rPr>
          <w:rStyle w:val="StyleUnderline"/>
        </w:rPr>
        <w:t xml:space="preserve"> queer and straight</w:t>
      </w:r>
      <w:r w:rsidRPr="006F444E">
        <w:t>,</w:t>
      </w:r>
      <w:r w:rsidRPr="006F444E">
        <w:rPr>
          <w:rStyle w:val="StyleUnderline"/>
        </w:rPr>
        <w:t xml:space="preserve"> white and brown</w:t>
      </w:r>
      <w:r w:rsidRPr="006F444E">
        <w:t>,</w:t>
      </w:r>
      <w:r w:rsidRPr="006F444E">
        <w:rPr>
          <w:rStyle w:val="StyleUnderline"/>
        </w:rPr>
        <w:t xml:space="preserve"> etc</w:t>
      </w:r>
      <w:r w:rsidRPr="006F444E">
        <w:t>.</w:t>
      </w:r>
      <w:r w:rsidRPr="006F444E">
        <w:rPr>
          <w:rStyle w:val="StyleUnderline"/>
        </w:rPr>
        <w:t xml:space="preserve"> </w:t>
      </w:r>
      <w:r w:rsidRPr="006F444E">
        <w:t xml:space="preserve">If we don’t engage in object-oriented archaeologies of these scaffoldings then we will be unable to develop universal-egalitarian political interventions that respond to them. What does the practice of feeding back into worldly scaffoldings have to teach us about questions of race, sexuality, gender and class in </w:t>
      </w:r>
      <w:proofErr w:type="gramStart"/>
      <w:r w:rsidRPr="006F444E">
        <w:rPr>
          <w:rStyle w:val="StyleUnderline"/>
        </w:rPr>
        <w:t xml:space="preserve">a </w:t>
      </w:r>
      <w:proofErr w:type="spellStart"/>
      <w:r w:rsidRPr="006F444E">
        <w:rPr>
          <w:rStyle w:val="StyleUnderline"/>
        </w:rPr>
        <w:t>Deleuzian</w:t>
      </w:r>
      <w:proofErr w:type="spellEnd"/>
      <w:proofErr w:type="gramEnd"/>
      <w:r w:rsidRPr="006F444E">
        <w:rPr>
          <w:rStyle w:val="StyleUnderline"/>
        </w:rPr>
        <w:t xml:space="preserve"> ontology of becoming</w:t>
      </w:r>
      <w:r w:rsidRPr="006F444E">
        <w:t xml:space="preserve">? In this chapter, drawing on examples from contemporary media assemblages in India, I argue that </w:t>
      </w:r>
      <w:r w:rsidRPr="006F444E">
        <w:rPr>
          <w:rStyle w:val="StyleUnderline"/>
        </w:rPr>
        <w:t>forms of ‘</w:t>
      </w:r>
      <w:proofErr w:type="spellStart"/>
      <w:r w:rsidRPr="006F444E">
        <w:rPr>
          <w:rStyle w:val="StyleUnderline"/>
        </w:rPr>
        <w:t>racialisation</w:t>
      </w:r>
      <w:proofErr w:type="spellEnd"/>
      <w:r w:rsidRPr="006F444E">
        <w:rPr>
          <w:rStyle w:val="StyleUnderline"/>
        </w:rPr>
        <w:t>’</w:t>
      </w:r>
      <w:r w:rsidRPr="006F444E">
        <w:t xml:space="preserve"> (not a common concept in Indian sociological discourse, we should note) </w:t>
      </w:r>
      <w:r w:rsidRPr="006F444E">
        <w:rPr>
          <w:rStyle w:val="StyleUnderline"/>
        </w:rPr>
        <w:t>must be approached through an affirmation of becoming in ecologies of sensation</w:t>
      </w:r>
      <w:r w:rsidRPr="006F444E">
        <w:t>.</w:t>
      </w:r>
      <w:r w:rsidRPr="006F444E">
        <w:rPr>
          <w:rStyle w:val="StyleUnderline"/>
        </w:rPr>
        <w:t xml:space="preserve"> </w:t>
      </w:r>
      <w:r w:rsidRPr="006F444E">
        <w:t xml:space="preserve">My itinerary follows an elaboration of affirmation in virtual philosophy and its implication for an ethical practice of race racing in the first section, and a pragmatic definition of ecology and sensation in the second section. Throughout these two sections I offer various speculative examples from contemporary art and filmic cultures in </w:t>
      </w:r>
      <w:proofErr w:type="spellStart"/>
      <w:r w:rsidRPr="006F444E">
        <w:t>globalising</w:t>
      </w:r>
      <w:proofErr w:type="spellEnd"/>
      <w:r w:rsidRPr="006F444E">
        <w:t xml:space="preserve"> India that </w:t>
      </w:r>
      <w:proofErr w:type="spellStart"/>
      <w:r w:rsidRPr="006F444E">
        <w:t>actualise</w:t>
      </w:r>
      <w:proofErr w:type="spellEnd"/>
      <w:r w:rsidRPr="006F444E">
        <w:t xml:space="preserve"> </w:t>
      </w:r>
      <w:proofErr w:type="spellStart"/>
      <w:r w:rsidRPr="006F444E">
        <w:t>affects</w:t>
      </w:r>
      <w:proofErr w:type="spellEnd"/>
      <w:r w:rsidRPr="006F444E">
        <w:t xml:space="preserve"> of ecologies of sensation. The reason why Gilles </w:t>
      </w:r>
      <w:proofErr w:type="spellStart"/>
      <w:r w:rsidRPr="006F444E">
        <w:t>Deleuze</w:t>
      </w:r>
      <w:proofErr w:type="spellEnd"/>
      <w:r w:rsidRPr="006F444E">
        <w:t xml:space="preserve"> continues to exert a defining influence on contemporary thought is because he made an affirmation of becoming. Throughout his work, </w:t>
      </w:r>
      <w:proofErr w:type="spellStart"/>
      <w:r w:rsidRPr="006F444E">
        <w:rPr>
          <w:rStyle w:val="StyleUnderline"/>
        </w:rPr>
        <w:t>Deleuze</w:t>
      </w:r>
      <w:proofErr w:type="spellEnd"/>
      <w:r w:rsidRPr="006F444E">
        <w:rPr>
          <w:rStyle w:val="StyleUnderline"/>
        </w:rPr>
        <w:t xml:space="preserve"> shows us that the first effort in the process of such an affirmation is to diagram differential forces</w:t>
      </w:r>
      <w:r w:rsidRPr="006F444E">
        <w:t>,</w:t>
      </w:r>
      <w:r w:rsidRPr="006F444E">
        <w:rPr>
          <w:rStyle w:val="StyleUnderline"/>
        </w:rPr>
        <w:t xml:space="preserve"> senses and values of our contemporary habits</w:t>
      </w:r>
      <w:r w:rsidRPr="006F444E">
        <w:t>,</w:t>
      </w:r>
      <w:r w:rsidRPr="006F444E">
        <w:rPr>
          <w:rStyle w:val="StyleUnderline"/>
        </w:rPr>
        <w:t xml:space="preserve"> bodily capacities and sensorimotor circuits: the processes of composing multiplicities</w:t>
      </w:r>
      <w:r w:rsidRPr="006F444E">
        <w:t>.</w:t>
      </w:r>
      <w:r w:rsidRPr="006F444E">
        <w:rPr>
          <w:rStyle w:val="StyleUnderline"/>
        </w:rPr>
        <w:t xml:space="preserve"> </w:t>
      </w:r>
      <w:r w:rsidRPr="006F444E">
        <w:rPr>
          <w:rStyle w:val="Emphasis"/>
        </w:rPr>
        <w:t>This immanent differentiation is the first affirmation</w:t>
      </w:r>
      <w:r w:rsidRPr="006F444E">
        <w:t xml:space="preserve">. What is the second? </w:t>
      </w:r>
      <w:proofErr w:type="spellStart"/>
      <w:r w:rsidRPr="006F444E">
        <w:t>Deleuze</w:t>
      </w:r>
      <w:proofErr w:type="spellEnd"/>
      <w:r w:rsidRPr="006F444E">
        <w:t xml:space="preserve"> pointed out that the diagram of </w:t>
      </w:r>
      <w:r w:rsidRPr="006F444E">
        <w:rPr>
          <w:rStyle w:val="Emphasis"/>
        </w:rPr>
        <w:t>our habits must include matter, memory, durations, technologies, biomass and energies with which bodies form open, far-from equilibrium assemblages, ecologies, planes of immanence</w:t>
      </w:r>
      <w:r w:rsidRPr="006F444E">
        <w:t>.</w:t>
      </w:r>
      <w:r w:rsidRPr="006F444E">
        <w:rPr>
          <w:rStyle w:val="StyleUnderline"/>
        </w:rPr>
        <w:t xml:space="preserve"> To affirm by experimenting</w:t>
      </w:r>
      <w:r w:rsidRPr="006F444E">
        <w:t>,</w:t>
      </w:r>
      <w:r w:rsidRPr="006F444E">
        <w:rPr>
          <w:rStyle w:val="StyleUnderline"/>
        </w:rPr>
        <w:t xml:space="preserve"> then</w:t>
      </w:r>
      <w:r w:rsidRPr="006F444E">
        <w:t>,</w:t>
      </w:r>
      <w:r w:rsidRPr="006F444E">
        <w:rPr>
          <w:rStyle w:val="StyleUnderline"/>
        </w:rPr>
        <w:t xml:space="preserve"> with these immanent differentiations</w:t>
      </w:r>
      <w:r w:rsidRPr="006F444E">
        <w:t>,</w:t>
      </w:r>
      <w:r w:rsidRPr="006F444E">
        <w:rPr>
          <w:rStyle w:val="StyleUnderline"/>
        </w:rPr>
        <w:t xml:space="preserve"> would be to make an affirmation of becoming itself</w:t>
      </w:r>
      <w:r w:rsidRPr="006F444E">
        <w:t xml:space="preserve">. </w:t>
      </w:r>
      <w:r w:rsidRPr="006F444E">
        <w:rPr>
          <w:rStyle w:val="StyleUnderline"/>
        </w:rPr>
        <w:t xml:space="preserve">This double affirmation sharply diverges from the mass of current criticism of processes of </w:t>
      </w:r>
      <w:proofErr w:type="spellStart"/>
      <w:r w:rsidRPr="006F444E">
        <w:rPr>
          <w:rStyle w:val="StyleUnderline"/>
        </w:rPr>
        <w:t>racialisation</w:t>
      </w:r>
      <w:proofErr w:type="spellEnd"/>
      <w:r w:rsidRPr="006F444E">
        <w:t>,</w:t>
      </w:r>
      <w:r w:rsidRPr="006F444E">
        <w:rPr>
          <w:rStyle w:val="StyleUnderline"/>
        </w:rPr>
        <w:t xml:space="preserve"> which remain</w:t>
      </w:r>
      <w:r w:rsidRPr="006F444E">
        <w:t>,</w:t>
      </w:r>
      <w:r w:rsidRPr="006F444E">
        <w:rPr>
          <w:rStyle w:val="StyleUnderline"/>
        </w:rPr>
        <w:t xml:space="preserve"> by and large</w:t>
      </w:r>
      <w:r w:rsidRPr="006F444E">
        <w:t>,</w:t>
      </w:r>
      <w:r w:rsidRPr="006F444E">
        <w:rPr>
          <w:rStyle w:val="StyleUnderline"/>
        </w:rPr>
        <w:t xml:space="preserve"> representational and social-constructivist</w:t>
      </w:r>
      <w:r w:rsidRPr="006F444E">
        <w:t xml:space="preserve">. For instance, in the work of Sarah Ahmed, </w:t>
      </w:r>
      <w:r w:rsidRPr="006F444E">
        <w:rPr>
          <w:rStyle w:val="StyleUnderline"/>
        </w:rPr>
        <w:t>the bodily dimension of affect is reduced to the racist symptom that inhabits the psychic apparatus</w:t>
      </w:r>
      <w:r w:rsidRPr="006F444E">
        <w:t xml:space="preserve"> (2010: 143; for a very different take on similar processes, see </w:t>
      </w:r>
      <w:proofErr w:type="spellStart"/>
      <w:r w:rsidRPr="006F444E">
        <w:t>Puar</w:t>
      </w:r>
      <w:proofErr w:type="spellEnd"/>
      <w:r w:rsidRPr="006F444E">
        <w:t xml:space="preserve"> 2007). On the contrary, it is our argument that </w:t>
      </w:r>
      <w:r w:rsidRPr="006F444E">
        <w:rPr>
          <w:rStyle w:val="StyleUnderline"/>
        </w:rPr>
        <w:t xml:space="preserve">racial </w:t>
      </w:r>
      <w:proofErr w:type="spellStart"/>
      <w:r w:rsidRPr="006F444E">
        <w:rPr>
          <w:rStyle w:val="StyleUnderline"/>
        </w:rPr>
        <w:t>becomings</w:t>
      </w:r>
      <w:proofErr w:type="spellEnd"/>
      <w:r w:rsidRPr="006F444E">
        <w:rPr>
          <w:rStyle w:val="StyleUnderline"/>
        </w:rPr>
        <w:t xml:space="preserve"> occur through correlated</w:t>
      </w:r>
      <w:r w:rsidRPr="006F444E">
        <w:t>,</w:t>
      </w:r>
      <w:r w:rsidRPr="006F444E">
        <w:rPr>
          <w:rStyle w:val="StyleUnderline"/>
        </w:rPr>
        <w:t xml:space="preserve"> functionally resonant </w:t>
      </w:r>
      <w:proofErr w:type="spellStart"/>
      <w:r w:rsidRPr="006F444E">
        <w:rPr>
          <w:rStyle w:val="StyleUnderline"/>
        </w:rPr>
        <w:t>characterised</w:t>
      </w:r>
      <w:proofErr w:type="spellEnd"/>
      <w:r w:rsidRPr="006F444E">
        <w:rPr>
          <w:rStyle w:val="StyleUnderline"/>
        </w:rPr>
        <w:t xml:space="preserve"> by gradients of intensity</w:t>
      </w:r>
      <w:r w:rsidRPr="006F444E">
        <w:t>,</w:t>
      </w:r>
      <w:r w:rsidRPr="006F444E">
        <w:rPr>
          <w:rStyle w:val="StyleUnderline"/>
        </w:rPr>
        <w:t xml:space="preserve"> force</w:t>
      </w:r>
      <w:r w:rsidRPr="006F444E">
        <w:t>,</w:t>
      </w:r>
      <w:r w:rsidRPr="006F444E">
        <w:rPr>
          <w:rStyle w:val="StyleUnderline"/>
        </w:rPr>
        <w:t xml:space="preserve"> sense and value</w:t>
      </w:r>
      <w:r w:rsidRPr="006F444E">
        <w:t xml:space="preserve"> (Thrift 2005</w:t>
      </w:r>
      <w:r w:rsidRPr="006F444E">
        <w:rPr>
          <w:rStyle w:val="Emphasis"/>
        </w:rPr>
        <w:t xml:space="preserve">). To affirm becoming, we need a plan or diagram of intensity, not yet another interpretation of representation, no matter how </w:t>
      </w:r>
      <w:proofErr w:type="spellStart"/>
      <w:r w:rsidRPr="006F444E">
        <w:rPr>
          <w:rStyle w:val="Emphasis"/>
        </w:rPr>
        <w:t>polysemic</w:t>
      </w:r>
      <w:proofErr w:type="spellEnd"/>
      <w:r w:rsidRPr="006F444E">
        <w:rPr>
          <w:rStyle w:val="Emphasis"/>
        </w:rPr>
        <w:t xml:space="preserve"> or </w:t>
      </w:r>
      <w:proofErr w:type="spellStart"/>
      <w:r w:rsidRPr="006F444E">
        <w:rPr>
          <w:rStyle w:val="Emphasis"/>
        </w:rPr>
        <w:t>aporetic</w:t>
      </w:r>
      <w:proofErr w:type="spellEnd"/>
      <w:r w:rsidRPr="006F444E">
        <w:rPr>
          <w:rStyle w:val="StyleUnderline"/>
        </w:rPr>
        <w:t xml:space="preserve"> </w:t>
      </w:r>
      <w:r w:rsidRPr="006F444E">
        <w:t xml:space="preserve">(Vitale 2011). </w:t>
      </w:r>
      <w:r w:rsidRPr="006F444E">
        <w:rPr>
          <w:rStyle w:val="StyleUnderline"/>
        </w:rPr>
        <w:t xml:space="preserve">By </w:t>
      </w:r>
      <w:proofErr w:type="spellStart"/>
      <w:r w:rsidRPr="006F444E">
        <w:rPr>
          <w:rStyle w:val="StyleUnderline"/>
        </w:rPr>
        <w:t>postrepresentational</w:t>
      </w:r>
      <w:proofErr w:type="spellEnd"/>
      <w:r w:rsidRPr="006F444E">
        <w:rPr>
          <w:rStyle w:val="StyleUnderline"/>
        </w:rPr>
        <w:t xml:space="preserve"> I do not mean that representation does not exist or that it has been overcome</w:t>
      </w:r>
      <w:r w:rsidRPr="006F444E">
        <w:t>.</w:t>
      </w:r>
      <w:r w:rsidRPr="006F444E">
        <w:rPr>
          <w:rStyle w:val="StyleUnderline"/>
        </w:rPr>
        <w:t xml:space="preserve"> Rather</w:t>
      </w:r>
      <w:r w:rsidRPr="006F444E">
        <w:t>,</w:t>
      </w:r>
      <w:r w:rsidRPr="006F444E">
        <w:rPr>
          <w:rStyle w:val="StyleUnderline"/>
        </w:rPr>
        <w:t xml:space="preserve"> in a virtual ontology</w:t>
      </w:r>
      <w:r w:rsidRPr="006F444E">
        <w:t>,</w:t>
      </w:r>
      <w:r w:rsidRPr="006F444E">
        <w:rPr>
          <w:rStyle w:val="StyleUnderline"/>
        </w:rPr>
        <w:t xml:space="preserve"> representation (or signification) must be situated as </w:t>
      </w:r>
      <w:proofErr w:type="spellStart"/>
      <w:r w:rsidRPr="006F444E">
        <w:rPr>
          <w:rStyle w:val="StyleUnderline"/>
        </w:rPr>
        <w:t>actualised</w:t>
      </w:r>
      <w:proofErr w:type="spellEnd"/>
      <w:r w:rsidRPr="006F444E">
        <w:rPr>
          <w:rStyle w:val="StyleUnderline"/>
        </w:rPr>
        <w:t xml:space="preserve"> (relatively congealed) forms of affectivity abstracted from the flow of bodily-</w:t>
      </w:r>
      <w:proofErr w:type="spellStart"/>
      <w:r w:rsidRPr="006F444E">
        <w:rPr>
          <w:rStyle w:val="StyleUnderline"/>
        </w:rPr>
        <w:t>machinic</w:t>
      </w:r>
      <w:proofErr w:type="spellEnd"/>
      <w:r w:rsidRPr="006F444E">
        <w:rPr>
          <w:rStyle w:val="StyleUnderline"/>
        </w:rPr>
        <w:t xml:space="preserve"> intensity – blocs of sensation</w:t>
      </w:r>
      <w:r w:rsidRPr="006F444E">
        <w:t>,</w:t>
      </w:r>
      <w:r w:rsidRPr="006F444E">
        <w:rPr>
          <w:rStyle w:val="StyleUnderline"/>
        </w:rPr>
        <w:t xml:space="preserve"> sensorimotor circuits – that is its plane of potentiality</w:t>
      </w:r>
      <w:r w:rsidRPr="006F444E">
        <w:t>.</w:t>
      </w:r>
      <w:r w:rsidRPr="006F444E">
        <w:rPr>
          <w:rStyle w:val="StyleUnderline"/>
        </w:rPr>
        <w:t xml:space="preserve"> It is in this congealed form that affectivity becomes emotion</w:t>
      </w:r>
      <w:r w:rsidRPr="006F444E">
        <w:t xml:space="preserve">, as Brian </w:t>
      </w:r>
      <w:proofErr w:type="spellStart"/>
      <w:r w:rsidRPr="006F444E">
        <w:t>Massumi</w:t>
      </w:r>
      <w:proofErr w:type="spellEnd"/>
      <w:r w:rsidRPr="006F444E">
        <w:t xml:space="preserve"> so persuasively argues (2002: 27). </w:t>
      </w:r>
      <w:r w:rsidRPr="006F444E">
        <w:rPr>
          <w:rStyle w:val="Emphasis"/>
        </w:rPr>
        <w:t>Representation is itself material, in so far as perception emerges from material forces, spectrums of light, tactile frissons, muscle memory, sensorimotor habituations and neuronal fluxes.</w:t>
      </w:r>
      <w:r w:rsidRPr="006F444E">
        <w:rPr>
          <w:rStyle w:val="StyleUnderline"/>
        </w:rPr>
        <w:t xml:space="preserve"> In other words</w:t>
      </w:r>
      <w:r w:rsidRPr="006F444E">
        <w:t>,</w:t>
      </w:r>
      <w:r w:rsidRPr="006F444E">
        <w:rPr>
          <w:rStyle w:val="StyleUnderline"/>
        </w:rPr>
        <w:t xml:space="preserve"> representation is involved / evolved in the dynamic affective charges of the body’s affordances; representational and </w:t>
      </w:r>
      <w:proofErr w:type="spellStart"/>
      <w:r w:rsidRPr="006F444E">
        <w:rPr>
          <w:rStyle w:val="StyleUnderline"/>
        </w:rPr>
        <w:t>postrepresentational</w:t>
      </w:r>
      <w:proofErr w:type="spellEnd"/>
      <w:r w:rsidRPr="006F444E">
        <w:rPr>
          <w:rStyle w:val="StyleUnderline"/>
        </w:rPr>
        <w:t xml:space="preserve"> do not form a binary because representation is already embodied in affection-images</w:t>
      </w:r>
      <w:r w:rsidRPr="006F444E">
        <w:t xml:space="preserve">. In contemporary cultural critique, the </w:t>
      </w:r>
      <w:proofErr w:type="spellStart"/>
      <w:r w:rsidRPr="006F444E">
        <w:t>postrepresentational</w:t>
      </w:r>
      <w:proofErr w:type="spellEnd"/>
      <w:r w:rsidRPr="006F444E">
        <w:t xml:space="preserve"> and the representational are usually only contrasting methods of thought.</w:t>
      </w:r>
      <w:r w:rsidRPr="006F444E">
        <w:rPr>
          <w:sz w:val="24"/>
        </w:rPr>
        <w:t xml:space="preserve"> </w:t>
      </w:r>
      <w:r w:rsidRPr="006F444E">
        <w:rPr>
          <w:rStyle w:val="StyleUnderline"/>
        </w:rPr>
        <w:t xml:space="preserve">But affection-images are </w:t>
      </w:r>
      <w:proofErr w:type="spellStart"/>
      <w:r w:rsidRPr="006F444E">
        <w:rPr>
          <w:rStyle w:val="StyleUnderline"/>
        </w:rPr>
        <w:t>preindividual</w:t>
      </w:r>
      <w:proofErr w:type="spellEnd"/>
      <w:r w:rsidRPr="006F444E">
        <w:rPr>
          <w:rStyle w:val="StyleUnderline"/>
        </w:rPr>
        <w:t xml:space="preserve"> and intensive</w:t>
      </w:r>
      <w:r w:rsidRPr="006F444E">
        <w:t>. Second, by diagram I mean something like a ‘plan’ in the sense of an intersection of vectors, or processes of composition, which suggests that diagrammatic thought pursue ethical experimentations with sensation (</w:t>
      </w:r>
      <w:proofErr w:type="spellStart"/>
      <w:r w:rsidRPr="006F444E">
        <w:t>Deleuze</w:t>
      </w:r>
      <w:proofErr w:type="spellEnd"/>
      <w:r w:rsidRPr="006F444E">
        <w:t xml:space="preserve"> 1988: 122–8; I return to this below). Thought is diagrammatic to the extent that its concepts attain an affective intensity, or what amounts to the same thing, an ethical validity. Thus, </w:t>
      </w:r>
      <w:r w:rsidRPr="006F444E">
        <w:rPr>
          <w:rStyle w:val="Emphasis"/>
        </w:rPr>
        <w:t>the critique of the critique of racism is multiply affirmative in so far as it accomplishes at least three things through its procedures.</w:t>
      </w:r>
      <w:r w:rsidRPr="006F444E">
        <w:rPr>
          <w:rStyle w:val="StyleUnderline"/>
        </w:rPr>
        <w:t xml:space="preserve"> The first is to bring into a </w:t>
      </w:r>
      <w:proofErr w:type="spellStart"/>
      <w:r w:rsidRPr="006F444E">
        <w:rPr>
          <w:rStyle w:val="StyleUnderline"/>
        </w:rPr>
        <w:t>diagrammatics</w:t>
      </w:r>
      <w:proofErr w:type="spellEnd"/>
      <w:r w:rsidRPr="006F444E">
        <w:rPr>
          <w:rStyle w:val="StyleUnderline"/>
        </w:rPr>
        <w:t xml:space="preserve"> of race the specific embodied</w:t>
      </w:r>
      <w:r w:rsidRPr="006F444E">
        <w:t>,</w:t>
      </w:r>
      <w:r w:rsidRPr="006F444E">
        <w:rPr>
          <w:rStyle w:val="StyleUnderline"/>
        </w:rPr>
        <w:t xml:space="preserve"> qualitative differences that give to race its immanent</w:t>
      </w:r>
      <w:r w:rsidRPr="006F444E">
        <w:t>,</w:t>
      </w:r>
      <w:r w:rsidRPr="006F444E">
        <w:rPr>
          <w:rStyle w:val="StyleUnderline"/>
        </w:rPr>
        <w:t xml:space="preserve"> durational</w:t>
      </w:r>
      <w:r w:rsidRPr="006F444E">
        <w:t>,</w:t>
      </w:r>
      <w:r w:rsidRPr="006F444E">
        <w:rPr>
          <w:rStyle w:val="StyleUnderline"/>
        </w:rPr>
        <w:t xml:space="preserve"> intensive variability across and within populations</w:t>
      </w:r>
      <w:r w:rsidRPr="006F444E">
        <w:t xml:space="preserve">: to push, in other words, </w:t>
      </w:r>
      <w:r w:rsidRPr="006F444E">
        <w:rPr>
          <w:rStyle w:val="StyleUnderline"/>
        </w:rPr>
        <w:t>the critique of race toward a thought of race racing (the being of race’s speedily becoming) as both qualified and qualifying</w:t>
      </w:r>
      <w:r w:rsidRPr="006F444E">
        <w:t>,</w:t>
      </w:r>
      <w:r w:rsidRPr="006F444E">
        <w:rPr>
          <w:rStyle w:val="StyleUnderline"/>
        </w:rPr>
        <w:t xml:space="preserve"> that is</w:t>
      </w:r>
      <w:r w:rsidRPr="006F444E">
        <w:t>,</w:t>
      </w:r>
      <w:r w:rsidRPr="006F444E">
        <w:rPr>
          <w:rStyle w:val="StyleUnderline"/>
        </w:rPr>
        <w:t xml:space="preserve"> as a virtual multiplicity</w:t>
      </w:r>
      <w:r w:rsidRPr="006F444E">
        <w:t xml:space="preserve"> (Ansell Pearson 2002). This would enable a topology and typology of the will to power as a virtual force, real but not actual. </w:t>
      </w:r>
      <w:proofErr w:type="spellStart"/>
      <w:r w:rsidRPr="006F444E">
        <w:t>Deleuze</w:t>
      </w:r>
      <w:proofErr w:type="spellEnd"/>
      <w:r w:rsidRPr="006F444E">
        <w:t xml:space="preserve"> writes in Nietzsche and Philosophy: what does ‘the will to power manifests itself’ mean? The relationship between forces in each case is determined to the extent that each force is affected by other, inferior or superior, forces. It follows that will to power is manifested as a capacity for being affected. This capacity is not </w:t>
      </w:r>
      <w:proofErr w:type="gramStart"/>
      <w:r w:rsidRPr="006F444E">
        <w:t>an</w:t>
      </w:r>
      <w:proofErr w:type="gramEnd"/>
      <w:r w:rsidRPr="006F444E">
        <w:t xml:space="preserve"> parts, and they are immanent to the interaction of those parts (</w:t>
      </w:r>
      <w:proofErr w:type="spellStart"/>
      <w:r w:rsidRPr="006F444E">
        <w:t>DeLanda</w:t>
      </w:r>
      <w:proofErr w:type="spellEnd"/>
      <w:r w:rsidRPr="006F444E">
        <w:t xml:space="preserve"> 2010; Clark 2008). On the other hand, this capacity is not a physical passivity; the only passive affects are those not adequately caused by the given body (</w:t>
      </w:r>
      <w:proofErr w:type="spellStart"/>
      <w:r w:rsidRPr="006F444E">
        <w:t>Deleuze</w:t>
      </w:r>
      <w:proofErr w:type="spellEnd"/>
      <w:r w:rsidRPr="006F444E">
        <w:t xml:space="preserve"> 2006: 61–2). We must carefully consider </w:t>
      </w:r>
      <w:proofErr w:type="spellStart"/>
      <w:r w:rsidRPr="006F444E">
        <w:rPr>
          <w:rStyle w:val="Emphasis"/>
        </w:rPr>
        <w:t>Deleuze’s</w:t>
      </w:r>
      <w:proofErr w:type="spellEnd"/>
      <w:r w:rsidRPr="006F444E">
        <w:rPr>
          <w:rStyle w:val="Emphasis"/>
        </w:rPr>
        <w:t xml:space="preserve"> different conceptions of affect and affection, something that is relegated in the too-quick assimilation of affect to emotion or even to sentiment in some contemporary criticism</w:t>
      </w:r>
      <w:r w:rsidRPr="006F444E">
        <w:t xml:space="preserve"> (Colman 2010: 12; </w:t>
      </w:r>
      <w:proofErr w:type="spellStart"/>
      <w:r w:rsidRPr="006F444E">
        <w:t>Massumi</w:t>
      </w:r>
      <w:proofErr w:type="spellEnd"/>
      <w:r w:rsidRPr="006F444E">
        <w:t xml:space="preserve"> 2002: 27). In his wide-ranging engagement with Baruch Spinoza, </w:t>
      </w:r>
      <w:proofErr w:type="spellStart"/>
      <w:r w:rsidRPr="006F444E">
        <w:rPr>
          <w:rStyle w:val="StyleUnderline"/>
        </w:rPr>
        <w:t>Deleuze</w:t>
      </w:r>
      <w:proofErr w:type="spellEnd"/>
      <w:r w:rsidRPr="006F444E">
        <w:rPr>
          <w:rStyle w:val="StyleUnderline"/>
        </w:rPr>
        <w:t xml:space="preserve"> notes that affections are ‘that which happens to the mode</w:t>
      </w:r>
      <w:r w:rsidRPr="006F444E">
        <w:t xml:space="preserve"> [what we have been referring to as an intensive multiplicity], the modifications of the mode, </w:t>
      </w:r>
      <w:proofErr w:type="gramStart"/>
      <w:r w:rsidRPr="006F444E">
        <w:t>the</w:t>
      </w:r>
      <w:proofErr w:type="gramEnd"/>
      <w:r w:rsidRPr="006F444E">
        <w:t xml:space="preserve"> effects of other modes on it’ (1988: 48). As I hinted above, </w:t>
      </w:r>
      <w:proofErr w:type="spellStart"/>
      <w:r w:rsidRPr="006F444E">
        <w:rPr>
          <w:rStyle w:val="StyleUnderline"/>
        </w:rPr>
        <w:t>Deleuze</w:t>
      </w:r>
      <w:proofErr w:type="spellEnd"/>
      <w:r w:rsidRPr="006F444E">
        <w:rPr>
          <w:rStyle w:val="StyleUnderline"/>
        </w:rPr>
        <w:t xml:space="preserve"> gives a definition of these modifications that involves us in thinking about representation in a materialist</w:t>
      </w:r>
      <w:r w:rsidRPr="006F444E">
        <w:t>,</w:t>
      </w:r>
      <w:r w:rsidRPr="006F444E">
        <w:rPr>
          <w:rStyle w:val="StyleUnderline"/>
        </w:rPr>
        <w:t xml:space="preserve"> affective manner</w:t>
      </w:r>
      <w:r w:rsidRPr="006F444E">
        <w:t>.</w:t>
      </w:r>
      <w:r w:rsidRPr="006F444E">
        <w:rPr>
          <w:rStyle w:val="StyleUnderline"/>
        </w:rPr>
        <w:t xml:space="preserve"> As modifications of the mode</w:t>
      </w:r>
      <w:r w:rsidRPr="006F444E">
        <w:t>,</w:t>
      </w:r>
      <w:r w:rsidRPr="006F444E">
        <w:rPr>
          <w:rStyle w:val="StyleUnderline"/>
        </w:rPr>
        <w:t xml:space="preserve"> affections are images or ‘corporeal traces’</w:t>
      </w:r>
      <w:r w:rsidRPr="006F444E">
        <w:t>,</w:t>
      </w:r>
      <w:r w:rsidRPr="006F444E">
        <w:rPr>
          <w:rStyle w:val="StyleUnderline"/>
        </w:rPr>
        <w:t xml:space="preserve"> and their ideas involve both the nature of the affected body and that of the affecting external body</w:t>
      </w:r>
      <w:r w:rsidRPr="006F444E">
        <w:t xml:space="preserve">. </w:t>
      </w:r>
      <w:proofErr w:type="spellStart"/>
      <w:r w:rsidRPr="006F444E">
        <w:t>Deleuze</w:t>
      </w:r>
      <w:proofErr w:type="spellEnd"/>
      <w:r w:rsidRPr="006F444E">
        <w:t xml:space="preserve"> quotes Spinoza thus: ‘The affections of the human body whose ideas present external bodies as present in us, we shall call images of things . . . And when the mind regards bodies in this way, we shall say that it imagines’ (1988: 48). </w:t>
      </w:r>
      <w:r w:rsidRPr="006F444E">
        <w:rPr>
          <w:rStyle w:val="Emphasis"/>
        </w:rPr>
        <w:t>These image-affections or ideas affect, in turn, the state of the body, pushing it along gradients of intensity, strengthening or decomposing its capacities to affect and be affected</w:t>
      </w:r>
      <w:r w:rsidRPr="006F444E">
        <w:rPr>
          <w:rStyle w:val="StyleUnderline"/>
        </w:rPr>
        <w:t>: from one state to another</w:t>
      </w:r>
      <w:r w:rsidRPr="006F444E">
        <w:t>,</w:t>
      </w:r>
      <w:r w:rsidRPr="006F444E">
        <w:rPr>
          <w:rStyle w:val="StyleUnderline"/>
        </w:rPr>
        <w:t xml:space="preserve"> from one image or idea to another</w:t>
      </w:r>
      <w:r w:rsidRPr="006F444E">
        <w:t>,</w:t>
      </w:r>
      <w:r w:rsidRPr="006F444E">
        <w:rPr>
          <w:rStyle w:val="StyleUnderline"/>
        </w:rPr>
        <w:t xml:space="preserve"> there are transitions</w:t>
      </w:r>
      <w:r w:rsidRPr="006F444E">
        <w:t>,</w:t>
      </w:r>
      <w:r w:rsidRPr="006F444E">
        <w:rPr>
          <w:rStyle w:val="StyleUnderline"/>
        </w:rPr>
        <w:t xml:space="preserve"> passages that are experienced</w:t>
      </w:r>
      <w:r w:rsidRPr="006F444E">
        <w:t>,</w:t>
      </w:r>
      <w:r w:rsidRPr="006F444E">
        <w:rPr>
          <w:rStyle w:val="StyleUnderline"/>
        </w:rPr>
        <w:t xml:space="preserve"> durations through which we pass to a greater or a lesser perfection</w:t>
      </w:r>
      <w:r w:rsidRPr="006F444E">
        <w:t>.</w:t>
      </w:r>
      <w:r w:rsidRPr="006F444E">
        <w:rPr>
          <w:rStyle w:val="StyleUnderline"/>
        </w:rPr>
        <w:t xml:space="preserve"> Furthermore</w:t>
      </w:r>
      <w:r w:rsidRPr="006F444E">
        <w:t>,</w:t>
      </w:r>
      <w:r w:rsidRPr="006F444E">
        <w:rPr>
          <w:rStyle w:val="StyleUnderline"/>
        </w:rPr>
        <w:t xml:space="preserve"> these states</w:t>
      </w:r>
      <w:r w:rsidRPr="006F444E">
        <w:t>,</w:t>
      </w:r>
      <w:r w:rsidRPr="006F444E">
        <w:rPr>
          <w:rStyle w:val="StyleUnderline"/>
        </w:rPr>
        <w:t xml:space="preserve"> these affections</w:t>
      </w:r>
      <w:r w:rsidRPr="006F444E">
        <w:t>,</w:t>
      </w:r>
      <w:r w:rsidRPr="006F444E">
        <w:rPr>
          <w:rStyle w:val="StyleUnderline"/>
        </w:rPr>
        <w:t xml:space="preserve"> images or ideas are not separable from the duration that attaches them to the preceding state and makes them tend toward the next state</w:t>
      </w:r>
      <w:r w:rsidRPr="006F444E">
        <w:t>.</w:t>
      </w:r>
      <w:r w:rsidRPr="006F444E">
        <w:rPr>
          <w:rStyle w:val="StyleUnderline"/>
        </w:rPr>
        <w:t xml:space="preserve"> These continual durations or variations of perfection are called ‘affects’</w:t>
      </w:r>
      <w:r w:rsidRPr="006F444E">
        <w:t>, or feelings (</w:t>
      </w:r>
      <w:proofErr w:type="spellStart"/>
      <w:r w:rsidRPr="006F444E">
        <w:t>affectus</w:t>
      </w:r>
      <w:proofErr w:type="spellEnd"/>
      <w:r w:rsidRPr="006F444E">
        <w:t>). (</w:t>
      </w:r>
      <w:proofErr w:type="spellStart"/>
      <w:r w:rsidRPr="006F444E">
        <w:t>Deleuze</w:t>
      </w:r>
      <w:proofErr w:type="spellEnd"/>
      <w:r w:rsidRPr="006F444E">
        <w:t xml:space="preserve"> 1988: 48–9)</w:t>
      </w:r>
    </w:p>
    <w:p w:rsidR="00B40BF4" w:rsidRPr="006F444E" w:rsidRDefault="00B40BF4" w:rsidP="004F455D">
      <w:pPr>
        <w:pStyle w:val="CardText2"/>
      </w:pPr>
    </w:p>
    <w:p w:rsidR="00B40BF4" w:rsidRPr="006F444E" w:rsidRDefault="00B40BF4" w:rsidP="00B40BF4">
      <w:pPr>
        <w:pStyle w:val="Heading4"/>
      </w:pPr>
      <w:proofErr w:type="spellStart"/>
      <w:r w:rsidRPr="006F444E">
        <w:t>Faciality</w:t>
      </w:r>
      <w:proofErr w:type="spellEnd"/>
      <w:r w:rsidRPr="006F444E">
        <w:t xml:space="preserve"> leads to violence</w:t>
      </w:r>
    </w:p>
    <w:p w:rsidR="00B40BF4" w:rsidRPr="006F444E" w:rsidRDefault="00B40BF4" w:rsidP="00B40BF4">
      <w:pPr>
        <w:contextualSpacing/>
      </w:pPr>
      <w:proofErr w:type="spellStart"/>
      <w:r w:rsidRPr="006F444E">
        <w:rPr>
          <w:rStyle w:val="Style13ptBold"/>
        </w:rPr>
        <w:t>Saldanha</w:t>
      </w:r>
      <w:proofErr w:type="spellEnd"/>
      <w:r w:rsidRPr="006F444E">
        <w:rPr>
          <w:rStyle w:val="Style13ptBold"/>
        </w:rPr>
        <w:t xml:space="preserve"> ‘7</w:t>
      </w:r>
      <w:r w:rsidRPr="006F444E">
        <w:t xml:space="preserve"> /</w:t>
      </w:r>
      <w:proofErr w:type="spellStart"/>
      <w:r w:rsidRPr="006F444E">
        <w:t>Arun</w:t>
      </w:r>
      <w:proofErr w:type="spellEnd"/>
      <w:r w:rsidRPr="006F444E">
        <w:t>, Associate Professor, Department of Geography, Environment, and Society, University of Minnesota and Senior Lecturer of Social Sustainability at Lancaster Environment Centre, Lancaster University, Psychedelic White: Goa Trance and the Viscosity of Race, Minneapolis: University of Minnesota Press, pg.194-196/</w:t>
      </w:r>
    </w:p>
    <w:p w:rsidR="00B40BF4" w:rsidRPr="006F444E" w:rsidRDefault="00B40BF4" w:rsidP="00B40BF4">
      <w:pPr>
        <w:contextualSpacing/>
        <w:rPr>
          <w:b/>
          <w:bCs/>
          <w:u w:val="single"/>
        </w:rPr>
      </w:pPr>
      <w:r w:rsidRPr="006F444E">
        <w:rPr>
          <w:rStyle w:val="StyleUnderline"/>
        </w:rPr>
        <w:t>My disagreement is not with Fanon’s</w:t>
      </w:r>
      <w:r w:rsidRPr="006F444E">
        <w:rPr>
          <w:sz w:val="10"/>
        </w:rPr>
        <w:t xml:space="preserve"> and Martín </w:t>
      </w:r>
      <w:proofErr w:type="spellStart"/>
      <w:r w:rsidRPr="006F444E">
        <w:rPr>
          <w:sz w:val="10"/>
        </w:rPr>
        <w:t>Alcoff’s</w:t>
      </w:r>
      <w:proofErr w:type="spellEnd"/>
      <w:r w:rsidRPr="006F444E">
        <w:rPr>
          <w:sz w:val="10"/>
        </w:rPr>
        <w:t xml:space="preserve"> </w:t>
      </w:r>
      <w:r w:rsidRPr="006F444E">
        <w:rPr>
          <w:rStyle w:val="StyleUnderline"/>
        </w:rPr>
        <w:t>insistence on embodiment and emotion, but</w:t>
      </w:r>
      <w:r w:rsidRPr="006F444E">
        <w:rPr>
          <w:sz w:val="10"/>
        </w:rPr>
        <w:t xml:space="preserve"> with </w:t>
      </w:r>
      <w:r w:rsidRPr="006F444E">
        <w:rPr>
          <w:rStyle w:val="StyleUnderline"/>
        </w:rPr>
        <w:t>their reliance on a Hegelian notion of recognition to explain encounter.</w:t>
      </w:r>
      <w:r w:rsidRPr="006F444E">
        <w:rPr>
          <w:sz w:val="10"/>
        </w:rPr>
        <w:t xml:space="preserve"> </w:t>
      </w:r>
      <w:r w:rsidRPr="006F444E">
        <w:rPr>
          <w:rStyle w:val="StyleUnderline"/>
        </w:rPr>
        <w:t>Because of this they tend to treat white and nonwhite not only as a dyad, but as almost naturally opposed entities. There is, then, little attention paid to the complicated processes whereby some racial formations become dominant,</w:t>
      </w:r>
      <w:r w:rsidRPr="006F444E">
        <w:rPr>
          <w:sz w:val="10"/>
        </w:rPr>
        <w:t xml:space="preserve"> that is, </w:t>
      </w:r>
      <w:r w:rsidRPr="006F444E">
        <w:rPr>
          <w:rStyle w:val="StyleUnderline"/>
        </w:rPr>
        <w:t xml:space="preserve">how racial formations emerge from material conditions and collective interactions, which greatly exceed the spatiality of </w:t>
      </w:r>
      <w:proofErr w:type="spellStart"/>
      <w:r w:rsidRPr="006F444E">
        <w:rPr>
          <w:rStyle w:val="StyleUnderline"/>
        </w:rPr>
        <w:t>self versus</w:t>
      </w:r>
      <w:proofErr w:type="spellEnd"/>
      <w:r w:rsidRPr="006F444E">
        <w:rPr>
          <w:rStyle w:val="StyleUnderline"/>
        </w:rPr>
        <w:t xml:space="preserve"> other</w:t>
      </w:r>
      <w:r w:rsidRPr="006F444E">
        <w:rPr>
          <w:sz w:val="10"/>
        </w:rPr>
        <w:t xml:space="preserve">. </w:t>
      </w:r>
      <w:proofErr w:type="spellStart"/>
      <w:r w:rsidRPr="006F444E">
        <w:rPr>
          <w:rStyle w:val="StyleUnderline"/>
        </w:rPr>
        <w:t>Deleuze</w:t>
      </w:r>
      <w:proofErr w:type="spellEnd"/>
      <w:r w:rsidRPr="006F444E">
        <w:rPr>
          <w:rStyle w:val="StyleUnderline"/>
        </w:rPr>
        <w:t xml:space="preserve"> and </w:t>
      </w:r>
      <w:proofErr w:type="spellStart"/>
      <w:r w:rsidRPr="006F444E">
        <w:rPr>
          <w:rStyle w:val="StyleUnderline"/>
        </w:rPr>
        <w:t>Guattari’s</w:t>
      </w:r>
      <w:proofErr w:type="spellEnd"/>
      <w:r w:rsidRPr="006F444E">
        <w:rPr>
          <w:rStyle w:val="StyleUnderline"/>
        </w:rPr>
        <w:t xml:space="preserve"> concept of </w:t>
      </w:r>
      <w:proofErr w:type="spellStart"/>
      <w:r w:rsidRPr="006F444E">
        <w:rPr>
          <w:rStyle w:val="StyleUnderline"/>
        </w:rPr>
        <w:t>faciality</w:t>
      </w:r>
      <w:proofErr w:type="spellEnd"/>
      <w:r w:rsidRPr="006F444E">
        <w:rPr>
          <w:rStyle w:val="StyleUnderline"/>
        </w:rPr>
        <w:t xml:space="preserve"> is not based on an intersubjective dialectics enlarged to world-historical scope</w:t>
      </w:r>
      <w:r w:rsidRPr="006F444E">
        <w:rPr>
          <w:sz w:val="10"/>
        </w:rPr>
        <w:t xml:space="preserve">. In fact, </w:t>
      </w:r>
      <w:proofErr w:type="spellStart"/>
      <w:r w:rsidRPr="006F444E">
        <w:rPr>
          <w:rStyle w:val="StyleUnderline"/>
        </w:rPr>
        <w:t>D</w:t>
      </w:r>
      <w:r w:rsidRPr="006F444E">
        <w:rPr>
          <w:sz w:val="10"/>
        </w:rPr>
        <w:t>eleuze</w:t>
      </w:r>
      <w:proofErr w:type="spellEnd"/>
      <w:r w:rsidRPr="006F444E">
        <w:rPr>
          <w:sz w:val="10"/>
        </w:rPr>
        <w:t xml:space="preserve"> </w:t>
      </w:r>
      <w:r w:rsidRPr="006F444E">
        <w:rPr>
          <w:rStyle w:val="StyleUnderline"/>
        </w:rPr>
        <w:t xml:space="preserve">and </w:t>
      </w:r>
      <w:proofErr w:type="spellStart"/>
      <w:r w:rsidRPr="006F444E">
        <w:rPr>
          <w:rStyle w:val="StyleUnderline"/>
        </w:rPr>
        <w:t>G</w:t>
      </w:r>
      <w:r w:rsidRPr="006F444E">
        <w:rPr>
          <w:sz w:val="10"/>
        </w:rPr>
        <w:t>uattari</w:t>
      </w:r>
      <w:proofErr w:type="spellEnd"/>
      <w:r w:rsidRPr="006F444E">
        <w:rPr>
          <w:sz w:val="10"/>
        </w:rPr>
        <w:t xml:space="preserve"> strongly </w:t>
      </w:r>
      <w:r w:rsidRPr="006F444E">
        <w:rPr>
          <w:rStyle w:val="StyleUnderline"/>
        </w:rPr>
        <w:t>distance themselves from phenomenology and psychoanalysis</w:t>
      </w:r>
      <w:r w:rsidRPr="006F444E">
        <w:rPr>
          <w:sz w:val="10"/>
        </w:rPr>
        <w:t xml:space="preserve">. First of all, for them, </w:t>
      </w:r>
      <w:r w:rsidRPr="006F444E">
        <w:rPr>
          <w:rStyle w:val="StyleUnderline"/>
        </w:rPr>
        <w:t xml:space="preserve">it isn’t consciousness but an abstract machine of </w:t>
      </w:r>
      <w:proofErr w:type="spellStart"/>
      <w:r w:rsidRPr="006F444E">
        <w:rPr>
          <w:rStyle w:val="StyleUnderline"/>
        </w:rPr>
        <w:t>faciality</w:t>
      </w:r>
      <w:proofErr w:type="spellEnd"/>
      <w:r w:rsidRPr="006F444E">
        <w:rPr>
          <w:rStyle w:val="StyleUnderline"/>
        </w:rPr>
        <w:t xml:space="preserve"> that arranges bodies into relations of power</w:t>
      </w:r>
      <w:r w:rsidRPr="006F444E">
        <w:rPr>
          <w:sz w:val="10"/>
        </w:rPr>
        <w:t xml:space="preserve">. And second, </w:t>
      </w:r>
      <w:proofErr w:type="spellStart"/>
      <w:r w:rsidRPr="006F444E">
        <w:rPr>
          <w:rStyle w:val="StyleUnderline"/>
        </w:rPr>
        <w:t>faciality</w:t>
      </w:r>
      <w:proofErr w:type="spellEnd"/>
      <w:r w:rsidRPr="006F444E">
        <w:rPr>
          <w:rStyle w:val="StyleUnderline"/>
        </w:rPr>
        <w:t xml:space="preserve"> constantly invents new faces to capture deviant bodies, multiplying possible positions far beyond any binaries such as black/white (though </w:t>
      </w:r>
      <w:proofErr w:type="spellStart"/>
      <w:r w:rsidRPr="006F444E">
        <w:rPr>
          <w:rStyle w:val="StyleUnderline"/>
        </w:rPr>
        <w:t>binarization</w:t>
      </w:r>
      <w:proofErr w:type="spellEnd"/>
      <w:r w:rsidRPr="006F444E">
        <w:rPr>
          <w:rStyle w:val="StyleUnderline"/>
        </w:rPr>
        <w:t xml:space="preserve"> can be an important effect</w:t>
      </w:r>
      <w:r w:rsidRPr="006F444E">
        <w:rPr>
          <w:sz w:val="10"/>
        </w:rPr>
        <w:t xml:space="preserve">). That is precisely its strength. </w:t>
      </w:r>
      <w:r w:rsidRPr="006F444E">
        <w:rPr>
          <w:rStyle w:val="StyleUnderline"/>
        </w:rPr>
        <w:t>There are thousands of encounters, thousands of trains</w:t>
      </w:r>
      <w:r w:rsidRPr="006F444E">
        <w:rPr>
          <w:sz w:val="10"/>
        </w:rPr>
        <w:t xml:space="preserve">. </w:t>
      </w:r>
      <w:proofErr w:type="spellStart"/>
      <w:r w:rsidRPr="006F444E">
        <w:rPr>
          <w:sz w:val="10"/>
        </w:rPr>
        <w:t>Deleuze</w:t>
      </w:r>
      <w:proofErr w:type="spellEnd"/>
      <w:r w:rsidRPr="006F444E">
        <w:rPr>
          <w:sz w:val="10"/>
        </w:rPr>
        <w:t xml:space="preserve"> and </w:t>
      </w:r>
      <w:proofErr w:type="spellStart"/>
      <w:r w:rsidRPr="006F444E">
        <w:rPr>
          <w:sz w:val="10"/>
        </w:rPr>
        <w:t>Guattari</w:t>
      </w:r>
      <w:proofErr w:type="spellEnd"/>
      <w:r w:rsidRPr="006F444E">
        <w:rPr>
          <w:sz w:val="10"/>
        </w:rPr>
        <w:t xml:space="preserve"> believe </w:t>
      </w:r>
      <w:proofErr w:type="spellStart"/>
      <w:r w:rsidRPr="006F444E">
        <w:rPr>
          <w:rStyle w:val="StyleUnderline"/>
        </w:rPr>
        <w:t>faciality’s</w:t>
      </w:r>
      <w:proofErr w:type="spellEnd"/>
      <w:r w:rsidRPr="006F444E">
        <w:rPr>
          <w:rStyle w:val="StyleUnderline"/>
        </w:rPr>
        <w:t xml:space="preserve"> imperialism arose with institutional Christianity. Being imposed in lands populated by different phenotypes, </w:t>
      </w:r>
      <w:proofErr w:type="spellStart"/>
      <w:r w:rsidRPr="006F444E">
        <w:rPr>
          <w:rStyle w:val="StyleUnderline"/>
        </w:rPr>
        <w:t>faciality</w:t>
      </w:r>
      <w:proofErr w:type="spellEnd"/>
      <w:r w:rsidRPr="006F444E">
        <w:rPr>
          <w:rStyle w:val="StyleUnderline"/>
        </w:rPr>
        <w:t xml:space="preserve"> became a matter of imperialist racialization</w:t>
      </w:r>
      <w:r w:rsidRPr="006F444E">
        <w:rPr>
          <w:sz w:val="10"/>
        </w:rPr>
        <w:t xml:space="preserve">. That </w:t>
      </w:r>
      <w:proofErr w:type="spellStart"/>
      <w:r w:rsidRPr="006F444E">
        <w:rPr>
          <w:rStyle w:val="StyleUnderline"/>
        </w:rPr>
        <w:t>faciality</w:t>
      </w:r>
      <w:proofErr w:type="spellEnd"/>
      <w:r w:rsidRPr="006F444E">
        <w:rPr>
          <w:rStyle w:val="StyleUnderline"/>
        </w:rPr>
        <w:t xml:space="preserve"> originated in</w:t>
      </w:r>
      <w:r w:rsidRPr="006F444E">
        <w:rPr>
          <w:sz w:val="10"/>
        </w:rPr>
        <w:t xml:space="preserve"> Renaissance </w:t>
      </w:r>
      <w:r w:rsidRPr="006F444E">
        <w:rPr>
          <w:rStyle w:val="StyleUnderline"/>
        </w:rPr>
        <w:t>humanism</w:t>
      </w:r>
      <w:r w:rsidRPr="006F444E">
        <w:rPr>
          <w:sz w:val="10"/>
        </w:rPr>
        <w:t xml:space="preserve"> and depictions of Jesus seems a plausible if one-sided interpretation. It is less relevant than </w:t>
      </w:r>
      <w:proofErr w:type="spellStart"/>
      <w:r w:rsidRPr="006F444E">
        <w:rPr>
          <w:sz w:val="10"/>
        </w:rPr>
        <w:t>Deleuze</w:t>
      </w:r>
      <w:proofErr w:type="spellEnd"/>
      <w:r w:rsidRPr="006F444E">
        <w:rPr>
          <w:sz w:val="10"/>
        </w:rPr>
        <w:t xml:space="preserve"> and </w:t>
      </w:r>
      <w:proofErr w:type="spellStart"/>
      <w:r w:rsidRPr="006F444E">
        <w:rPr>
          <w:sz w:val="10"/>
        </w:rPr>
        <w:t>Guattari’s</w:t>
      </w:r>
      <w:proofErr w:type="spellEnd"/>
      <w:r w:rsidRPr="006F444E">
        <w:rPr>
          <w:sz w:val="10"/>
        </w:rPr>
        <w:t xml:space="preserve"> unusual theory of contemporary racism: </w:t>
      </w:r>
      <w:r w:rsidRPr="006F444E">
        <w:rPr>
          <w:rStyle w:val="StyleUnderline"/>
        </w:rPr>
        <w:t xml:space="preserve">If the face is </w:t>
      </w:r>
      <w:r w:rsidRPr="006F444E">
        <w:rPr>
          <w:sz w:val="10"/>
        </w:rPr>
        <w:t xml:space="preserve">in fact Christ, in other words, your average </w:t>
      </w:r>
      <w:r w:rsidRPr="006F444E">
        <w:rPr>
          <w:rStyle w:val="StyleUnderline"/>
        </w:rPr>
        <w:t>ordinary White Man, then the first deviances, the first divergence-types, are racial: yellow man, black man</w:t>
      </w:r>
      <w:r w:rsidRPr="006F444E">
        <w:rPr>
          <w:sz w:val="10"/>
        </w:rPr>
        <w:t xml:space="preserve">, men in the second or third category. </w:t>
      </w:r>
      <w:r w:rsidRPr="006F444E">
        <w:rPr>
          <w:rStyle w:val="StyleUnderline"/>
        </w:rPr>
        <w:t>They are</w:t>
      </w:r>
      <w:r w:rsidRPr="006F444E">
        <w:rPr>
          <w:sz w:val="10"/>
        </w:rPr>
        <w:t xml:space="preserve"> also </w:t>
      </w:r>
      <w:r w:rsidRPr="006F444E">
        <w:rPr>
          <w:rStyle w:val="StyleUnderline"/>
        </w:rPr>
        <w:t>inscribed on the [white] wall [of signification], distributed by the [black] hole [of subjectivity</w:t>
      </w:r>
      <w:r w:rsidRPr="006F444E">
        <w:rPr>
          <w:sz w:val="10"/>
        </w:rPr>
        <w:t xml:space="preserve">]. </w:t>
      </w:r>
      <w:r w:rsidRPr="006F444E">
        <w:rPr>
          <w:rStyle w:val="StyleUnderline"/>
        </w:rPr>
        <w:t xml:space="preserve">They must be Christianized, in other words, </w:t>
      </w:r>
      <w:proofErr w:type="spellStart"/>
      <w:r w:rsidRPr="006F444E">
        <w:rPr>
          <w:rStyle w:val="StyleUnderline"/>
        </w:rPr>
        <w:t>facialized</w:t>
      </w:r>
      <w:proofErr w:type="spellEnd"/>
      <w:r w:rsidRPr="006F444E">
        <w:rPr>
          <w:rStyle w:val="StyleUnderline"/>
        </w:rPr>
        <w:t>.</w:t>
      </w:r>
      <w:r w:rsidRPr="006F444E">
        <w:rPr>
          <w:sz w:val="10"/>
        </w:rPr>
        <w:t xml:space="preserve"> </w:t>
      </w:r>
      <w:r w:rsidRPr="006F444E">
        <w:rPr>
          <w:rStyle w:val="StyleUnderline"/>
        </w:rPr>
        <w:t xml:space="preserve">European racism as the white man’s claim has never operated by exclusion, or by the designation of someone as </w:t>
      </w:r>
      <w:proofErr w:type="gramStart"/>
      <w:r w:rsidRPr="006F444E">
        <w:rPr>
          <w:rStyle w:val="StyleUnderline"/>
        </w:rPr>
        <w:t>Other</w:t>
      </w:r>
      <w:proofErr w:type="gramEnd"/>
      <w:r w:rsidRPr="006F444E">
        <w:rPr>
          <w:sz w:val="10"/>
        </w:rPr>
        <w:t xml:space="preserve">: it is instead in primitive societies that the stranger is grasped as an “other.” </w:t>
      </w:r>
      <w:r w:rsidRPr="006F444E">
        <w:rPr>
          <w:rStyle w:val="StyleUnderline"/>
        </w:rPr>
        <w:t>Racism operates by the determination of degrees of deviance in relation to the White-Man face, which endeavors to integrate nonconforming traits into increasingly eccentric and backward waves, sometimes tolerating them</w:t>
      </w:r>
      <w:r w:rsidRPr="006F444E">
        <w:rPr>
          <w:sz w:val="10"/>
        </w:rPr>
        <w:t xml:space="preserve"> at given places under given conditions, in a given ghetto, </w:t>
      </w:r>
      <w:r w:rsidRPr="006F444E">
        <w:rPr>
          <w:rStyle w:val="StyleUnderline"/>
        </w:rPr>
        <w:t xml:space="preserve">sometimes erasing them from the wall, which never abides alterity (it’s a Jew, it’s an Arab, it’s a Negro, it’s a lunatic...). From the viewpoint of racism, there is no </w:t>
      </w:r>
      <w:proofErr w:type="gramStart"/>
      <w:r w:rsidRPr="006F444E">
        <w:rPr>
          <w:rStyle w:val="StyleUnderline"/>
        </w:rPr>
        <w:t>exterior,</w:t>
      </w:r>
      <w:proofErr w:type="gramEnd"/>
      <w:r w:rsidRPr="006F444E">
        <w:rPr>
          <w:rStyle w:val="StyleUnderline"/>
        </w:rPr>
        <w:t xml:space="preserve"> there are no people on the outside</w:t>
      </w:r>
      <w:r w:rsidRPr="006F444E">
        <w:rPr>
          <w:sz w:val="10"/>
        </w:rPr>
        <w:t xml:space="preserve">. </w:t>
      </w:r>
      <w:r w:rsidRPr="006F444E">
        <w:rPr>
          <w:rStyle w:val="StyleUnderline"/>
        </w:rPr>
        <w:t>There are only people who should be like us and whose crime it is not to be</w:t>
      </w:r>
      <w:r w:rsidRPr="006F444E">
        <w:rPr>
          <w:sz w:val="10"/>
        </w:rPr>
        <w:t xml:space="preserve">.5 For </w:t>
      </w:r>
      <w:proofErr w:type="spellStart"/>
      <w:r w:rsidRPr="006F444E">
        <w:rPr>
          <w:sz w:val="10"/>
        </w:rPr>
        <w:t>Anjuna’s</w:t>
      </w:r>
      <w:proofErr w:type="spellEnd"/>
      <w:r w:rsidRPr="006F444E">
        <w:rPr>
          <w:sz w:val="10"/>
        </w:rPr>
        <w:t xml:space="preserve"> </w:t>
      </w:r>
      <w:proofErr w:type="spellStart"/>
      <w:r w:rsidRPr="006F444E">
        <w:rPr>
          <w:sz w:val="10"/>
        </w:rPr>
        <w:t>psy</w:t>
      </w:r>
      <w:proofErr w:type="spellEnd"/>
      <w:r w:rsidRPr="006F444E">
        <w:rPr>
          <w:sz w:val="10"/>
        </w:rPr>
        <w:t xml:space="preserve">-trance </w:t>
      </w:r>
      <w:proofErr w:type="gramStart"/>
      <w:r w:rsidRPr="006F444E">
        <w:rPr>
          <w:sz w:val="10"/>
        </w:rPr>
        <w:t>parties,</w:t>
      </w:r>
      <w:proofErr w:type="gramEnd"/>
      <w:r w:rsidRPr="006F444E">
        <w:rPr>
          <w:sz w:val="10"/>
        </w:rPr>
        <w:t xml:space="preserve"> there were “no people on the outside.” Locals, domestic tourists, charter tourists, and beggars would join the white Goa freaks on the dance floor, sometimes even in Nine Bar. In fact, as with the United Colors of Benetton, it will be remembered that the rhetoric of PLUR demonstrated </w:t>
      </w:r>
      <w:proofErr w:type="spellStart"/>
      <w:r w:rsidRPr="006F444E">
        <w:rPr>
          <w:sz w:val="10"/>
        </w:rPr>
        <w:t>faciality’s</w:t>
      </w:r>
      <w:proofErr w:type="spellEnd"/>
      <w:r w:rsidRPr="006F444E">
        <w:rPr>
          <w:sz w:val="10"/>
        </w:rPr>
        <w:t xml:space="preserve"> inclusiveness—the parties were supposed to be open to all. But immediately, </w:t>
      </w:r>
      <w:r w:rsidRPr="006F444E">
        <w:rPr>
          <w:rStyle w:val="StyleUnderline"/>
        </w:rPr>
        <w:t xml:space="preserve">the </w:t>
      </w:r>
      <w:proofErr w:type="spellStart"/>
      <w:r w:rsidRPr="006F444E">
        <w:rPr>
          <w:rStyle w:val="StyleUnderline"/>
        </w:rPr>
        <w:t>faciality</w:t>
      </w:r>
      <w:proofErr w:type="spellEnd"/>
      <w:r w:rsidRPr="006F444E">
        <w:rPr>
          <w:rStyle w:val="StyleUnderline"/>
        </w:rPr>
        <w:t xml:space="preserve"> machine would place all bodies in relation to the </w:t>
      </w:r>
      <w:r w:rsidRPr="006F444E">
        <w:rPr>
          <w:sz w:val="10"/>
        </w:rPr>
        <w:t xml:space="preserve">Goa freak </w:t>
      </w:r>
      <w:r w:rsidRPr="006F444E">
        <w:rPr>
          <w:rStyle w:val="StyleUnderline"/>
        </w:rPr>
        <w:t>standard, both spatiotemporally and subjectively, measuring their acceptability through increasingly meticulous signs</w:t>
      </w:r>
      <w:r w:rsidRPr="006F444E">
        <w:rPr>
          <w:sz w:val="10"/>
        </w:rPr>
        <w:t xml:space="preserve">: </w:t>
      </w:r>
      <w:proofErr w:type="spellStart"/>
      <w:r w:rsidRPr="006F444E">
        <w:rPr>
          <w:sz w:val="10"/>
        </w:rPr>
        <w:t>sociochemical</w:t>
      </w:r>
      <w:proofErr w:type="spellEnd"/>
      <w:r w:rsidRPr="006F444E">
        <w:rPr>
          <w:sz w:val="10"/>
        </w:rPr>
        <w:t xml:space="preserve"> monitoring, scene savviness, chillum circles, </w:t>
      </w:r>
      <w:proofErr w:type="gramStart"/>
      <w:r w:rsidRPr="006F444E">
        <w:rPr>
          <w:sz w:val="10"/>
        </w:rPr>
        <w:t>sexual</w:t>
      </w:r>
      <w:proofErr w:type="gramEnd"/>
      <w:r w:rsidRPr="006F444E">
        <w:rPr>
          <w:sz w:val="10"/>
        </w:rPr>
        <w:t xml:space="preserve"> attractiveness. Many </w:t>
      </w:r>
      <w:proofErr w:type="spellStart"/>
      <w:r w:rsidRPr="006F444E">
        <w:rPr>
          <w:sz w:val="10"/>
        </w:rPr>
        <w:t>nonfreaks</w:t>
      </w:r>
      <w:proofErr w:type="spellEnd"/>
      <w:r w:rsidRPr="006F444E">
        <w:rPr>
          <w:sz w:val="10"/>
        </w:rPr>
        <w:t xml:space="preserve"> felt uneasy being pigeonholed </w:t>
      </w:r>
      <w:proofErr w:type="gramStart"/>
      <w:r w:rsidRPr="006F444E">
        <w:rPr>
          <w:sz w:val="10"/>
        </w:rPr>
        <w:t>like</w:t>
      </w:r>
      <w:proofErr w:type="gramEnd"/>
      <w:r w:rsidRPr="006F444E">
        <w:rPr>
          <w:sz w:val="10"/>
        </w:rPr>
        <w:t xml:space="preserve"> this—especially domestic tourists, who would retreat to the darker corners. The result was </w:t>
      </w:r>
      <w:r w:rsidRPr="006F444E">
        <w:rPr>
          <w:rStyle w:val="StyleUnderline"/>
        </w:rPr>
        <w:t>viscosity, bodies temporarily becoming impenetrable</w:t>
      </w:r>
      <w:r w:rsidRPr="006F444E">
        <w:rPr>
          <w:sz w:val="10"/>
        </w:rPr>
        <w:t xml:space="preserve">—more or less. It would seem to me that </w:t>
      </w:r>
      <w:r w:rsidRPr="006F444E">
        <w:rPr>
          <w:rStyle w:val="StyleUnderline"/>
        </w:rPr>
        <w:t xml:space="preserve">to understand the intricate hierarchies of racism, a framework that allows for gradual and multidimensional deviances is preferable to a dialectical model. </w:t>
      </w:r>
      <w:proofErr w:type="spellStart"/>
      <w:r w:rsidRPr="006F444E">
        <w:rPr>
          <w:rStyle w:val="StyleUnderline"/>
        </w:rPr>
        <w:t>Faciality</w:t>
      </w:r>
      <w:proofErr w:type="spellEnd"/>
      <w:r w:rsidRPr="006F444E">
        <w:rPr>
          <w:rStyle w:val="StyleUnderline"/>
        </w:rPr>
        <w:t xml:space="preserve"> also explains why after colonialism</w:t>
      </w:r>
      <w:r w:rsidRPr="006F444E">
        <w:rPr>
          <w:sz w:val="10"/>
        </w:rPr>
        <w:t xml:space="preserve">, with television and tourism, </w:t>
      </w:r>
      <w:r w:rsidRPr="006F444E">
        <w:rPr>
          <w:rStyle w:val="StyleUnderline"/>
        </w:rPr>
        <w:t xml:space="preserve">there is scarcely place left for any “dark others.” Everyone is included; everyone is </w:t>
      </w:r>
      <w:proofErr w:type="spellStart"/>
      <w:r w:rsidRPr="006F444E">
        <w:rPr>
          <w:rStyle w:val="StyleUnderline"/>
        </w:rPr>
        <w:t>facialized</w:t>
      </w:r>
      <w:proofErr w:type="spellEnd"/>
      <w:r w:rsidRPr="006F444E">
        <w:rPr>
          <w:rStyle w:val="StyleUnderline"/>
        </w:rPr>
        <w:t xml:space="preserve">. At the same time, Euro-American ways of life continue to spread, and White Man </w:t>
      </w:r>
      <w:r w:rsidRPr="006F444E">
        <w:rPr>
          <w:sz w:val="10"/>
        </w:rPr>
        <w:t xml:space="preserve">(Elvis Presley, Sylvester Stallone, </w:t>
      </w:r>
      <w:proofErr w:type="gramStart"/>
      <w:r w:rsidRPr="006F444E">
        <w:rPr>
          <w:sz w:val="10"/>
        </w:rPr>
        <w:t>David</w:t>
      </w:r>
      <w:proofErr w:type="gramEnd"/>
      <w:r w:rsidRPr="006F444E">
        <w:rPr>
          <w:sz w:val="10"/>
        </w:rPr>
        <w:t xml:space="preserve"> Beckham) </w:t>
      </w:r>
      <w:r w:rsidRPr="006F444E">
        <w:rPr>
          <w:rStyle w:val="StyleUnderline"/>
        </w:rPr>
        <w:t xml:space="preserve">remains the global standard against which all other faces are forced to compete. What this account of racism has in common with the </w:t>
      </w:r>
      <w:proofErr w:type="spellStart"/>
      <w:r w:rsidRPr="006F444E">
        <w:rPr>
          <w:rStyle w:val="StyleUnderline"/>
        </w:rPr>
        <w:t>Fanonian</w:t>
      </w:r>
      <w:proofErr w:type="spellEnd"/>
      <w:r w:rsidRPr="006F444E">
        <w:rPr>
          <w:rStyle w:val="StyleUnderline"/>
        </w:rPr>
        <w:t xml:space="preserve"> is that whiteness is the norm</w:t>
      </w:r>
      <w:r w:rsidRPr="006F444E">
        <w:rPr>
          <w:sz w:val="10"/>
        </w:rPr>
        <w:t xml:space="preserve">, even in our “post”-colonial era. </w:t>
      </w:r>
      <w:r w:rsidRPr="006F444E">
        <w:rPr>
          <w:rStyle w:val="StyleUnderline"/>
        </w:rPr>
        <w:t>Where it differs</w:t>
      </w:r>
      <w:r w:rsidRPr="006F444E">
        <w:rPr>
          <w:sz w:val="10"/>
        </w:rPr>
        <w:t xml:space="preserve">, however, </w:t>
      </w:r>
      <w:r w:rsidRPr="006F444E">
        <w:rPr>
          <w:rStyle w:val="StyleUnderline"/>
        </w:rPr>
        <w:t xml:space="preserve">is that deviance is based not on lack of recognition or negation or annihilation of the other, but on subtle </w:t>
      </w:r>
      <w:proofErr w:type="spellStart"/>
      <w:r w:rsidRPr="006F444E">
        <w:rPr>
          <w:rStyle w:val="StyleUnderline"/>
        </w:rPr>
        <w:t>machinic</w:t>
      </w:r>
      <w:proofErr w:type="spellEnd"/>
      <w:r w:rsidRPr="006F444E">
        <w:rPr>
          <w:rStyle w:val="StyleUnderline"/>
        </w:rPr>
        <w:t xml:space="preserve"> differentiations and </w:t>
      </w:r>
      <w:proofErr w:type="spellStart"/>
      <w:r w:rsidRPr="006F444E">
        <w:rPr>
          <w:rStyle w:val="StyleUnderline"/>
        </w:rPr>
        <w:t>territorializations</w:t>
      </w:r>
      <w:proofErr w:type="spellEnd"/>
      <w:r w:rsidRPr="006F444E">
        <w:rPr>
          <w:rStyle w:val="StyleUnderline"/>
        </w:rPr>
        <w:t>. The virtual structures behind racial formations don’t look like formal logic (a/not-a); they continually differentiate as actual bodies interact and aggregate. Racism</w:t>
      </w:r>
      <w:r w:rsidRPr="006F444E">
        <w:rPr>
          <w:sz w:val="10"/>
        </w:rPr>
        <w:t xml:space="preserve">, then, </w:t>
      </w:r>
      <w:r w:rsidRPr="006F444E">
        <w:rPr>
          <w:rStyle w:val="StyleUnderline"/>
        </w:rPr>
        <w:t xml:space="preserve">can’t be countered with a Hegelian </w:t>
      </w:r>
      <w:proofErr w:type="spellStart"/>
      <w:r w:rsidRPr="006F444E">
        <w:rPr>
          <w:rStyle w:val="StyleUnderline"/>
        </w:rPr>
        <w:t>sublation</w:t>
      </w:r>
      <w:proofErr w:type="spellEnd"/>
      <w:r w:rsidRPr="006F444E">
        <w:rPr>
          <w:rStyle w:val="StyleUnderline"/>
        </w:rPr>
        <w:t xml:space="preserve"> into the universal.</w:t>
      </w:r>
    </w:p>
    <w:p w:rsidR="00B40BF4" w:rsidRPr="006F444E" w:rsidRDefault="00B40BF4" w:rsidP="00B40BF4"/>
    <w:p w:rsidR="00B40BF4" w:rsidRPr="006F444E" w:rsidRDefault="00B40BF4" w:rsidP="00B40BF4">
      <w:pPr>
        <w:rPr>
          <w:rStyle w:val="Style13ptBold"/>
        </w:rPr>
      </w:pPr>
      <w:r w:rsidRPr="006F444E">
        <w:rPr>
          <w:rStyle w:val="Style13ptBold"/>
        </w:rPr>
        <w:t>Affirm the multiplicity of identity</w:t>
      </w:r>
    </w:p>
    <w:p w:rsidR="00B40BF4" w:rsidRPr="006F444E" w:rsidRDefault="00B40BF4" w:rsidP="00B40BF4">
      <w:pPr>
        <w:widowControl w:val="0"/>
        <w:autoSpaceDE w:val="0"/>
        <w:autoSpaceDN w:val="0"/>
        <w:adjustRightInd w:val="0"/>
      </w:pPr>
      <w:proofErr w:type="spellStart"/>
      <w:r w:rsidRPr="006F444E">
        <w:rPr>
          <w:rStyle w:val="Style13ptBold"/>
        </w:rPr>
        <w:t>Saldanha</w:t>
      </w:r>
      <w:proofErr w:type="spellEnd"/>
      <w:r w:rsidRPr="006F444E">
        <w:rPr>
          <w:rStyle w:val="Style13ptBold"/>
        </w:rPr>
        <w:t xml:space="preserve"> ‘6</w:t>
      </w:r>
      <w:r w:rsidRPr="006F444E">
        <w:t xml:space="preserve"> /</w:t>
      </w:r>
      <w:proofErr w:type="spellStart"/>
      <w:r w:rsidRPr="006F444E">
        <w:t>Arun</w:t>
      </w:r>
      <w:proofErr w:type="spellEnd"/>
      <w:r w:rsidRPr="006F444E">
        <w:t>, Associate Professor, Department of Geography, Environment, and Society, University of Minnesota and Senior Lecturer of Social Sustainability at Lancaster Environment Centre, Lancaster University, “</w:t>
      </w:r>
      <w:proofErr w:type="spellStart"/>
      <w:r w:rsidRPr="006F444E">
        <w:t>Reontologising</w:t>
      </w:r>
      <w:proofErr w:type="spellEnd"/>
      <w:r w:rsidRPr="006F444E">
        <w:t xml:space="preserve"> race: the </w:t>
      </w:r>
      <w:proofErr w:type="spellStart"/>
      <w:r w:rsidRPr="006F444E">
        <w:t>machinic</w:t>
      </w:r>
      <w:proofErr w:type="spellEnd"/>
      <w:r w:rsidRPr="006F444E">
        <w:t xml:space="preserve"> geography of phenotype”, </w:t>
      </w:r>
      <w:r w:rsidRPr="006F444E">
        <w:rPr>
          <w:i/>
        </w:rPr>
        <w:t>Environment and Planning D: Society and Space</w:t>
      </w:r>
      <w:r w:rsidRPr="006F444E">
        <w:t xml:space="preserve"> 2006, volume 24, pages 9-24, DOI:10.1068/d61j/</w:t>
      </w:r>
    </w:p>
    <w:p w:rsidR="00B40BF4" w:rsidRPr="006F444E" w:rsidRDefault="00B40BF4" w:rsidP="00B40BF4">
      <w:pPr>
        <w:pStyle w:val="CardText2"/>
      </w:pPr>
      <w:r w:rsidRPr="006F444E">
        <w:rPr>
          <w:rStyle w:val="StyleUnderline"/>
        </w:rPr>
        <w:t xml:space="preserve">Every time phenotype makes another </w:t>
      </w:r>
      <w:proofErr w:type="spellStart"/>
      <w:r w:rsidRPr="006F444E">
        <w:rPr>
          <w:rStyle w:val="StyleUnderline"/>
        </w:rPr>
        <w:t>machinic</w:t>
      </w:r>
      <w:proofErr w:type="spellEnd"/>
      <w:r w:rsidRPr="006F444E">
        <w:rPr>
          <w:rStyle w:val="StyleUnderline"/>
        </w:rPr>
        <w:t xml:space="preserve"> connection, there is a stutter. Every time bodies are further entrenched in segregation, however brutal, there needs to be an affective investment of some sort. This is the </w:t>
      </w:r>
      <w:proofErr w:type="spellStart"/>
      <w:r w:rsidRPr="006F444E">
        <w:rPr>
          <w:rStyle w:val="StyleUnderline"/>
        </w:rPr>
        <w:t>ruptural</w:t>
      </w:r>
      <w:proofErr w:type="spellEnd"/>
      <w:r w:rsidRPr="006F444E">
        <w:rPr>
          <w:rStyle w:val="StyleUnderline"/>
        </w:rPr>
        <w:t xml:space="preserve"> moment in which to intervene. Race should not be eliminated, but proliferated, its </w:t>
      </w:r>
      <w:proofErr w:type="gramStart"/>
      <w:r w:rsidRPr="006F444E">
        <w:rPr>
          <w:rStyle w:val="StyleUnderline"/>
        </w:rPr>
        <w:t>many energies</w:t>
      </w:r>
      <w:proofErr w:type="gramEnd"/>
      <w:r w:rsidRPr="006F444E">
        <w:rPr>
          <w:rStyle w:val="StyleUnderline"/>
        </w:rPr>
        <w:t xml:space="preserve"> directed at multiplying racial differences so as to render them joyfully cacophonic.</w:t>
      </w:r>
      <w:r w:rsidRPr="006F444E">
        <w:rPr>
          <w:sz w:val="10"/>
        </w:rPr>
        <w:t xml:space="preserve"> Many in American critical race theory also argue against a utopian transcendence of race, taking from W E B Du Bois and pragmatism a reflexive, sometimes strategically nationalist attitude towards racial embodiment (compare Outlaw, 1996; </w:t>
      </w:r>
      <w:proofErr w:type="spellStart"/>
      <w:r w:rsidRPr="006F444E">
        <w:rPr>
          <w:sz w:val="10"/>
        </w:rPr>
        <w:t>Shuford</w:t>
      </w:r>
      <w:proofErr w:type="spellEnd"/>
      <w:r w:rsidRPr="006F444E">
        <w:rPr>
          <w:sz w:val="10"/>
        </w:rPr>
        <w:t xml:space="preserve">, 2001; </w:t>
      </w:r>
      <w:proofErr w:type="spellStart"/>
      <w:r w:rsidRPr="006F444E">
        <w:rPr>
          <w:sz w:val="10"/>
        </w:rPr>
        <w:t>Winant</w:t>
      </w:r>
      <w:proofErr w:type="spellEnd"/>
      <w:r w:rsidRPr="006F444E">
        <w:rPr>
          <w:sz w:val="10"/>
        </w:rPr>
        <w:t xml:space="preserve">, 2004). </w:t>
      </w:r>
      <w:r w:rsidRPr="006F444E">
        <w:rPr>
          <w:rStyle w:val="StyleUnderline"/>
        </w:rPr>
        <w:t xml:space="preserve">What is needed is an affirmation of race's creativity and </w:t>
      </w:r>
      <w:proofErr w:type="spellStart"/>
      <w:r w:rsidRPr="006F444E">
        <w:rPr>
          <w:rStyle w:val="StyleUnderline"/>
        </w:rPr>
        <w:t>virtuality</w:t>
      </w:r>
      <w:proofErr w:type="spellEnd"/>
      <w:r w:rsidRPr="006F444E">
        <w:rPr>
          <w:rStyle w:val="StyleUnderline"/>
        </w:rPr>
        <w:t xml:space="preserve">: what race can be. Race need not be about order and oppression, it can be wild, far-from-equilibrium, </w:t>
      </w:r>
      <w:proofErr w:type="spellStart"/>
      <w:r w:rsidRPr="006F444E">
        <w:rPr>
          <w:rStyle w:val="StyleUnderline"/>
        </w:rPr>
        <w:t>liberatory</w:t>
      </w:r>
      <w:proofErr w:type="spellEnd"/>
      <w:r w:rsidRPr="006F444E">
        <w:rPr>
          <w:rStyle w:val="StyleUnderline"/>
        </w:rPr>
        <w:t>. It is not that everyone becomes completely</w:t>
      </w:r>
      <w:r w:rsidRPr="006F444E">
        <w:rPr>
          <w:sz w:val="10"/>
        </w:rPr>
        <w:t xml:space="preserve"> Brownian (or </w:t>
      </w:r>
      <w:r w:rsidRPr="006F444E">
        <w:rPr>
          <w:rStyle w:val="StyleUnderline"/>
        </w:rPr>
        <w:t>brown</w:t>
      </w:r>
      <w:r w:rsidRPr="006F444E">
        <w:rPr>
          <w:sz w:val="10"/>
        </w:rPr>
        <w:t xml:space="preserve">!), completely similar, or completely unique. </w:t>
      </w:r>
      <w:r w:rsidRPr="006F444E">
        <w:rPr>
          <w:rStyle w:val="StyleUnderline"/>
        </w:rPr>
        <w:t xml:space="preserve">It is just that white supremacism becomes strenuous as many populations start </w:t>
      </w:r>
      <w:proofErr w:type="spellStart"/>
      <w:r w:rsidRPr="006F444E">
        <w:rPr>
          <w:rStyle w:val="StyleUnderline"/>
        </w:rPr>
        <w:t>harbouring</w:t>
      </w:r>
      <w:proofErr w:type="spellEnd"/>
      <w:r w:rsidRPr="006F444E">
        <w:rPr>
          <w:rStyle w:val="StyleUnderline"/>
        </w:rPr>
        <w:t xml:space="preserve"> a similar economic, technological, cultural productivity as whites do now, linking all sorts of bodies with all sorts of wealth and all sorts of ways of life.</w:t>
      </w:r>
      <w:r w:rsidRPr="006F444E">
        <w:rPr>
          <w:sz w:val="10"/>
        </w:rPr>
        <w:t xml:space="preserve"> That is, race exists in its true mode when it is no longer stifled by racism. ``</w:t>
      </w:r>
      <w:r w:rsidRPr="006F444E">
        <w:rPr>
          <w:rStyle w:val="StyleUnderline"/>
        </w:rPr>
        <w:t xml:space="preserve">The race-tribe exists only at the level of an oppressed race, and in the name of the oppression it suffers; there is no race but inferior, </w:t>
      </w:r>
      <w:proofErr w:type="spellStart"/>
      <w:r w:rsidRPr="006F444E">
        <w:rPr>
          <w:rStyle w:val="StyleUnderline"/>
        </w:rPr>
        <w:t>minoritarian</w:t>
      </w:r>
      <w:proofErr w:type="spellEnd"/>
      <w:r w:rsidRPr="006F444E">
        <w:rPr>
          <w:rStyle w:val="StyleUnderline"/>
        </w:rPr>
        <w:t xml:space="preserve">; there is no dominant race; a race is defined not by its purity but rather by the impurity conferred upon it by a system of domination. </w:t>
      </w:r>
      <w:proofErr w:type="gramStart"/>
      <w:r w:rsidRPr="006F444E">
        <w:rPr>
          <w:rStyle w:val="StyleUnderline"/>
        </w:rPr>
        <w:t>Bastard and mixed-blood are the true names of race”</w:t>
      </w:r>
      <w:r w:rsidRPr="006F444E">
        <w:rPr>
          <w:sz w:val="10"/>
        </w:rPr>
        <w:t xml:space="preserve"> (</w:t>
      </w:r>
      <w:proofErr w:type="spellStart"/>
      <w:r w:rsidRPr="006F444E">
        <w:rPr>
          <w:sz w:val="10"/>
        </w:rPr>
        <w:t>Deleuze</w:t>
      </w:r>
      <w:proofErr w:type="spellEnd"/>
      <w:r w:rsidRPr="006F444E">
        <w:rPr>
          <w:sz w:val="10"/>
        </w:rPr>
        <w:t xml:space="preserve"> and </w:t>
      </w:r>
      <w:proofErr w:type="spellStart"/>
      <w:r w:rsidRPr="006F444E">
        <w:rPr>
          <w:sz w:val="10"/>
        </w:rPr>
        <w:t>Guattari</w:t>
      </w:r>
      <w:proofErr w:type="spellEnd"/>
      <w:r w:rsidRPr="006F444E">
        <w:rPr>
          <w:sz w:val="10"/>
        </w:rPr>
        <w:t>, [1980] 1987, page 379).</w:t>
      </w:r>
      <w:proofErr w:type="gramEnd"/>
      <w:r w:rsidRPr="006F444E">
        <w:rPr>
          <w:sz w:val="10"/>
        </w:rPr>
        <w:t xml:space="preserve"> In ``A thousand tiny sexes'', Grosz (1994b) follows </w:t>
      </w:r>
      <w:r w:rsidRPr="006F444E">
        <w:rPr>
          <w:rStyle w:val="StyleUnderline"/>
        </w:rPr>
        <w:t>a</w:t>
      </w:r>
      <w:r w:rsidRPr="006F444E">
        <w:rPr>
          <w:sz w:val="10"/>
        </w:rPr>
        <w:t xml:space="preserve"> well-known passage of </w:t>
      </w:r>
      <w:proofErr w:type="spellStart"/>
      <w:r w:rsidRPr="006F444E">
        <w:rPr>
          <w:sz w:val="10"/>
        </w:rPr>
        <w:t>Deleuze</w:t>
      </w:r>
      <w:proofErr w:type="spellEnd"/>
      <w:r w:rsidRPr="006F444E">
        <w:rPr>
          <w:sz w:val="10"/>
        </w:rPr>
        <w:t xml:space="preserve"> and </w:t>
      </w:r>
      <w:proofErr w:type="spellStart"/>
      <w:r w:rsidRPr="006F444E">
        <w:rPr>
          <w:sz w:val="10"/>
        </w:rPr>
        <w:t>Guattari</w:t>
      </w:r>
      <w:proofErr w:type="spellEnd"/>
      <w:r w:rsidRPr="006F444E">
        <w:rPr>
          <w:sz w:val="10"/>
        </w:rPr>
        <w:t xml:space="preserve"> to argue for </w:t>
      </w:r>
      <w:r w:rsidRPr="006F444E">
        <w:rPr>
          <w:rStyle w:val="StyleUnderline"/>
        </w:rPr>
        <w:t>non-Hegelian</w:t>
      </w:r>
      <w:r w:rsidRPr="006F444E">
        <w:rPr>
          <w:sz w:val="10"/>
        </w:rPr>
        <w:t xml:space="preserve">, indeed </w:t>
      </w:r>
      <w:proofErr w:type="spellStart"/>
      <w:r w:rsidRPr="006F444E">
        <w:rPr>
          <w:sz w:val="10"/>
        </w:rPr>
        <w:t>protohuman</w:t>
      </w:r>
      <w:proofErr w:type="spellEnd"/>
      <w:r w:rsidRPr="006F444E">
        <w:rPr>
          <w:sz w:val="10"/>
        </w:rPr>
        <w:t xml:space="preserve"> feminism </w:t>
      </w:r>
      <w:r w:rsidRPr="006F444E">
        <w:rPr>
          <w:rStyle w:val="StyleUnderline"/>
        </w:rPr>
        <w:t xml:space="preserve">that </w:t>
      </w:r>
      <w:proofErr w:type="spellStart"/>
      <w:r w:rsidRPr="006F444E">
        <w:rPr>
          <w:rStyle w:val="StyleUnderline"/>
        </w:rPr>
        <w:t>utilises</w:t>
      </w:r>
      <w:proofErr w:type="spellEnd"/>
      <w:r w:rsidRPr="006F444E">
        <w:rPr>
          <w:rStyle w:val="StyleUnderline"/>
        </w:rPr>
        <w:t xml:space="preserve"> lines of flight</w:t>
      </w:r>
      <w:r w:rsidRPr="006F444E">
        <w:rPr>
          <w:sz w:val="10"/>
        </w:rPr>
        <w:t xml:space="preserve"> of </w:t>
      </w:r>
      <w:r w:rsidRPr="006F444E">
        <w:rPr>
          <w:sz w:val="10"/>
          <w:szCs w:val="16"/>
        </w:rPr>
        <w:t>the gender assemblage to combat heterosexist patriarchy. ``If we consider the great binary aggregates, such as the sexes or classes, it is evident that they also cross over into molecular assemblages of a different nature, and that there is a double reciprocal dependency between them. For the two sexes imply a multiplicity of molecular combinations bringing into play not only the man in the woman and the woman in the man, but the relation of each to the animal, the plant, etc.: a thousand tiny sexes'' (</w:t>
      </w:r>
      <w:proofErr w:type="spellStart"/>
      <w:r w:rsidRPr="006F444E">
        <w:rPr>
          <w:sz w:val="10"/>
          <w:szCs w:val="16"/>
        </w:rPr>
        <w:t>Deleuze</w:t>
      </w:r>
      <w:proofErr w:type="spellEnd"/>
      <w:r w:rsidRPr="006F444E">
        <w:rPr>
          <w:sz w:val="10"/>
          <w:szCs w:val="16"/>
        </w:rPr>
        <w:t xml:space="preserve"> and </w:t>
      </w:r>
      <w:proofErr w:type="spellStart"/>
      <w:r w:rsidRPr="006F444E">
        <w:rPr>
          <w:sz w:val="10"/>
          <w:szCs w:val="16"/>
        </w:rPr>
        <w:t>Guattari</w:t>
      </w:r>
      <w:proofErr w:type="spellEnd"/>
      <w:r w:rsidRPr="006F444E">
        <w:rPr>
          <w:sz w:val="10"/>
          <w:szCs w:val="16"/>
        </w:rPr>
        <w:t>, [1980] 1987, page 213). Similarly,</w:t>
      </w:r>
      <w:r w:rsidRPr="006F444E">
        <w:rPr>
          <w:sz w:val="10"/>
        </w:rPr>
        <w:t xml:space="preserve"> </w:t>
      </w:r>
      <w:r w:rsidRPr="006F444E">
        <w:rPr>
          <w:rStyle w:val="StyleUnderline"/>
        </w:rPr>
        <w:t xml:space="preserve">the </w:t>
      </w:r>
      <w:proofErr w:type="spellStart"/>
      <w:r w:rsidRPr="006F444E">
        <w:rPr>
          <w:rStyle w:val="StyleUnderline"/>
        </w:rPr>
        <w:t>molecularisation</w:t>
      </w:r>
      <w:proofErr w:type="spellEnd"/>
      <w:r w:rsidRPr="006F444E">
        <w:rPr>
          <w:rStyle w:val="StyleUnderline"/>
        </w:rPr>
        <w:t xml:space="preserve"> of race would consist in its breaking up into a thousand tiny races. It is from here that cosmopolitanism should start: the pleasure, curiosity, and concern in encountering a multiplicity of corporeal fragments outside of common-sense taxonomies</w:t>
      </w:r>
      <w:r w:rsidRPr="006F444E">
        <w:rPr>
          <w:sz w:val="10"/>
        </w:rPr>
        <w:t>. ``</w:t>
      </w:r>
      <w:r w:rsidRPr="006F444E">
        <w:rPr>
          <w:sz w:val="10"/>
          <w:szCs w:val="16"/>
        </w:rPr>
        <w:t>We walk the streets among hundreds of people whose patterns of lips, breasts, and genital organs we divine; they seem to us equivalent and interchangeable. Then something snares our attention: a dimple speckled with freckles on the cheek of a woman; a steel choker around the throat of a man in a business suit; a gold ring in the punctured nipple on the hard chest of a deliveryman; a big raw fist in the delicate hand of a schoolgirl; a live python coiled about the neck of a lean, lanky adolescent with coal-black skin. Signs of clandestine disorder in the uniformed and coded crowds'' (</w:t>
      </w:r>
      <w:proofErr w:type="spellStart"/>
      <w:r w:rsidRPr="006F444E">
        <w:rPr>
          <w:sz w:val="10"/>
          <w:szCs w:val="16"/>
        </w:rPr>
        <w:t>Lingis</w:t>
      </w:r>
      <w:proofErr w:type="spellEnd"/>
      <w:r w:rsidRPr="006F444E">
        <w:rPr>
          <w:sz w:val="10"/>
          <w:szCs w:val="16"/>
        </w:rPr>
        <w:t>, 2000, page 142</w:t>
      </w:r>
      <w:r w:rsidRPr="006F444E">
        <w:t xml:space="preserve">). </w:t>
      </w:r>
      <w:proofErr w:type="spellStart"/>
      <w:r w:rsidRPr="006F444E">
        <w:rPr>
          <w:rStyle w:val="StyleUnderline"/>
        </w:rPr>
        <w:t>Machinism</w:t>
      </w:r>
      <w:proofErr w:type="spellEnd"/>
      <w:r w:rsidRPr="006F444E">
        <w:rPr>
          <w:rStyle w:val="StyleUnderline"/>
        </w:rPr>
        <w:t xml:space="preserve"> against racism builds upon a gradual, fragmented, and shifting sense of corporeal </w:t>
      </w:r>
      <w:proofErr w:type="gramStart"/>
      <w:r w:rsidRPr="006F444E">
        <w:rPr>
          <w:rStyle w:val="StyleUnderline"/>
        </w:rPr>
        <w:t>difference, that</w:t>
      </w:r>
      <w:proofErr w:type="gramEnd"/>
      <w:r w:rsidRPr="006F444E">
        <w:rPr>
          <w:rStyle w:val="StyleUnderline"/>
        </w:rPr>
        <w:t xml:space="preserve"> of course extends far further than the street</w:t>
      </w:r>
      <w:r w:rsidRPr="006F444E">
        <w:rPr>
          <w:sz w:val="10"/>
        </w:rPr>
        <w:t xml:space="preserve">. </w:t>
      </w:r>
      <w:r w:rsidRPr="006F444E">
        <w:rPr>
          <w:rStyle w:val="StyleUnderline"/>
        </w:rPr>
        <w:t xml:space="preserve">Responsibility, activism, and antiracist policy will follow only from feeling and understanding the geographical differentials that exist between many different kinds of bodies: between a Jew and a black soldier, between a woman in the Sahel and a woman in Wall Street, between a Peruvian peasant and a Chinese journalist. A </w:t>
      </w:r>
      <w:proofErr w:type="spellStart"/>
      <w:r w:rsidRPr="006F444E">
        <w:rPr>
          <w:rStyle w:val="StyleUnderline"/>
        </w:rPr>
        <w:t>machinic</w:t>
      </w:r>
      <w:proofErr w:type="spellEnd"/>
      <w:r w:rsidRPr="006F444E">
        <w:rPr>
          <w:rStyle w:val="StyleUnderline"/>
        </w:rPr>
        <w:t xml:space="preserve"> politics of race takes into account the real barriers to mobility and imagination that exist in different places; cosmopolitanism has to be invented, not imposed. It may seem that </w:t>
      </w:r>
      <w:proofErr w:type="spellStart"/>
      <w:r w:rsidRPr="006F444E">
        <w:rPr>
          <w:rStyle w:val="StyleUnderline"/>
        </w:rPr>
        <w:t>machinism</w:t>
      </w:r>
      <w:proofErr w:type="spellEnd"/>
      <w:r w:rsidRPr="006F444E">
        <w:rPr>
          <w:rStyle w:val="StyleUnderline"/>
        </w:rPr>
        <w:t xml:space="preserve"> is </w:t>
      </w:r>
      <w:r w:rsidRPr="006F444E">
        <w:rPr>
          <w:sz w:val="10"/>
        </w:rPr>
        <w:t xml:space="preserve">as </w:t>
      </w:r>
      <w:r w:rsidRPr="006F444E">
        <w:rPr>
          <w:rStyle w:val="StyleUnderline"/>
        </w:rPr>
        <w:t>utopian</w:t>
      </w:r>
      <w:r w:rsidRPr="006F444E">
        <w:rPr>
          <w:sz w:val="10"/>
        </w:rPr>
        <w:t xml:space="preserve"> and open ended as Gilroy's transcendent antiracism. </w:t>
      </w:r>
      <w:r w:rsidRPr="006F444E">
        <w:rPr>
          <w:rStyle w:val="StyleUnderline"/>
        </w:rPr>
        <w:t>It is not</w:t>
      </w:r>
      <w:r w:rsidRPr="006F444E">
        <w:rPr>
          <w:sz w:val="10"/>
        </w:rPr>
        <w:t xml:space="preserve">, because </w:t>
      </w:r>
      <w:r w:rsidRPr="006F444E">
        <w:rPr>
          <w:rStyle w:val="StyleUnderline"/>
        </w:rPr>
        <w:t>it is empirical, immanent, and pragmatic</w:t>
      </w:r>
      <w:r w:rsidRPr="006F444E">
        <w:rPr>
          <w:sz w:val="10"/>
        </w:rPr>
        <w:t xml:space="preserve">. </w:t>
      </w:r>
      <w:r w:rsidRPr="006F444E">
        <w:rPr>
          <w:rStyle w:val="StyleUnderline"/>
        </w:rPr>
        <w:t xml:space="preserve">The </w:t>
      </w:r>
      <w:proofErr w:type="spellStart"/>
      <w:r w:rsidRPr="006F444E">
        <w:rPr>
          <w:rStyle w:val="StyleUnderline"/>
        </w:rPr>
        <w:t>machinic</w:t>
      </w:r>
      <w:proofErr w:type="spellEnd"/>
      <w:r w:rsidRPr="006F444E">
        <w:rPr>
          <w:rStyle w:val="StyleUnderline"/>
        </w:rPr>
        <w:t xml:space="preserve"> geography of phenotype shows that racism differs from place to place, and cannot be overcome in any simple way. It shows that white supremacy can subside only by changing the rules of education, or the financial sector, or the arms trade, or the pharmaceutical industry, or whatever. For </w:t>
      </w:r>
      <w:proofErr w:type="spellStart"/>
      <w:r w:rsidRPr="006F444E">
        <w:rPr>
          <w:rStyle w:val="StyleUnderline"/>
        </w:rPr>
        <w:t>machinic</w:t>
      </w:r>
      <w:proofErr w:type="spellEnd"/>
      <w:r w:rsidRPr="006F444E">
        <w:rPr>
          <w:rStyle w:val="StyleUnderline"/>
        </w:rPr>
        <w:t xml:space="preserve"> politics, the cultural studies preoccupations with apology, recognition, politically correct language and </w:t>
      </w:r>
      <w:proofErr w:type="spellStart"/>
      <w:r w:rsidRPr="006F444E">
        <w:rPr>
          <w:rStyle w:val="StyleUnderline"/>
        </w:rPr>
        <w:t>reconsiliation</w:t>
      </w:r>
      <w:proofErr w:type="spellEnd"/>
      <w:r w:rsidRPr="006F444E">
        <w:rPr>
          <w:rStyle w:val="StyleUnderline"/>
        </w:rPr>
        <w:t>, or else cultural hybridity, pastiche, and ambivalence, threaten to stand in the way of really doing something about the global structures of racism.</w:t>
      </w:r>
      <w:r w:rsidRPr="006F444E">
        <w:rPr>
          <w:sz w:val="10"/>
        </w:rPr>
        <w:t xml:space="preserve"> </w:t>
      </w:r>
      <w:r w:rsidRPr="006F444E">
        <w:rPr>
          <w:rStyle w:val="StyleUnderline"/>
        </w:rPr>
        <w:t>A thousand tiny races can be made only if it is acknowledged that racism is a material, inclusive series of events, a viscous geography which cannot be `signified away'</w:t>
      </w:r>
      <w:r w:rsidRPr="006F444E">
        <w:rPr>
          <w:sz w:val="10"/>
        </w:rPr>
        <w:t xml:space="preserve">. Miscegenation, openness to strangers, exoticism in art, and experimentations with whiteness can certainly help. But ultimately </w:t>
      </w:r>
      <w:proofErr w:type="spellStart"/>
      <w:r w:rsidRPr="006F444E">
        <w:rPr>
          <w:sz w:val="10"/>
        </w:rPr>
        <w:t>cosmpolitanism</w:t>
      </w:r>
      <w:proofErr w:type="spellEnd"/>
      <w:r w:rsidRPr="006F444E">
        <w:rPr>
          <w:sz w:val="10"/>
        </w:rPr>
        <w:t xml:space="preserve"> without critique and intervention remains complacent with its own comfortably mobile position. In a word, </w:t>
      </w:r>
      <w:r w:rsidRPr="006F444E">
        <w:rPr>
          <w:rStyle w:val="StyleUnderline"/>
        </w:rPr>
        <w:t>ethics encompasses politics, and politics starts with convincing people of race's materiality</w:t>
      </w:r>
      <w:r w:rsidRPr="006F444E">
        <w:rPr>
          <w:sz w:val="10"/>
        </w:rPr>
        <w:t xml:space="preserve"> Close With racism enduring every well-meant attack (it's arbitrary! it's arbitrary!), it seems crucial for the humanities and social sciences </w:t>
      </w:r>
      <w:r w:rsidRPr="006F444E">
        <w:rPr>
          <w:rStyle w:val="StyleUnderline"/>
        </w:rPr>
        <w:t>to start engaging with the reality of phenotype</w:t>
      </w:r>
      <w:r w:rsidRPr="006F444E">
        <w:rPr>
          <w:sz w:val="10"/>
        </w:rPr>
        <w:t xml:space="preserve"> </w:t>
      </w:r>
      <w:proofErr w:type="spellStart"/>
      <w:r w:rsidRPr="006F444E">
        <w:rPr>
          <w:sz w:val="10"/>
        </w:rPr>
        <w:t>phenotype</w:t>
      </w:r>
      <w:proofErr w:type="spellEnd"/>
      <w:r w:rsidRPr="006F444E">
        <w:rPr>
          <w:sz w:val="10"/>
        </w:rPr>
        <w:t xml:space="preserve"> itself, unmediated, in all of its connective glory. Following recent turns towards embodiment and materiality, the mediation model as endorsed by Butler and many in race and ethnic studies becomes inadequate to understand processes of </w:t>
      </w:r>
      <w:proofErr w:type="spellStart"/>
      <w:r w:rsidRPr="006F444E">
        <w:rPr>
          <w:sz w:val="10"/>
        </w:rPr>
        <w:t>racialisation</w:t>
      </w:r>
      <w:proofErr w:type="spellEnd"/>
      <w:r w:rsidRPr="006F444E">
        <w:t xml:space="preserve">. </w:t>
      </w:r>
      <w:r w:rsidRPr="006F444E">
        <w:rPr>
          <w:rStyle w:val="StyleUnderline"/>
        </w:rPr>
        <w:t xml:space="preserve">Race is not only a problem of how people think about skin </w:t>
      </w:r>
      <w:proofErr w:type="spellStart"/>
      <w:r w:rsidRPr="006F444E">
        <w:rPr>
          <w:rStyle w:val="StyleUnderline"/>
        </w:rPr>
        <w:t>colour</w:t>
      </w:r>
      <w:proofErr w:type="spellEnd"/>
      <w:r w:rsidRPr="006F444E">
        <w:rPr>
          <w:rStyle w:val="StyleUnderline"/>
        </w:rPr>
        <w:t>. We need to know what race really is, that is, what it can be.</w:t>
      </w:r>
      <w:r w:rsidRPr="006F444E">
        <w:rPr>
          <w:sz w:val="10"/>
        </w:rPr>
        <w:t xml:space="preserve"> </w:t>
      </w:r>
      <w:proofErr w:type="spellStart"/>
      <w:r w:rsidRPr="006F444E">
        <w:rPr>
          <w:sz w:val="10"/>
        </w:rPr>
        <w:t>Deontologising</w:t>
      </w:r>
      <w:proofErr w:type="spellEnd"/>
      <w:r w:rsidRPr="006F444E">
        <w:rPr>
          <w:sz w:val="10"/>
        </w:rPr>
        <w:t xml:space="preserve"> race, as Gilroy wishes to do, even if possible, seems a bad option if all the ontological questions are left to reductionist </w:t>
      </w:r>
      <w:proofErr w:type="spellStart"/>
      <w:r w:rsidRPr="006F444E">
        <w:rPr>
          <w:sz w:val="10"/>
        </w:rPr>
        <w:t>sociobiologists</w:t>
      </w:r>
      <w:proofErr w:type="spellEnd"/>
      <w:r w:rsidRPr="006F444E">
        <w:rPr>
          <w:sz w:val="10"/>
        </w:rPr>
        <w:t xml:space="preserve"> and far-right politicians to answer. As </w:t>
      </w:r>
      <w:proofErr w:type="spellStart"/>
      <w:r w:rsidRPr="006F444E">
        <w:rPr>
          <w:sz w:val="10"/>
        </w:rPr>
        <w:t>Haraway's</w:t>
      </w:r>
      <w:proofErr w:type="spellEnd"/>
      <w:r w:rsidRPr="006F444E">
        <w:rPr>
          <w:sz w:val="10"/>
        </w:rPr>
        <w:t xml:space="preserve"> writings attest, social scientists and </w:t>
      </w:r>
      <w:r w:rsidRPr="006F444E">
        <w:rPr>
          <w:rStyle w:val="StyleUnderline"/>
        </w:rPr>
        <w:t>cultural theorists cannot let multinationals and the sensationalist science press `do' all the biology</w:t>
      </w:r>
      <w:r w:rsidRPr="006F444E">
        <w:rPr>
          <w:sz w:val="10"/>
        </w:rPr>
        <w:t xml:space="preserve">. </w:t>
      </w:r>
      <w:r w:rsidRPr="006F444E">
        <w:rPr>
          <w:sz w:val="10"/>
          <w:szCs w:val="16"/>
        </w:rPr>
        <w:t xml:space="preserve">There is simply too much at stake to continue brushing aside the biological as `discursive practice'. </w:t>
      </w:r>
      <w:proofErr w:type="spellStart"/>
      <w:r w:rsidRPr="006F444E">
        <w:rPr>
          <w:sz w:val="10"/>
          <w:szCs w:val="16"/>
        </w:rPr>
        <w:t>Haraway's</w:t>
      </w:r>
      <w:proofErr w:type="spellEnd"/>
      <w:r w:rsidRPr="006F444E">
        <w:rPr>
          <w:sz w:val="10"/>
          <w:szCs w:val="16"/>
        </w:rPr>
        <w:t xml:space="preserve"> project, like </w:t>
      </w:r>
      <w:proofErr w:type="spellStart"/>
      <w:r w:rsidRPr="006F444E">
        <w:rPr>
          <w:sz w:val="10"/>
          <w:szCs w:val="16"/>
        </w:rPr>
        <w:t>Latour's</w:t>
      </w:r>
      <w:proofErr w:type="spellEnd"/>
      <w:r w:rsidRPr="006F444E">
        <w:rPr>
          <w:sz w:val="10"/>
          <w:szCs w:val="16"/>
        </w:rPr>
        <w:t xml:space="preserve">, nonetheless remains too epistemological (science studies). With the profusion of popular science books and television </w:t>
      </w:r>
      <w:proofErr w:type="spellStart"/>
      <w:r w:rsidRPr="006F444E">
        <w:rPr>
          <w:sz w:val="10"/>
          <w:szCs w:val="16"/>
        </w:rPr>
        <w:t>programmes</w:t>
      </w:r>
      <w:proofErr w:type="spellEnd"/>
      <w:r w:rsidRPr="006F444E">
        <w:rPr>
          <w:sz w:val="10"/>
          <w:szCs w:val="16"/>
        </w:rPr>
        <w:t xml:space="preserve"> on `human nature', and this in conjunction with growing xenophobia, the public sphere is craving for critical social science interventions addressing these issues, not as mate- </w:t>
      </w:r>
      <w:proofErr w:type="spellStart"/>
      <w:r w:rsidRPr="006F444E">
        <w:rPr>
          <w:sz w:val="10"/>
          <w:szCs w:val="16"/>
        </w:rPr>
        <w:t>rial</w:t>
      </w:r>
      <w:proofErr w:type="spellEnd"/>
      <w:r w:rsidRPr="006F444E">
        <w:rPr>
          <w:sz w:val="10"/>
          <w:szCs w:val="16"/>
        </w:rPr>
        <w:t xml:space="preserve"> ^ semiotic constructions, but as debatable empirical, political and philosophical findings. </w:t>
      </w:r>
      <w:r w:rsidRPr="006F444E">
        <w:rPr>
          <w:rStyle w:val="StyleUnderline"/>
        </w:rPr>
        <w:t>Race is completely contingent, but not arbitrary</w:t>
      </w:r>
      <w:r w:rsidRPr="006F444E">
        <w:rPr>
          <w:sz w:val="10"/>
        </w:rPr>
        <w:t xml:space="preserve">: in hindsight, </w:t>
      </w:r>
      <w:r w:rsidRPr="006F444E">
        <w:rPr>
          <w:rStyle w:val="StyleUnderline"/>
        </w:rPr>
        <w:t>its differentiations and inequalities can be explained</w:t>
      </w:r>
      <w:r w:rsidRPr="006F444E">
        <w:rPr>
          <w:sz w:val="10"/>
        </w:rPr>
        <w:t xml:space="preserve"> (</w:t>
      </w:r>
      <w:proofErr w:type="spellStart"/>
      <w:r w:rsidRPr="006F444E">
        <w:rPr>
          <w:sz w:val="10"/>
        </w:rPr>
        <w:t>Winant</w:t>
      </w:r>
      <w:proofErr w:type="spellEnd"/>
      <w:r w:rsidRPr="006F444E">
        <w:rPr>
          <w:sz w:val="10"/>
        </w:rPr>
        <w:t xml:space="preserve">, </w:t>
      </w:r>
      <w:r w:rsidRPr="006F444E">
        <w:rPr>
          <w:sz w:val="10"/>
          <w:szCs w:val="10"/>
        </w:rPr>
        <w:t xml:space="preserve">2004). </w:t>
      </w:r>
      <w:r w:rsidRPr="006F444E">
        <w:rPr>
          <w:rStyle w:val="StyleUnderline"/>
        </w:rPr>
        <w:t>A process such as race clearly cannot be studied with classical notions of identity, causality, cogito, representation, and reducibility. As a configuration made viscous by a whole host of processes, race requires</w:t>
      </w:r>
      <w:r w:rsidRPr="006F444E">
        <w:rPr>
          <w:sz w:val="10"/>
        </w:rPr>
        <w:t xml:space="preserve"> genetics and ethnography and economics and literary </w:t>
      </w:r>
      <w:r w:rsidRPr="006F444E">
        <w:rPr>
          <w:rStyle w:val="StyleUnderline"/>
        </w:rPr>
        <w:t>theory to be understood</w:t>
      </w:r>
      <w:r w:rsidRPr="006F444E">
        <w:rPr>
          <w:sz w:val="10"/>
        </w:rPr>
        <w:t xml:space="preserve">. And </w:t>
      </w:r>
      <w:r w:rsidRPr="006F444E">
        <w:rPr>
          <w:rStyle w:val="StyleUnderline"/>
        </w:rPr>
        <w:t>a critical dialogue</w:t>
      </w:r>
      <w:r w:rsidRPr="006F444E">
        <w:rPr>
          <w:sz w:val="10"/>
        </w:rPr>
        <w:t xml:space="preserve"> between the humanities and the physical sciences will be greatly </w:t>
      </w:r>
      <w:r w:rsidRPr="006F444E">
        <w:rPr>
          <w:rStyle w:val="StyleUnderline"/>
        </w:rPr>
        <w:t xml:space="preserve">facilitated by the </w:t>
      </w:r>
      <w:proofErr w:type="spellStart"/>
      <w:r w:rsidRPr="006F444E">
        <w:rPr>
          <w:rStyle w:val="StyleUnderline"/>
        </w:rPr>
        <w:t>nonmodern</w:t>
      </w:r>
      <w:proofErr w:type="spellEnd"/>
      <w:r w:rsidRPr="006F444E">
        <w:rPr>
          <w:rStyle w:val="StyleUnderline"/>
        </w:rPr>
        <w:t xml:space="preserve"> ontology of complexity theory</w:t>
      </w:r>
      <w:r w:rsidRPr="006F444E">
        <w:rPr>
          <w:sz w:val="10"/>
        </w:rPr>
        <w:t xml:space="preserve">. I </w:t>
      </w:r>
      <w:r w:rsidRPr="006F444E">
        <w:rPr>
          <w:sz w:val="10"/>
          <w:szCs w:val="16"/>
        </w:rPr>
        <w:t xml:space="preserve">discussed several entry points into such a pluralist ontological understanding of race. One is the phenomenology of race, provided it keeps the focus on embodied, social interaction, in which an ethics of responsibility follows from sensing the </w:t>
      </w:r>
      <w:proofErr w:type="spellStart"/>
      <w:r w:rsidRPr="006F444E">
        <w:rPr>
          <w:sz w:val="10"/>
          <w:szCs w:val="16"/>
        </w:rPr>
        <w:t>inten</w:t>
      </w:r>
      <w:proofErr w:type="spellEnd"/>
      <w:r w:rsidRPr="006F444E">
        <w:rPr>
          <w:sz w:val="10"/>
          <w:szCs w:val="16"/>
        </w:rPr>
        <w:t xml:space="preserve">- </w:t>
      </w:r>
      <w:proofErr w:type="spellStart"/>
      <w:r w:rsidRPr="006F444E">
        <w:rPr>
          <w:sz w:val="10"/>
          <w:szCs w:val="16"/>
        </w:rPr>
        <w:t>sities</w:t>
      </w:r>
      <w:proofErr w:type="spellEnd"/>
      <w:r w:rsidRPr="006F444E">
        <w:rPr>
          <w:sz w:val="10"/>
          <w:szCs w:val="16"/>
        </w:rPr>
        <w:t xml:space="preserve"> between oneself and others, however distant. Another is the political appraisal of difference in corporeal feminism. Anthropology is a third entry point, at least if eased from the epistemological and imperialist straightjackets of modernity. Biology, as inaugurated by Darwin, is a </w:t>
      </w:r>
      <w:proofErr w:type="spellStart"/>
      <w:r w:rsidRPr="006F444E">
        <w:rPr>
          <w:sz w:val="10"/>
          <w:szCs w:val="16"/>
        </w:rPr>
        <w:t>contextuall</w:t>
      </w:r>
      <w:proofErr w:type="spellEnd"/>
      <w:r w:rsidRPr="006F444E">
        <w:rPr>
          <w:sz w:val="10"/>
          <w:szCs w:val="16"/>
        </w:rPr>
        <w:t xml:space="preserve"> and nuanced way of understanding the intrinsic vitality of matter</w:t>
      </w:r>
      <w:r w:rsidRPr="006F444E">
        <w:rPr>
          <w:sz w:val="10"/>
        </w:rPr>
        <w:t xml:space="preserve">. </w:t>
      </w:r>
      <w:proofErr w:type="spellStart"/>
      <w:r w:rsidRPr="006F444E">
        <w:rPr>
          <w:rStyle w:val="StyleUnderline"/>
        </w:rPr>
        <w:t>Deleuze's</w:t>
      </w:r>
      <w:proofErr w:type="spellEnd"/>
      <w:r w:rsidRPr="006F444E">
        <w:rPr>
          <w:rStyle w:val="StyleUnderline"/>
        </w:rPr>
        <w:t xml:space="preserve"> metaphysics of difference and repetition</w:t>
      </w:r>
      <w:r w:rsidRPr="006F444E">
        <w:rPr>
          <w:sz w:val="10"/>
        </w:rPr>
        <w:t xml:space="preserve">, finally, </w:t>
      </w:r>
      <w:r w:rsidRPr="006F444E">
        <w:rPr>
          <w:rStyle w:val="StyleUnderline"/>
        </w:rPr>
        <w:t>gives philosophical valence to the scientific project of understanding the emergence of race and the political project of striving for the freedom of more bodies</w:t>
      </w:r>
      <w:r w:rsidRPr="006F444E">
        <w:rPr>
          <w:sz w:val="10"/>
        </w:rPr>
        <w:t xml:space="preserve">. </w:t>
      </w:r>
      <w:r w:rsidRPr="006F444E">
        <w:rPr>
          <w:rStyle w:val="StyleUnderline"/>
        </w:rPr>
        <w:t>Race shows the openness of the body, the way organisms connect to their environment and establish uneven relationships amongst each other. The creativity of nature is not good in itself, but it can be made good. The molecular energies of race can be sensed, understood, and harnessed to crumble the systemic violence currently keeping bodies in place. Hoping for, striving for a thousand tiny races is not annihilating nature from culture, but on the contrary, immersing oneself in nature's lines of flight. This politics is</w:t>
      </w:r>
      <w:r w:rsidRPr="006F444E">
        <w:rPr>
          <w:sz w:val="10"/>
        </w:rPr>
        <w:t xml:space="preserve"> also not mystical or </w:t>
      </w:r>
      <w:proofErr w:type="gramStart"/>
      <w:r w:rsidRPr="006F444E">
        <w:rPr>
          <w:sz w:val="10"/>
        </w:rPr>
        <w:t>anarchistic,</w:t>
      </w:r>
      <w:proofErr w:type="gramEnd"/>
      <w:r w:rsidRPr="006F444E">
        <w:rPr>
          <w:sz w:val="10"/>
        </w:rPr>
        <w:t xml:space="preserve"> it is </w:t>
      </w:r>
      <w:r w:rsidRPr="006F444E">
        <w:rPr>
          <w:rStyle w:val="StyleUnderline"/>
        </w:rPr>
        <w:t>pragmatic</w:t>
      </w:r>
      <w:r w:rsidRPr="006F444E">
        <w:rPr>
          <w:sz w:val="10"/>
        </w:rPr>
        <w:t xml:space="preserve"> and includes state policy as well as what </w:t>
      </w:r>
      <w:proofErr w:type="spellStart"/>
      <w:r w:rsidRPr="006F444E">
        <w:rPr>
          <w:sz w:val="10"/>
        </w:rPr>
        <w:t>Deleuze</w:t>
      </w:r>
      <w:proofErr w:type="spellEnd"/>
      <w:r w:rsidRPr="006F444E">
        <w:rPr>
          <w:sz w:val="10"/>
        </w:rPr>
        <w:t xml:space="preserve"> and </w:t>
      </w:r>
      <w:proofErr w:type="spellStart"/>
      <w:r w:rsidRPr="006F444E">
        <w:rPr>
          <w:sz w:val="10"/>
        </w:rPr>
        <w:t>Guattari</w:t>
      </w:r>
      <w:proofErr w:type="spellEnd"/>
      <w:r w:rsidRPr="006F444E">
        <w:rPr>
          <w:sz w:val="10"/>
        </w:rPr>
        <w:t xml:space="preserve"> call </w:t>
      </w:r>
      <w:proofErr w:type="spellStart"/>
      <w:r w:rsidRPr="006F444E">
        <w:rPr>
          <w:sz w:val="10"/>
        </w:rPr>
        <w:t>micropolitics</w:t>
      </w:r>
      <w:proofErr w:type="spellEnd"/>
      <w:r w:rsidRPr="006F444E">
        <w:rPr>
          <w:sz w:val="10"/>
        </w:rPr>
        <w:t xml:space="preserve">. </w:t>
      </w:r>
      <w:r w:rsidRPr="006F444E">
        <w:rPr>
          <w:rStyle w:val="StyleUnderline"/>
        </w:rPr>
        <w:t xml:space="preserve">It is first of all empirical: understand what race is, know its potentialities, try to sense them </w:t>
      </w:r>
      <w:proofErr w:type="spellStart"/>
      <w:r w:rsidRPr="006F444E">
        <w:rPr>
          <w:rStyle w:val="StyleUnderline"/>
        </w:rPr>
        <w:t>hidi</w:t>
      </w:r>
      <w:proofErr w:type="spellEnd"/>
    </w:p>
    <w:p w:rsidR="00B40BF4" w:rsidRPr="006F444E" w:rsidRDefault="00B40BF4" w:rsidP="00B40BF4">
      <w:pPr>
        <w:pStyle w:val="Heading4"/>
      </w:pPr>
      <w:r w:rsidRPr="006F444E">
        <w:t xml:space="preserve">The </w:t>
      </w:r>
      <w:proofErr w:type="spellStart"/>
      <w:r w:rsidRPr="006F444E">
        <w:t>aff’s</w:t>
      </w:r>
      <w:proofErr w:type="spellEnd"/>
      <w:r w:rsidRPr="006F444E">
        <w:t xml:space="preserve"> non-unitary subjectivity creates the conditions of possibility for interconnection with non-human others. The alternative shifts our perspective but not the cartography. </w:t>
      </w:r>
    </w:p>
    <w:p w:rsidR="00B40BF4" w:rsidRPr="006F444E" w:rsidRDefault="00B40BF4" w:rsidP="00B40BF4">
      <w:proofErr w:type="spellStart"/>
      <w:r w:rsidRPr="006F444E">
        <w:rPr>
          <w:rStyle w:val="Style13ptBold"/>
        </w:rPr>
        <w:t>Bradiotti</w:t>
      </w:r>
      <w:proofErr w:type="spellEnd"/>
      <w:r w:rsidRPr="006F444E">
        <w:t xml:space="preserve">, Humanities, Utrecht, </w:t>
      </w:r>
      <w:r w:rsidRPr="006F444E">
        <w:rPr>
          <w:rStyle w:val="Style13ptBold"/>
        </w:rPr>
        <w:t>2005</w:t>
      </w:r>
      <w:r w:rsidRPr="006F444E">
        <w:t xml:space="preserve"> (</w:t>
      </w:r>
      <w:proofErr w:type="spellStart"/>
      <w:r w:rsidRPr="006F444E">
        <w:t>Rosi</w:t>
      </w:r>
      <w:proofErr w:type="spellEnd"/>
      <w:r w:rsidRPr="006F444E">
        <w:t>, </w:t>
      </w:r>
      <w:hyperlink r:id="rId8" w:tgtFrame="_blank" w:history="1">
        <w:r w:rsidRPr="006F444E">
          <w:rPr>
            <w:rStyle w:val="Hyperlink"/>
          </w:rPr>
          <w:t>Rhizomes</w:t>
        </w:r>
      </w:hyperlink>
      <w:r w:rsidRPr="006F444E">
        <w:t> » </w:t>
      </w:r>
      <w:hyperlink r:id="rId9" w:tgtFrame="_blank" w:history="1">
        <w:r w:rsidRPr="006F444E">
          <w:rPr>
            <w:rStyle w:val="Hyperlink"/>
          </w:rPr>
          <w:t>Issue 11/12 (</w:t>
        </w:r>
        <w:proofErr w:type="gramStart"/>
        <w:r w:rsidRPr="006F444E">
          <w:rPr>
            <w:rStyle w:val="Hyperlink"/>
          </w:rPr>
          <w:t>Fall</w:t>
        </w:r>
        <w:proofErr w:type="gramEnd"/>
        <w:r w:rsidRPr="006F444E">
          <w:rPr>
            <w:rStyle w:val="Hyperlink"/>
          </w:rPr>
          <w:t xml:space="preserve"> 2005/Spring 2006)</w:t>
        </w:r>
      </w:hyperlink>
      <w:r w:rsidRPr="006F444E">
        <w:t>)</w:t>
      </w:r>
    </w:p>
    <w:p w:rsidR="00B40BF4" w:rsidRPr="006F444E" w:rsidRDefault="00B40BF4" w:rsidP="00B40BF4"/>
    <w:p w:rsidR="00B40BF4" w:rsidRPr="006F444E" w:rsidRDefault="00B40BF4" w:rsidP="00B40BF4">
      <w:pPr>
        <w:rPr>
          <w:sz w:val="10"/>
        </w:rPr>
      </w:pPr>
      <w:r w:rsidRPr="006F444E">
        <w:rPr>
          <w:sz w:val="10"/>
        </w:rPr>
        <w:t>[36] </w:t>
      </w:r>
      <w:r w:rsidRPr="006F444E">
        <w:rPr>
          <w:rStyle w:val="StyleUnderline"/>
        </w:rPr>
        <w:t xml:space="preserve">A non-unitary </w:t>
      </w:r>
      <w:r w:rsidRPr="006F444E">
        <w:rPr>
          <w:sz w:val="10"/>
        </w:rPr>
        <w:t>vision of the</w:t>
      </w:r>
      <w:r w:rsidRPr="006F444E">
        <w:rPr>
          <w:rStyle w:val="StyleUnderline"/>
        </w:rPr>
        <w:t xml:space="preserve"> subject endorses a radical ethics of transformation, thus running against the grain of contemporary neo-liberal conservatism, but it also asserts an equally strong distance from relativism or nihilistic defeatism</w:t>
      </w:r>
      <w:r w:rsidRPr="006F444E">
        <w:rPr>
          <w:sz w:val="10"/>
        </w:rPr>
        <w:t xml:space="preserve">. The </w:t>
      </w:r>
      <w:proofErr w:type="spellStart"/>
      <w:r w:rsidRPr="006F444E">
        <w:rPr>
          <w:sz w:val="10"/>
        </w:rPr>
        <w:t>posthumanist</w:t>
      </w:r>
      <w:proofErr w:type="spellEnd"/>
      <w:r w:rsidRPr="006F444E">
        <w:rPr>
          <w:sz w:val="10"/>
        </w:rPr>
        <w:t xml:space="preserve"> ethics I want to defend aims at a qualitative shift, not at quantitative </w:t>
      </w:r>
      <w:proofErr w:type="spellStart"/>
      <w:r w:rsidRPr="006F444E">
        <w:rPr>
          <w:sz w:val="10"/>
        </w:rPr>
        <w:t>cumulation</w:t>
      </w:r>
      <w:proofErr w:type="spellEnd"/>
      <w:r w:rsidRPr="006F444E">
        <w:rPr>
          <w:sz w:val="10"/>
        </w:rPr>
        <w:t xml:space="preserve"> of possible subject-positions. </w:t>
      </w:r>
      <w:r w:rsidRPr="006F444E">
        <w:rPr>
          <w:rStyle w:val="StyleUnderline"/>
        </w:rPr>
        <w:t xml:space="preserve">A sustainable ethics for a non-unitary subject proposes an enlarged sense of inter-connection between self and others, including the non-human or 'earth' others, by removing the obstacle of </w:t>
      </w:r>
      <w:proofErr w:type="spellStart"/>
      <w:r w:rsidRPr="006F444E">
        <w:rPr>
          <w:rStyle w:val="StyleUnderline"/>
        </w:rPr>
        <w:t>self-centred</w:t>
      </w:r>
      <w:proofErr w:type="spellEnd"/>
      <w:r w:rsidRPr="006F444E">
        <w:rPr>
          <w:rStyle w:val="StyleUnderline"/>
        </w:rPr>
        <w:t xml:space="preserve"> individualism</w:t>
      </w:r>
      <w:r w:rsidRPr="006F444E">
        <w:rPr>
          <w:b/>
          <w:bCs/>
        </w:rPr>
        <w:t>.</w:t>
      </w:r>
      <w:r w:rsidRPr="006F444E">
        <w:rPr>
          <w:sz w:val="10"/>
        </w:rPr>
        <w:t> Far from entailing the loss of values and a free fall into relativism, </w:t>
      </w:r>
      <w:r w:rsidRPr="006F444E">
        <w:rPr>
          <w:rStyle w:val="StyleUnderline"/>
        </w:rPr>
        <w:t xml:space="preserve">this rather implies a new way of combining self-interests with the </w:t>
      </w:r>
      <w:proofErr w:type="spellStart"/>
      <w:r w:rsidRPr="006F444E">
        <w:rPr>
          <w:rStyle w:val="StyleUnderline"/>
        </w:rPr>
        <w:t>well being</w:t>
      </w:r>
      <w:proofErr w:type="spellEnd"/>
      <w:r w:rsidRPr="006F444E">
        <w:rPr>
          <w:rStyle w:val="StyleUnderline"/>
        </w:rPr>
        <w:t xml:space="preserve"> of an enlarged sense of community, which includes one's territorial or environmental inter-connections. It is a nomadic eco-philosophy of multiple belongings</w:t>
      </w:r>
      <w:r w:rsidRPr="006F444E">
        <w:rPr>
          <w:sz w:val="10"/>
        </w:rPr>
        <w:t xml:space="preserve">. In this perspective, an exclusive focus on unitary identity, especially in the liberal tradition of individualism and in its off-shoot: the pluralistic multiplication of options, is of hindrance rather than assistance. Identity involves a narrowing down of the internal complexities of a subject for the sake of social conventions. A multi-layered subject is no guarantee that molar power formations have been de-territorialized: a change of scale may not be a qualitative shift. Transposing the subject out of identity politics into a non-unitary or nomadic vision of selves as inter-relational forces is a more useful approach. </w:t>
      </w:r>
      <w:r w:rsidRPr="006F444E">
        <w:rPr>
          <w:rStyle w:val="StyleUnderline"/>
        </w:rPr>
        <w:t xml:space="preserve">Consciousness is redefined accordingly not as the core of the humanistic subject, but at best as a way of </w:t>
      </w:r>
      <w:proofErr w:type="spellStart"/>
      <w:r w:rsidRPr="006F444E">
        <w:rPr>
          <w:rStyle w:val="StyleUnderline"/>
        </w:rPr>
        <w:t>synchronising</w:t>
      </w:r>
      <w:proofErr w:type="spellEnd"/>
      <w:r w:rsidRPr="006F444E">
        <w:rPr>
          <w:rStyle w:val="StyleUnderline"/>
        </w:rPr>
        <w:t xml:space="preserve"> the multiple differences within each and </w:t>
      </w:r>
      <w:proofErr w:type="spellStart"/>
      <w:r w:rsidRPr="006F444E">
        <w:rPr>
          <w:rStyle w:val="StyleUnderline"/>
        </w:rPr>
        <w:t>everyone</w:t>
      </w:r>
      <w:proofErr w:type="spellEnd"/>
      <w:r w:rsidRPr="006F444E">
        <w:rPr>
          <w:b/>
          <w:bCs/>
        </w:rPr>
        <w:t>,</w:t>
      </w:r>
      <w:r w:rsidRPr="006F444E">
        <w:rPr>
          <w:sz w:val="10"/>
        </w:rPr>
        <w:t xml:space="preserve"> which constitutes the ethical core of nomadic subjects. </w:t>
      </w:r>
      <w:r w:rsidRPr="006F444E">
        <w:rPr>
          <w:rStyle w:val="StyleUnderline"/>
        </w:rPr>
        <w:t>The return of the master-narratives of genetic determinism and market capitalism today provide a perverse equation of individualism with the multiple inter-connective capacities of advanced technologies</w:t>
      </w:r>
      <w:r w:rsidRPr="006F444E">
        <w:rPr>
          <w:b/>
          <w:bCs/>
        </w:rPr>
        <w:t xml:space="preserve">. </w:t>
      </w:r>
      <w:r w:rsidRPr="006F444E">
        <w:rPr>
          <w:rStyle w:val="StyleUnderline"/>
        </w:rPr>
        <w:t>This results in simultaneously containing and narrowing down the enormous potential of the technologies themselves, which are advanced enough to redesign our cosmological views as well as social relations. They also prevent humans from active experimentations with new thresholds of sustainability</w:t>
      </w:r>
      <w:r w:rsidRPr="006F444E">
        <w:rPr>
          <w:b/>
          <w:bCs/>
        </w:rPr>
        <w:t>:</w:t>
      </w:r>
      <w:r w:rsidRPr="006F444E">
        <w:rPr>
          <w:sz w:val="10"/>
        </w:rPr>
        <w:t xml:space="preserve"> how far we can go without cracking, how much our bodies can take on the current transformations. [37] A subject of </w:t>
      </w:r>
      <w:r w:rsidRPr="006F444E">
        <w:rPr>
          <w:i/>
          <w:iCs/>
          <w:sz w:val="10"/>
        </w:rPr>
        <w:t>bios-</w:t>
      </w:r>
      <w:proofErr w:type="spellStart"/>
      <w:r w:rsidRPr="006F444E">
        <w:rPr>
          <w:i/>
          <w:iCs/>
          <w:sz w:val="10"/>
        </w:rPr>
        <w:t>zoe</w:t>
      </w:r>
      <w:proofErr w:type="spellEnd"/>
      <w:r w:rsidRPr="006F444E">
        <w:rPr>
          <w:sz w:val="10"/>
        </w:rPr>
        <w:t xml:space="preserve"> power raises therefore questions of ethical urgency. Given the acceleration of processes of change, how can we tell the difference among the different flows of changes and transformations? This calls for a revision of the subject in terms of an eco-philosophical integration into his/her environment. </w:t>
      </w:r>
      <w:r w:rsidRPr="006F444E">
        <w:rPr>
          <w:rStyle w:val="StyleUnderline"/>
        </w:rPr>
        <w:t>The shift to bio-</w:t>
      </w:r>
      <w:proofErr w:type="spellStart"/>
      <w:r w:rsidRPr="006F444E">
        <w:rPr>
          <w:rStyle w:val="StyleUnderline"/>
        </w:rPr>
        <w:t>centred</w:t>
      </w:r>
      <w:proofErr w:type="spellEnd"/>
      <w:r w:rsidRPr="006F444E">
        <w:rPr>
          <w:rStyle w:val="StyleUnderline"/>
        </w:rPr>
        <w:t xml:space="preserve"> egalitarianism posits the subject as a post-identity site, or an embodied and embedded entity, which exists in the interaction with a number of external forces and others, not all of them human, social or historical </w:t>
      </w:r>
      <w:proofErr w:type="spellStart"/>
      <w:r w:rsidRPr="006F444E">
        <w:rPr>
          <w:rStyle w:val="StyleUnderline"/>
        </w:rPr>
        <w:t>others.</w:t>
      </w:r>
      <w:r w:rsidRPr="006F444E">
        <w:rPr>
          <w:sz w:val="10"/>
        </w:rPr>
        <w:t>Such</w:t>
      </w:r>
      <w:proofErr w:type="spellEnd"/>
      <w:r w:rsidRPr="006F444E">
        <w:rPr>
          <w:sz w:val="10"/>
        </w:rPr>
        <w:t xml:space="preserve"> a vision of the subject transposes both humanism and social constructivism and calls for a revision of vitalism as a major theoretical issue. All the more so as </w:t>
      </w:r>
      <w:proofErr w:type="spellStart"/>
      <w:proofErr w:type="gramStart"/>
      <w:r w:rsidRPr="006F444E">
        <w:rPr>
          <w:sz w:val="10"/>
        </w:rPr>
        <w:t>zoe</w:t>
      </w:r>
      <w:proofErr w:type="spellEnd"/>
      <w:proofErr w:type="gramEnd"/>
      <w:r w:rsidRPr="006F444E">
        <w:rPr>
          <w:sz w:val="10"/>
        </w:rPr>
        <w:t xml:space="preserve"> is not neutral: the play of complexities it introduces does not eliminate power differentials, but multiplies them along multiple axes. </w:t>
      </w:r>
      <w:r w:rsidRPr="006F444E">
        <w:rPr>
          <w:i/>
          <w:iCs/>
          <w:sz w:val="10"/>
        </w:rPr>
        <w:t>Zoe</w:t>
      </w:r>
      <w:r w:rsidRPr="006F444E">
        <w:rPr>
          <w:sz w:val="10"/>
        </w:rPr>
        <w:t xml:space="preserve"> is </w:t>
      </w:r>
      <w:proofErr w:type="spellStart"/>
      <w:r w:rsidRPr="006F444E">
        <w:rPr>
          <w:sz w:val="10"/>
        </w:rPr>
        <w:t>sexualised</w:t>
      </w:r>
      <w:proofErr w:type="spellEnd"/>
      <w:r w:rsidRPr="006F444E">
        <w:rPr>
          <w:sz w:val="10"/>
        </w:rPr>
        <w:t xml:space="preserve">, </w:t>
      </w:r>
      <w:proofErr w:type="spellStart"/>
      <w:r w:rsidRPr="006F444E">
        <w:rPr>
          <w:sz w:val="10"/>
        </w:rPr>
        <w:t>racialised</w:t>
      </w:r>
      <w:proofErr w:type="spellEnd"/>
      <w:r w:rsidRPr="006F444E">
        <w:rPr>
          <w:sz w:val="10"/>
        </w:rPr>
        <w:t xml:space="preserve"> and rendered anthropocentrically. Thinking through these complexities means </w:t>
      </w:r>
      <w:proofErr w:type="spellStart"/>
      <w:r w:rsidRPr="006F444E">
        <w:rPr>
          <w:sz w:val="10"/>
        </w:rPr>
        <w:t>radicalising</w:t>
      </w:r>
      <w:proofErr w:type="spellEnd"/>
      <w:r w:rsidRPr="006F444E">
        <w:rPr>
          <w:sz w:val="10"/>
        </w:rPr>
        <w:t xml:space="preserve"> our relationship to power. The nomadic social critic in the era of </w:t>
      </w:r>
      <w:r w:rsidRPr="006F444E">
        <w:rPr>
          <w:i/>
          <w:iCs/>
          <w:sz w:val="10"/>
        </w:rPr>
        <w:t>bios-</w:t>
      </w:r>
      <w:proofErr w:type="spellStart"/>
      <w:r w:rsidRPr="006F444E">
        <w:rPr>
          <w:i/>
          <w:iCs/>
          <w:sz w:val="10"/>
        </w:rPr>
        <w:t>zoe</w:t>
      </w:r>
      <w:proofErr w:type="spellEnd"/>
      <w:r w:rsidRPr="006F444E">
        <w:rPr>
          <w:sz w:val="10"/>
        </w:rPr>
        <w:t> aims at resisting the schizoid pull of euphoria or over-optimism on the one hand and nostalgia or melancholia on the other.</w:t>
      </w:r>
      <w:r w:rsidRPr="006F444E">
        <w:rPr>
          <w:u w:val="single"/>
        </w:rPr>
        <w:t> </w:t>
      </w:r>
      <w:r w:rsidRPr="006F444E">
        <w:rPr>
          <w:rStyle w:val="StyleUnderline"/>
        </w:rPr>
        <w:t>Before we mistake a shift of scale for a qualitative shift of perspective, we need to develop more accurate cartographies, to stay focused on the potential for qualitative changes </w:t>
      </w:r>
      <w:r w:rsidRPr="006F444E">
        <w:rPr>
          <w:u w:val="single"/>
        </w:rPr>
        <w:t>(becoming-minor), not just quantitative proliferations. </w:t>
      </w:r>
      <w:r w:rsidRPr="006F444E">
        <w:rPr>
          <w:rStyle w:val="StyleUnderline"/>
        </w:rPr>
        <w:t>In order to answer these challenges, the specific time-sequences and temporality of nomadic subjectivity need to be accounted for.</w:t>
      </w:r>
    </w:p>
    <w:p w:rsidR="00B40BF4" w:rsidRPr="006F444E" w:rsidRDefault="00B40BF4" w:rsidP="00B40BF4">
      <w:pPr>
        <w:pStyle w:val="Heading2"/>
      </w:pPr>
      <w:r w:rsidRPr="006F444E">
        <w:t>--- Environment A/O</w:t>
      </w:r>
    </w:p>
    <w:p w:rsidR="00B40BF4" w:rsidRPr="006F444E" w:rsidRDefault="00B40BF4" w:rsidP="00B40BF4">
      <w:pPr>
        <w:rPr>
          <w:rStyle w:val="Style13ptBold"/>
        </w:rPr>
      </w:pPr>
      <w:r w:rsidRPr="006F444E">
        <w:rPr>
          <w:rStyle w:val="Style13ptBold"/>
        </w:rPr>
        <w:t xml:space="preserve">Becoming is necessary in solving the environment </w:t>
      </w:r>
    </w:p>
    <w:p w:rsidR="00B40BF4" w:rsidRPr="006F444E" w:rsidRDefault="00B40BF4" w:rsidP="00B40BF4">
      <w:proofErr w:type="spellStart"/>
      <w:r w:rsidRPr="006F444E">
        <w:rPr>
          <w:rStyle w:val="Style13ptBold"/>
        </w:rPr>
        <w:t>Hanafin</w:t>
      </w:r>
      <w:proofErr w:type="spellEnd"/>
      <w:r w:rsidRPr="006F444E">
        <w:rPr>
          <w:rStyle w:val="Style13ptBold"/>
        </w:rPr>
        <w:t xml:space="preserve"> 14</w:t>
      </w:r>
      <w:r w:rsidRPr="006F444E">
        <w:t xml:space="preserve"> /Patrick, Professor of Law at </w:t>
      </w:r>
      <w:proofErr w:type="spellStart"/>
      <w:r w:rsidRPr="006F444E">
        <w:t>Birkbeck</w:t>
      </w:r>
      <w:proofErr w:type="spellEnd"/>
      <w:r w:rsidRPr="006F444E">
        <w:t xml:space="preserve"> College, University of London, UK. He has been a visiting professor at the School of Law at the University </w:t>
      </w:r>
      <w:proofErr w:type="gramStart"/>
      <w:r w:rsidRPr="006F444E">
        <w:t>of</w:t>
      </w:r>
      <w:proofErr w:type="gramEnd"/>
      <w:r w:rsidRPr="006F444E">
        <w:t xml:space="preserve"> Porto, Portugal, and at the Law Faculty at the University of Pretoria in South Africa. He has held research fellowships at the European University Institute in Florence and at the Human Rights Program at Harvard Law School, </w:t>
      </w:r>
      <w:r w:rsidRPr="006F444E">
        <w:rPr>
          <w:i/>
        </w:rPr>
        <w:t xml:space="preserve">The Subject of </w:t>
      </w:r>
      <w:proofErr w:type="spellStart"/>
      <w:r w:rsidRPr="006F444E">
        <w:rPr>
          <w:i/>
        </w:rPr>
        <w:t>Rosi</w:t>
      </w:r>
      <w:proofErr w:type="spellEnd"/>
      <w:r w:rsidRPr="006F444E">
        <w:rPr>
          <w:i/>
        </w:rPr>
        <w:t xml:space="preserve"> </w:t>
      </w:r>
      <w:proofErr w:type="spellStart"/>
      <w:r w:rsidRPr="006F444E">
        <w:rPr>
          <w:i/>
        </w:rPr>
        <w:t>Braidotti</w:t>
      </w:r>
      <w:proofErr w:type="spellEnd"/>
      <w:r w:rsidRPr="006F444E">
        <w:t xml:space="preserve">, </w:t>
      </w:r>
      <w:proofErr w:type="gramStart"/>
      <w:r w:rsidRPr="006F444E">
        <w:t>pp</w:t>
      </w:r>
      <w:proofErr w:type="gramEnd"/>
      <w:r w:rsidRPr="006F444E">
        <w:t>. 214-220</w:t>
      </w:r>
    </w:p>
    <w:p w:rsidR="00B40BF4" w:rsidRPr="006F444E" w:rsidRDefault="00B40BF4" w:rsidP="00B40BF4">
      <w:pPr>
        <w:rPr>
          <w:sz w:val="10"/>
        </w:rPr>
      </w:pPr>
      <w:r w:rsidRPr="006F444E">
        <w:rPr>
          <w:sz w:val="10"/>
        </w:rPr>
        <w:t xml:space="preserve">In this chapter I examine the potential of </w:t>
      </w:r>
      <w:proofErr w:type="spellStart"/>
      <w:r w:rsidRPr="006F444E">
        <w:rPr>
          <w:sz w:val="10"/>
        </w:rPr>
        <w:t>Rosi</w:t>
      </w:r>
      <w:proofErr w:type="spellEnd"/>
      <w:r w:rsidRPr="006F444E">
        <w:rPr>
          <w:sz w:val="10"/>
        </w:rPr>
        <w:t xml:space="preserve"> </w:t>
      </w:r>
      <w:proofErr w:type="spellStart"/>
      <w:r w:rsidRPr="006F444E">
        <w:rPr>
          <w:sz w:val="10"/>
        </w:rPr>
        <w:t>Braidotti’s</w:t>
      </w:r>
      <w:proofErr w:type="spellEnd"/>
      <w:r w:rsidRPr="006F444E">
        <w:rPr>
          <w:sz w:val="10"/>
        </w:rPr>
        <w:t xml:space="preserve"> work for a rethinking of the relationship between norm and life. In doing so, </w:t>
      </w:r>
      <w:r w:rsidRPr="006F444E">
        <w:rPr>
          <w:rStyle w:val="StyleUnderline"/>
        </w:rPr>
        <w:t xml:space="preserve">I proffer the possibility of a </w:t>
      </w:r>
      <w:proofErr w:type="spellStart"/>
      <w:r w:rsidRPr="006F444E">
        <w:rPr>
          <w:rStyle w:val="Emphasis"/>
        </w:rPr>
        <w:t>micropolitics</w:t>
      </w:r>
      <w:proofErr w:type="spellEnd"/>
      <w:r w:rsidRPr="006F444E">
        <w:rPr>
          <w:rStyle w:val="Emphasis"/>
        </w:rPr>
        <w:t xml:space="preserve"> of </w:t>
      </w:r>
      <w:proofErr w:type="spellStart"/>
      <w:r w:rsidRPr="006F444E">
        <w:rPr>
          <w:rStyle w:val="Emphasis"/>
        </w:rPr>
        <w:t>posthuman</w:t>
      </w:r>
      <w:proofErr w:type="spellEnd"/>
      <w:r w:rsidRPr="006F444E">
        <w:rPr>
          <w:rStyle w:val="Emphasis"/>
        </w:rPr>
        <w:t xml:space="preserve"> rights that subverts the majoritarian model of human rights</w:t>
      </w:r>
      <w:r w:rsidRPr="006F444E">
        <w:rPr>
          <w:rStyle w:val="StyleUnderline"/>
        </w:rPr>
        <w:t xml:space="preserve">, figured as a certain kind of thinking of the human (constructed as a white neoliberal male). </w:t>
      </w:r>
      <w:proofErr w:type="gramStart"/>
      <w:r w:rsidRPr="006F444E">
        <w:rPr>
          <w:rStyle w:val="StyleUnderline"/>
        </w:rPr>
        <w:t xml:space="preserve">Such a </w:t>
      </w:r>
      <w:proofErr w:type="spellStart"/>
      <w:r w:rsidRPr="006F444E">
        <w:rPr>
          <w:rStyle w:val="StyleUnderline"/>
        </w:rPr>
        <w:t>contestatory</w:t>
      </w:r>
      <w:proofErr w:type="spellEnd"/>
      <w:r w:rsidRPr="006F444E">
        <w:rPr>
          <w:rStyle w:val="StyleUnderline"/>
        </w:rPr>
        <w:t xml:space="preserve"> </w:t>
      </w:r>
      <w:proofErr w:type="spellStart"/>
      <w:r w:rsidRPr="006F444E">
        <w:rPr>
          <w:rStyle w:val="StyleUnderline"/>
        </w:rPr>
        <w:t>micropolitics</w:t>
      </w:r>
      <w:proofErr w:type="spellEnd"/>
      <w:r w:rsidRPr="006F444E">
        <w:rPr>
          <w:rStyle w:val="StyleUnderline"/>
        </w:rPr>
        <w:t xml:space="preserve"> of rights</w:t>
      </w:r>
      <w:proofErr w:type="gramEnd"/>
      <w:r w:rsidRPr="006F444E">
        <w:rPr>
          <w:rStyle w:val="StyleUnderline"/>
        </w:rPr>
        <w:t xml:space="preserve"> is one that is practiced by embodied beings who act to reshape their position in relation to both law and </w:t>
      </w:r>
      <w:proofErr w:type="spellStart"/>
      <w:r w:rsidRPr="006F444E">
        <w:rPr>
          <w:rStyle w:val="StyleUnderline"/>
        </w:rPr>
        <w:t>biopower</w:t>
      </w:r>
      <w:proofErr w:type="spellEnd"/>
      <w:r w:rsidRPr="006F444E">
        <w:rPr>
          <w:rStyle w:val="StyleUnderline"/>
        </w:rPr>
        <w:t>.</w:t>
      </w:r>
      <w:r w:rsidRPr="006F444E">
        <w:rPr>
          <w:sz w:val="10"/>
        </w:rPr>
        <w:t xml:space="preserve"> In </w:t>
      </w:r>
      <w:proofErr w:type="spellStart"/>
      <w:r w:rsidRPr="006F444E">
        <w:rPr>
          <w:sz w:val="10"/>
        </w:rPr>
        <w:t>Braidotti’s</w:t>
      </w:r>
      <w:proofErr w:type="spellEnd"/>
      <w:r w:rsidRPr="006F444E">
        <w:rPr>
          <w:sz w:val="10"/>
        </w:rPr>
        <w:t xml:space="preserve"> thought, </w:t>
      </w:r>
      <w:r w:rsidRPr="006F444E">
        <w:rPr>
          <w:rStyle w:val="StyleUnderline"/>
        </w:rPr>
        <w:t>the figuration of an active citizen can be seen in the multiple locations of the struggles of social movements from feminism to environmentalism</w:t>
      </w:r>
      <w:r w:rsidRPr="006F444E">
        <w:rPr>
          <w:sz w:val="10"/>
        </w:rPr>
        <w:t>. In locating her rethinking of subjectivity and ethics in actually existing political struggles, she engages in a conceptual move from the “what” that she would term the transcendental arrogance of the subject, to the “</w:t>
      </w:r>
      <w:proofErr w:type="gramStart"/>
      <w:r w:rsidRPr="006F444E">
        <w:rPr>
          <w:sz w:val="10"/>
        </w:rPr>
        <w:t>who</w:t>
      </w:r>
      <w:proofErr w:type="gramEnd"/>
      <w:r w:rsidRPr="006F444E">
        <w:rPr>
          <w:sz w:val="10"/>
        </w:rPr>
        <w:t xml:space="preserve">” of the complex singularities of the transversal subject. As </w:t>
      </w:r>
      <w:proofErr w:type="spellStart"/>
      <w:r w:rsidRPr="006F444E">
        <w:rPr>
          <w:sz w:val="10"/>
        </w:rPr>
        <w:t>Braidotti</w:t>
      </w:r>
      <w:proofErr w:type="spellEnd"/>
      <w:r w:rsidRPr="006F444E">
        <w:rPr>
          <w:sz w:val="10"/>
        </w:rPr>
        <w:t xml:space="preserve"> observes: The kind of “self” that is “styled” in and through such a process is... an embedded and embodied set of interrelations, constituted in and by the immanence of his or her expressions, acts and interactions with others and held together by the powers of remembrance: by continuity in time. (</w:t>
      </w:r>
      <w:proofErr w:type="spellStart"/>
      <w:r w:rsidRPr="006F444E">
        <w:rPr>
          <w:sz w:val="10"/>
        </w:rPr>
        <w:t>Braidotti</w:t>
      </w:r>
      <w:proofErr w:type="spellEnd"/>
      <w:r w:rsidRPr="006F444E">
        <w:rPr>
          <w:sz w:val="10"/>
        </w:rPr>
        <w:t xml:space="preserve"> 2006, pp. 251-2) </w:t>
      </w:r>
      <w:proofErr w:type="spellStart"/>
      <w:r w:rsidRPr="006F444E">
        <w:rPr>
          <w:rStyle w:val="StyleUnderline"/>
        </w:rPr>
        <w:t>Braidotti</w:t>
      </w:r>
      <w:proofErr w:type="spellEnd"/>
      <w:r w:rsidRPr="006F444E">
        <w:rPr>
          <w:sz w:val="10"/>
        </w:rPr>
        <w:t xml:space="preserve">, in other words, </w:t>
      </w:r>
      <w:r w:rsidRPr="006F444E">
        <w:rPr>
          <w:rStyle w:val="StyleUnderline"/>
        </w:rPr>
        <w:t>is engaged in a project of rethinking the political in a manner that gives body to each unique individual in order to undo the conceptual default setting of political subjectivity</w:t>
      </w:r>
      <w:r w:rsidRPr="006F444E">
        <w:rPr>
          <w:sz w:val="10"/>
        </w:rPr>
        <w:t xml:space="preserve"> as the disembodied transcendent subject. In this conceptual remapping of the subject, </w:t>
      </w:r>
      <w:r w:rsidRPr="006F444E">
        <w:rPr>
          <w:rStyle w:val="StyleUnderline"/>
        </w:rPr>
        <w:t xml:space="preserve">we witness an active refusal of disembodiment. This is a politics and ethics of becoming something other than how we are defined by the </w:t>
      </w:r>
      <w:proofErr w:type="spellStart"/>
      <w:r w:rsidRPr="006F444E">
        <w:rPr>
          <w:rStyle w:val="StyleUnderline"/>
        </w:rPr>
        <w:t>biopolitical</w:t>
      </w:r>
      <w:proofErr w:type="spellEnd"/>
      <w:r w:rsidRPr="006F444E">
        <w:rPr>
          <w:rStyle w:val="StyleUnderline"/>
        </w:rPr>
        <w:t xml:space="preserve"> order. </w:t>
      </w:r>
      <w:proofErr w:type="spellStart"/>
      <w:r w:rsidRPr="006F444E">
        <w:rPr>
          <w:rStyle w:val="StyleUnderline"/>
        </w:rPr>
        <w:t>Braidotti’s</w:t>
      </w:r>
      <w:proofErr w:type="spellEnd"/>
      <w:r w:rsidRPr="006F444E">
        <w:rPr>
          <w:rStyle w:val="StyleUnderline"/>
        </w:rPr>
        <w:t xml:space="preserve"> thinking of a differential “we” rather than a possessive individualist “I” assists us in dismantling the imposed “what” of the masculine subject of rights. This hegemonic model is informed by a vision of social relations that valorizes male power and neoliberal capitalist social organization. </w:t>
      </w:r>
      <w:proofErr w:type="spellStart"/>
      <w:r w:rsidRPr="006F444E">
        <w:rPr>
          <w:rStyle w:val="StyleUnderline"/>
        </w:rPr>
        <w:t>Braidotti’s</w:t>
      </w:r>
      <w:proofErr w:type="spellEnd"/>
      <w:r w:rsidRPr="006F444E">
        <w:rPr>
          <w:rStyle w:val="StyleUnderline"/>
        </w:rPr>
        <w:t xml:space="preserve"> project presents us with a means of </w:t>
      </w:r>
      <w:r w:rsidRPr="006F444E">
        <w:rPr>
          <w:rStyle w:val="Emphasis"/>
        </w:rPr>
        <w:t>transforming the political order through the critical refusals</w:t>
      </w:r>
      <w:r w:rsidRPr="006F444E">
        <w:rPr>
          <w:sz w:val="10"/>
        </w:rPr>
        <w:t xml:space="preserve"> of social movements and resistant individuals. </w:t>
      </w:r>
      <w:r w:rsidRPr="006F444E">
        <w:rPr>
          <w:rStyle w:val="StyleUnderline"/>
        </w:rPr>
        <w:t xml:space="preserve">This is an intriguing intervention in debates on </w:t>
      </w:r>
      <w:proofErr w:type="spellStart"/>
      <w:r w:rsidRPr="006F444E">
        <w:rPr>
          <w:rStyle w:val="StyleUnderline"/>
        </w:rPr>
        <w:t>biopolitics</w:t>
      </w:r>
      <w:proofErr w:type="spellEnd"/>
      <w:r w:rsidRPr="006F444E">
        <w:rPr>
          <w:rStyle w:val="StyleUnderline"/>
        </w:rPr>
        <w:t xml:space="preserve"> and allows us to think </w:t>
      </w:r>
      <w:proofErr w:type="gramStart"/>
      <w:r w:rsidRPr="006F444E">
        <w:rPr>
          <w:rStyle w:val="StyleUnderline"/>
        </w:rPr>
        <w:t>of a</w:t>
      </w:r>
      <w:proofErr w:type="gramEnd"/>
      <w:r w:rsidRPr="006F444E">
        <w:rPr>
          <w:rStyle w:val="StyleUnderline"/>
        </w:rPr>
        <w:t xml:space="preserve"> </w:t>
      </w:r>
      <w:proofErr w:type="spellStart"/>
      <w:r w:rsidRPr="006F444E">
        <w:rPr>
          <w:rStyle w:val="StyleUnderline"/>
        </w:rPr>
        <w:t>micropolitics</w:t>
      </w:r>
      <w:proofErr w:type="spellEnd"/>
      <w:r w:rsidRPr="006F444E">
        <w:rPr>
          <w:rStyle w:val="StyleUnderline"/>
        </w:rPr>
        <w:t xml:space="preserve"> of life as </w:t>
      </w:r>
      <w:proofErr w:type="spellStart"/>
      <w:r w:rsidRPr="006F444E">
        <w:rPr>
          <w:rStyle w:val="StyleUnderline"/>
        </w:rPr>
        <w:t>zoe</w:t>
      </w:r>
      <w:proofErr w:type="spellEnd"/>
      <w:r w:rsidRPr="006F444E">
        <w:rPr>
          <w:sz w:val="10"/>
        </w:rPr>
        <w:t xml:space="preserve"> (as material embodied singularity) </w:t>
      </w:r>
      <w:r w:rsidRPr="006F444E">
        <w:rPr>
          <w:rStyle w:val="StyleUnderline"/>
        </w:rPr>
        <w:t xml:space="preserve">that contests the ordering </w:t>
      </w:r>
      <w:proofErr w:type="spellStart"/>
      <w:r w:rsidRPr="006F444E">
        <w:rPr>
          <w:rStyle w:val="StyleUnderline"/>
        </w:rPr>
        <w:t>molarpolitics</w:t>
      </w:r>
      <w:proofErr w:type="spellEnd"/>
      <w:r w:rsidRPr="006F444E">
        <w:rPr>
          <w:rStyle w:val="StyleUnderline"/>
        </w:rPr>
        <w:t xml:space="preserve"> of Life as bios</w:t>
      </w:r>
      <w:r w:rsidRPr="006F444E">
        <w:rPr>
          <w:sz w:val="10"/>
        </w:rPr>
        <w:t xml:space="preserve">, (understood as transcendental and always already male). </w:t>
      </w:r>
      <w:r w:rsidRPr="006F444E">
        <w:rPr>
          <w:rStyle w:val="StyleUnderline"/>
        </w:rPr>
        <w:t xml:space="preserve">This </w:t>
      </w:r>
      <w:proofErr w:type="spellStart"/>
      <w:r w:rsidRPr="006F444E">
        <w:rPr>
          <w:rStyle w:val="StyleUnderline"/>
        </w:rPr>
        <w:t>micropolitical</w:t>
      </w:r>
      <w:proofErr w:type="spellEnd"/>
      <w:r w:rsidRPr="006F444E">
        <w:rPr>
          <w:rStyle w:val="StyleUnderline"/>
        </w:rPr>
        <w:t xml:space="preserve"> encounter with the law undoes the imposition of a </w:t>
      </w:r>
      <w:proofErr w:type="spellStart"/>
      <w:r w:rsidRPr="006F444E">
        <w:rPr>
          <w:rStyle w:val="StyleUnderline"/>
        </w:rPr>
        <w:t>biopolitical</w:t>
      </w:r>
      <w:proofErr w:type="spellEnd"/>
      <w:r w:rsidRPr="006F444E">
        <w:rPr>
          <w:rStyle w:val="StyleUnderline"/>
        </w:rPr>
        <w:t xml:space="preserve"> ordering on individuals and allows them, through their own continuous intervention in the domains of law and politics, to perform an active and </w:t>
      </w:r>
      <w:proofErr w:type="spellStart"/>
      <w:r w:rsidRPr="006F444E">
        <w:rPr>
          <w:rStyle w:val="StyleUnderline"/>
        </w:rPr>
        <w:t>contestatory</w:t>
      </w:r>
      <w:proofErr w:type="spellEnd"/>
      <w:r w:rsidRPr="006F444E">
        <w:rPr>
          <w:rStyle w:val="StyleUnderline"/>
        </w:rPr>
        <w:t xml:space="preserve"> form of citizenship, which leads to “a dispersed and active process of reordering—indeed, reconstituting—knowledge and society” </w:t>
      </w:r>
      <w:r w:rsidRPr="006F444E">
        <w:rPr>
          <w:sz w:val="10"/>
        </w:rPr>
        <w:t>(</w:t>
      </w:r>
      <w:proofErr w:type="spellStart"/>
      <w:r w:rsidRPr="006F444E">
        <w:rPr>
          <w:sz w:val="10"/>
        </w:rPr>
        <w:t>Jasanoff</w:t>
      </w:r>
      <w:proofErr w:type="spellEnd"/>
      <w:r w:rsidRPr="006F444E">
        <w:rPr>
          <w:sz w:val="10"/>
        </w:rPr>
        <w:t xml:space="preserve"> 2011, p. 290). From human rights to </w:t>
      </w:r>
      <w:proofErr w:type="spellStart"/>
      <w:r w:rsidRPr="006F444E">
        <w:rPr>
          <w:sz w:val="10"/>
        </w:rPr>
        <w:t>posthuman</w:t>
      </w:r>
      <w:proofErr w:type="spellEnd"/>
      <w:r w:rsidRPr="006F444E">
        <w:rPr>
          <w:sz w:val="10"/>
        </w:rPr>
        <w:t xml:space="preserve"> rights </w:t>
      </w:r>
      <w:proofErr w:type="spellStart"/>
      <w:r w:rsidRPr="006F444E">
        <w:rPr>
          <w:rStyle w:val="StyleUnderline"/>
        </w:rPr>
        <w:t>Braidotti’s</w:t>
      </w:r>
      <w:proofErr w:type="spellEnd"/>
      <w:r w:rsidRPr="006F444E">
        <w:rPr>
          <w:rStyle w:val="StyleUnderline"/>
        </w:rPr>
        <w:t xml:space="preserve"> work allows us to think human rights</w:t>
      </w:r>
      <w:r w:rsidRPr="006F444E">
        <w:rPr>
          <w:sz w:val="10"/>
        </w:rPr>
        <w:t xml:space="preserve"> differently, this time </w:t>
      </w:r>
      <w:r w:rsidRPr="006F444E">
        <w:rPr>
          <w:rStyle w:val="StyleUnderline"/>
        </w:rPr>
        <w:t xml:space="preserve">as </w:t>
      </w:r>
      <w:proofErr w:type="spellStart"/>
      <w:r w:rsidRPr="006F444E">
        <w:rPr>
          <w:rStyle w:val="StyleUnderline"/>
        </w:rPr>
        <w:t>posthuman</w:t>
      </w:r>
      <w:proofErr w:type="spellEnd"/>
      <w:r w:rsidRPr="006F444E">
        <w:rPr>
          <w:rStyle w:val="StyleUnderline"/>
        </w:rPr>
        <w:t xml:space="preserve"> rights, </w:t>
      </w:r>
      <w:proofErr w:type="gramStart"/>
      <w:r w:rsidRPr="006F444E">
        <w:rPr>
          <w:rStyle w:val="StyleUnderline"/>
        </w:rPr>
        <w:t>a praxis</w:t>
      </w:r>
      <w:proofErr w:type="gramEnd"/>
      <w:r w:rsidRPr="006F444E">
        <w:rPr>
          <w:rStyle w:val="StyleUnderline"/>
        </w:rPr>
        <w:t xml:space="preserve"> of relations between singular embodied beings, engaged in a project of transforming communities</w:t>
      </w:r>
      <w:r w:rsidRPr="006F444E">
        <w:rPr>
          <w:sz w:val="10"/>
        </w:rPr>
        <w:t xml:space="preserve"> from below. In her book Transpositions (2006g), </w:t>
      </w:r>
      <w:proofErr w:type="spellStart"/>
      <w:r w:rsidRPr="006F444E">
        <w:rPr>
          <w:rStyle w:val="StyleUnderline"/>
        </w:rPr>
        <w:t>Braidotti</w:t>
      </w:r>
      <w:proofErr w:type="spellEnd"/>
      <w:r w:rsidRPr="006F444E">
        <w:rPr>
          <w:rStyle w:val="StyleUnderline"/>
        </w:rPr>
        <w:t xml:space="preserve"> critiques</w:t>
      </w:r>
      <w:r w:rsidRPr="006F444E">
        <w:rPr>
          <w:sz w:val="10"/>
        </w:rPr>
        <w:t xml:space="preserve"> Peter </w:t>
      </w:r>
      <w:r w:rsidRPr="006F444E">
        <w:rPr>
          <w:rStyle w:val="StyleUnderline"/>
        </w:rPr>
        <w:t>Singer’s</w:t>
      </w:r>
      <w:r w:rsidRPr="006F444E">
        <w:rPr>
          <w:sz w:val="10"/>
        </w:rPr>
        <w:t xml:space="preserve"> utilitarian </w:t>
      </w:r>
      <w:r w:rsidRPr="006F444E">
        <w:rPr>
          <w:rStyle w:val="StyleUnderline"/>
        </w:rPr>
        <w:t xml:space="preserve">liberal model of animal rights. This critique allows us to open up a </w:t>
      </w:r>
      <w:proofErr w:type="spellStart"/>
      <w:r w:rsidRPr="006F444E">
        <w:rPr>
          <w:rStyle w:val="StyleUnderline"/>
        </w:rPr>
        <w:t>minoritarian</w:t>
      </w:r>
      <w:proofErr w:type="spellEnd"/>
      <w:r w:rsidRPr="006F444E">
        <w:rPr>
          <w:rStyle w:val="StyleUnderline"/>
        </w:rPr>
        <w:t xml:space="preserve"> thinking of rights as </w:t>
      </w:r>
      <w:proofErr w:type="spellStart"/>
      <w:r w:rsidRPr="006F444E">
        <w:rPr>
          <w:rStyle w:val="StyleUnderline"/>
        </w:rPr>
        <w:t>posthuman</w:t>
      </w:r>
      <w:proofErr w:type="spellEnd"/>
      <w:r w:rsidRPr="006F444E">
        <w:rPr>
          <w:sz w:val="10"/>
        </w:rPr>
        <w:t xml:space="preserve">. In her argument, she notes that </w:t>
      </w:r>
      <w:r w:rsidRPr="006F444E">
        <w:rPr>
          <w:rStyle w:val="StyleUnderline"/>
        </w:rPr>
        <w:t xml:space="preserve">Singers model of animal rights is tantamount to a </w:t>
      </w:r>
      <w:r w:rsidRPr="006F444E">
        <w:rPr>
          <w:rStyle w:val="Emphasis"/>
        </w:rPr>
        <w:t>becoming-human of animals</w:t>
      </w:r>
      <w:r w:rsidRPr="006F444E">
        <w:rPr>
          <w:sz w:val="10"/>
        </w:rPr>
        <w:t xml:space="preserve"> (</w:t>
      </w:r>
      <w:proofErr w:type="spellStart"/>
      <w:r w:rsidRPr="006F444E">
        <w:rPr>
          <w:sz w:val="10"/>
        </w:rPr>
        <w:t>Braidotti</w:t>
      </w:r>
      <w:proofErr w:type="spellEnd"/>
      <w:r w:rsidRPr="006F444E">
        <w:rPr>
          <w:sz w:val="10"/>
        </w:rPr>
        <w:t xml:space="preserve"> 2006g, p. 107). According to </w:t>
      </w:r>
      <w:proofErr w:type="spellStart"/>
      <w:r w:rsidRPr="006F444E">
        <w:rPr>
          <w:sz w:val="10"/>
        </w:rPr>
        <w:t>Braidotti</w:t>
      </w:r>
      <w:proofErr w:type="spellEnd"/>
      <w:r w:rsidRPr="006F444E">
        <w:rPr>
          <w:sz w:val="10"/>
        </w:rPr>
        <w:t xml:space="preserve">, </w:t>
      </w:r>
      <w:r w:rsidRPr="006F444E">
        <w:rPr>
          <w:rStyle w:val="StyleUnderline"/>
        </w:rPr>
        <w:t>Singer’s model contains the same flaws as those of the traditional liberal model of rights as applied to humans, that is, it is a majoritarian model of rights informed by a notion of social relations that valorizes male power and capitalist social organization. In such a model, animals can hope to have rights only if they become human</w:t>
      </w:r>
      <w:r w:rsidRPr="006F444E">
        <w:rPr>
          <w:sz w:val="10"/>
        </w:rPr>
        <w:t xml:space="preserve"> or almost human. </w:t>
      </w:r>
      <w:r w:rsidRPr="006F444E">
        <w:rPr>
          <w:rStyle w:val="StyleUnderline"/>
        </w:rPr>
        <w:t>This becoming human of animals fails to recognize the singularity of animals as such</w:t>
      </w:r>
      <w:r w:rsidRPr="006F444E">
        <w:rPr>
          <w:sz w:val="10"/>
        </w:rPr>
        <w:t xml:space="preserve">, just as the liberal rights </w:t>
      </w:r>
      <w:proofErr w:type="gramStart"/>
      <w:r w:rsidRPr="006F444E">
        <w:rPr>
          <w:sz w:val="10"/>
        </w:rPr>
        <w:t>model,</w:t>
      </w:r>
      <w:proofErr w:type="gramEnd"/>
      <w:r w:rsidRPr="006F444E">
        <w:rPr>
          <w:sz w:val="10"/>
        </w:rPr>
        <w:t xml:space="preserve"> more generally, fails to see the singularity and differential nature of human beings. </w:t>
      </w:r>
      <w:r w:rsidRPr="006F444E">
        <w:rPr>
          <w:rStyle w:val="StyleUnderline"/>
        </w:rPr>
        <w:t>Thus, in order to be included within the protective clothing of liberal rights</w:t>
      </w:r>
      <w:r w:rsidRPr="006F444E">
        <w:rPr>
          <w:sz w:val="10"/>
        </w:rPr>
        <w:t xml:space="preserve"> protection, </w:t>
      </w:r>
      <w:r w:rsidRPr="006F444E">
        <w:rPr>
          <w:rStyle w:val="StyleUnderline"/>
        </w:rPr>
        <w:t xml:space="preserve">one must first divest oneself of one’s singularity and become human, where human is figured as the abstract and always already male subject. The alternative model proposed by </w:t>
      </w:r>
      <w:proofErr w:type="spellStart"/>
      <w:r w:rsidRPr="006F444E">
        <w:rPr>
          <w:rStyle w:val="StyleUnderline"/>
        </w:rPr>
        <w:t>Braidotti</w:t>
      </w:r>
      <w:proofErr w:type="spellEnd"/>
      <w:r w:rsidRPr="006F444E">
        <w:rPr>
          <w:rStyle w:val="StyleUnderline"/>
        </w:rPr>
        <w:t xml:space="preserve"> is premised on philosophical nomadism and holds that “no qualitative becoming can be generated by or at the center</w:t>
      </w:r>
      <w:r w:rsidRPr="006F444E">
        <w:rPr>
          <w:sz w:val="10"/>
        </w:rPr>
        <w:t xml:space="preserve">, or in a dominant position. </w:t>
      </w:r>
      <w:r w:rsidRPr="006F444E">
        <w:rPr>
          <w:rStyle w:val="StyleUnderline"/>
        </w:rPr>
        <w:t>Man is a dead static core of ego-indexed negativity</w:t>
      </w:r>
      <w:r w:rsidRPr="006F444E">
        <w:rPr>
          <w:sz w:val="10"/>
        </w:rPr>
        <w:t>” (</w:t>
      </w:r>
      <w:proofErr w:type="spellStart"/>
      <w:r w:rsidRPr="006F444E">
        <w:rPr>
          <w:sz w:val="10"/>
        </w:rPr>
        <w:t>Braidotti</w:t>
      </w:r>
      <w:proofErr w:type="spellEnd"/>
      <w:r w:rsidRPr="006F444E">
        <w:rPr>
          <w:sz w:val="10"/>
        </w:rPr>
        <w:t xml:space="preserve"> 2006g, p. 107). </w:t>
      </w:r>
      <w:r w:rsidRPr="006F444E">
        <w:rPr>
          <w:rStyle w:val="StyleUnderline"/>
        </w:rPr>
        <w:t xml:space="preserve">It is the becoming animal of the human, rather than the becoming human of animals that helps us to move beyond the trap of making rights discourse another form of subjection under the guise of emancipation. </w:t>
      </w:r>
      <w:proofErr w:type="spellStart"/>
      <w:r w:rsidRPr="006F444E">
        <w:rPr>
          <w:rStyle w:val="StyleUnderline"/>
        </w:rPr>
        <w:t>Braidotti’s</w:t>
      </w:r>
      <w:proofErr w:type="spellEnd"/>
      <w:r w:rsidRPr="006F444E">
        <w:rPr>
          <w:rStyle w:val="StyleUnderline"/>
        </w:rPr>
        <w:t xml:space="preserve"> model assists us in </w:t>
      </w:r>
      <w:r w:rsidRPr="006F444E">
        <w:rPr>
          <w:rStyle w:val="Emphasis"/>
        </w:rPr>
        <w:t>transforming</w:t>
      </w:r>
      <w:r w:rsidRPr="006F444E">
        <w:rPr>
          <w:sz w:val="10"/>
        </w:rPr>
        <w:t xml:space="preserve"> the default setting of </w:t>
      </w:r>
      <w:r w:rsidRPr="006F444E">
        <w:rPr>
          <w:rStyle w:val="Emphasis"/>
        </w:rPr>
        <w:t>liberal rights discourse into a relational notion of rights</w:t>
      </w:r>
      <w:r w:rsidRPr="006F444E">
        <w:rPr>
          <w:sz w:val="10"/>
        </w:rPr>
        <w:t xml:space="preserve"> that takes account of our relation to other citizens, animals, and the environment.</w:t>
      </w:r>
    </w:p>
    <w:p w:rsidR="00B40BF4" w:rsidRPr="006F444E" w:rsidRDefault="00B40BF4" w:rsidP="00B40BF4">
      <w:pPr>
        <w:rPr>
          <w:sz w:val="10"/>
        </w:rPr>
      </w:pPr>
    </w:p>
    <w:p w:rsidR="00B40BF4" w:rsidRPr="006F444E" w:rsidRDefault="00B40BF4" w:rsidP="00B40BF4">
      <w:pPr>
        <w:pStyle w:val="Heading4"/>
      </w:pPr>
      <w:r w:rsidRPr="006F444E">
        <w:t xml:space="preserve">This politics of radical and vital affirmation is necessary to interrupt the contemporary </w:t>
      </w:r>
      <w:proofErr w:type="spellStart"/>
      <w:r w:rsidRPr="006F444E">
        <w:t>necro</w:t>
      </w:r>
      <w:proofErr w:type="spellEnd"/>
      <w:r w:rsidRPr="006F444E">
        <w:t>-political condition that makes extinction through ecological catastrophe inevitable.</w:t>
      </w:r>
    </w:p>
    <w:p w:rsidR="00B40BF4" w:rsidRPr="006F444E" w:rsidRDefault="00B40BF4" w:rsidP="00B40BF4">
      <w:proofErr w:type="spellStart"/>
      <w:r w:rsidRPr="006F444E">
        <w:rPr>
          <w:rStyle w:val="Style13ptBold"/>
        </w:rPr>
        <w:t>Braidotti</w:t>
      </w:r>
      <w:proofErr w:type="spellEnd"/>
      <w:r w:rsidRPr="006F444E">
        <w:rPr>
          <w:rStyle w:val="Style13ptBold"/>
        </w:rPr>
        <w:t xml:space="preserve"> 13 </w:t>
      </w:r>
      <w:r w:rsidRPr="006F444E">
        <w:t>(</w:t>
      </w:r>
      <w:proofErr w:type="spellStart"/>
      <w:r w:rsidRPr="006F444E">
        <w:t>Rosi</w:t>
      </w:r>
      <w:proofErr w:type="spellEnd"/>
      <w:r w:rsidRPr="006F444E">
        <w:t xml:space="preserve">, holds Italian and Australian citizenship, was born in Italy and grew up in Australia, where she received degrees from the Australian National University in Canberra in 1977 and was awarded the University Medal in Philosophy and the University </w:t>
      </w:r>
      <w:proofErr w:type="spellStart"/>
      <w:r w:rsidRPr="006F444E">
        <w:t>Tillyard</w:t>
      </w:r>
      <w:proofErr w:type="spellEnd"/>
      <w:r w:rsidRPr="006F444E">
        <w:t xml:space="preserve"> prize. </w:t>
      </w:r>
      <w:proofErr w:type="spellStart"/>
      <w:r w:rsidRPr="006F444E">
        <w:t>Braidotti</w:t>
      </w:r>
      <w:proofErr w:type="spellEnd"/>
      <w:r w:rsidRPr="006F444E">
        <w:t xml:space="preserve"> then moved on to do her doctoral work at the Sorbonne, where she received her degree in philosophy in 1981. She has taught at the University of Utrecht in the Netherlands since 1988, when she was appointed as the founding professor in women's studies</w:t>
      </w:r>
      <w:proofErr w:type="gramStart"/>
      <w:r w:rsidRPr="006F444E">
        <w:t>.[</w:t>
      </w:r>
      <w:proofErr w:type="gramEnd"/>
      <w:r w:rsidRPr="006F444E">
        <w:t xml:space="preserve">1] In 1995 she became the founding Director of the Netherlands research school of Women's Studies, a position she held till 2005. </w:t>
      </w:r>
      <w:proofErr w:type="spellStart"/>
      <w:r w:rsidRPr="006F444E">
        <w:t>Braidotti</w:t>
      </w:r>
      <w:proofErr w:type="spellEnd"/>
      <w:r w:rsidRPr="006F444E">
        <w:t xml:space="preserve"> is a pioneer in European Women's Studies: she founded the inter-university SOCRATES network NOISE and the Thematic Network for Women's Studies ATHENA, which she directed till 2005. She was a </w:t>
      </w:r>
      <w:proofErr w:type="spellStart"/>
      <w:r w:rsidRPr="006F444E">
        <w:t>Leverhulme</w:t>
      </w:r>
      <w:proofErr w:type="spellEnd"/>
      <w:r w:rsidRPr="006F444E">
        <w:t xml:space="preserve"> Trust Visiting Professor at </w:t>
      </w:r>
      <w:proofErr w:type="spellStart"/>
      <w:r w:rsidRPr="006F444E">
        <w:t>Birkbeck</w:t>
      </w:r>
      <w:proofErr w:type="spellEnd"/>
      <w:r w:rsidRPr="006F444E">
        <w:t xml:space="preserve"> College in 2005-6; a Jean Monnet professor at the European University Institute in Florence in 2002-3 and a fellow in the school of Social Science at the Institute for Advanced Study in Princeton in 1994. </w:t>
      </w:r>
      <w:proofErr w:type="spellStart"/>
      <w:r w:rsidRPr="006F444E">
        <w:t>Braidotti</w:t>
      </w:r>
      <w:proofErr w:type="spellEnd"/>
      <w:r w:rsidRPr="006F444E">
        <w:t xml:space="preserve"> is currently Distinguished University Professor at Utrecht University and founding Director of the Centre for the Humanities, </w:t>
      </w:r>
      <w:proofErr w:type="spellStart"/>
      <w:r w:rsidRPr="006F444E">
        <w:t>onored</w:t>
      </w:r>
      <w:proofErr w:type="spellEnd"/>
      <w:r w:rsidRPr="006F444E">
        <w:t xml:space="preserve"> with a Royal Knighthood from Queen Beatrix of the Netherlands; in August 2006 she received the University Medal from the University of Lodz in Poland and she was awarded an Honorary Degree in Philosophy from Helsinki University in May 2007. In 2009, she was elected Honorary Fellow of the Australian Academy of the Humanities. Since 2009 she is a board member of Consortium of Humanities Centre and Institutes, </w:t>
      </w:r>
      <w:r w:rsidRPr="006F444E">
        <w:rPr>
          <w:u w:val="single"/>
        </w:rPr>
        <w:t xml:space="preserve">The </w:t>
      </w:r>
      <w:proofErr w:type="spellStart"/>
      <w:r w:rsidRPr="006F444E">
        <w:rPr>
          <w:u w:val="single"/>
        </w:rPr>
        <w:t>Posthuman</w:t>
      </w:r>
      <w:proofErr w:type="spellEnd"/>
      <w:r w:rsidRPr="006F444E">
        <w:t xml:space="preserve"> Malden: polity, pg. 110-141</w:t>
      </w:r>
    </w:p>
    <w:p w:rsidR="00B40BF4" w:rsidRPr="006F444E" w:rsidRDefault="00B40BF4" w:rsidP="00B40BF4">
      <w:pPr>
        <w:rPr>
          <w:b/>
          <w:bCs/>
          <w:smallCaps/>
          <w:u w:val="single"/>
        </w:rPr>
      </w:pPr>
    </w:p>
    <w:p w:rsidR="00B40BF4" w:rsidRPr="006F444E" w:rsidRDefault="00B40BF4" w:rsidP="00B40BF4">
      <w:pPr>
        <w:rPr>
          <w:sz w:val="10"/>
        </w:rPr>
      </w:pPr>
      <w:r w:rsidRPr="006F444E">
        <w:rPr>
          <w:rStyle w:val="StyleUnderline"/>
        </w:rPr>
        <w:t>This</w:t>
      </w:r>
      <w:r w:rsidRPr="006F444E">
        <w:rPr>
          <w:sz w:val="10"/>
        </w:rPr>
        <w:t xml:space="preserve"> chapter </w:t>
      </w:r>
      <w:r w:rsidRPr="006F444E">
        <w:rPr>
          <w:rStyle w:val="StyleUnderline"/>
        </w:rPr>
        <w:t>deals with</w:t>
      </w:r>
      <w:r w:rsidRPr="006F444E">
        <w:rPr>
          <w:sz w:val="10"/>
        </w:rPr>
        <w:t xml:space="preserve"> the multi-layered issue of </w:t>
      </w:r>
      <w:r w:rsidRPr="006F444E">
        <w:rPr>
          <w:rStyle w:val="StyleUnderline"/>
        </w:rPr>
        <w:t>the inhuman by examining</w:t>
      </w:r>
      <w:r w:rsidRPr="006F444E">
        <w:rPr>
          <w:sz w:val="10"/>
        </w:rPr>
        <w:t xml:space="preserve"> multiple modes of relation to death and dying. In an argument about </w:t>
      </w:r>
      <w:r w:rsidRPr="006F444E">
        <w:rPr>
          <w:rStyle w:val="StyleUnderline"/>
        </w:rPr>
        <w:t xml:space="preserve">life that constitutes the perfect counterpart of the idea of </w:t>
      </w:r>
      <w:proofErr w:type="spellStart"/>
      <w:proofErr w:type="gramStart"/>
      <w:r w:rsidRPr="006F444E">
        <w:rPr>
          <w:rStyle w:val="StyleUnderline"/>
        </w:rPr>
        <w:t>zoe</w:t>
      </w:r>
      <w:proofErr w:type="spellEnd"/>
      <w:proofErr w:type="gramEnd"/>
      <w:r w:rsidRPr="006F444E">
        <w:rPr>
          <w:rStyle w:val="StyleUnderline"/>
        </w:rPr>
        <w:t xml:space="preserve"> as a </w:t>
      </w:r>
      <w:proofErr w:type="spellStart"/>
      <w:r w:rsidRPr="006F444E">
        <w:rPr>
          <w:rStyle w:val="StyleUnderline"/>
        </w:rPr>
        <w:t>posthuman</w:t>
      </w:r>
      <w:proofErr w:type="spellEnd"/>
      <w:r w:rsidRPr="006F444E">
        <w:rPr>
          <w:rStyle w:val="StyleUnderline"/>
        </w:rPr>
        <w:t xml:space="preserve"> continuum</w:t>
      </w:r>
      <w:r w:rsidRPr="006F444E">
        <w:rPr>
          <w:sz w:val="10"/>
        </w:rPr>
        <w:t xml:space="preserve">, I propose </w:t>
      </w:r>
      <w:r w:rsidRPr="006F444E">
        <w:rPr>
          <w:rStyle w:val="StyleUnderline"/>
        </w:rPr>
        <w:t>to look</w:t>
      </w:r>
      <w:r w:rsidRPr="006F444E">
        <w:rPr>
          <w:sz w:val="10"/>
        </w:rPr>
        <w:t xml:space="preserve"> more </w:t>
      </w:r>
      <w:r w:rsidRPr="006F444E">
        <w:rPr>
          <w:rStyle w:val="StyleUnderline"/>
        </w:rPr>
        <w:t>closely at Thanatos, and</w:t>
      </w:r>
      <w:r w:rsidRPr="006F444E">
        <w:rPr>
          <w:sz w:val="10"/>
        </w:rPr>
        <w:t xml:space="preserve"> to </w:t>
      </w:r>
      <w:proofErr w:type="spellStart"/>
      <w:r w:rsidRPr="006F444E">
        <w:rPr>
          <w:rStyle w:val="StyleUnderline"/>
        </w:rPr>
        <w:t>necro</w:t>
      </w:r>
      <w:proofErr w:type="spellEnd"/>
      <w:r w:rsidRPr="006F444E">
        <w:rPr>
          <w:rStyle w:val="StyleUnderline"/>
        </w:rPr>
        <w:t>-politics</w:t>
      </w:r>
      <w:r w:rsidRPr="006F444E">
        <w:rPr>
          <w:sz w:val="10"/>
        </w:rPr>
        <w:t xml:space="preserve">, </w:t>
      </w:r>
      <w:r w:rsidRPr="006F444E">
        <w:rPr>
          <w:rStyle w:val="StyleUnderline"/>
        </w:rPr>
        <w:t xml:space="preserve">as a way of constructing an affirmative </w:t>
      </w:r>
      <w:proofErr w:type="spellStart"/>
      <w:r w:rsidRPr="006F444E">
        <w:rPr>
          <w:rStyle w:val="StyleUnderline"/>
        </w:rPr>
        <w:t>posthuman</w:t>
      </w:r>
      <w:proofErr w:type="spellEnd"/>
      <w:r w:rsidRPr="006F444E">
        <w:rPr>
          <w:rStyle w:val="StyleUnderline"/>
        </w:rPr>
        <w:t xml:space="preserve"> theory of death</w:t>
      </w:r>
      <w:r w:rsidRPr="006F444E">
        <w:rPr>
          <w:sz w:val="10"/>
        </w:rPr>
        <w:t xml:space="preserve">. I think that </w:t>
      </w:r>
      <w:r w:rsidRPr="006F444E">
        <w:rPr>
          <w:rStyle w:val="StyleUnderline"/>
        </w:rPr>
        <w:t>a</w:t>
      </w:r>
      <w:r w:rsidRPr="006F444E">
        <w:rPr>
          <w:sz w:val="10"/>
        </w:rPr>
        <w:t xml:space="preserve"> conceptual </w:t>
      </w:r>
      <w:r w:rsidRPr="006F444E">
        <w:rPr>
          <w:rStyle w:val="StyleUnderline"/>
        </w:rPr>
        <w:t>shift towards 'matter-realist' vitalism, grounded in ontological monism, can</w:t>
      </w:r>
      <w:r w:rsidRPr="006F444E">
        <w:rPr>
          <w:sz w:val="10"/>
        </w:rPr>
        <w:t xml:space="preserve"> assist us in this project of </w:t>
      </w:r>
      <w:r w:rsidRPr="006F444E">
        <w:rPr>
          <w:rStyle w:val="StyleUnderline"/>
        </w:rPr>
        <w:t>rethink</w:t>
      </w:r>
      <w:r w:rsidRPr="006F444E">
        <w:rPr>
          <w:sz w:val="10"/>
        </w:rPr>
        <w:t xml:space="preserve">ing </w:t>
      </w:r>
      <w:r w:rsidRPr="006F444E">
        <w:rPr>
          <w:rStyle w:val="StyleUnderline"/>
        </w:rPr>
        <w:t>death and mortality in the</w:t>
      </w:r>
      <w:r w:rsidRPr="006F444E">
        <w:rPr>
          <w:sz w:val="10"/>
        </w:rPr>
        <w:t xml:space="preserve"> </w:t>
      </w:r>
      <w:r w:rsidRPr="006F444E">
        <w:rPr>
          <w:rStyle w:val="StyleUnderline"/>
        </w:rPr>
        <w:t>contemporary</w:t>
      </w:r>
      <w:r w:rsidRPr="006F444E">
        <w:rPr>
          <w:sz w:val="10"/>
        </w:rPr>
        <w:t xml:space="preserve"> </w:t>
      </w:r>
      <w:r w:rsidRPr="006F444E">
        <w:rPr>
          <w:rStyle w:val="StyleUnderline"/>
        </w:rPr>
        <w:t>bio-mediated context. Politically, we need</w:t>
      </w:r>
      <w:r w:rsidRPr="006F444E">
        <w:rPr>
          <w:sz w:val="10"/>
        </w:rPr>
        <w:t xml:space="preserve"> to assess the advantages of </w:t>
      </w:r>
      <w:r w:rsidRPr="006F444E">
        <w:rPr>
          <w:rStyle w:val="StyleUnderline"/>
        </w:rPr>
        <w:t>the politics of vital affirmation. Ethically, we need to re-locate compassion and care of both human and non-human others in this new frame</w:t>
      </w:r>
      <w:r w:rsidRPr="006F444E">
        <w:rPr>
          <w:sz w:val="10"/>
        </w:rPr>
        <w:t xml:space="preserve">. We saw in the previous chapter that </w:t>
      </w:r>
      <w:r w:rsidRPr="006F444E">
        <w:rPr>
          <w:rStyle w:val="StyleUnderline"/>
        </w:rPr>
        <w:t xml:space="preserve">the </w:t>
      </w:r>
      <w:proofErr w:type="spellStart"/>
      <w:r w:rsidRPr="006F444E">
        <w:rPr>
          <w:rStyle w:val="StyleUnderline"/>
        </w:rPr>
        <w:t>posthuman</w:t>
      </w:r>
      <w:proofErr w:type="spellEnd"/>
      <w:r w:rsidRPr="006F444E">
        <w:rPr>
          <w:rStyle w:val="StyleUnderline"/>
        </w:rPr>
        <w:t xml:space="preserve"> predicament understood as the bio-political management of living matter is post-anthropocentric in character, raising the need for a Life/</w:t>
      </w:r>
      <w:proofErr w:type="spellStart"/>
      <w:r w:rsidRPr="006F444E">
        <w:rPr>
          <w:rStyle w:val="StyleUnderline"/>
        </w:rPr>
        <w:t>zoe-centred</w:t>
      </w:r>
      <w:proofErr w:type="spellEnd"/>
      <w:r w:rsidRPr="006F444E">
        <w:rPr>
          <w:rStyle w:val="StyleUnderline"/>
        </w:rPr>
        <w:t xml:space="preserve"> approach</w:t>
      </w:r>
      <w:r w:rsidRPr="006F444E">
        <w:rPr>
          <w:sz w:val="10"/>
        </w:rPr>
        <w:t xml:space="preserve">. Now I want to go a step further and argue that </w:t>
      </w:r>
      <w:proofErr w:type="spellStart"/>
      <w:r w:rsidRPr="006F444E">
        <w:rPr>
          <w:rStyle w:val="StyleUnderline"/>
        </w:rPr>
        <w:t>posthuman</w:t>
      </w:r>
      <w:proofErr w:type="spellEnd"/>
      <w:r w:rsidRPr="006F444E">
        <w:rPr>
          <w:rStyle w:val="StyleUnderline"/>
        </w:rPr>
        <w:t xml:space="preserve"> vital politics shifts the boundaries between life and death and consequently </w:t>
      </w:r>
      <w:proofErr w:type="gramStart"/>
      <w:r w:rsidRPr="006F444E">
        <w:rPr>
          <w:rStyle w:val="StyleUnderline"/>
        </w:rPr>
        <w:t>deals</w:t>
      </w:r>
      <w:proofErr w:type="gramEnd"/>
      <w:r w:rsidRPr="006F444E">
        <w:rPr>
          <w:rStyle w:val="StyleUnderline"/>
        </w:rPr>
        <w:t xml:space="preserve"> not only with the government of the living, but also with practices of dying</w:t>
      </w:r>
      <w:r w:rsidRPr="006F444E">
        <w:rPr>
          <w:sz w:val="10"/>
        </w:rPr>
        <w:t xml:space="preserve">. Most of these are linked to </w:t>
      </w:r>
      <w:proofErr w:type="gramStart"/>
      <w:r w:rsidRPr="006F444E">
        <w:rPr>
          <w:sz w:val="10"/>
        </w:rPr>
        <w:t>inhuman(</w:t>
      </w:r>
      <w:proofErr w:type="gramEnd"/>
      <w:r w:rsidRPr="006F444E">
        <w:rPr>
          <w:sz w:val="10"/>
        </w:rPr>
        <w:t xml:space="preserve">e) social and political phenomena such as poverty, famine and homelessness, which Zillah Eisenstein aptly labelled as 'global obscenities' (1998). </w:t>
      </w:r>
      <w:proofErr w:type="spellStart"/>
      <w:r w:rsidRPr="006F444E">
        <w:rPr>
          <w:sz w:val="10"/>
        </w:rPr>
        <w:t>Vandana</w:t>
      </w:r>
      <w:proofErr w:type="spellEnd"/>
      <w:r w:rsidRPr="006F444E">
        <w:rPr>
          <w:sz w:val="10"/>
        </w:rPr>
        <w:t xml:space="preserve"> Shiva (1997) stresses the extent to which </w:t>
      </w:r>
      <w:r w:rsidRPr="006F444E">
        <w:rPr>
          <w:rStyle w:val="StyleUnderline"/>
        </w:rPr>
        <w:t>bio-power has already turned into a form of '</w:t>
      </w:r>
      <w:proofErr w:type="spellStart"/>
      <w:r w:rsidRPr="006F444E">
        <w:rPr>
          <w:rStyle w:val="StyleUnderline"/>
        </w:rPr>
        <w:t>biopiracy</w:t>
      </w:r>
      <w:proofErr w:type="spellEnd"/>
      <w:r w:rsidRPr="006F444E">
        <w:rPr>
          <w:rStyle w:val="StyleUnderline"/>
        </w:rPr>
        <w:t>', which calls for very grounded and concrete political analyses.</w:t>
      </w:r>
      <w:r w:rsidRPr="006F444E">
        <w:rPr>
          <w:sz w:val="10"/>
        </w:rPr>
        <w:t xml:space="preserve"> Thus, </w:t>
      </w:r>
      <w:r w:rsidRPr="006F444E">
        <w:rPr>
          <w:rStyle w:val="StyleUnderline"/>
        </w:rPr>
        <w:t>the bodies of the empirical subjects who signify difference (woman/native/earth or natural others) have become the disposable bodies of the</w:t>
      </w:r>
      <w:r w:rsidRPr="006F444E">
        <w:rPr>
          <w:sz w:val="10"/>
        </w:rPr>
        <w:t xml:space="preserve"> global </w:t>
      </w:r>
      <w:r w:rsidRPr="006F444E">
        <w:rPr>
          <w:rStyle w:val="StyleUnderline"/>
        </w:rPr>
        <w:t>economy</w:t>
      </w:r>
      <w:r w:rsidRPr="006F444E">
        <w:rPr>
          <w:sz w:val="10"/>
        </w:rPr>
        <w:t xml:space="preserve">. Contemporary </w:t>
      </w:r>
      <w:r w:rsidRPr="006F444E">
        <w:rPr>
          <w:rStyle w:val="StyleUnderline"/>
        </w:rPr>
        <w:t xml:space="preserve">capitalism is </w:t>
      </w:r>
      <w:r w:rsidRPr="006F444E">
        <w:rPr>
          <w:sz w:val="10"/>
        </w:rPr>
        <w:t xml:space="preserve">indeed </w:t>
      </w:r>
      <w:r w:rsidRPr="006F444E">
        <w:rPr>
          <w:rStyle w:val="StyleUnderline"/>
        </w:rPr>
        <w:t>'bio-political' in that it aims at controlling all that lives</w:t>
      </w:r>
      <w:r w:rsidRPr="006F444E">
        <w:rPr>
          <w:sz w:val="10"/>
        </w:rPr>
        <w:t xml:space="preserve">, as Foucault argues, </w:t>
      </w:r>
      <w:r w:rsidRPr="006F444E">
        <w:rPr>
          <w:rStyle w:val="StyleUnderline"/>
        </w:rPr>
        <w:t xml:space="preserve">but because Life is not the prerogative of humans only, it opens up a </w:t>
      </w:r>
      <w:proofErr w:type="spellStart"/>
      <w:r w:rsidRPr="006F444E">
        <w:rPr>
          <w:rStyle w:val="StyleUnderline"/>
        </w:rPr>
        <w:t>zoe</w:t>
      </w:r>
      <w:proofErr w:type="spellEnd"/>
      <w:r w:rsidRPr="006F444E">
        <w:rPr>
          <w:rStyle w:val="StyleUnderline"/>
        </w:rPr>
        <w:t>-political or post-anthropocentric dimension</w:t>
      </w:r>
      <w:r w:rsidRPr="006F444E">
        <w:rPr>
          <w:sz w:val="10"/>
        </w:rPr>
        <w:t xml:space="preserve">. </w:t>
      </w:r>
      <w:r w:rsidRPr="006F444E">
        <w:rPr>
          <w:rStyle w:val="StyleUnderline"/>
        </w:rPr>
        <w:t xml:space="preserve">If anxiety about </w:t>
      </w:r>
      <w:r w:rsidRPr="006F444E">
        <w:rPr>
          <w:rStyle w:val="Emphasis"/>
        </w:rPr>
        <w:t>extinction</w:t>
      </w:r>
      <w:r w:rsidRPr="006F444E">
        <w:rPr>
          <w:rStyle w:val="StyleUnderline"/>
        </w:rPr>
        <w:t xml:space="preserve"> was common in the nuclear era, the </w:t>
      </w:r>
      <w:proofErr w:type="spellStart"/>
      <w:r w:rsidRPr="006F444E">
        <w:rPr>
          <w:rStyle w:val="StyleUnderline"/>
        </w:rPr>
        <w:t>posthuman</w:t>
      </w:r>
      <w:proofErr w:type="spellEnd"/>
      <w:r w:rsidRPr="006F444E">
        <w:rPr>
          <w:rStyle w:val="StyleUnderline"/>
        </w:rPr>
        <w:t xml:space="preserve"> condition, of the </w:t>
      </w:r>
      <w:proofErr w:type="spellStart"/>
      <w:r w:rsidRPr="006F444E">
        <w:rPr>
          <w:rStyle w:val="StyleUnderline"/>
        </w:rPr>
        <w:t>anthropocene</w:t>
      </w:r>
      <w:proofErr w:type="spellEnd"/>
      <w:r w:rsidRPr="006F444E">
        <w:rPr>
          <w:rStyle w:val="StyleUnderline"/>
        </w:rPr>
        <w:t xml:space="preserve">, </w:t>
      </w:r>
      <w:r w:rsidRPr="006F444E">
        <w:rPr>
          <w:rStyle w:val="Emphasis"/>
        </w:rPr>
        <w:t>extends the death horizon to most species</w:t>
      </w:r>
      <w:r w:rsidRPr="006F444E">
        <w:rPr>
          <w:sz w:val="10"/>
        </w:rPr>
        <w:t xml:space="preserve">. Yet there is a very important difference, as </w:t>
      </w:r>
      <w:proofErr w:type="spellStart"/>
      <w:r w:rsidRPr="006F444E">
        <w:rPr>
          <w:sz w:val="10"/>
        </w:rPr>
        <w:t>Chakrabarty</w:t>
      </w:r>
      <w:proofErr w:type="spellEnd"/>
      <w:r w:rsidRPr="006F444E">
        <w:rPr>
          <w:sz w:val="10"/>
        </w:rPr>
        <w:t xml:space="preserve"> points out: </w:t>
      </w:r>
      <w:r w:rsidRPr="006F444E">
        <w:rPr>
          <w:rStyle w:val="StyleUnderline"/>
        </w:rPr>
        <w:t>'A nuclear war would have been a conscious decision on the part of the powers that be. Climate change is an unintended consequence of human actions as a species'</w:t>
      </w:r>
      <w:r w:rsidRPr="006F444E">
        <w:rPr>
          <w:sz w:val="10"/>
        </w:rPr>
        <w:t xml:space="preserve"> (2009: </w:t>
      </w:r>
      <w:proofErr w:type="gramStart"/>
      <w:r w:rsidRPr="006F444E">
        <w:rPr>
          <w:sz w:val="10"/>
        </w:rPr>
        <w:t>221 )</w:t>
      </w:r>
      <w:proofErr w:type="gramEnd"/>
      <w:r w:rsidRPr="006F444E">
        <w:rPr>
          <w:sz w:val="10"/>
        </w:rPr>
        <w:t xml:space="preserve">. </w:t>
      </w:r>
      <w:r w:rsidRPr="006F444E">
        <w:rPr>
          <w:rStyle w:val="StyleUnderline"/>
        </w:rPr>
        <w:t>This not only inaugurates a negative or reactive form of pan-human planetary bond, which recomposes humanity around a commonly shared bond of vulnerability, but also connects the human to the fate of other species</w:t>
      </w:r>
      <w:r w:rsidRPr="006F444E">
        <w:rPr>
          <w:sz w:val="10"/>
        </w:rPr>
        <w:t xml:space="preserve">, as I argued in the previous chapter. </w:t>
      </w:r>
      <w:r w:rsidRPr="006F444E">
        <w:rPr>
          <w:rStyle w:val="Emphasis"/>
        </w:rPr>
        <w:t>Death and destruction</w:t>
      </w:r>
      <w:r w:rsidRPr="006F444E">
        <w:rPr>
          <w:rStyle w:val="StyleUnderline"/>
        </w:rPr>
        <w:t xml:space="preserve"> are the common denominators for this transversal alliance.</w:t>
      </w:r>
      <w:r w:rsidRPr="006F444E">
        <w:rPr>
          <w:sz w:val="10"/>
        </w:rPr>
        <w:t xml:space="preserve"> Let me give you some examples of contemporary ways of dying to illustrate this political economy. </w:t>
      </w:r>
      <w:r w:rsidRPr="006F444E">
        <w:rPr>
          <w:rStyle w:val="StyleUnderline"/>
        </w:rPr>
        <w:t xml:space="preserve">The </w:t>
      </w:r>
      <w:proofErr w:type="spellStart"/>
      <w:r w:rsidRPr="006F444E">
        <w:rPr>
          <w:rStyle w:val="StyleUnderline"/>
        </w:rPr>
        <w:t>posthuman</w:t>
      </w:r>
      <w:proofErr w:type="spellEnd"/>
      <w:r w:rsidRPr="006F444E">
        <w:rPr>
          <w:rStyle w:val="StyleUnderline"/>
        </w:rPr>
        <w:t xml:space="preserve"> aspects of globalization</w:t>
      </w:r>
      <w:r w:rsidRPr="006F444E">
        <w:rPr>
          <w:sz w:val="10"/>
        </w:rPr>
        <w:t xml:space="preserve"> encompass many phenomena that, while not being a priori inhumane, still </w:t>
      </w:r>
      <w:r w:rsidRPr="006F444E">
        <w:rPr>
          <w:rStyle w:val="StyleUnderline"/>
        </w:rPr>
        <w:t xml:space="preserve">trigger </w:t>
      </w:r>
      <w:proofErr w:type="spellStart"/>
      <w:r w:rsidRPr="006F444E">
        <w:rPr>
          <w:rStyle w:val="StyleUnderline"/>
        </w:rPr>
        <w:t>signiflcant</w:t>
      </w:r>
      <w:proofErr w:type="spellEnd"/>
      <w:r w:rsidRPr="006F444E">
        <w:rPr>
          <w:rStyle w:val="StyleUnderline"/>
        </w:rPr>
        <w:t xml:space="preserve"> destructive aspects</w:t>
      </w:r>
      <w:r w:rsidRPr="006F444E">
        <w:rPr>
          <w:sz w:val="10"/>
        </w:rPr>
        <w:t xml:space="preserve">. The </w:t>
      </w:r>
      <w:proofErr w:type="spellStart"/>
      <w:r w:rsidRPr="006F444E">
        <w:rPr>
          <w:sz w:val="10"/>
        </w:rPr>
        <w:t>postsecular</w:t>
      </w:r>
      <w:proofErr w:type="spellEnd"/>
      <w:r w:rsidRPr="006F444E">
        <w:rPr>
          <w:sz w:val="10"/>
        </w:rPr>
        <w:t xml:space="preserve"> condition, with </w:t>
      </w:r>
      <w:r w:rsidRPr="006F444E">
        <w:rPr>
          <w:rStyle w:val="StyleUnderline"/>
        </w:rPr>
        <w:t>the rise of religious extremism in a variety of forms</w:t>
      </w:r>
      <w:r w:rsidRPr="006F444E">
        <w:rPr>
          <w:sz w:val="10"/>
        </w:rPr>
        <w:t xml:space="preserve">, including Christian fundamentalism, </w:t>
      </w:r>
      <w:r w:rsidRPr="006F444E">
        <w:rPr>
          <w:rStyle w:val="StyleUnderline"/>
        </w:rPr>
        <w:t>entails a political regression of the rights of</w:t>
      </w:r>
      <w:r w:rsidRPr="006F444E">
        <w:rPr>
          <w:sz w:val="10"/>
        </w:rPr>
        <w:t xml:space="preserve"> women, homosexuals and </w:t>
      </w:r>
      <w:r w:rsidRPr="006F444E">
        <w:rPr>
          <w:rStyle w:val="StyleUnderline"/>
        </w:rPr>
        <w:t>all sexual minorities</w:t>
      </w:r>
      <w:r w:rsidRPr="006F444E">
        <w:rPr>
          <w:sz w:val="10"/>
        </w:rPr>
        <w:t xml:space="preserve">. Significant signs of this regression arc the decline in reproductive rights and the rise of violence against women and GLBT people. The effect of global financial networks and </w:t>
      </w:r>
      <w:r w:rsidRPr="006F444E">
        <w:rPr>
          <w:rStyle w:val="StyleUnderline"/>
        </w:rPr>
        <w:t>unchecked hedge funds has been an increase in poverty</w:t>
      </w:r>
      <w:r w:rsidRPr="006F444E">
        <w:rPr>
          <w:sz w:val="10"/>
        </w:rPr>
        <w:t xml:space="preserve">, especially among youth and women, affected by the disparity in access to the new technologies. The status of </w:t>
      </w:r>
      <w:r w:rsidRPr="006F444E">
        <w:rPr>
          <w:rStyle w:val="StyleUnderline"/>
        </w:rPr>
        <w:t>children</w:t>
      </w:r>
      <w:r w:rsidRPr="006F444E">
        <w:rPr>
          <w:sz w:val="10"/>
        </w:rPr>
        <w:t xml:space="preserve"> is a chapter apart; from forced </w:t>
      </w:r>
      <w:proofErr w:type="spellStart"/>
      <w:r w:rsidRPr="006F444E">
        <w:rPr>
          <w:sz w:val="10"/>
        </w:rPr>
        <w:t>labour</w:t>
      </w:r>
      <w:proofErr w:type="spellEnd"/>
      <w:r w:rsidRPr="006F444E">
        <w:rPr>
          <w:sz w:val="10"/>
        </w:rPr>
        <w:t xml:space="preserve">, to the child-soldier phenomenon, childhood has been </w:t>
      </w:r>
      <w:r w:rsidRPr="006F444E">
        <w:rPr>
          <w:rStyle w:val="StyleUnderline"/>
        </w:rPr>
        <w:t>violently inserted in infernal cycles of exploitation</w:t>
      </w:r>
      <w:r w:rsidRPr="006F444E">
        <w:rPr>
          <w:sz w:val="10"/>
        </w:rPr>
        <w:t xml:space="preserve">. Bodily politics has shifted, with the simultaneous emergence of cyborgs on the one hand and renewed forms of vulnerability on the other. Thus, next to </w:t>
      </w:r>
      <w:r w:rsidRPr="006F444E">
        <w:rPr>
          <w:rStyle w:val="StyleUnderline"/>
        </w:rPr>
        <w:t xml:space="preserve">the proliferation of pandemics like SARS, Ebola, HIV, </w:t>
      </w:r>
      <w:proofErr w:type="spellStart"/>
      <w:r w:rsidRPr="006F444E">
        <w:rPr>
          <w:rStyle w:val="StyleUnderline"/>
        </w:rPr>
        <w:t>birdflu</w:t>
      </w:r>
      <w:proofErr w:type="spellEnd"/>
      <w:r w:rsidRPr="006F444E">
        <w:rPr>
          <w:sz w:val="10"/>
        </w:rPr>
        <w:t xml:space="preserve"> and others, more familiar epidemics have also returned, notably malaria and tuberculosis, so much so that health has become a public policy issue as well as a human rights concern. The point is that </w:t>
      </w:r>
      <w:r w:rsidRPr="006F444E">
        <w:rPr>
          <w:rStyle w:val="StyleUnderline"/>
        </w:rPr>
        <w:t>Life/</w:t>
      </w:r>
      <w:proofErr w:type="spellStart"/>
      <w:r w:rsidRPr="006F444E">
        <w:rPr>
          <w:rStyle w:val="StyleUnderline"/>
        </w:rPr>
        <w:t>zoe</w:t>
      </w:r>
      <w:proofErr w:type="spellEnd"/>
      <w:r w:rsidRPr="006F444E">
        <w:rPr>
          <w:rStyle w:val="StyleUnderline"/>
        </w:rPr>
        <w:t xml:space="preserve"> can be a threatening force, as well as a generative one</w:t>
      </w:r>
      <w:r w:rsidRPr="006F444E">
        <w:rPr>
          <w:sz w:val="10"/>
        </w:rPr>
        <w:t xml:space="preserve">. </w:t>
      </w:r>
      <w:r w:rsidRPr="006F444E">
        <w:rPr>
          <w:rStyle w:val="StyleUnderline"/>
        </w:rPr>
        <w:t>A great deal of health and environmental concerns as well as geo-political issues</w:t>
      </w:r>
      <w:r w:rsidRPr="006F444E">
        <w:rPr>
          <w:sz w:val="10"/>
        </w:rPr>
        <w:t xml:space="preserve">, simply </w:t>
      </w:r>
      <w:r w:rsidRPr="006F444E">
        <w:rPr>
          <w:rStyle w:val="StyleUnderline"/>
        </w:rPr>
        <w:t>blur the distinction between life and death</w:t>
      </w:r>
      <w:r w:rsidRPr="006F444E">
        <w:rPr>
          <w:sz w:val="10"/>
        </w:rPr>
        <w:t xml:space="preserve">. In the era of biogenetic capitalism and nature-culture continuum, </w:t>
      </w:r>
      <w:proofErr w:type="spellStart"/>
      <w:proofErr w:type="gramStart"/>
      <w:r w:rsidRPr="006F444E">
        <w:rPr>
          <w:sz w:val="10"/>
        </w:rPr>
        <w:t>zoe</w:t>
      </w:r>
      <w:proofErr w:type="spellEnd"/>
      <w:proofErr w:type="gramEnd"/>
      <w:r w:rsidRPr="006F444E">
        <w:rPr>
          <w:sz w:val="10"/>
        </w:rPr>
        <w:t xml:space="preserve"> has become an infra-human force and all the attention is now drawn to the emergency of disappearing nature. For instance, the public discourse about environmental catastrophes or 'natural' disasters – the Fukushima nuclear plant and the Japanese tsunami, the Australian bushfires, hurricane Katrina in New Orleans, etc. – accomplishes a significant </w:t>
      </w:r>
      <w:proofErr w:type="spellStart"/>
      <w:r w:rsidRPr="006F444E">
        <w:rPr>
          <w:sz w:val="10"/>
        </w:rPr>
        <w:t>doublebind</w:t>
      </w:r>
      <w:proofErr w:type="spellEnd"/>
      <w:r w:rsidRPr="006F444E">
        <w:rPr>
          <w:sz w:val="10"/>
        </w:rPr>
        <w:t xml:space="preserve">: it expresses a new ecological awareness, while re-inserting the distinction between nature and culture. As </w:t>
      </w:r>
      <w:proofErr w:type="spellStart"/>
      <w:r w:rsidRPr="006F444E">
        <w:rPr>
          <w:sz w:val="10"/>
        </w:rPr>
        <w:t>Protevi</w:t>
      </w:r>
      <w:proofErr w:type="spellEnd"/>
      <w:r w:rsidRPr="006F444E">
        <w:rPr>
          <w:sz w:val="10"/>
        </w:rPr>
        <w:t xml:space="preserve"> argues (2009), this results in the paradoxical re-naturalization of our bio-technologically mediated environment. The </w:t>
      </w:r>
      <w:r w:rsidRPr="006F444E">
        <w:rPr>
          <w:rStyle w:val="StyleUnderline"/>
        </w:rPr>
        <w:t>geo-political forces are</w:t>
      </w:r>
      <w:r w:rsidRPr="006F444E">
        <w:rPr>
          <w:sz w:val="10"/>
        </w:rPr>
        <w:t xml:space="preserve"> </w:t>
      </w:r>
      <w:r w:rsidRPr="006F444E">
        <w:rPr>
          <w:rStyle w:val="StyleUnderline"/>
        </w:rPr>
        <w:t>simultaneously re-naturalized and subjected to the old hierarchical power relations determined by the dominant politics of the anthropomorphic subject.</w:t>
      </w:r>
      <w:r w:rsidRPr="006F444E">
        <w:rPr>
          <w:sz w:val="10"/>
        </w:rPr>
        <w:t xml:space="preserve"> Public </w:t>
      </w:r>
      <w:r w:rsidRPr="006F444E">
        <w:rPr>
          <w:rStyle w:val="StyleUnderline"/>
        </w:rPr>
        <w:t xml:space="preserve">discourse has become </w:t>
      </w:r>
      <w:r w:rsidRPr="006F444E">
        <w:rPr>
          <w:sz w:val="10"/>
        </w:rPr>
        <w:t xml:space="preserve">simultaneously </w:t>
      </w:r>
      <w:r w:rsidRPr="006F444E">
        <w:rPr>
          <w:rStyle w:val="StyleUnderline"/>
        </w:rPr>
        <w:t>moralistic about the inhuman</w:t>
      </w:r>
      <w:r w:rsidRPr="006F444E">
        <w:rPr>
          <w:sz w:val="10"/>
        </w:rPr>
        <w:t xml:space="preserve"> forces of the environment and quite hypocritical in </w:t>
      </w:r>
      <w:r w:rsidRPr="006F444E">
        <w:rPr>
          <w:rStyle w:val="StyleUnderline"/>
        </w:rPr>
        <w:t>perpetuating anthropocentric arrogance</w:t>
      </w:r>
      <w:r w:rsidRPr="006F444E">
        <w:rPr>
          <w:sz w:val="10"/>
        </w:rPr>
        <w:t xml:space="preserve">. </w:t>
      </w:r>
      <w:r w:rsidRPr="006F444E">
        <w:rPr>
          <w:rStyle w:val="StyleUnderline"/>
        </w:rPr>
        <w:t>This</w:t>
      </w:r>
      <w:r w:rsidRPr="006F444E">
        <w:rPr>
          <w:sz w:val="10"/>
        </w:rPr>
        <w:t xml:space="preserve"> position </w:t>
      </w:r>
      <w:r w:rsidRPr="006F444E">
        <w:rPr>
          <w:rStyle w:val="StyleUnderline"/>
        </w:rPr>
        <w:t>results in the denial of the</w:t>
      </w:r>
      <w:r w:rsidRPr="006F444E">
        <w:rPr>
          <w:sz w:val="10"/>
        </w:rPr>
        <w:t xml:space="preserve"> man-made structure of </w:t>
      </w:r>
      <w:r w:rsidRPr="006F444E">
        <w:rPr>
          <w:rStyle w:val="StyleUnderline"/>
        </w:rPr>
        <w:t xml:space="preserve">the catastrophes </w:t>
      </w:r>
      <w:r w:rsidRPr="006F444E">
        <w:rPr>
          <w:sz w:val="10"/>
        </w:rPr>
        <w:t xml:space="preserve">that </w:t>
      </w:r>
      <w:r w:rsidRPr="006F444E">
        <w:rPr>
          <w:rStyle w:val="StyleUnderline"/>
        </w:rPr>
        <w:t>we continue</w:t>
      </w:r>
      <w:r w:rsidRPr="006F444E">
        <w:rPr>
          <w:sz w:val="10"/>
        </w:rPr>
        <w:t xml:space="preserve"> to attribute to forces beyond our collective control, like the earth, the cosmos or 'nature'. Our public morality is simply not up to the challenge of the scale </w:t>
      </w:r>
      <w:proofErr w:type="gramStart"/>
      <w:r w:rsidRPr="006F444E">
        <w:rPr>
          <w:sz w:val="10"/>
        </w:rPr>
        <w:t>an</w:t>
      </w:r>
      <w:proofErr w:type="gramEnd"/>
      <w:r w:rsidRPr="006F444E">
        <w:rPr>
          <w:sz w:val="10"/>
        </w:rPr>
        <w:t xml:space="preserve">~ the complexity of damages engendered by our technological advances. This gives rise to a double ethical </w:t>
      </w:r>
      <w:proofErr w:type="spellStart"/>
      <w:r w:rsidRPr="006F444E">
        <w:rPr>
          <w:sz w:val="10"/>
        </w:rPr>
        <w:t>urgencv</w:t>
      </w:r>
      <w:proofErr w:type="spellEnd"/>
      <w:r w:rsidRPr="006F444E">
        <w:rPr>
          <w:sz w:val="10"/>
        </w:rPr>
        <w:t xml:space="preserve">: firstly, how to turn anxiety and the tendency to </w:t>
      </w:r>
      <w:proofErr w:type="spellStart"/>
      <w:r w:rsidRPr="006F444E">
        <w:rPr>
          <w:sz w:val="10"/>
        </w:rPr>
        <w:t>mou~n</w:t>
      </w:r>
      <w:proofErr w:type="spellEnd"/>
      <w:r w:rsidRPr="006F444E">
        <w:rPr>
          <w:sz w:val="10"/>
        </w:rPr>
        <w:t xml:space="preserve"> </w:t>
      </w:r>
      <w:proofErr w:type="spellStart"/>
      <w:r w:rsidRPr="006F444E">
        <w:rPr>
          <w:sz w:val="10"/>
        </w:rPr>
        <w:t>tl~e</w:t>
      </w:r>
      <w:proofErr w:type="spellEnd"/>
      <w:r w:rsidRPr="006F444E">
        <w:rPr>
          <w:sz w:val="10"/>
        </w:rPr>
        <w:t xml:space="preserve"> </w:t>
      </w:r>
      <w:proofErr w:type="spellStart"/>
      <w:r w:rsidRPr="006F444E">
        <w:rPr>
          <w:sz w:val="10"/>
        </w:rPr>
        <w:t>los</w:t>
      </w:r>
      <w:proofErr w:type="spellEnd"/>
      <w:r w:rsidRPr="006F444E">
        <w:rPr>
          <w:sz w:val="10"/>
        </w:rPr>
        <w:t xml:space="preserve">: of the natural order into effective social and political action, and secondly, how to ground such an action in the </w:t>
      </w:r>
      <w:proofErr w:type="spellStart"/>
      <w:r w:rsidRPr="006F444E">
        <w:rPr>
          <w:sz w:val="10"/>
        </w:rPr>
        <w:t>respo.nsib~l</w:t>
      </w:r>
      <w:proofErr w:type="gramStart"/>
      <w:r w:rsidRPr="006F444E">
        <w:rPr>
          <w:sz w:val="10"/>
        </w:rPr>
        <w:t>!ty</w:t>
      </w:r>
      <w:proofErr w:type="spellEnd"/>
      <w:proofErr w:type="gramEnd"/>
      <w:r w:rsidRPr="006F444E">
        <w:rPr>
          <w:sz w:val="10"/>
        </w:rPr>
        <w:t xml:space="preserve"> for future generation, in the spirit of social </w:t>
      </w:r>
      <w:proofErr w:type="spellStart"/>
      <w:r w:rsidRPr="006F444E">
        <w:rPr>
          <w:sz w:val="10"/>
        </w:rPr>
        <w:t>sustamability</w:t>
      </w:r>
      <w:proofErr w:type="spellEnd"/>
      <w:r w:rsidRPr="006F444E">
        <w:rPr>
          <w:sz w:val="10"/>
        </w:rPr>
        <w:t xml:space="preserve"> that I have also explored elsewhere (</w:t>
      </w:r>
      <w:proofErr w:type="spellStart"/>
      <w:r w:rsidRPr="006F444E">
        <w:rPr>
          <w:sz w:val="10"/>
        </w:rPr>
        <w:t>Braidotti</w:t>
      </w:r>
      <w:proofErr w:type="spellEnd"/>
      <w:r w:rsidRPr="006F444E">
        <w:rPr>
          <w:sz w:val="10"/>
        </w:rPr>
        <w:t xml:space="preserve">, 2006). Another significant case in point is the </w:t>
      </w:r>
      <w:proofErr w:type="spellStart"/>
      <w:r w:rsidRPr="006F444E">
        <w:rPr>
          <w:sz w:val="10"/>
        </w:rPr>
        <w:t>posthuman</w:t>
      </w:r>
      <w:proofErr w:type="spellEnd"/>
      <w:r w:rsidRPr="006F444E">
        <w:rPr>
          <w:sz w:val="10"/>
        </w:rPr>
        <w:t xml:space="preserve"> digital </w:t>
      </w:r>
      <w:proofErr w:type="spellStart"/>
      <w:r w:rsidRPr="006F444E">
        <w:rPr>
          <w:sz w:val="10"/>
        </w:rPr>
        <w:t>umverse</w:t>
      </w:r>
      <w:proofErr w:type="spellEnd"/>
      <w:r w:rsidRPr="006F444E">
        <w:rPr>
          <w:sz w:val="10"/>
        </w:rPr>
        <w:t xml:space="preserve"> that I </w:t>
      </w:r>
      <w:proofErr w:type="spellStart"/>
      <w:r w:rsidRPr="006F444E">
        <w:rPr>
          <w:sz w:val="10"/>
        </w:rPr>
        <w:t>analysed</w:t>
      </w:r>
      <w:proofErr w:type="spellEnd"/>
      <w:r w:rsidRPr="006F444E">
        <w:rPr>
          <w:sz w:val="10"/>
        </w:rPr>
        <w:t xml:space="preserve"> in the previous chapter and which engenders its own inhuman variables. They arc best manifested by the proliferation of viruses, both computer-based and organic, some of which transit from animals to humans an</w:t>
      </w:r>
      <w:proofErr w:type="gramStart"/>
      <w:r w:rsidRPr="006F444E">
        <w:rPr>
          <w:sz w:val="10"/>
        </w:rPr>
        <w:t>~ ?</w:t>
      </w:r>
      <w:proofErr w:type="gramEnd"/>
      <w:r w:rsidRPr="006F444E">
        <w:rPr>
          <w:sz w:val="10"/>
        </w:rPr>
        <w:t xml:space="preserve">ack. Illness is clearly not only a prerogative of organic entitles, but includes a widespread practice of mutual contamination between organic matter – anthropomorphic or not – and electronic circuitry. A rather complex symbiotic relationship has emerged in our cyber universe: a sort of mutual dependence between the f1esh and the machine. This engenders some significant paradoxes, namely that </w:t>
      </w:r>
      <w:proofErr w:type="gramStart"/>
      <w:r w:rsidRPr="006F444E">
        <w:rPr>
          <w:sz w:val="10"/>
        </w:rPr>
        <w:t xml:space="preserve">the </w:t>
      </w:r>
      <w:proofErr w:type="spellStart"/>
      <w:r w:rsidRPr="006F444E">
        <w:rPr>
          <w:sz w:val="10"/>
        </w:rPr>
        <w:t>cor</w:t>
      </w:r>
      <w:proofErr w:type="spellEnd"/>
      <w:proofErr w:type="gramEnd"/>
      <w:r w:rsidRPr="006F444E">
        <w:rPr>
          <w:sz w:val="10"/>
        </w:rPr>
        <w:t xml:space="preserve">~ </w:t>
      </w:r>
      <w:proofErr w:type="spellStart"/>
      <w:r w:rsidRPr="006F444E">
        <w:rPr>
          <w:sz w:val="10"/>
        </w:rPr>
        <w:t>oreal</w:t>
      </w:r>
      <w:proofErr w:type="spellEnd"/>
      <w:r w:rsidRPr="006F444E">
        <w:rPr>
          <w:sz w:val="10"/>
        </w:rPr>
        <w:t xml:space="preserve"> site of subjectivity is simultaneously denied, in practices of human enhancement and in </w:t>
      </w:r>
      <w:r w:rsidRPr="006F444E">
        <w:rPr>
          <w:rStyle w:val="StyleUnderline"/>
        </w:rPr>
        <w:t>fantasies of escape via techno-transcendence</w:t>
      </w:r>
      <w:r w:rsidRPr="006F444E">
        <w:rPr>
          <w:sz w:val="10"/>
        </w:rPr>
        <w:t xml:space="preserve">, and it is also re-enforced as increased vulnerability. Balsamo </w:t>
      </w:r>
      <w:proofErr w:type="gramStart"/>
      <w:r w:rsidRPr="006F444E">
        <w:rPr>
          <w:sz w:val="10"/>
        </w:rPr>
        <w:t>( 1996</w:t>
      </w:r>
      <w:proofErr w:type="gramEnd"/>
      <w:r w:rsidRPr="006F444E">
        <w:rPr>
          <w:sz w:val="10"/>
        </w:rPr>
        <w:t xml:space="preserve">) argues that digital technology </w:t>
      </w:r>
      <w:r w:rsidRPr="006F444E">
        <w:rPr>
          <w:rStyle w:val="StyleUnderline"/>
        </w:rPr>
        <w:t>promotes dreams of immortality and control over life and death</w:t>
      </w:r>
      <w:r w:rsidRPr="006F444E">
        <w:rPr>
          <w:sz w:val="10"/>
        </w:rPr>
        <w:t xml:space="preserve">: 'And yet, </w:t>
      </w:r>
      <w:r w:rsidRPr="006F444E">
        <w:rPr>
          <w:rStyle w:val="StyleUnderline"/>
        </w:rPr>
        <w:t>such beliefs</w:t>
      </w:r>
      <w:r w:rsidRPr="006F444E">
        <w:rPr>
          <w:sz w:val="10"/>
        </w:rPr>
        <w:t xml:space="preserve"> about the technological future "life" of the body </w:t>
      </w:r>
      <w:r w:rsidRPr="006F444E">
        <w:rPr>
          <w:rStyle w:val="StyleUnderline"/>
        </w:rPr>
        <w:t>are complemented by a palpable fear of death and annihilation from uncontrollable and spectacular body-threats</w:t>
      </w:r>
      <w:r w:rsidRPr="006F444E">
        <w:rPr>
          <w:sz w:val="10"/>
        </w:rPr>
        <w:t xml:space="preserve">: antibiotic-resistant viruses, random contamination, flesh-eating bacteria' (Balsamo, 1996: 1-2). The inhuman forces of technology have moved into the body, intensifying the spectral reminders of the corpse-to-come. Our social imaginary has taken a forensic turn. Popular culture and the infotainment industry are quick to pick up this contradictory trend that reflects the changing status of the demise of the human body, including illness, death and extinction. The corpse is not only a daily presence m global media and journalistic news, but also an object of entertainment in contemporary popular culture, notably in the successful genre of forensic detectives. Culture and the arts have been very sensitive in registering the rise in women who kill, as shown by the success of recent literary and stage renditions of classics like Hecuba and Medea. Not to mention, of course, the global appeal of sharp-shooting Lara Croft in the world of computer games. The evolution of gender roles towards a more egalitarian participation by both sexes in the business of killing is one of the most problematic aspects of contemporary gender politics. They can be summarized as the shift from the universal Human Rights stance of the Mothers of the Plaza de Mayo, to the brutal interventionism of the Chechnya war widows, pregnant female suicide-bombers and the growing role of women in the military 'Humanism' of 'humanitarian' wars. </w:t>
      </w:r>
      <w:r w:rsidRPr="006F444E">
        <w:rPr>
          <w:rStyle w:val="StyleUnderline"/>
        </w:rPr>
        <w:t>Spiritual death</w:t>
      </w:r>
      <w:r w:rsidRPr="006F444E">
        <w:rPr>
          <w:sz w:val="10"/>
        </w:rPr>
        <w:t xml:space="preserve"> is part of the picture </w:t>
      </w:r>
      <w:r w:rsidRPr="006F444E">
        <w:rPr>
          <w:rStyle w:val="StyleUnderline"/>
        </w:rPr>
        <w:t>as</w:t>
      </w:r>
      <w:r w:rsidRPr="006F444E">
        <w:rPr>
          <w:sz w:val="10"/>
        </w:rPr>
        <w:t xml:space="preserve"> well, if we take into account contemporary </w:t>
      </w:r>
      <w:r w:rsidRPr="006F444E">
        <w:rPr>
          <w:rStyle w:val="StyleUnderline"/>
        </w:rPr>
        <w:t xml:space="preserve">embodied social practices </w:t>
      </w:r>
      <w:r w:rsidRPr="006F444E">
        <w:rPr>
          <w:sz w:val="10"/>
        </w:rPr>
        <w:t xml:space="preserve">that </w:t>
      </w:r>
      <w:r w:rsidRPr="006F444E">
        <w:rPr>
          <w:rStyle w:val="StyleUnderline"/>
        </w:rPr>
        <w:t xml:space="preserve">are often </w:t>
      </w:r>
      <w:proofErr w:type="spellStart"/>
      <w:r w:rsidRPr="006F444E">
        <w:rPr>
          <w:rStyle w:val="StyleUnderline"/>
        </w:rPr>
        <w:t>pathologized</w:t>
      </w:r>
      <w:proofErr w:type="spellEnd"/>
      <w:r w:rsidRPr="006F444E">
        <w:rPr>
          <w:sz w:val="10"/>
        </w:rPr>
        <w:t xml:space="preserve"> and never addressed fully, such as addictions, eating disorders and melancholia, burn-out and states of apathy and disaffection. </w:t>
      </w:r>
      <w:r w:rsidRPr="006F444E">
        <w:rPr>
          <w:rStyle w:val="StyleUnderline"/>
        </w:rPr>
        <w:t xml:space="preserve">I propose not to </w:t>
      </w:r>
      <w:r w:rsidRPr="006F444E">
        <w:rPr>
          <w:sz w:val="10"/>
        </w:rPr>
        <w:t xml:space="preserve">simply </w:t>
      </w:r>
      <w:r w:rsidRPr="006F444E">
        <w:rPr>
          <w:rStyle w:val="StyleUnderline"/>
        </w:rPr>
        <w:t>classify these practices as self-destructive, but rather to see them as</w:t>
      </w:r>
      <w:r w:rsidRPr="006F444E">
        <w:rPr>
          <w:sz w:val="10"/>
        </w:rPr>
        <w:t xml:space="preserve"> normatively neutral </w:t>
      </w:r>
      <w:r w:rsidRPr="006F444E">
        <w:rPr>
          <w:rStyle w:val="StyleUnderline"/>
        </w:rPr>
        <w:t>manifestations of interaction with and resistance to the political economy of commodification of all that lives.</w:t>
      </w:r>
      <w:r w:rsidRPr="006F444E">
        <w:rPr>
          <w:sz w:val="10"/>
        </w:rPr>
        <w:t xml:space="preserve"> </w:t>
      </w:r>
      <w:r w:rsidRPr="006F444E">
        <w:rPr>
          <w:rStyle w:val="StyleUnderline"/>
        </w:rPr>
        <w:t>They exemplify the shifting social relations between living and dying in the era of the politics of 'life itself</w:t>
      </w:r>
      <w:r w:rsidRPr="006F444E">
        <w:rPr>
          <w:sz w:val="10"/>
        </w:rPr>
        <w:t xml:space="preserve">'. </w:t>
      </w:r>
      <w:r w:rsidRPr="006F444E">
        <w:rPr>
          <w:rStyle w:val="StyleUnderline"/>
        </w:rPr>
        <w:t>The currency</w:t>
      </w:r>
      <w:r w:rsidRPr="006F444E">
        <w:rPr>
          <w:sz w:val="10"/>
        </w:rPr>
        <w:t xml:space="preserve"> granted to both legal (Ritalin, Prozac) and illegal drugs in contemporary culture blurs the boundaries between self-destruction and fashionable </w:t>
      </w:r>
      <w:proofErr w:type="spellStart"/>
      <w:r w:rsidRPr="006F444E">
        <w:rPr>
          <w:sz w:val="10"/>
        </w:rPr>
        <w:t>behaviour</w:t>
      </w:r>
      <w:proofErr w:type="spellEnd"/>
      <w:r w:rsidRPr="006F444E">
        <w:rPr>
          <w:sz w:val="10"/>
        </w:rPr>
        <w:t xml:space="preserve"> and </w:t>
      </w:r>
      <w:r w:rsidRPr="006F444E">
        <w:rPr>
          <w:rStyle w:val="StyleUnderline"/>
        </w:rPr>
        <w:t>forces a reconsideration of what is the value of 'life itself'.</w:t>
      </w:r>
      <w:r w:rsidRPr="006F444E">
        <w:rPr>
          <w:sz w:val="10"/>
        </w:rPr>
        <w:t xml:space="preserve"> Last but not least, </w:t>
      </w:r>
      <w:r w:rsidRPr="006F444E">
        <w:rPr>
          <w:rStyle w:val="Emphasis"/>
        </w:rPr>
        <w:t>assisted suicide</w:t>
      </w:r>
      <w:r w:rsidRPr="006F444E">
        <w:rPr>
          <w:rStyle w:val="StyleUnderline"/>
        </w:rPr>
        <w:t xml:space="preserve"> </w:t>
      </w:r>
      <w:r w:rsidRPr="006F444E">
        <w:rPr>
          <w:sz w:val="10"/>
        </w:rPr>
        <w:t xml:space="preserve">and euthanasia practices </w:t>
      </w:r>
      <w:r w:rsidRPr="006F444E">
        <w:rPr>
          <w:rStyle w:val="StyleUnderline"/>
        </w:rPr>
        <w:t>are challenging the Law to rest on the tacit assumption of a self-evident value attributed to 'Life'.</w:t>
      </w:r>
      <w:r w:rsidRPr="006F444E">
        <w:rPr>
          <w:sz w:val="10"/>
        </w:rPr>
        <w:t xml:space="preserve"> As is often the case, </w:t>
      </w:r>
      <w:r w:rsidRPr="006F444E">
        <w:rPr>
          <w:rStyle w:val="StyleUnderline"/>
        </w:rPr>
        <w:t xml:space="preserve">advanced capitalism functions by schizoid </w:t>
      </w:r>
      <w:r w:rsidRPr="006F444E">
        <w:rPr>
          <w:sz w:val="10"/>
        </w:rPr>
        <w:t xml:space="preserve">or internally contradictory moves. Thus, a socially enforced </w:t>
      </w:r>
      <w:r w:rsidRPr="006F444E">
        <w:rPr>
          <w:rStyle w:val="StyleUnderline"/>
        </w:rPr>
        <w:t>ideology of fitness, health and eternal youth goes hand in hand with increased social disparities in</w:t>
      </w:r>
      <w:r w:rsidRPr="006F444E">
        <w:rPr>
          <w:sz w:val="10"/>
        </w:rPr>
        <w:t xml:space="preserve"> the provision of </w:t>
      </w:r>
      <w:r w:rsidRPr="006F444E">
        <w:rPr>
          <w:rStyle w:val="StyleUnderline"/>
        </w:rPr>
        <w:t xml:space="preserve">health care and </w:t>
      </w:r>
      <w:r w:rsidRPr="006F444E">
        <w:rPr>
          <w:sz w:val="10"/>
        </w:rPr>
        <w:t xml:space="preserve">in </w:t>
      </w:r>
      <w:r w:rsidRPr="006F444E">
        <w:rPr>
          <w:rStyle w:val="StyleUnderline"/>
        </w:rPr>
        <w:t>mortality rates among infants and youth.</w:t>
      </w:r>
      <w:r w:rsidRPr="006F444E">
        <w:rPr>
          <w:sz w:val="10"/>
        </w:rPr>
        <w:t xml:space="preserve"> </w:t>
      </w:r>
      <w:r w:rsidRPr="006F444E">
        <w:rPr>
          <w:rStyle w:val="StyleUnderline"/>
        </w:rPr>
        <w:t>The obsession with being 'forever young' works in tandem with and forms the counterpart of social practices of</w:t>
      </w:r>
      <w:r w:rsidRPr="006F444E">
        <w:rPr>
          <w:sz w:val="10"/>
        </w:rPr>
        <w:t xml:space="preserve"> euthanasia and </w:t>
      </w:r>
      <w:r w:rsidRPr="006F444E">
        <w:rPr>
          <w:rStyle w:val="StyleUnderline"/>
        </w:rPr>
        <w:t>assisted death</w:t>
      </w:r>
      <w:r w:rsidRPr="006F444E">
        <w:rPr>
          <w:sz w:val="10"/>
        </w:rPr>
        <w:t xml:space="preserve">. </w:t>
      </w:r>
      <w:r w:rsidRPr="006F444E">
        <w:rPr>
          <w:rStyle w:val="StyleUnderline"/>
        </w:rPr>
        <w:t>The moment one starts thinking about it, multiple ways of dying, of inflicting death and suffering losses are proliferating around us.</w:t>
      </w:r>
      <w:r w:rsidRPr="006F444E">
        <w:rPr>
          <w:sz w:val="10"/>
        </w:rPr>
        <w:t xml:space="preserve"> And yet, when it comes to accounting for them, </w:t>
      </w:r>
      <w:r w:rsidRPr="006F444E">
        <w:rPr>
          <w:rStyle w:val="StyleUnderline"/>
        </w:rPr>
        <w:t>social theory tends to refer to this political economy as '</w:t>
      </w:r>
      <w:proofErr w:type="spellStart"/>
      <w:r w:rsidRPr="006F444E">
        <w:rPr>
          <w:rStyle w:val="StyleUnderline"/>
        </w:rPr>
        <w:t>biopolitical</w:t>
      </w:r>
      <w:proofErr w:type="spellEnd"/>
      <w:r w:rsidRPr="006F444E">
        <w:rPr>
          <w:rStyle w:val="StyleUnderline"/>
        </w:rPr>
        <w:t>. What does life (bios) have to do with it</w:t>
      </w:r>
      <w:r w:rsidRPr="006F444E">
        <w:rPr>
          <w:sz w:val="10"/>
        </w:rPr>
        <w:t xml:space="preserve">, though? Bio-political analyses since Foucault have transformed the field and introduced more precise understandings of what is involved in the management of the living. </w:t>
      </w:r>
      <w:r w:rsidRPr="006F444E">
        <w:rPr>
          <w:rStyle w:val="StyleUnderline"/>
        </w:rPr>
        <w:t>Why is not</w:t>
      </w:r>
      <w:r w:rsidRPr="006F444E">
        <w:rPr>
          <w:sz w:val="10"/>
        </w:rPr>
        <w:t xml:space="preserve"> the same degree of </w:t>
      </w:r>
      <w:r w:rsidRPr="006F444E">
        <w:rPr>
          <w:rStyle w:val="StyleUnderline"/>
        </w:rPr>
        <w:t xml:space="preserve">analytical precision devoted to the analysis of the </w:t>
      </w:r>
      <w:proofErr w:type="spellStart"/>
      <w:r w:rsidRPr="006F444E">
        <w:rPr>
          <w:rStyle w:val="StyleUnderline"/>
        </w:rPr>
        <w:t>necro</w:t>
      </w:r>
      <w:proofErr w:type="spellEnd"/>
      <w:r w:rsidRPr="006F444E">
        <w:rPr>
          <w:rStyle w:val="StyleUnderline"/>
        </w:rPr>
        <w:t>-political management of dying</w:t>
      </w:r>
      <w:r w:rsidRPr="006F444E">
        <w:rPr>
          <w:sz w:val="10"/>
        </w:rPr>
        <w:t xml:space="preserve">? </w:t>
      </w:r>
      <w:r w:rsidRPr="006F444E">
        <w:rPr>
          <w:rStyle w:val="StyleUnderline"/>
        </w:rPr>
        <w:t>Both the quantity and the scale of the changes that have taken place in social and personal practices of dying, in ways of killing and forms of extinction, as well as the creativity of mourning rituals and the necessity of bereavement, are such as to support the expansion of the socio-cultural agenda</w:t>
      </w:r>
      <w:r w:rsidRPr="006F444E">
        <w:rPr>
          <w:sz w:val="10"/>
        </w:rPr>
        <w:t xml:space="preserve">. This includes the emergence of a new discursive domain. 'Death Studies' has become a new and much needed addition to the academic landscape, growing out of the 1970s counter-culture into a serious interdisciplinary area that includes moral and religious discussions about mortality, but also research in social, policy and health issues as well as the very practical aspect of professional training.2 I shall return to this expansion of new 'studies' areas in chapter 4. </w:t>
      </w:r>
    </w:p>
    <w:p w:rsidR="00B40BF4" w:rsidRPr="006F444E" w:rsidRDefault="00B40BF4" w:rsidP="00B40BF4">
      <w:pPr>
        <w:pStyle w:val="Heading2"/>
      </w:pPr>
      <w:r w:rsidRPr="006F444E">
        <w:t>Other</w:t>
      </w:r>
    </w:p>
    <w:p w:rsidR="00B40BF4" w:rsidRPr="00B87476" w:rsidRDefault="00B40BF4" w:rsidP="00B40BF4">
      <w:pPr>
        <w:rPr>
          <w:b/>
          <w:bCs/>
        </w:rPr>
      </w:pPr>
      <w:r w:rsidRPr="00B87476">
        <w:rPr>
          <w:b/>
          <w:bCs/>
        </w:rPr>
        <w:t>Heg</w:t>
      </w:r>
      <w:r w:rsidR="00B87476" w:rsidRPr="00B87476">
        <w:rPr>
          <w:b/>
          <w:bCs/>
        </w:rPr>
        <w:t>e</w:t>
      </w:r>
      <w:r w:rsidRPr="00B87476">
        <w:rPr>
          <w:b/>
          <w:bCs/>
        </w:rPr>
        <w:t>l</w:t>
      </w:r>
      <w:r w:rsidR="00B87476" w:rsidRPr="00B87476">
        <w:rPr>
          <w:b/>
          <w:bCs/>
        </w:rPr>
        <w:t>ian</w:t>
      </w:r>
      <w:r w:rsidRPr="00B87476">
        <w:rPr>
          <w:b/>
          <w:bCs/>
        </w:rPr>
        <w:t xml:space="preserve"> dialectics are always predicated on oppositional strategies which deny affirmation</w:t>
      </w:r>
    </w:p>
    <w:p w:rsidR="00B40BF4" w:rsidRPr="006F444E" w:rsidRDefault="00B40BF4" w:rsidP="00B40BF4">
      <w:proofErr w:type="spellStart"/>
      <w:r w:rsidRPr="006F444E">
        <w:rPr>
          <w:b/>
          <w:bCs/>
          <w:u w:val="single"/>
        </w:rPr>
        <w:t>Braidotti</w:t>
      </w:r>
      <w:proofErr w:type="spellEnd"/>
      <w:r w:rsidRPr="006F444E">
        <w:rPr>
          <w:b/>
          <w:bCs/>
          <w:u w:val="single"/>
        </w:rPr>
        <w:t xml:space="preserve"> ‘8</w:t>
      </w:r>
      <w:r w:rsidRPr="006F444E">
        <w:t xml:space="preserve"> /</w:t>
      </w:r>
      <w:proofErr w:type="spellStart"/>
      <w:r w:rsidRPr="006F444E">
        <w:t>Rosi</w:t>
      </w:r>
      <w:proofErr w:type="spellEnd"/>
      <w:r w:rsidRPr="006F444E">
        <w:t xml:space="preserve">, Distinguished Professor and Director of the Centre for Humanities at Utrecht University and a visiting professor in the Law School of </w:t>
      </w:r>
      <w:proofErr w:type="spellStart"/>
      <w:r w:rsidRPr="006F444E">
        <w:t>Birkbeck</w:t>
      </w:r>
      <w:proofErr w:type="spellEnd"/>
      <w:r w:rsidRPr="006F444E">
        <w:t xml:space="preserve"> College, “In Spite of the Times: The </w:t>
      </w:r>
      <w:proofErr w:type="spellStart"/>
      <w:r w:rsidRPr="006F444E">
        <w:t>Postsecular</w:t>
      </w:r>
      <w:proofErr w:type="spellEnd"/>
      <w:r w:rsidRPr="006F444E">
        <w:t xml:space="preserve"> Turn in Feminism Theory”, Culture &amp; Society 2008 (SAGE, Los Angeles, London, New Delhi, and Singapore), Vol. 25(6): 1–24 DOI: 10.1177/0263276408095542/</w:t>
      </w:r>
    </w:p>
    <w:p w:rsidR="00B40BF4" w:rsidRPr="006F444E" w:rsidRDefault="00B40BF4" w:rsidP="00B40BF4">
      <w:pPr>
        <w:rPr>
          <w:u w:val="single"/>
        </w:rPr>
      </w:pPr>
      <w:r w:rsidRPr="006F444E">
        <w:rPr>
          <w:rFonts w:ascii="Helvetica Neue" w:eastAsia="Cambria" w:hAnsi="Helvetica Neue"/>
          <w:sz w:val="10"/>
          <w:szCs w:val="24"/>
        </w:rPr>
        <w:t xml:space="preserve">In the rest of this article I want to leave aside the cartographic mode and turn instead to a theoretical argument about the </w:t>
      </w:r>
      <w:proofErr w:type="spellStart"/>
      <w:r w:rsidRPr="006F444E">
        <w:rPr>
          <w:rFonts w:ascii="Helvetica Neue" w:eastAsia="Cambria" w:hAnsi="Helvetica Neue"/>
          <w:sz w:val="10"/>
          <w:szCs w:val="24"/>
        </w:rPr>
        <w:t>postsecular</w:t>
      </w:r>
      <w:proofErr w:type="spellEnd"/>
      <w:r w:rsidRPr="006F444E">
        <w:rPr>
          <w:rFonts w:ascii="Helvetica Neue" w:eastAsia="Cambria" w:hAnsi="Helvetica Neue"/>
          <w:sz w:val="10"/>
          <w:szCs w:val="24"/>
        </w:rPr>
        <w:t xml:space="preserve"> predicament as a practice of affirmation, instead of negativity, which bears a close link to residual forms of spirituality. More specifically, I shall address and challenge the traditional equation between political subjectivity and critical oppositional consciousness and the reduction of both to negativity. This is important to the discussion about secularism because it casts a new light on the role of spirituality in social and critical theory. </w:t>
      </w:r>
      <w:r w:rsidRPr="006F444E">
        <w:rPr>
          <w:rStyle w:val="Emphasis"/>
        </w:rPr>
        <w:t>The legacy of Hegelian</w:t>
      </w:r>
      <w:r w:rsidRPr="006F444E">
        <w:rPr>
          <w:rStyle w:val="StyleUnderline"/>
        </w:rPr>
        <w:t>-</w:t>
      </w:r>
      <w:r w:rsidRPr="006F444E">
        <w:rPr>
          <w:rFonts w:ascii="Helvetica Neue" w:eastAsia="Cambria" w:hAnsi="Helvetica Neue"/>
          <w:sz w:val="10"/>
          <w:szCs w:val="24"/>
        </w:rPr>
        <w:t>Marxist</w:t>
      </w:r>
      <w:r w:rsidRPr="006F444E">
        <w:rPr>
          <w:rStyle w:val="StyleUnderline"/>
        </w:rPr>
        <w:t xml:space="preserve"> </w:t>
      </w:r>
      <w:r w:rsidRPr="006F444E">
        <w:rPr>
          <w:rStyle w:val="Emphasis"/>
        </w:rPr>
        <w:t xml:space="preserve">dialectics of consciousness is deep: </w:t>
      </w:r>
      <w:proofErr w:type="gramStart"/>
      <w:r w:rsidRPr="006F444E">
        <w:rPr>
          <w:rStyle w:val="Emphasis"/>
        </w:rPr>
        <w:t>critical theory banks on negativity and in a perverse way even requires</w:t>
      </w:r>
      <w:proofErr w:type="gramEnd"/>
      <w:r w:rsidRPr="006F444E">
        <w:rPr>
          <w:rStyle w:val="Emphasis"/>
        </w:rPr>
        <w:t xml:space="preserve"> it. The assumption here is that the same material and discursive conditions that create the negative moment – the experience of oppression, marginality, injury or trauma – are also the conditions of their overturning</w:t>
      </w:r>
      <w:r w:rsidRPr="006F444E">
        <w:rPr>
          <w:rFonts w:ascii="Helvetica Neue" w:eastAsia="Cambria" w:hAnsi="Helvetica Neue"/>
          <w:sz w:val="10"/>
          <w:szCs w:val="24"/>
        </w:rPr>
        <w:t xml:space="preserve">. Thus, </w:t>
      </w:r>
      <w:r w:rsidRPr="006F444E">
        <w:rPr>
          <w:rStyle w:val="StyleUnderline"/>
        </w:rPr>
        <w:t xml:space="preserve">the same conditions provide both the material </w:t>
      </w:r>
      <w:proofErr w:type="gramStart"/>
      <w:r w:rsidRPr="006F444E">
        <w:rPr>
          <w:rStyle w:val="StyleUnderline"/>
        </w:rPr>
        <w:t>that damages</w:t>
      </w:r>
      <w:proofErr w:type="gramEnd"/>
      <w:r w:rsidRPr="006F444E">
        <w:rPr>
          <w:rStyle w:val="StyleUnderline"/>
        </w:rPr>
        <w:t xml:space="preserve"> and that which engenders positive resistance</w:t>
      </w:r>
      <w:r w:rsidRPr="006F444E">
        <w:rPr>
          <w:rFonts w:ascii="Helvetica Neue" w:eastAsia="Cambria" w:hAnsi="Helvetica Neue"/>
          <w:sz w:val="10"/>
          <w:szCs w:val="24"/>
        </w:rPr>
        <w:t xml:space="preserve">, counter-action or transcendence (Foucault, 1977 [1975]). </w:t>
      </w:r>
      <w:r w:rsidRPr="006F444E">
        <w:rPr>
          <w:rStyle w:val="StyleUnderline"/>
        </w:rPr>
        <w:t xml:space="preserve">What triggers and at the same time is engendered by the process of resistance is oppositional consciousness. </w:t>
      </w:r>
      <w:r w:rsidRPr="006F444E">
        <w:rPr>
          <w:rFonts w:ascii="Helvetica Neue" w:eastAsia="Cambria" w:hAnsi="Helvetica Neue"/>
          <w:sz w:val="10"/>
          <w:szCs w:val="24"/>
        </w:rPr>
        <w:t xml:space="preserve">Existentialist critical theory, working from a dialectical scheme, translated this process in terms of the shift from bad faith to authenticity. </w:t>
      </w:r>
      <w:r w:rsidRPr="006F444E">
        <w:rPr>
          <w:rStyle w:val="StyleUnderline"/>
        </w:rPr>
        <w:t>This has proved of capital importance for</w:t>
      </w:r>
      <w:r w:rsidRPr="006F444E">
        <w:rPr>
          <w:rFonts w:ascii="Helvetica Neue" w:eastAsia="Cambria" w:hAnsi="Helvetica Neue"/>
          <w:sz w:val="10"/>
          <w:szCs w:val="24"/>
        </w:rPr>
        <w:t xml:space="preserve"> feminist emancipation and </w:t>
      </w:r>
      <w:r w:rsidRPr="006F444E">
        <w:rPr>
          <w:rStyle w:val="StyleUnderline"/>
        </w:rPr>
        <w:t>liberation projects because it provides both a conceptual and an ethical scheme to process the marks of exclusion and the legacy of marginalization, at both the macro and the micro levels.</w:t>
      </w:r>
      <w:r w:rsidRPr="006F444E">
        <w:rPr>
          <w:rFonts w:ascii="Helvetica Neue" w:eastAsia="Cambria" w:hAnsi="Helvetica Neue"/>
          <w:sz w:val="10"/>
          <w:szCs w:val="24"/>
        </w:rPr>
        <w:t xml:space="preserve"> The </w:t>
      </w:r>
      <w:proofErr w:type="spellStart"/>
      <w:r w:rsidRPr="006F444E">
        <w:rPr>
          <w:rFonts w:ascii="Helvetica Neue" w:eastAsia="Cambria" w:hAnsi="Helvetica Neue"/>
          <w:sz w:val="10"/>
          <w:szCs w:val="24"/>
        </w:rPr>
        <w:t>Althusserian</w:t>
      </w:r>
      <w:proofErr w:type="spellEnd"/>
      <w:r w:rsidRPr="006F444E">
        <w:rPr>
          <w:rFonts w:ascii="Helvetica Neue" w:eastAsia="Cambria" w:hAnsi="Helvetica Neue"/>
          <w:sz w:val="10"/>
          <w:szCs w:val="24"/>
        </w:rPr>
        <w:t xml:space="preserve"> critique of the imaginary role in ideology recasts this debate in terms of the political necessity to elaborate an adequate understanding and suitable representation of our real-life conditions. </w:t>
      </w:r>
      <w:r w:rsidRPr="006F444E">
        <w:rPr>
          <w:rStyle w:val="StyleUnderline"/>
        </w:rPr>
        <w:t>The negative experience</w:t>
      </w:r>
      <w:r w:rsidRPr="006F444E">
        <w:rPr>
          <w:rFonts w:ascii="Helvetica Neue" w:eastAsia="Cambria" w:hAnsi="Helvetica Neue"/>
          <w:sz w:val="10"/>
          <w:szCs w:val="24"/>
        </w:rPr>
        <w:t xml:space="preserve"> can be </w:t>
      </w:r>
      <w:r w:rsidRPr="006F444E">
        <w:rPr>
          <w:rStyle w:val="StyleUnderline"/>
        </w:rPr>
        <w:t>turned into the matter</w:t>
      </w:r>
      <w:r w:rsidRPr="006F444E">
        <w:rPr>
          <w:rFonts w:ascii="Helvetica Neue" w:eastAsia="Cambria" w:hAnsi="Helvetica Neue"/>
          <w:sz w:val="10"/>
          <w:szCs w:val="24"/>
        </w:rPr>
        <w:t xml:space="preserve"> that critical theory has to engage with, and thus into </w:t>
      </w:r>
      <w:r w:rsidRPr="006F444E">
        <w:rPr>
          <w:rStyle w:val="StyleUnderline"/>
        </w:rPr>
        <w:t>the</w:t>
      </w:r>
      <w:r w:rsidRPr="006F444E">
        <w:rPr>
          <w:rFonts w:ascii="Helvetica Neue" w:eastAsia="Cambria" w:hAnsi="Helvetica Neue"/>
          <w:sz w:val="10"/>
          <w:szCs w:val="24"/>
        </w:rPr>
        <w:t xml:space="preserve"> productive </w:t>
      </w:r>
      <w:r w:rsidRPr="006F444E">
        <w:rPr>
          <w:rStyle w:val="StyleUnderline"/>
        </w:rPr>
        <w:t>source of</w:t>
      </w:r>
      <w:r w:rsidRPr="006F444E">
        <w:rPr>
          <w:rFonts w:ascii="Helvetica Neue" w:eastAsia="Cambria" w:hAnsi="Helvetica Neue"/>
          <w:sz w:val="10"/>
          <w:szCs w:val="24"/>
        </w:rPr>
        <w:t xml:space="preserve"> counter-truths and </w:t>
      </w:r>
      <w:r w:rsidRPr="006F444E">
        <w:rPr>
          <w:rStyle w:val="StyleUnderline"/>
        </w:rPr>
        <w:t>values</w:t>
      </w:r>
      <w:r w:rsidRPr="006F444E">
        <w:rPr>
          <w:rFonts w:ascii="Helvetica Neue" w:eastAsia="Cambria" w:hAnsi="Helvetica Neue"/>
          <w:sz w:val="10"/>
          <w:szCs w:val="24"/>
        </w:rPr>
        <w:t xml:space="preserve"> which aim at overthrowing the negative instance. This process is too often rendered in purely functional terms as the equation of political creativity/agency with negativity, or unhappy consciousness. I want to suggest, however, that </w:t>
      </w:r>
      <w:r w:rsidRPr="006F444E">
        <w:rPr>
          <w:rStyle w:val="StyleUnderline"/>
        </w:rPr>
        <w:t>much is to be gained by adopting a non-Hegelian analysis that foregrounds the creative or affirmative elements of this process. This shift of perspective assumes philosophical monism and an ethical and affective component at the core of subjectivity; it is thus an anti-rationalist position</w:t>
      </w:r>
      <w:r w:rsidRPr="006F444E">
        <w:rPr>
          <w:rFonts w:ascii="Helvetica Neue" w:eastAsia="Cambria" w:hAnsi="Helvetica Neue"/>
          <w:sz w:val="10"/>
          <w:szCs w:val="24"/>
        </w:rPr>
        <w:t xml:space="preserve">. </w:t>
      </w:r>
      <w:r w:rsidRPr="006F444E">
        <w:rPr>
          <w:rStyle w:val="StyleUnderline"/>
        </w:rPr>
        <w:t xml:space="preserve">A subject’s ethical core is not his/her moral intentionality, as much as the effects of the relations of power </w:t>
      </w:r>
      <w:r w:rsidRPr="006F444E">
        <w:rPr>
          <w:rFonts w:ascii="Helvetica Neue" w:eastAsia="Cambria" w:hAnsi="Helvetica Neue"/>
          <w:sz w:val="10"/>
          <w:szCs w:val="24"/>
        </w:rPr>
        <w:t xml:space="preserve">(as repressive – </w:t>
      </w:r>
      <w:proofErr w:type="spellStart"/>
      <w:r w:rsidRPr="006F444E">
        <w:rPr>
          <w:rFonts w:ascii="Helvetica Neue" w:eastAsia="Cambria" w:hAnsi="Helvetica Neue"/>
          <w:sz w:val="10"/>
          <w:szCs w:val="24"/>
        </w:rPr>
        <w:t>potestas</w:t>
      </w:r>
      <w:proofErr w:type="spellEnd"/>
      <w:r w:rsidRPr="006F444E">
        <w:rPr>
          <w:rFonts w:ascii="Helvetica Neue" w:eastAsia="Cambria" w:hAnsi="Helvetica Neue"/>
          <w:sz w:val="10"/>
          <w:szCs w:val="24"/>
        </w:rPr>
        <w:t xml:space="preserve"> – and positive – </w:t>
      </w:r>
      <w:proofErr w:type="spellStart"/>
      <w:r w:rsidRPr="006F444E">
        <w:rPr>
          <w:rFonts w:ascii="Helvetica Neue" w:eastAsia="Cambria" w:hAnsi="Helvetica Neue"/>
          <w:sz w:val="10"/>
          <w:szCs w:val="24"/>
        </w:rPr>
        <w:t>potentia</w:t>
      </w:r>
      <w:proofErr w:type="spellEnd"/>
      <w:r w:rsidRPr="006F444E">
        <w:rPr>
          <w:rFonts w:ascii="Helvetica Neue" w:eastAsia="Cambria" w:hAnsi="Helvetica Neue"/>
          <w:sz w:val="10"/>
          <w:szCs w:val="24"/>
        </w:rPr>
        <w:t xml:space="preserve">) </w:t>
      </w:r>
      <w:r w:rsidRPr="006F444E">
        <w:rPr>
          <w:rStyle w:val="StyleUnderline"/>
        </w:rPr>
        <w:t>and hence also the potential for empowerment that his/her actions are likely to have upon the world. It is a process of engendering empowering modes of becoming</w:t>
      </w:r>
      <w:r w:rsidRPr="006F444E">
        <w:rPr>
          <w:rFonts w:ascii="Helvetica Neue" w:eastAsia="Cambria" w:hAnsi="Helvetica Neue"/>
          <w:sz w:val="10"/>
          <w:szCs w:val="24"/>
        </w:rPr>
        <w:t xml:space="preserve"> (</w:t>
      </w:r>
      <w:proofErr w:type="spellStart"/>
      <w:r w:rsidRPr="006F444E">
        <w:rPr>
          <w:rFonts w:ascii="Helvetica Neue" w:eastAsia="Cambria" w:hAnsi="Helvetica Neue"/>
          <w:sz w:val="10"/>
          <w:szCs w:val="24"/>
        </w:rPr>
        <w:t>Deleuze</w:t>
      </w:r>
      <w:proofErr w:type="spellEnd"/>
      <w:r w:rsidRPr="006F444E">
        <w:rPr>
          <w:rFonts w:ascii="Helvetica Neue" w:eastAsia="Cambria" w:hAnsi="Helvetica Neue"/>
          <w:sz w:val="10"/>
          <w:szCs w:val="24"/>
        </w:rPr>
        <w:t>, 1990 [1968]). Given that in this neo-</w:t>
      </w:r>
      <w:proofErr w:type="spellStart"/>
      <w:r w:rsidRPr="006F444E">
        <w:rPr>
          <w:rFonts w:ascii="Helvetica Neue" w:eastAsia="Cambria" w:hAnsi="Helvetica Neue"/>
          <w:sz w:val="10"/>
          <w:szCs w:val="24"/>
        </w:rPr>
        <w:t>vitalist</w:t>
      </w:r>
      <w:proofErr w:type="spellEnd"/>
      <w:r w:rsidRPr="006F444E">
        <w:rPr>
          <w:rFonts w:ascii="Helvetica Neue" w:eastAsia="Cambria" w:hAnsi="Helvetica Neue"/>
          <w:sz w:val="10"/>
          <w:szCs w:val="24"/>
        </w:rPr>
        <w:t xml:space="preserve"> view </w:t>
      </w:r>
      <w:r w:rsidRPr="006F444E">
        <w:rPr>
          <w:rStyle w:val="StyleUnderline"/>
        </w:rPr>
        <w:t>the ethical good is</w:t>
      </w:r>
      <w:r w:rsidRPr="006F444E">
        <w:rPr>
          <w:rFonts w:ascii="Helvetica Neue" w:eastAsia="Cambria" w:hAnsi="Helvetica Neue"/>
          <w:sz w:val="10"/>
          <w:szCs w:val="24"/>
        </w:rPr>
        <w:t xml:space="preserve"> equated with </w:t>
      </w:r>
      <w:r w:rsidRPr="006F444E">
        <w:rPr>
          <w:rStyle w:val="StyleUnderline"/>
        </w:rPr>
        <w:t xml:space="preserve">radical </w:t>
      </w:r>
      <w:proofErr w:type="spellStart"/>
      <w:r w:rsidRPr="006F444E">
        <w:rPr>
          <w:rStyle w:val="StyleUnderline"/>
        </w:rPr>
        <w:t>relationality</w:t>
      </w:r>
      <w:proofErr w:type="spellEnd"/>
      <w:r w:rsidRPr="006F444E">
        <w:rPr>
          <w:rStyle w:val="StyleUnderline"/>
        </w:rPr>
        <w:t xml:space="preserve"> aiming at affirmative empowerment, the ethical ideal is to increase one’s ability to enter into modes of relation with multiple others</w:t>
      </w:r>
      <w:r w:rsidRPr="006F444E">
        <w:rPr>
          <w:rFonts w:ascii="Helvetica Neue" w:eastAsia="Cambria" w:hAnsi="Helvetica Neue"/>
          <w:sz w:val="10"/>
          <w:szCs w:val="24"/>
        </w:rPr>
        <w:t xml:space="preserve">. </w:t>
      </w:r>
      <w:r w:rsidRPr="006F444E">
        <w:rPr>
          <w:rStyle w:val="StyleUnderline"/>
        </w:rPr>
        <w:t>Oppositional consciousness</w:t>
      </w:r>
      <w:r w:rsidRPr="006F444E">
        <w:rPr>
          <w:rFonts w:ascii="Helvetica Neue" w:eastAsia="Cambria" w:hAnsi="Helvetica Neue"/>
          <w:sz w:val="10"/>
          <w:szCs w:val="24"/>
        </w:rPr>
        <w:t xml:space="preserve"> and the political subjectivity or agency it engenders are processes or assemblages that </w:t>
      </w:r>
      <w:r w:rsidRPr="006F444E">
        <w:rPr>
          <w:rStyle w:val="StyleUnderline"/>
        </w:rPr>
        <w:t>actualize this ethical urge</w:t>
      </w:r>
      <w:r w:rsidRPr="006F444E">
        <w:rPr>
          <w:rFonts w:ascii="Helvetica Neue" w:eastAsia="Cambria" w:hAnsi="Helvetica Neue"/>
          <w:sz w:val="10"/>
          <w:szCs w:val="24"/>
        </w:rPr>
        <w:t xml:space="preserve">. This position is </w:t>
      </w:r>
      <w:proofErr w:type="spellStart"/>
      <w:r w:rsidRPr="006F444E">
        <w:rPr>
          <w:rFonts w:ascii="Helvetica Neue" w:eastAsia="Cambria" w:hAnsi="Helvetica Neue"/>
          <w:sz w:val="10"/>
          <w:szCs w:val="24"/>
        </w:rPr>
        <w:t>postsecular</w:t>
      </w:r>
      <w:proofErr w:type="spellEnd"/>
      <w:r w:rsidRPr="006F444E">
        <w:rPr>
          <w:rFonts w:ascii="Helvetica Neue" w:eastAsia="Cambria" w:hAnsi="Helvetica Neue"/>
          <w:sz w:val="10"/>
          <w:szCs w:val="24"/>
        </w:rPr>
        <w:t xml:space="preserve"> in the sense that it actively works towards the creation of affirmative alternatives by working actively through the negative instance. What this means practically is that </w:t>
      </w:r>
      <w:r w:rsidRPr="006F444E">
        <w:rPr>
          <w:rStyle w:val="StyleUnderline"/>
        </w:rPr>
        <w:t>the conditions for political and ethical agency are not dependent on the current state of the terrain. They are not oppositional and thus not tied to the present by negation; instead they are affirmative and geared to creating possible futures. Ethical relations create possible worlds by mobilizing resources that have been left untapped, including our desires and imagination. They are the driving forces that concretize in actual, material relations and can thus constitute a network, web or rhizome of interconnection with others</w:t>
      </w:r>
      <w:r w:rsidRPr="006F444E">
        <w:rPr>
          <w:rFonts w:ascii="Helvetica Neue" w:eastAsia="Cambria" w:hAnsi="Helvetica Neue"/>
          <w:sz w:val="10"/>
          <w:szCs w:val="24"/>
        </w:rPr>
        <w:t xml:space="preserve">. </w:t>
      </w:r>
      <w:r w:rsidRPr="006F444E">
        <w:rPr>
          <w:rStyle w:val="StyleUnderline"/>
        </w:rPr>
        <w:t>Such a vision of the subject,</w:t>
      </w:r>
      <w:r w:rsidRPr="006F444E">
        <w:rPr>
          <w:rFonts w:ascii="Helvetica Neue" w:eastAsia="Cambria" w:hAnsi="Helvetica Neue"/>
          <w:sz w:val="10"/>
          <w:szCs w:val="24"/>
        </w:rPr>
        <w:t xml:space="preserve"> moreover, </w:t>
      </w:r>
      <w:r w:rsidRPr="006F444E">
        <w:rPr>
          <w:rStyle w:val="StyleUnderline"/>
        </w:rPr>
        <w:t xml:space="preserve">does not restrict the ethical instance within the limits of human otherness, but also opens it up to inter-relations with </w:t>
      </w:r>
      <w:r w:rsidRPr="006F444E">
        <w:rPr>
          <w:rStyle w:val="Emphasis"/>
        </w:rPr>
        <w:t xml:space="preserve">non-human, </w:t>
      </w:r>
      <w:proofErr w:type="spellStart"/>
      <w:r w:rsidRPr="006F444E">
        <w:rPr>
          <w:rStyle w:val="Emphasis"/>
        </w:rPr>
        <w:t>posthuman</w:t>
      </w:r>
      <w:proofErr w:type="spellEnd"/>
      <w:r w:rsidRPr="006F444E">
        <w:rPr>
          <w:rStyle w:val="Emphasis"/>
        </w:rPr>
        <w:t xml:space="preserve"> and inhuman forces</w:t>
      </w:r>
      <w:r w:rsidRPr="006F444E">
        <w:rPr>
          <w:rFonts w:ascii="Helvetica Neue" w:eastAsia="Cambria" w:hAnsi="Helvetica Neue"/>
          <w:sz w:val="10"/>
          <w:szCs w:val="24"/>
        </w:rPr>
        <w:t>. The emphasis on non-human ethical relations can also be described as an eco-philosophy, in that it values one’s reliance on the environment in the broadest sense of the term. Considering the extent of our technological development, emphasis on the eco-philosophical aspects is not to be mistaken for biological determinism. It rather posits a nature–culture continuum (</w:t>
      </w:r>
      <w:proofErr w:type="spellStart"/>
      <w:r w:rsidRPr="006F444E">
        <w:rPr>
          <w:rFonts w:ascii="Helvetica Neue" w:eastAsia="Cambria" w:hAnsi="Helvetica Neue"/>
          <w:sz w:val="10"/>
          <w:szCs w:val="24"/>
        </w:rPr>
        <w:t>Guattari</w:t>
      </w:r>
      <w:proofErr w:type="spellEnd"/>
      <w:r w:rsidRPr="006F444E">
        <w:rPr>
          <w:rFonts w:ascii="Helvetica Neue" w:eastAsia="Cambria" w:hAnsi="Helvetica Neue"/>
          <w:sz w:val="10"/>
          <w:szCs w:val="24"/>
        </w:rPr>
        <w:t xml:space="preserve">, 1995, 2000; </w:t>
      </w:r>
      <w:proofErr w:type="spellStart"/>
      <w:r w:rsidRPr="006F444E">
        <w:rPr>
          <w:rFonts w:ascii="Helvetica Neue" w:eastAsia="Cambria" w:hAnsi="Helvetica Neue"/>
          <w:sz w:val="10"/>
          <w:szCs w:val="24"/>
        </w:rPr>
        <w:t>Haraway</w:t>
      </w:r>
      <w:proofErr w:type="spellEnd"/>
      <w:r w:rsidRPr="006F444E">
        <w:rPr>
          <w:rFonts w:ascii="Helvetica Neue" w:eastAsia="Cambria" w:hAnsi="Helvetica Neue"/>
          <w:sz w:val="10"/>
          <w:szCs w:val="24"/>
        </w:rPr>
        <w:t xml:space="preserve">, 1997) within which subjects cultivate and construct multiple ethical relations.3 The concepts of immanence and of neo-vital politics, which I discussed above, become relevant again here. This eco-philosophical dimension is essential to the </w:t>
      </w:r>
      <w:proofErr w:type="spellStart"/>
      <w:r w:rsidRPr="006F444E">
        <w:rPr>
          <w:rFonts w:ascii="Helvetica Neue" w:eastAsia="Cambria" w:hAnsi="Helvetica Neue"/>
          <w:sz w:val="10"/>
          <w:szCs w:val="24"/>
        </w:rPr>
        <w:t>postsecular</w:t>
      </w:r>
      <w:proofErr w:type="spellEnd"/>
      <w:r w:rsidRPr="006F444E">
        <w:rPr>
          <w:rFonts w:ascii="Helvetica Neue" w:eastAsia="Cambria" w:hAnsi="Helvetica Neue"/>
          <w:sz w:val="10"/>
          <w:szCs w:val="24"/>
        </w:rPr>
        <w:t xml:space="preserve"> turn. I have argued so far that </w:t>
      </w:r>
      <w:r w:rsidRPr="006F444E">
        <w:rPr>
          <w:rStyle w:val="StyleUnderline"/>
        </w:rPr>
        <w:t>oppositional consciousness is central to political subjectivity but it is not the same as negativity and that</w:t>
      </w:r>
      <w:r w:rsidRPr="006F444E">
        <w:rPr>
          <w:rFonts w:ascii="Helvetica Neue" w:eastAsia="Cambria" w:hAnsi="Helvetica Neue"/>
          <w:sz w:val="10"/>
          <w:szCs w:val="24"/>
        </w:rPr>
        <w:t xml:space="preserve">, </w:t>
      </w:r>
      <w:r w:rsidRPr="006F444E">
        <w:rPr>
          <w:rStyle w:val="StyleUnderline"/>
        </w:rPr>
        <w:t>as a consequence, critical theory is about strategies of affirmation.</w:t>
      </w:r>
      <w:r w:rsidRPr="006F444E">
        <w:rPr>
          <w:rFonts w:ascii="Helvetica Neue" w:eastAsia="Cambria" w:hAnsi="Helvetica Neue"/>
          <w:sz w:val="10"/>
          <w:szCs w:val="24"/>
        </w:rPr>
        <w:t xml:space="preserve"> </w:t>
      </w:r>
      <w:r w:rsidRPr="006F444E">
        <w:rPr>
          <w:rStyle w:val="StyleUnderline"/>
        </w:rPr>
        <w:t>Political subjectivity or agency therefore consists of multiple micro-political practices of daily activism or interventions in and on the world we inhabit for ourselves and for future generations</w:t>
      </w:r>
      <w:r w:rsidRPr="006F444E">
        <w:rPr>
          <w:rFonts w:ascii="Helvetica Neue" w:eastAsia="Cambria" w:hAnsi="Helvetica Neue"/>
          <w:sz w:val="10"/>
          <w:szCs w:val="24"/>
        </w:rPr>
        <w:t xml:space="preserve">. As Rich put it in her recent essays, </w:t>
      </w:r>
      <w:r w:rsidRPr="006F444E">
        <w:rPr>
          <w:rStyle w:val="StyleUnderline"/>
        </w:rPr>
        <w:t xml:space="preserve">the political activist has to think ‘in spite of the times’ and hence ‘out of my time’, thus creating </w:t>
      </w:r>
      <w:r w:rsidRPr="006F444E">
        <w:rPr>
          <w:rFonts w:ascii="Helvetica Neue" w:eastAsia="Cambria" w:hAnsi="Helvetica Neue"/>
          <w:sz w:val="10"/>
          <w:szCs w:val="24"/>
        </w:rPr>
        <w:t xml:space="preserve">the analytics – the </w:t>
      </w:r>
      <w:r w:rsidRPr="006F444E">
        <w:rPr>
          <w:rStyle w:val="StyleUnderline"/>
        </w:rPr>
        <w:t>conditions of possibility – of the future</w:t>
      </w:r>
      <w:r w:rsidRPr="006F444E">
        <w:rPr>
          <w:rFonts w:ascii="Helvetica Neue" w:eastAsia="Cambria" w:hAnsi="Helvetica Neue"/>
          <w:sz w:val="10"/>
          <w:szCs w:val="24"/>
        </w:rPr>
        <w:t xml:space="preserve"> (2001: 159</w:t>
      </w:r>
      <w:r w:rsidRPr="006F444E">
        <w:rPr>
          <w:rStyle w:val="StyleUnderline"/>
        </w:rPr>
        <w:t>). Critical theory occurs somewhere between the no-longer and the not-yet</w:t>
      </w:r>
      <w:r w:rsidRPr="006F444E">
        <w:rPr>
          <w:rFonts w:ascii="Helvetica Neue" w:eastAsia="Cambria" w:hAnsi="Helvetica Neue"/>
          <w:sz w:val="10"/>
          <w:szCs w:val="24"/>
        </w:rPr>
        <w:t xml:space="preserve">, not looking for easy reassurances but for evidence that others are struggling with the same questions. Consequently, we are in this together. Conclusion: Out of My Time </w:t>
      </w:r>
      <w:proofErr w:type="gramStart"/>
      <w:r w:rsidRPr="006F444E">
        <w:rPr>
          <w:rFonts w:ascii="Helvetica Neue" w:eastAsia="Cambria" w:hAnsi="Helvetica Neue"/>
          <w:sz w:val="10"/>
          <w:szCs w:val="24"/>
        </w:rPr>
        <w:t>The</w:t>
      </w:r>
      <w:proofErr w:type="gramEnd"/>
      <w:r w:rsidRPr="006F444E">
        <w:rPr>
          <w:rFonts w:ascii="Helvetica Neue" w:eastAsia="Cambria" w:hAnsi="Helvetica Neue"/>
          <w:sz w:val="10"/>
          <w:szCs w:val="24"/>
        </w:rPr>
        <w:t xml:space="preserve"> kind of consciousness-raising required by a political subject in order to actualize a radical repositioning of his/her position is </w:t>
      </w:r>
      <w:r w:rsidRPr="006F444E">
        <w:rPr>
          <w:rStyle w:val="StyleUnderline"/>
        </w:rPr>
        <w:t>neither self-evident, nor free of pain.</w:t>
      </w:r>
      <w:r w:rsidRPr="006F444E">
        <w:rPr>
          <w:rFonts w:ascii="Helvetica Neue" w:eastAsia="Cambria" w:hAnsi="Helvetica Neue"/>
          <w:sz w:val="10"/>
          <w:szCs w:val="24"/>
        </w:rPr>
        <w:t xml:space="preserve"> In post-</w:t>
      </w:r>
      <w:proofErr w:type="spellStart"/>
      <w:r w:rsidRPr="006F444E">
        <w:rPr>
          <w:rFonts w:ascii="Helvetica Neue" w:eastAsia="Cambria" w:hAnsi="Helvetica Neue"/>
          <w:sz w:val="10"/>
          <w:szCs w:val="24"/>
        </w:rPr>
        <w:t>structuralist</w:t>
      </w:r>
      <w:proofErr w:type="spellEnd"/>
      <w:r w:rsidRPr="006F444E">
        <w:rPr>
          <w:rFonts w:ascii="Helvetica Neue" w:eastAsia="Cambria" w:hAnsi="Helvetica Neue"/>
          <w:sz w:val="10"/>
          <w:szCs w:val="24"/>
        </w:rPr>
        <w:t xml:space="preserve"> feminism, </w:t>
      </w:r>
      <w:r w:rsidRPr="006F444E">
        <w:rPr>
          <w:rStyle w:val="StyleUnderline"/>
        </w:rPr>
        <w:t>this</w:t>
      </w:r>
      <w:r w:rsidRPr="006F444E">
        <w:rPr>
          <w:rFonts w:ascii="Helvetica Neue" w:eastAsia="Cambria" w:hAnsi="Helvetica Neue"/>
          <w:sz w:val="10"/>
          <w:szCs w:val="24"/>
        </w:rPr>
        <w:t xml:space="preserve"> process has also been discussed in terms of </w:t>
      </w:r>
      <w:r w:rsidRPr="006F444E">
        <w:rPr>
          <w:rStyle w:val="StyleUnderline"/>
        </w:rPr>
        <w:t>dis-identification from experiences that may be negative, but also paradoxically familiar</w:t>
      </w:r>
      <w:r w:rsidRPr="006F444E">
        <w:rPr>
          <w:rFonts w:ascii="Helvetica Neue" w:eastAsia="Cambria" w:hAnsi="Helvetica Neue"/>
          <w:sz w:val="10"/>
          <w:szCs w:val="24"/>
        </w:rPr>
        <w:t xml:space="preserve"> (</w:t>
      </w:r>
      <w:proofErr w:type="spellStart"/>
      <w:r w:rsidRPr="006F444E">
        <w:rPr>
          <w:rFonts w:ascii="Helvetica Neue" w:eastAsia="Cambria" w:hAnsi="Helvetica Neue"/>
          <w:sz w:val="10"/>
          <w:szCs w:val="24"/>
        </w:rPr>
        <w:t>Braidotti</w:t>
      </w:r>
      <w:proofErr w:type="spellEnd"/>
      <w:r w:rsidRPr="006F444E">
        <w:rPr>
          <w:rFonts w:ascii="Helvetica Neue" w:eastAsia="Cambria" w:hAnsi="Helvetica Neue"/>
          <w:sz w:val="10"/>
          <w:szCs w:val="24"/>
        </w:rPr>
        <w:t xml:space="preserve">, 1994; De </w:t>
      </w:r>
      <w:proofErr w:type="spellStart"/>
      <w:r w:rsidRPr="006F444E">
        <w:rPr>
          <w:rFonts w:ascii="Helvetica Neue" w:eastAsia="Cambria" w:hAnsi="Helvetica Neue"/>
          <w:sz w:val="10"/>
          <w:szCs w:val="24"/>
        </w:rPr>
        <w:t>Lauretis</w:t>
      </w:r>
      <w:proofErr w:type="spellEnd"/>
      <w:r w:rsidRPr="006F444E">
        <w:rPr>
          <w:rFonts w:ascii="Helvetica Neue" w:eastAsia="Cambria" w:hAnsi="Helvetica Neue"/>
          <w:sz w:val="10"/>
          <w:szCs w:val="24"/>
        </w:rPr>
        <w:t xml:space="preserve">, 1987). This strategy of dis-identification is important to the making of a </w:t>
      </w:r>
      <w:proofErr w:type="spellStart"/>
      <w:r w:rsidRPr="006F444E">
        <w:rPr>
          <w:rFonts w:ascii="Helvetica Neue" w:eastAsia="Cambria" w:hAnsi="Helvetica Neue"/>
          <w:sz w:val="10"/>
          <w:szCs w:val="24"/>
        </w:rPr>
        <w:t>postsecular</w:t>
      </w:r>
      <w:proofErr w:type="spellEnd"/>
      <w:r w:rsidRPr="006F444E">
        <w:rPr>
          <w:rFonts w:ascii="Helvetica Neue" w:eastAsia="Cambria" w:hAnsi="Helvetica Neue"/>
          <w:sz w:val="10"/>
          <w:szCs w:val="24"/>
        </w:rPr>
        <w:t xml:space="preserve"> vision of subjectivity. </w:t>
      </w:r>
      <w:r w:rsidRPr="006F444E">
        <w:rPr>
          <w:rStyle w:val="StyleUnderline"/>
        </w:rPr>
        <w:t>Dis-identification involves the loss of habits of thought and representation, which is liberating</w:t>
      </w:r>
      <w:r w:rsidRPr="006F444E">
        <w:rPr>
          <w:rFonts w:ascii="Helvetica Neue" w:eastAsia="Cambria" w:hAnsi="Helvetica Neue"/>
          <w:sz w:val="10"/>
          <w:szCs w:val="24"/>
        </w:rPr>
        <w:t>, but it can also produce fear, a sense of insecurity and nostalgia. Change is certainly a painful process, especially changes that affect one’s sense of identity. Given that identifications constitute an inner scaffolding that support one’s sense of identity, shifting our collective imaginings (</w:t>
      </w:r>
      <w:proofErr w:type="spellStart"/>
      <w:r w:rsidRPr="006F444E">
        <w:rPr>
          <w:rFonts w:ascii="Helvetica Neue" w:eastAsia="Cambria" w:hAnsi="Helvetica Neue"/>
          <w:sz w:val="10"/>
          <w:szCs w:val="24"/>
        </w:rPr>
        <w:t>Gatens</w:t>
      </w:r>
      <w:proofErr w:type="spellEnd"/>
      <w:r w:rsidRPr="006F444E">
        <w:rPr>
          <w:rFonts w:ascii="Helvetica Neue" w:eastAsia="Cambria" w:hAnsi="Helvetica Neue"/>
          <w:sz w:val="10"/>
          <w:szCs w:val="24"/>
        </w:rPr>
        <w:t xml:space="preserve"> and Lloyd, 1999) is not as simple as casting away a used garment. Psychoanalysis taught us that imaginary relocations are complex and as time-consuming as shedding an old skin. Moreover, changes of this qualitative kind happen more easily at the molecular or subjective level, and their translation into a public discourse and shared social experiences is a complex and risk-ridden affair. All radical epistemologies have had to confront this paradox. A discursive alliance across the different branches of radical critical theory is therefore a necessary move. This point is stressed by all the contributors to this Special Section. It involves notably feminism, postcolonial and anti-racist theory, in line with globalization studies and the critique of war and the militarization of the social space. Let me give a series of concrete examples of how this productive alliance on the issue of dis-identifications from dominant models of </w:t>
      </w:r>
      <w:proofErr w:type="spellStart"/>
      <w:r w:rsidRPr="006F444E">
        <w:rPr>
          <w:rFonts w:ascii="Helvetica Neue" w:eastAsia="Cambria" w:hAnsi="Helvetica Neue"/>
          <w:sz w:val="10"/>
          <w:szCs w:val="24"/>
        </w:rPr>
        <w:t>subjectformation</w:t>
      </w:r>
      <w:proofErr w:type="spellEnd"/>
      <w:r w:rsidRPr="006F444E">
        <w:rPr>
          <w:rFonts w:ascii="Helvetica Neue" w:eastAsia="Cambria" w:hAnsi="Helvetica Neue"/>
          <w:sz w:val="10"/>
          <w:szCs w:val="24"/>
        </w:rPr>
        <w:t xml:space="preserve"> can be affirmative. First of all, feminist theory is based on a radical dis-engagement from the dominant institutions and representations of femininity and masculinity, to enter the process of becoming-</w:t>
      </w:r>
      <w:proofErr w:type="spellStart"/>
      <w:r w:rsidRPr="006F444E">
        <w:rPr>
          <w:rFonts w:ascii="Helvetica Neue" w:eastAsia="Cambria" w:hAnsi="Helvetica Neue"/>
          <w:sz w:val="10"/>
          <w:szCs w:val="24"/>
        </w:rPr>
        <w:t>minoritarian</w:t>
      </w:r>
      <w:proofErr w:type="spellEnd"/>
      <w:r w:rsidRPr="006F444E">
        <w:rPr>
          <w:rFonts w:ascii="Helvetica Neue" w:eastAsia="Cambria" w:hAnsi="Helvetica Neue"/>
          <w:sz w:val="10"/>
          <w:szCs w:val="24"/>
        </w:rPr>
        <w:t xml:space="preserve"> or of transforming gender. In so doing feminism combines critique with creation of alternative ways of embodying and experiencing our sexualized selves. In spite of massive media battering and the marketing of political conservatism, there is no credible evidence among European women of a nostalgic desire to return to traditional gender and sex roles. Some dis-identifications are here to stay. Second, </w:t>
      </w:r>
      <w:r w:rsidRPr="006F444E">
        <w:rPr>
          <w:rStyle w:val="StyleUnderline"/>
        </w:rPr>
        <w:t>in race discourse, the awareness of the persistence of racial discrimination and of white privilege has led to serious disruptions of our accepted views of what constitutes a subject. This has resulted on the one hand in the critical reappraisal of blackness</w:t>
      </w:r>
      <w:r w:rsidRPr="006F444E">
        <w:rPr>
          <w:rFonts w:ascii="Helvetica Neue" w:eastAsia="Cambria" w:hAnsi="Helvetica Neue"/>
          <w:sz w:val="10"/>
          <w:szCs w:val="24"/>
        </w:rPr>
        <w:t xml:space="preserve"> (Gilroy, 2000; Hill Collins, 1991) </w:t>
      </w:r>
      <w:r w:rsidRPr="006F444E">
        <w:rPr>
          <w:rStyle w:val="StyleUnderline"/>
        </w:rPr>
        <w:t xml:space="preserve">and on the other in radical relocations of whiteness </w:t>
      </w:r>
      <w:r w:rsidRPr="006F444E">
        <w:rPr>
          <w:rFonts w:ascii="Helvetica Neue" w:eastAsia="Cambria" w:hAnsi="Helvetica Neue"/>
          <w:sz w:val="10"/>
          <w:szCs w:val="24"/>
        </w:rPr>
        <w:t>(</w:t>
      </w:r>
      <w:proofErr w:type="spellStart"/>
      <w:r w:rsidRPr="006F444E">
        <w:rPr>
          <w:rFonts w:ascii="Helvetica Neue" w:eastAsia="Cambria" w:hAnsi="Helvetica Neue"/>
          <w:sz w:val="10"/>
          <w:szCs w:val="24"/>
        </w:rPr>
        <w:t>Blaagaard</w:t>
      </w:r>
      <w:proofErr w:type="spellEnd"/>
      <w:r w:rsidRPr="006F444E">
        <w:rPr>
          <w:rFonts w:ascii="Helvetica Neue" w:eastAsia="Cambria" w:hAnsi="Helvetica Neue"/>
          <w:sz w:val="10"/>
          <w:szCs w:val="24"/>
        </w:rPr>
        <w:t xml:space="preserve">, 2007, forthcoming; Griffin and </w:t>
      </w:r>
      <w:proofErr w:type="spellStart"/>
      <w:r w:rsidRPr="006F444E">
        <w:rPr>
          <w:rFonts w:ascii="Helvetica Neue" w:eastAsia="Cambria" w:hAnsi="Helvetica Neue"/>
          <w:sz w:val="10"/>
          <w:szCs w:val="24"/>
        </w:rPr>
        <w:t>Braidotti</w:t>
      </w:r>
      <w:proofErr w:type="spellEnd"/>
      <w:r w:rsidRPr="006F444E">
        <w:rPr>
          <w:rFonts w:ascii="Helvetica Neue" w:eastAsia="Cambria" w:hAnsi="Helvetica Neue"/>
          <w:sz w:val="10"/>
          <w:szCs w:val="24"/>
        </w:rPr>
        <w:t xml:space="preserve">, 2002; Ware, 1992). Here, I want to refer to Edgar Morin’s (1987) account of how he relinquished Marxist cosmopolitanism to embrace a more ‘humble’ perspective as a European. This process includes both positive and negative </w:t>
      </w:r>
      <w:proofErr w:type="spellStart"/>
      <w:r w:rsidRPr="006F444E">
        <w:rPr>
          <w:rFonts w:ascii="Helvetica Neue" w:eastAsia="Cambria" w:hAnsi="Helvetica Neue"/>
          <w:sz w:val="10"/>
          <w:szCs w:val="24"/>
        </w:rPr>
        <w:t>affects</w:t>
      </w:r>
      <w:proofErr w:type="spellEnd"/>
      <w:r w:rsidRPr="006F444E">
        <w:rPr>
          <w:rFonts w:ascii="Helvetica Neue" w:eastAsia="Cambria" w:hAnsi="Helvetica Neue"/>
          <w:sz w:val="10"/>
          <w:szCs w:val="24"/>
        </w:rPr>
        <w:t xml:space="preserve">: disappointment with the unfulfilled promises of Marxism is matched by compassion for the uneasy, struggling and marginal position of post-war Europe squashed between the USA and the USSR. This produces a renewed sense of care and accountability that leads Morin to embrace a post-nationalistic redefinition of Europe as the site of mediation and transformation of </w:t>
      </w:r>
      <w:proofErr w:type="spellStart"/>
      <w:r w:rsidRPr="006F444E">
        <w:rPr>
          <w:rFonts w:ascii="Helvetica Neue" w:eastAsia="Cambria" w:hAnsi="Helvetica Neue"/>
          <w:sz w:val="10"/>
          <w:szCs w:val="24"/>
        </w:rPr>
        <w:t>it</w:t>
      </w:r>
      <w:proofErr w:type="spellEnd"/>
      <w:r w:rsidRPr="006F444E">
        <w:rPr>
          <w:rFonts w:ascii="Helvetica Neue" w:eastAsia="Cambria" w:hAnsi="Helvetica Neue"/>
          <w:sz w:val="10"/>
          <w:szCs w:val="24"/>
        </w:rPr>
        <w:t xml:space="preserve"> own history (</w:t>
      </w:r>
      <w:proofErr w:type="spellStart"/>
      <w:r w:rsidRPr="006F444E">
        <w:rPr>
          <w:rFonts w:ascii="Helvetica Neue" w:eastAsia="Cambria" w:hAnsi="Helvetica Neue"/>
          <w:sz w:val="10"/>
          <w:szCs w:val="24"/>
        </w:rPr>
        <w:t>Balibar</w:t>
      </w:r>
      <w:proofErr w:type="spellEnd"/>
      <w:r w:rsidRPr="006F444E">
        <w:rPr>
          <w:rFonts w:ascii="Helvetica Neue" w:eastAsia="Cambria" w:hAnsi="Helvetica Neue"/>
          <w:sz w:val="10"/>
          <w:szCs w:val="24"/>
        </w:rPr>
        <w:t xml:space="preserve">, 2002). Beneficial or positive aspects balance the negative aspects of the process. The benefits are epistemological but extend beyond; they include a more adequate cartography of our real-life conditions and hence less pathos-ridden accounts. This enhances the lucidity of our assessments and therefore clears the ground for more adequate and sustainable relations. It also reiterates the point made before: that the emphasis commonly placed on the force of the negative is out of balance and needs to be reconsidered. The </w:t>
      </w:r>
      <w:proofErr w:type="spellStart"/>
      <w:r w:rsidRPr="006F444E">
        <w:rPr>
          <w:rFonts w:ascii="Helvetica Neue" w:eastAsia="Cambria" w:hAnsi="Helvetica Neue"/>
          <w:sz w:val="10"/>
          <w:szCs w:val="24"/>
        </w:rPr>
        <w:t>postsecular</w:t>
      </w:r>
      <w:proofErr w:type="spellEnd"/>
      <w:r w:rsidRPr="006F444E">
        <w:rPr>
          <w:rFonts w:ascii="Helvetica Neue" w:eastAsia="Cambria" w:hAnsi="Helvetica Neue"/>
          <w:sz w:val="10"/>
          <w:szCs w:val="24"/>
        </w:rPr>
        <w:t xml:space="preserve"> position on the affirmative force of oppositional consciousness inevitably raises the question of faith in possible futures, which is one of the aspects of the residual spirituality I mentioned above. The system of feminist civic values rests on a social constructivist notion of faith as the hope for the construction of alternative social horizons, new norms and values. Faith in progress itself is a vote of confidence in the future. Ultimately, it is a belief in the perfectibility of Wo/Man, albeit it in a much more grounded, accountable mode that privileges partial perspectives, as </w:t>
      </w:r>
      <w:proofErr w:type="spellStart"/>
      <w:r w:rsidRPr="006F444E">
        <w:rPr>
          <w:rFonts w:ascii="Helvetica Neue" w:eastAsia="Cambria" w:hAnsi="Helvetica Neue"/>
          <w:sz w:val="10"/>
          <w:szCs w:val="24"/>
        </w:rPr>
        <w:t>Haraway</w:t>
      </w:r>
      <w:proofErr w:type="spellEnd"/>
      <w:r w:rsidRPr="006F444E">
        <w:rPr>
          <w:rFonts w:ascii="Helvetica Neue" w:eastAsia="Cambria" w:hAnsi="Helvetica Neue"/>
          <w:sz w:val="10"/>
          <w:szCs w:val="24"/>
        </w:rPr>
        <w:t xml:space="preserve"> (1988) put it. It is a </w:t>
      </w:r>
      <w:proofErr w:type="spellStart"/>
      <w:r w:rsidRPr="006F444E">
        <w:rPr>
          <w:rFonts w:ascii="Helvetica Neue" w:eastAsia="Cambria" w:hAnsi="Helvetica Neue"/>
          <w:sz w:val="10"/>
          <w:szCs w:val="24"/>
        </w:rPr>
        <w:t>postsecular</w:t>
      </w:r>
      <w:proofErr w:type="spellEnd"/>
      <w:r w:rsidRPr="006F444E">
        <w:rPr>
          <w:rFonts w:ascii="Helvetica Neue" w:eastAsia="Cambria" w:hAnsi="Helvetica Neue"/>
          <w:sz w:val="10"/>
          <w:szCs w:val="24"/>
        </w:rPr>
        <w:t xml:space="preserve"> position in that it is an </w:t>
      </w:r>
      <w:proofErr w:type="spellStart"/>
      <w:r w:rsidRPr="006F444E">
        <w:rPr>
          <w:rFonts w:ascii="Helvetica Neue" w:eastAsia="Cambria" w:hAnsi="Helvetica Neue"/>
          <w:sz w:val="10"/>
          <w:szCs w:val="24"/>
        </w:rPr>
        <w:t>immanent</w:t>
      </w:r>
      <w:proofErr w:type="spellEnd"/>
      <w:r w:rsidRPr="006F444E">
        <w:rPr>
          <w:rFonts w:ascii="Helvetica Neue" w:eastAsia="Cambria" w:hAnsi="Helvetica Neue"/>
          <w:sz w:val="10"/>
          <w:szCs w:val="24"/>
        </w:rPr>
        <w:t xml:space="preserve">, not transcendental theory, which posits generous bonds of cosmopolitanism, solidarity and community across locations and generations. It also expresses sizeable doses of residual spirituality in its yearning for social justice and sustainability. In order to ground this statement, please consider the perverse temporality of our social system, with its obsession for the continuous present of everlasting consumption. </w:t>
      </w:r>
      <w:r w:rsidRPr="006F444E">
        <w:rPr>
          <w:rStyle w:val="StyleUnderline"/>
        </w:rPr>
        <w:t>Being nothing more than all-consuming entropic energy, capitalism is a future-eater</w:t>
      </w:r>
      <w:r w:rsidRPr="006F444E">
        <w:rPr>
          <w:rFonts w:ascii="Helvetica Neue" w:eastAsia="Cambria" w:hAnsi="Helvetica Neue"/>
          <w:sz w:val="10"/>
          <w:szCs w:val="24"/>
        </w:rPr>
        <w:t xml:space="preserve"> (Flannery, 1994). </w:t>
      </w:r>
      <w:r w:rsidRPr="006F444E">
        <w:rPr>
          <w:rStyle w:val="StyleUnderline"/>
        </w:rPr>
        <w:t>Lacking the ability to create anything new, it can merely promote the recycling of spent hopes, repackaged in the rhetorical frame of the ‘next generation of gadgets’</w:t>
      </w:r>
      <w:r w:rsidRPr="006F444E">
        <w:rPr>
          <w:rFonts w:ascii="Helvetica Neue" w:eastAsia="Cambria" w:hAnsi="Helvetica Neue"/>
          <w:sz w:val="10"/>
          <w:szCs w:val="24"/>
        </w:rPr>
        <w:t xml:space="preserve">. The construction of sustainable futures, to the contrary, is a social project: it is a basic and rather humble act of faith in the possibility of endurance, as duration or continuity, which </w:t>
      </w:r>
      <w:proofErr w:type="spellStart"/>
      <w:r w:rsidRPr="006F444E">
        <w:rPr>
          <w:rFonts w:ascii="Helvetica Neue" w:eastAsia="Cambria" w:hAnsi="Helvetica Neue"/>
          <w:sz w:val="10"/>
          <w:szCs w:val="24"/>
        </w:rPr>
        <w:t>honours</w:t>
      </w:r>
      <w:proofErr w:type="spellEnd"/>
      <w:r w:rsidRPr="006F444E">
        <w:rPr>
          <w:rFonts w:ascii="Helvetica Neue" w:eastAsia="Cambria" w:hAnsi="Helvetica Neue"/>
          <w:sz w:val="10"/>
          <w:szCs w:val="24"/>
        </w:rPr>
        <w:t xml:space="preserve"> our obligation to the generations to come. </w:t>
      </w:r>
      <w:r w:rsidRPr="006F444E">
        <w:rPr>
          <w:rStyle w:val="StyleUnderline"/>
        </w:rPr>
        <w:t xml:space="preserve">Virtual futures grow out of sustainable presents and vice versa. Transformative </w:t>
      </w:r>
      <w:proofErr w:type="spellStart"/>
      <w:r w:rsidRPr="006F444E">
        <w:rPr>
          <w:rStyle w:val="StyleUnderline"/>
        </w:rPr>
        <w:t>postsecular</w:t>
      </w:r>
      <w:proofErr w:type="spellEnd"/>
      <w:r w:rsidRPr="006F444E">
        <w:rPr>
          <w:rStyle w:val="StyleUnderline"/>
        </w:rPr>
        <w:t xml:space="preserve"> ethics takes on the future affirmatively, as the shared collective imagining that endures in processes of becoming, to effect multiple modes of interaction with heterogeneous others.</w:t>
      </w:r>
      <w:r w:rsidRPr="006F444E">
        <w:rPr>
          <w:rFonts w:ascii="Helvetica Neue" w:eastAsia="Cambria" w:hAnsi="Helvetica Neue"/>
          <w:sz w:val="10"/>
          <w:szCs w:val="24"/>
        </w:rPr>
        <w:t xml:space="preserve"> </w:t>
      </w:r>
      <w:r w:rsidRPr="006F444E">
        <w:rPr>
          <w:rStyle w:val="StyleUnderline"/>
        </w:rPr>
        <w:t xml:space="preserve">Futurity is made of this non-linear evolution towards an ethics that moves away from the paradigm of reciprocity and the logic of recognition, installing a </w:t>
      </w:r>
      <w:proofErr w:type="spellStart"/>
      <w:r w:rsidRPr="006F444E">
        <w:rPr>
          <w:rStyle w:val="StyleUnderline"/>
        </w:rPr>
        <w:t>rhizomic</w:t>
      </w:r>
      <w:proofErr w:type="spellEnd"/>
      <w:r w:rsidRPr="006F444E">
        <w:rPr>
          <w:rStyle w:val="StyleUnderline"/>
        </w:rPr>
        <w:t xml:space="preserve"> relation of mutual affirmation and accountability. The social construction of social horizons of hope for the future is a form of intergenerational justice which runs against the traditionally hierarchical and oppositional ways in which we think about generational difference</w:t>
      </w:r>
      <w:r w:rsidRPr="006F444E">
        <w:rPr>
          <w:rFonts w:ascii="Helvetica Neue" w:eastAsia="Cambria" w:hAnsi="Helvetica Neue"/>
          <w:sz w:val="10"/>
          <w:szCs w:val="24"/>
        </w:rPr>
        <w:t xml:space="preserve">s. A concern for intergenerational decency is a way of displacing the </w:t>
      </w:r>
      <w:proofErr w:type="gramStart"/>
      <w:r w:rsidRPr="006F444E">
        <w:rPr>
          <w:rFonts w:ascii="Helvetica Neue" w:eastAsia="Cambria" w:hAnsi="Helvetica Neue"/>
          <w:sz w:val="10"/>
          <w:szCs w:val="24"/>
        </w:rPr>
        <w:t>Oedipal</w:t>
      </w:r>
      <w:proofErr w:type="gramEnd"/>
      <w:r w:rsidRPr="006F444E">
        <w:rPr>
          <w:rFonts w:ascii="Helvetica Neue" w:eastAsia="Cambria" w:hAnsi="Helvetica Neue"/>
          <w:sz w:val="10"/>
          <w:szCs w:val="24"/>
        </w:rPr>
        <w:t xml:space="preserve"> hierarchy and of </w:t>
      </w:r>
      <w:proofErr w:type="spellStart"/>
      <w:r w:rsidRPr="006F444E">
        <w:rPr>
          <w:rFonts w:ascii="Helvetica Neue" w:eastAsia="Cambria" w:hAnsi="Helvetica Neue"/>
          <w:sz w:val="10"/>
          <w:szCs w:val="24"/>
        </w:rPr>
        <w:t>practising</w:t>
      </w:r>
      <w:proofErr w:type="spellEnd"/>
      <w:r w:rsidRPr="006F444E">
        <w:rPr>
          <w:rFonts w:ascii="Helvetica Neue" w:eastAsia="Cambria" w:hAnsi="Helvetica Neue"/>
          <w:sz w:val="10"/>
          <w:szCs w:val="24"/>
        </w:rPr>
        <w:t xml:space="preserve"> an ethics of non-reciprocity in the pursuit of affirming sustainable futures. My argument has shown that </w:t>
      </w:r>
      <w:r w:rsidRPr="006F444E">
        <w:rPr>
          <w:rStyle w:val="StyleUnderline"/>
        </w:rPr>
        <w:t>there is no logical necessity to link political subjectivity to oppositional consciousness and reduce the latter to negativity. Critical theory can be just as critical and more persuasively theoretical if it embraces philosophical monism and vital politics, and disengages the process of consciousness-raising from the logic of negativity, connecting it instead to creative affirmation.</w:t>
      </w:r>
      <w:r w:rsidRPr="006F444E">
        <w:rPr>
          <w:rFonts w:ascii="Helvetica Neue" w:eastAsia="Cambria" w:hAnsi="Helvetica Neue"/>
          <w:sz w:val="10"/>
          <w:szCs w:val="24"/>
        </w:rPr>
        <w:t xml:space="preserve"> The corollary of this shift is twofold: first, it </w:t>
      </w:r>
      <w:r w:rsidRPr="006F444E">
        <w:rPr>
          <w:rStyle w:val="StyleUnderline"/>
        </w:rPr>
        <w:t xml:space="preserve">proves that political subjectivity or agency need not be aimed solely at the production of radical counter-subjectivities. It is not a destructive oppositional strategy that aims at storming the Bastille </w:t>
      </w:r>
      <w:r w:rsidRPr="006F444E">
        <w:rPr>
          <w:rFonts w:ascii="Helvetica Neue" w:eastAsia="Cambria" w:hAnsi="Helvetica Neue"/>
          <w:sz w:val="10"/>
          <w:szCs w:val="24"/>
        </w:rPr>
        <w:t xml:space="preserve">of </w:t>
      </w:r>
      <w:proofErr w:type="spellStart"/>
      <w:r w:rsidRPr="006F444E">
        <w:rPr>
          <w:rFonts w:ascii="Helvetica Neue" w:eastAsia="Cambria" w:hAnsi="Helvetica Neue"/>
          <w:sz w:val="10"/>
          <w:szCs w:val="24"/>
        </w:rPr>
        <w:t>phallocentrism</w:t>
      </w:r>
      <w:proofErr w:type="spellEnd"/>
      <w:r w:rsidRPr="006F444E">
        <w:rPr>
          <w:rFonts w:ascii="Helvetica Neue" w:eastAsia="Cambria" w:hAnsi="Helvetica Neue"/>
          <w:sz w:val="10"/>
          <w:szCs w:val="24"/>
        </w:rPr>
        <w:t xml:space="preserve">, or undoing the Winter Palace of gender. </w:t>
      </w:r>
      <w:r w:rsidRPr="006F444E">
        <w:rPr>
          <w:rStyle w:val="StyleUnderline"/>
        </w:rPr>
        <w:t>It rather involves negotiations with dominant norms or technologies of the self</w:t>
      </w:r>
      <w:r w:rsidRPr="006F444E">
        <w:rPr>
          <w:rFonts w:ascii="Helvetica Neue" w:eastAsia="Cambria" w:hAnsi="Helvetica Neue"/>
          <w:sz w:val="10"/>
          <w:szCs w:val="24"/>
        </w:rPr>
        <w:t>. Second</w:t>
      </w:r>
      <w:r w:rsidRPr="006F444E">
        <w:rPr>
          <w:rStyle w:val="StyleUnderline"/>
        </w:rPr>
        <w:t>, it argues that political subjectivity rests on an ethics of otherness that values reciprocity as mutual specification or creation, but not as the recognition of sameness. The political economy of subjectivity I have been arguing for does not condition the emergence of the subject on negation but on creative affirmation, not on loss but on vital generative forces. This shift is central</w:t>
      </w:r>
      <w:r w:rsidRPr="006F444E">
        <w:rPr>
          <w:rFonts w:ascii="Helvetica Neue" w:eastAsia="Cambria" w:hAnsi="Helvetica Neue"/>
          <w:sz w:val="10"/>
          <w:szCs w:val="24"/>
        </w:rPr>
        <w:t xml:space="preserve"> to the </w:t>
      </w:r>
      <w:proofErr w:type="spellStart"/>
      <w:r w:rsidRPr="006F444E">
        <w:rPr>
          <w:rFonts w:ascii="Helvetica Neue" w:eastAsia="Cambria" w:hAnsi="Helvetica Neue"/>
          <w:sz w:val="10"/>
          <w:szCs w:val="24"/>
        </w:rPr>
        <w:t>postsecular</w:t>
      </w:r>
      <w:proofErr w:type="spellEnd"/>
      <w:r w:rsidRPr="006F444E">
        <w:rPr>
          <w:rFonts w:ascii="Helvetica Neue" w:eastAsia="Cambria" w:hAnsi="Helvetica Neue"/>
          <w:sz w:val="10"/>
          <w:szCs w:val="24"/>
        </w:rPr>
        <w:t xml:space="preserve"> turn in feminist theory, </w:t>
      </w:r>
      <w:r w:rsidRPr="006F444E">
        <w:rPr>
          <w:rStyle w:val="StyleUnderline"/>
        </w:rPr>
        <w:t xml:space="preserve">which imagines a subject whose existence, ethics and politics are not indexed on negativity and hence on the horizon of alterity and melancholia. This subject is looking for the ways in which otherness prompts, mobilizes and allows for the affirmation of what is not contained in the present conditions. This is the core of </w:t>
      </w:r>
      <w:proofErr w:type="spellStart"/>
      <w:r w:rsidRPr="006F444E">
        <w:rPr>
          <w:rStyle w:val="StyleUnderline"/>
        </w:rPr>
        <w:t>postsecular</w:t>
      </w:r>
      <w:proofErr w:type="spellEnd"/>
      <w:r w:rsidRPr="006F444E">
        <w:rPr>
          <w:rStyle w:val="StyleUnderline"/>
        </w:rPr>
        <w:t xml:space="preserve"> subjectivity defined as the ethics of becoming: the quest for new creative alternatives and sustainable futures. In spite of the times, indeed, and hence out of my time.</w:t>
      </w:r>
    </w:p>
    <w:p w:rsidR="00B40BF4" w:rsidRPr="006F444E" w:rsidRDefault="00B40BF4" w:rsidP="00B40BF4">
      <w:pPr>
        <w:rPr>
          <w:b/>
          <w:bCs/>
          <w:u w:val="single"/>
        </w:rPr>
      </w:pPr>
    </w:p>
    <w:p w:rsidR="00B40BF4" w:rsidRPr="00B87476" w:rsidRDefault="00B40BF4" w:rsidP="00B40BF4">
      <w:pPr>
        <w:rPr>
          <w:b/>
          <w:bCs/>
        </w:rPr>
      </w:pPr>
      <w:r w:rsidRPr="00B87476">
        <w:rPr>
          <w:b/>
          <w:bCs/>
        </w:rPr>
        <w:t>They turn lines of flight into lines of death</w:t>
      </w:r>
    </w:p>
    <w:p w:rsidR="00B40BF4" w:rsidRPr="006F444E" w:rsidRDefault="00B40BF4" w:rsidP="00B40BF4">
      <w:proofErr w:type="spellStart"/>
      <w:r w:rsidRPr="006F444E">
        <w:rPr>
          <w:b/>
          <w:bCs/>
          <w:u w:val="single"/>
        </w:rPr>
        <w:t>Koerner</w:t>
      </w:r>
      <w:proofErr w:type="spellEnd"/>
      <w:r w:rsidRPr="006F444E">
        <w:rPr>
          <w:b/>
          <w:bCs/>
          <w:u w:val="single"/>
        </w:rPr>
        <w:t xml:space="preserve"> ‘12</w:t>
      </w:r>
      <w:r w:rsidRPr="006F444E">
        <w:t xml:space="preserve"> /Michelle, Professor of Comparative Literature @ UC-Berkeley, “Line of Escape: Gilles </w:t>
      </w:r>
      <w:proofErr w:type="spellStart"/>
      <w:r w:rsidRPr="006F444E">
        <w:t>Deleuze’s</w:t>
      </w:r>
      <w:proofErr w:type="spellEnd"/>
      <w:r w:rsidRPr="006F444E">
        <w:t xml:space="preserve"> Encounter with George Jackson” </w:t>
      </w:r>
      <w:r w:rsidRPr="006F444E">
        <w:rPr>
          <w:i/>
        </w:rPr>
        <w:t>Genre</w:t>
      </w:r>
      <w:r w:rsidRPr="006F444E">
        <w:t>, Vol. 44, No. 2 Summer 2011 DOI 10.1215/00166928-1260183/</w:t>
      </w:r>
    </w:p>
    <w:p w:rsidR="00B40BF4" w:rsidRPr="006F444E" w:rsidRDefault="00B40BF4" w:rsidP="00B40BF4">
      <w:pPr>
        <w:rPr>
          <w:sz w:val="10"/>
        </w:rPr>
      </w:pPr>
      <w:r w:rsidRPr="006F444E">
        <w:rPr>
          <w:sz w:val="10"/>
        </w:rPr>
        <w:t>On the first page of the provocatively titled essay “On the Superiority of Anglo- American Literature,” Jackson’s line is once again deployed, but here it is in reference to the idea that the “highest aim of literature” is to escape (</w:t>
      </w:r>
      <w:proofErr w:type="spellStart"/>
      <w:r w:rsidRPr="006F444E">
        <w:rPr>
          <w:sz w:val="10"/>
        </w:rPr>
        <w:t>Deleuze</w:t>
      </w:r>
      <w:proofErr w:type="spellEnd"/>
      <w:r w:rsidRPr="006F444E">
        <w:rPr>
          <w:sz w:val="10"/>
        </w:rPr>
        <w:t xml:space="preserve"> and </w:t>
      </w:r>
      <w:proofErr w:type="spellStart"/>
      <w:r w:rsidRPr="006F444E">
        <w:rPr>
          <w:sz w:val="10"/>
        </w:rPr>
        <w:t>Parnet</w:t>
      </w:r>
      <w:proofErr w:type="spellEnd"/>
      <w:r w:rsidRPr="006F444E">
        <w:rPr>
          <w:sz w:val="10"/>
        </w:rPr>
        <w:t xml:space="preserve"> [1977] 2006: 26). An interesting convergence occurs here between political and aesthetic practices, suggesting </w:t>
      </w:r>
      <w:proofErr w:type="gramStart"/>
      <w:r w:rsidRPr="006F444E">
        <w:rPr>
          <w:sz w:val="10"/>
        </w:rPr>
        <w:t>an indiscernibility</w:t>
      </w:r>
      <w:proofErr w:type="gramEnd"/>
      <w:r w:rsidRPr="006F444E">
        <w:rPr>
          <w:sz w:val="10"/>
        </w:rPr>
        <w:t xml:space="preserve"> between the two insofar as both effectuate </w:t>
      </w:r>
      <w:proofErr w:type="spellStart"/>
      <w:r w:rsidRPr="006F444E">
        <w:rPr>
          <w:sz w:val="10"/>
        </w:rPr>
        <w:t>becomings</w:t>
      </w:r>
      <w:proofErr w:type="spellEnd"/>
      <w:r w:rsidRPr="006F444E">
        <w:rPr>
          <w:sz w:val="10"/>
        </w:rPr>
        <w:t xml:space="preserve">. Genet had already made a similar point in describing Soledad Brother as a “poem of love and combat,” but deploying Jackson with respect to the question of literature as such, this essay invites us to rethink a more profound relation between blackness and writing. At some distance from traditional Marxist theory, </w:t>
      </w:r>
      <w:proofErr w:type="spellStart"/>
      <w:r w:rsidRPr="006F444E">
        <w:rPr>
          <w:sz w:val="10"/>
        </w:rPr>
        <w:t>Deleuze</w:t>
      </w:r>
      <w:proofErr w:type="spellEnd"/>
      <w:r w:rsidRPr="006F444E">
        <w:rPr>
          <w:sz w:val="10"/>
        </w:rPr>
        <w:t xml:space="preserve"> and </w:t>
      </w:r>
      <w:proofErr w:type="spellStart"/>
      <w:r w:rsidRPr="006F444E">
        <w:rPr>
          <w:sz w:val="10"/>
        </w:rPr>
        <w:t>Parnet</w:t>
      </w:r>
      <w:proofErr w:type="spellEnd"/>
      <w:r w:rsidRPr="006F444E">
        <w:rPr>
          <w:sz w:val="10"/>
        </w:rPr>
        <w:t xml:space="preserve"> insist we reject any account of literature as an “imaginary representation” of real conditions (literature as ideology) in order to consider writing as a production at the level of real conditions.10 Writing, which is to say </w:t>
      </w:r>
      <w:r w:rsidRPr="006F444E">
        <w:rPr>
          <w:u w:val="single"/>
        </w:rPr>
        <w:t xml:space="preserve">the unleashing of the creative force of becoming in language (a line of flight), is not </w:t>
      </w:r>
      <w:r w:rsidRPr="006F444E">
        <w:rPr>
          <w:sz w:val="10"/>
        </w:rPr>
        <w:t xml:space="preserve">finally </w:t>
      </w:r>
      <w:r w:rsidRPr="006F444E">
        <w:rPr>
          <w:u w:val="single"/>
        </w:rPr>
        <w:t>reducible to already existing historical conditions, because such an act involves the production of new conditions</w:t>
      </w:r>
      <w:r w:rsidRPr="006F444E">
        <w:rPr>
          <w:sz w:val="10"/>
        </w:rPr>
        <w:t xml:space="preserve">. </w:t>
      </w:r>
      <w:r w:rsidRPr="006F444E">
        <w:rPr>
          <w:u w:val="single"/>
        </w:rPr>
        <w:t>Literature</w:t>
      </w:r>
      <w:r w:rsidRPr="006F444E">
        <w:rPr>
          <w:sz w:val="10"/>
        </w:rPr>
        <w:t xml:space="preserve">, as they underscore, </w:t>
      </w:r>
      <w:r w:rsidRPr="006F444E">
        <w:rPr>
          <w:u w:val="single"/>
        </w:rPr>
        <w:t xml:space="preserve">is driven by a desire to liberate what existing conditions seek to govern, block, capture; as such, it asserts a force in the world that existing conditions would otherwise </w:t>
      </w:r>
      <w:r w:rsidRPr="006F444E">
        <w:rPr>
          <w:b/>
          <w:u w:val="single"/>
        </w:rPr>
        <w:t>reduce to nonexistence</w:t>
      </w:r>
      <w:r w:rsidRPr="006F444E">
        <w:rPr>
          <w:u w:val="single"/>
        </w:rPr>
        <w:t>. Such formulations enable a radical assertion</w:t>
      </w:r>
      <w:r w:rsidRPr="006F444E">
        <w:rPr>
          <w:sz w:val="10"/>
        </w:rPr>
        <w:t xml:space="preserve">: Soledad Brother, insofar as </w:t>
      </w:r>
      <w:r w:rsidRPr="006F444E">
        <w:rPr>
          <w:u w:val="single"/>
        </w:rPr>
        <w:t xml:space="preserve">Jackson’s letters defy the prison system and the arrangement of a </w:t>
      </w:r>
      <w:r w:rsidRPr="006F444E">
        <w:rPr>
          <w:b/>
          <w:u w:val="single"/>
        </w:rPr>
        <w:t>social order defined by the criminalization and capture of blackness</w:t>
      </w:r>
      <w:r w:rsidRPr="006F444E">
        <w:rPr>
          <w:u w:val="single"/>
        </w:rPr>
        <w:t xml:space="preserve">, </w:t>
      </w:r>
      <w:r w:rsidRPr="006F444E">
        <w:rPr>
          <w:b/>
          <w:u w:val="single"/>
        </w:rPr>
        <w:t>escapes what would otherwise be thought of as the historical conditions of its production.</w:t>
      </w:r>
      <w:r w:rsidRPr="006F444E">
        <w:rPr>
          <w:sz w:val="10"/>
        </w:rPr>
        <w:t xml:space="preserve"> </w:t>
      </w:r>
      <w:r w:rsidRPr="006F444E">
        <w:rPr>
          <w:u w:val="single"/>
        </w:rPr>
        <w:t>Jackson’s writing gains its</w:t>
      </w:r>
      <w:r w:rsidRPr="006F444E">
        <w:rPr>
          <w:sz w:val="10"/>
        </w:rPr>
        <w:t xml:space="preserve"> real force </w:t>
      </w:r>
      <w:r w:rsidRPr="006F444E">
        <w:rPr>
          <w:b/>
          <w:u w:val="single"/>
        </w:rPr>
        <w:t>by a total refusal to adjust to existing conditions of capture, enslavement, and incarceration.</w:t>
      </w:r>
      <w:r w:rsidRPr="006F444E">
        <w:rPr>
          <w:sz w:val="10"/>
        </w:rPr>
        <w:t xml:space="preserve"> And </w:t>
      </w:r>
      <w:r w:rsidRPr="006F444E">
        <w:rPr>
          <w:u w:val="single"/>
        </w:rPr>
        <w:t xml:space="preserve">it does so concretely by </w:t>
      </w:r>
      <w:r w:rsidRPr="006F444E">
        <w:rPr>
          <w:b/>
          <w:u w:val="single"/>
        </w:rPr>
        <w:t>rejecting the subjectivity produced by the structures of</w:t>
      </w:r>
      <w:r w:rsidRPr="006F444E">
        <w:rPr>
          <w:sz w:val="10"/>
        </w:rPr>
        <w:t xml:space="preserve"> what Genet, in his introduction to the letters, called </w:t>
      </w:r>
      <w:r w:rsidRPr="006F444E">
        <w:rPr>
          <w:b/>
          <w:u w:val="single"/>
        </w:rPr>
        <w:t>the “enemy’s language</w:t>
      </w:r>
      <w:r w:rsidRPr="006F444E">
        <w:rPr>
          <w:u w:val="single"/>
        </w:rPr>
        <w:t>”</w:t>
      </w:r>
      <w:r w:rsidRPr="006F444E">
        <w:rPr>
          <w:sz w:val="10"/>
        </w:rPr>
        <w:t xml:space="preserve"> (Jackson [1970] 1994: 336). Jackson (ibid.: 190, 305) himself underscores this dimension of the letters several times, remarking, “I work on words,” and more precisely describing an operation by which the intensities of black resistance come to be expressed in writing: “We can connect the two, feeling and writing, just drop the syntax” (ibid.: 331). </w:t>
      </w:r>
      <w:r w:rsidRPr="006F444E">
        <w:rPr>
          <w:u w:val="single"/>
        </w:rPr>
        <w:t>The</w:t>
      </w:r>
      <w:r w:rsidRPr="006F444E">
        <w:rPr>
          <w:sz w:val="10"/>
        </w:rPr>
        <w:t xml:space="preserve"> specific </w:t>
      </w:r>
      <w:r w:rsidRPr="006F444E">
        <w:rPr>
          <w:u w:val="single"/>
        </w:rPr>
        <w:t>feeling invoked</w:t>
      </w:r>
      <w:r w:rsidRPr="006F444E">
        <w:rPr>
          <w:sz w:val="10"/>
        </w:rPr>
        <w:t xml:space="preserve"> here </w:t>
      </w:r>
      <w:r w:rsidRPr="006F444E">
        <w:rPr>
          <w:u w:val="single"/>
        </w:rPr>
        <w:t>is</w:t>
      </w:r>
      <w:r w:rsidRPr="006F444E">
        <w:rPr>
          <w:sz w:val="10"/>
        </w:rPr>
        <w:t xml:space="preserve"> linked first to Jackson’s </w:t>
      </w:r>
      <w:r w:rsidRPr="006F444E">
        <w:rPr>
          <w:u w:val="single"/>
        </w:rPr>
        <w:t>total rejection of the terms of captive society</w:t>
      </w:r>
      <w:r w:rsidRPr="006F444E">
        <w:rPr>
          <w:sz w:val="10"/>
        </w:rPr>
        <w:t xml:space="preserve"> — “the feeling of capture . . . this slave can never adjust to it” (</w:t>
      </w:r>
      <w:proofErr w:type="gramStart"/>
      <w:r w:rsidRPr="006F444E">
        <w:rPr>
          <w:sz w:val="10"/>
        </w:rPr>
        <w:t>ibid.:</w:t>
      </w:r>
      <w:proofErr w:type="gramEnd"/>
      <w:r w:rsidRPr="006F444E">
        <w:rPr>
          <w:sz w:val="10"/>
        </w:rPr>
        <w:t xml:space="preserve"> 40) — </w:t>
      </w:r>
      <w:r w:rsidRPr="006F444E">
        <w:rPr>
          <w:u w:val="single"/>
        </w:rPr>
        <w:t xml:space="preserve">but it </w:t>
      </w:r>
      <w:r w:rsidRPr="006F444E">
        <w:rPr>
          <w:sz w:val="10"/>
        </w:rPr>
        <w:t xml:space="preserve">further </w:t>
      </w:r>
      <w:r w:rsidRPr="006F444E">
        <w:rPr>
          <w:u w:val="single"/>
        </w:rPr>
        <w:t>affirms a connection to the “uncounted generations” of enslaved black labor</w:t>
      </w:r>
      <w:r w:rsidRPr="006F444E">
        <w:rPr>
          <w:sz w:val="10"/>
        </w:rPr>
        <w:t xml:space="preserve">: “I feel all they ever felt, but double” (ibid.: 233). In dropping the syntax, </w:t>
      </w:r>
      <w:r w:rsidRPr="006F444E">
        <w:rPr>
          <w:u w:val="single"/>
        </w:rPr>
        <w:t>Jackson describes a method for rearticulating the relationship between the historical experience of capture (and the multiplicity of feeling carried across the passage) and the feeling of that experience</w:t>
      </w:r>
      <w:r w:rsidRPr="006F444E">
        <w:rPr>
          <w:sz w:val="10"/>
        </w:rPr>
        <w:t xml:space="preserve">. In his introduction to Soledad Brother, Genet focuses almost entirely on how Jackson’s use of language could be understood as a “weapon” precisely because Jackson’s lines were shot through with such violent hatred of the “words and syntax of his enemy” that he “has only one recourse: to accept this language but to corrupt it so skillfully the whites will be caught in his trap” (ibid.: 336).11 </w:t>
      </w:r>
      <w:r w:rsidRPr="006F444E">
        <w:rPr>
          <w:b/>
          <w:u w:val="single"/>
        </w:rPr>
        <w:t>In corrupting the “words</w:t>
      </w:r>
      <w:r w:rsidRPr="006F444E">
        <w:rPr>
          <w:u w:val="single"/>
        </w:rPr>
        <w:t xml:space="preserve"> </w:t>
      </w:r>
      <w:r w:rsidRPr="006F444E">
        <w:rPr>
          <w:sz w:val="10"/>
        </w:rPr>
        <w:t>and syntax”</w:t>
      </w:r>
      <w:r w:rsidRPr="006F444E">
        <w:rPr>
          <w:u w:val="single"/>
        </w:rPr>
        <w:t xml:space="preserve"> </w:t>
      </w:r>
      <w:r w:rsidRPr="006F444E">
        <w:rPr>
          <w:b/>
          <w:u w:val="single"/>
        </w:rPr>
        <w:t>of domination, one directly attacks the “conditions that destroy life,</w:t>
      </w:r>
      <w:r w:rsidRPr="006F444E">
        <w:rPr>
          <w:u w:val="single"/>
        </w:rPr>
        <w:t xml:space="preserve">” because language is </w:t>
      </w:r>
      <w:r w:rsidRPr="006F444E">
        <w:rPr>
          <w:sz w:val="10"/>
        </w:rPr>
        <w:t>here considered</w:t>
      </w:r>
      <w:r w:rsidRPr="006F444E">
        <w:rPr>
          <w:u w:val="single"/>
        </w:rPr>
        <w:t xml:space="preserve"> a mechanism by which one’s thought, agency, relations, and subjectivity are “caught” by Power</w:t>
      </w:r>
      <w:r w:rsidRPr="006F444E">
        <w:rPr>
          <w:sz w:val="10"/>
        </w:rPr>
        <w:t xml:space="preserve">. As can be seen, this idea is not one that Genet imports into Soledad Brother. Rather, these are ideas that Jackson himself has already emphasized. Jackson’s “minor use” of a standard, major language thus contributes to </w:t>
      </w:r>
      <w:proofErr w:type="spellStart"/>
      <w:r w:rsidRPr="006F444E">
        <w:rPr>
          <w:sz w:val="10"/>
        </w:rPr>
        <w:t>Deleuze</w:t>
      </w:r>
      <w:proofErr w:type="spellEnd"/>
      <w:r w:rsidRPr="006F444E">
        <w:rPr>
          <w:sz w:val="10"/>
        </w:rPr>
        <w:t xml:space="preserve"> and </w:t>
      </w:r>
      <w:proofErr w:type="spellStart"/>
      <w:proofErr w:type="gramStart"/>
      <w:r w:rsidRPr="006F444E">
        <w:rPr>
          <w:sz w:val="10"/>
        </w:rPr>
        <w:t>Guattari’s</w:t>
      </w:r>
      <w:proofErr w:type="spellEnd"/>
      <w:r w:rsidRPr="006F444E">
        <w:rPr>
          <w:sz w:val="10"/>
        </w:rPr>
        <w:t xml:space="preserve"> understanding</w:t>
      </w:r>
      <w:proofErr w:type="gramEnd"/>
      <w:r w:rsidRPr="006F444E">
        <w:rPr>
          <w:sz w:val="10"/>
        </w:rPr>
        <w:t xml:space="preserve"> of literature. This is to say that, while commonly associated with Franz Kafka, </w:t>
      </w:r>
      <w:r w:rsidRPr="006F444E">
        <w:rPr>
          <w:u w:val="single"/>
        </w:rPr>
        <w:t xml:space="preserve">the very notion of “minor literature” is also linked to the encounter between black radicalism and French philosophy </w:t>
      </w:r>
      <w:r w:rsidRPr="006F444E">
        <w:rPr>
          <w:sz w:val="10"/>
        </w:rPr>
        <w:t xml:space="preserve">in the early 1970s. </w:t>
      </w:r>
      <w:r w:rsidRPr="006F444E">
        <w:rPr>
          <w:u w:val="single"/>
        </w:rPr>
        <w:t xml:space="preserve">The connection forged between writing and feeling in Jackson’s letters suggests that the production of resistant subjectivities always involves a </w:t>
      </w:r>
      <w:r w:rsidRPr="006F444E">
        <w:rPr>
          <w:b/>
          <w:u w:val="single"/>
        </w:rPr>
        <w:t>dismantling of the dominant order of language</w:t>
      </w:r>
      <w:r w:rsidRPr="006F444E">
        <w:rPr>
          <w:u w:val="single"/>
        </w:rPr>
        <w:t>. To “drop the syntax” names a strategy for forcibly rearranging existing relations.</w:t>
      </w:r>
      <w:r w:rsidRPr="006F444E">
        <w:rPr>
          <w:sz w:val="10"/>
        </w:rPr>
        <w:t xml:space="preserve"> But </w:t>
      </w:r>
      <w:r w:rsidRPr="006F444E">
        <w:rPr>
          <w:u w:val="single"/>
        </w:rPr>
        <w:t xml:space="preserve">such a strategy </w:t>
      </w:r>
      <w:r w:rsidRPr="006F444E">
        <w:rPr>
          <w:sz w:val="10"/>
        </w:rPr>
        <w:t xml:space="preserve">also implies that one </w:t>
      </w:r>
      <w:r w:rsidRPr="006F444E">
        <w:rPr>
          <w:u w:val="single"/>
        </w:rPr>
        <w:t>releases</w:t>
      </w:r>
      <w:r w:rsidRPr="006F444E">
        <w:rPr>
          <w:sz w:val="10"/>
        </w:rPr>
        <w:t xml:space="preserve"> something else, specifically </w:t>
      </w:r>
      <w:r w:rsidRPr="006F444E">
        <w:rPr>
          <w:u w:val="single"/>
        </w:rPr>
        <w:t>the affective force of what resists those relations.</w:t>
      </w:r>
      <w:r w:rsidRPr="006F444E">
        <w:rPr>
          <w:sz w:val="10"/>
        </w:rPr>
        <w:t xml:space="preserve"> Writing here becomes </w:t>
      </w:r>
      <w:r w:rsidRPr="006F444E">
        <w:rPr>
          <w:u w:val="single"/>
        </w:rPr>
        <w:t>the “active discharge of emotion, the counterattack”</w:t>
      </w:r>
      <w:r w:rsidRPr="006F444E">
        <w:rPr>
          <w:sz w:val="10"/>
        </w:rPr>
        <w:t xml:space="preserve"> (</w:t>
      </w:r>
      <w:proofErr w:type="spellStart"/>
      <w:r w:rsidRPr="006F444E">
        <w:rPr>
          <w:sz w:val="10"/>
        </w:rPr>
        <w:t>Deleuze</w:t>
      </w:r>
      <w:proofErr w:type="spellEnd"/>
      <w:r w:rsidRPr="006F444E">
        <w:rPr>
          <w:sz w:val="10"/>
        </w:rPr>
        <w:t xml:space="preserve"> and </w:t>
      </w:r>
      <w:proofErr w:type="spellStart"/>
      <w:r w:rsidRPr="006F444E">
        <w:rPr>
          <w:sz w:val="10"/>
        </w:rPr>
        <w:t>Guattari</w:t>
      </w:r>
      <w:proofErr w:type="spellEnd"/>
      <w:r w:rsidRPr="006F444E">
        <w:rPr>
          <w:sz w:val="10"/>
        </w:rPr>
        <w:t xml:space="preserve"> [1980] 1987: 400). Or put differently, </w:t>
      </w:r>
      <w:r w:rsidRPr="006F444E">
        <w:rPr>
          <w:u w:val="single"/>
        </w:rPr>
        <w:t>writing becomes a weapon</w:t>
      </w:r>
      <w:r w:rsidRPr="006F444E">
        <w:rPr>
          <w:sz w:val="10"/>
        </w:rPr>
        <w:t xml:space="preserve">.12 When </w:t>
      </w:r>
      <w:proofErr w:type="spellStart"/>
      <w:r w:rsidRPr="006F444E">
        <w:rPr>
          <w:sz w:val="10"/>
        </w:rPr>
        <w:t>Deleuze</w:t>
      </w:r>
      <w:proofErr w:type="spellEnd"/>
      <w:r w:rsidRPr="006F444E">
        <w:rPr>
          <w:sz w:val="10"/>
        </w:rPr>
        <w:t xml:space="preserve"> (1997: 143) states that “in the act of writing there’s an attempt to make life something more than personal, </w:t>
      </w:r>
      <w:r w:rsidRPr="006F444E">
        <w:rPr>
          <w:u w:val="single"/>
        </w:rPr>
        <w:t>of freeing life wherever it’s imprisoned,”</w:t>
      </w:r>
      <w:r w:rsidRPr="006F444E">
        <w:rPr>
          <w:sz w:val="10"/>
        </w:rPr>
        <w:t xml:space="preserve"> he seems to refer to something exceedingly abstract, but Jackson’s letters concretely assert writing as </w:t>
      </w:r>
      <w:r w:rsidRPr="006F444E">
        <w:rPr>
          <w:u w:val="single"/>
        </w:rPr>
        <w:t>a freeing of life — of blackness — from the terms of racist imprisonment</w:t>
      </w:r>
      <w:r w:rsidRPr="006F444E">
        <w:rPr>
          <w:sz w:val="10"/>
        </w:rPr>
        <w:t>. As we will see, Jackson twists and pulls on the joints of language itself, quite literally seizing on the standard syntax until it breaks. In doing so, what Jackson describes as his “completely informal” style makes language an open field shot-through with fugitive uses (Jackson [1970] 1994: 208</w:t>
      </w:r>
      <w:r w:rsidRPr="006F444E">
        <w:rPr>
          <w:u w:val="single"/>
        </w:rPr>
        <w:t>)</w:t>
      </w:r>
      <w:proofErr w:type="gramStart"/>
      <w:r w:rsidRPr="006F444E">
        <w:rPr>
          <w:u w:val="single"/>
        </w:rPr>
        <w:t>.</w:t>
      </w:r>
      <w:proofErr w:type="gramEnd"/>
      <w:r w:rsidRPr="006F444E">
        <w:rPr>
          <w:u w:val="single"/>
        </w:rPr>
        <w:t xml:space="preserve"> Writing becomes an expression of thought on the run, a way of mapping escape routes and counterattacks that cannot be adequately understood in terms of structure</w:t>
      </w:r>
      <w:r w:rsidRPr="006F444E">
        <w:rPr>
          <w:sz w:val="10"/>
        </w:rPr>
        <w:t xml:space="preserve"> or an understanding of language as an invariable system. But escaping the existing dominant social order on “lines of flight” — given the volatile intensities they assert in the world — carries a real danger. In A Thousand Plateaus </w:t>
      </w:r>
      <w:proofErr w:type="spellStart"/>
      <w:r w:rsidRPr="006F444E">
        <w:rPr>
          <w:sz w:val="10"/>
        </w:rPr>
        <w:t>Deleuze</w:t>
      </w:r>
      <w:proofErr w:type="spellEnd"/>
      <w:r w:rsidRPr="006F444E">
        <w:rPr>
          <w:sz w:val="10"/>
        </w:rPr>
        <w:t xml:space="preserve"> and </w:t>
      </w:r>
      <w:proofErr w:type="spellStart"/>
      <w:r w:rsidRPr="006F444E">
        <w:rPr>
          <w:sz w:val="10"/>
        </w:rPr>
        <w:t>Guattari</w:t>
      </w:r>
      <w:proofErr w:type="spellEnd"/>
      <w:r w:rsidRPr="006F444E">
        <w:rPr>
          <w:sz w:val="10"/>
        </w:rPr>
        <w:t xml:space="preserve"> ([1980] 1987: 229) note the risk of “the line of flight crossing the wall, getting out of the black holes, but instead of connecting with other lines and each time augmenting its valence, turns to destruction, abolition pure and simple, the passion of abolition.” Here, </w:t>
      </w:r>
      <w:r w:rsidRPr="006F444E">
        <w:rPr>
          <w:b/>
          <w:u w:val="single"/>
        </w:rPr>
        <w:t>a restricted concept of abolition, understood simply as the destruction of the existing social order, runs the risk of transforming the “line of flight” into a line of death</w:t>
      </w:r>
      <w:r w:rsidRPr="006F444E">
        <w:rPr>
          <w:b/>
        </w:rPr>
        <w:t>.</w:t>
      </w:r>
      <w:r w:rsidRPr="006F444E">
        <w:rPr>
          <w:sz w:val="10"/>
        </w:rPr>
        <w:t xml:space="preserve"> For this reason </w:t>
      </w:r>
      <w:r w:rsidRPr="006F444E">
        <w:rPr>
          <w:u w:val="single"/>
        </w:rPr>
        <w:t xml:space="preserve">the issue of escape </w:t>
      </w:r>
      <w:r w:rsidRPr="006F444E">
        <w:rPr>
          <w:b/>
          <w:u w:val="single"/>
        </w:rPr>
        <w:t>must not stop at negation</w:t>
      </w:r>
      <w:r w:rsidRPr="006F444E">
        <w:rPr>
          <w:u w:val="single"/>
        </w:rPr>
        <w:t xml:space="preserve"> “pure and simple” but become one of construction </w:t>
      </w:r>
      <w:r w:rsidRPr="006F444E">
        <w:rPr>
          <w:b/>
          <w:u w:val="single"/>
        </w:rPr>
        <w:t>and the affirmation of life</w:t>
      </w:r>
      <w:r w:rsidRPr="006F444E">
        <w:rPr>
          <w:b/>
        </w:rPr>
        <w:t>.</w:t>
      </w:r>
      <w:r w:rsidRPr="006F444E">
        <w:rPr>
          <w:sz w:val="10"/>
        </w:rPr>
        <w:t xml:space="preserve"> And it is for this reason that the effort to connect </w:t>
      </w:r>
      <w:r w:rsidRPr="006F444E">
        <w:rPr>
          <w:b/>
        </w:rPr>
        <w:t>“</w:t>
      </w:r>
      <w:r w:rsidRPr="006F444E">
        <w:rPr>
          <w:u w:val="single"/>
        </w:rPr>
        <w:t>lines of flight</w:t>
      </w:r>
      <w:r w:rsidRPr="006F444E">
        <w:rPr>
          <w:sz w:val="10"/>
        </w:rPr>
        <w:t xml:space="preserve">” and to compose consistencies across these lines </w:t>
      </w:r>
      <w:r w:rsidRPr="006F444E">
        <w:rPr>
          <w:u w:val="single"/>
        </w:rPr>
        <w:t>becomes</w:t>
      </w:r>
      <w:r w:rsidRPr="006F444E">
        <w:rPr>
          <w:sz w:val="10"/>
        </w:rPr>
        <w:t xml:space="preserve"> a matter of politics: </w:t>
      </w:r>
      <w:r w:rsidRPr="006F444E">
        <w:rPr>
          <w:b/>
          <w:u w:val="single"/>
        </w:rPr>
        <w:t>an affirmation of a politics of reconstruction as the immanent condition of abolition</w:t>
      </w:r>
      <w:r w:rsidRPr="006F444E">
        <w:rPr>
          <w:sz w:val="10"/>
        </w:rPr>
        <w:t>. Jackson ([1970] 1994: 328) wrote from prison: “Don’t mistake this as a message from George to Fay</w:t>
      </w:r>
      <w:r w:rsidRPr="006F444E">
        <w:rPr>
          <w:u w:val="single"/>
        </w:rPr>
        <w:t>. It’s a message from the hunted running blacks to those people of this society who profess to want to change the conditions that destroy life</w:t>
      </w:r>
      <w:r w:rsidRPr="006F444E">
        <w:rPr>
          <w:sz w:val="10"/>
        </w:rPr>
        <w:t xml:space="preserve">.” A collective imperative determines the reading of these letters — namely, the necessity to put them in connection with other lines. The circulation of these letters in France during the 1970s offers a compelling example of how </w:t>
      </w:r>
      <w:r w:rsidRPr="006F444E">
        <w:rPr>
          <w:u w:val="single"/>
        </w:rPr>
        <w:t>Jackson’s message insinuated itself into</w:t>
      </w:r>
      <w:r w:rsidRPr="006F444E">
        <w:rPr>
          <w:sz w:val="10"/>
        </w:rPr>
        <w:t xml:space="preserve"> what would seem an unlikely arrangement of French philosophy in the 1970s. Yet it is precisely in understanding that moment in </w:t>
      </w:r>
      <w:r w:rsidRPr="006F444E">
        <w:rPr>
          <w:u w:val="single"/>
        </w:rPr>
        <w:t>French thought as an effort to “change conditions that destroy life</w:t>
      </w:r>
      <w:r w:rsidRPr="006F444E">
        <w:rPr>
          <w:sz w:val="10"/>
        </w:rPr>
        <w:t xml:space="preserve">” that we gain a sense of how Jackson’s book arrives at its expressly stated destination. In making the connection between Jackson’s line and the lines of Capitalism and Schizophrenia, </w:t>
      </w:r>
      <w:proofErr w:type="spellStart"/>
      <w:r w:rsidRPr="006F444E">
        <w:rPr>
          <w:sz w:val="10"/>
        </w:rPr>
        <w:t>Deleuze</w:t>
      </w:r>
      <w:proofErr w:type="spellEnd"/>
      <w:r w:rsidRPr="006F444E">
        <w:rPr>
          <w:sz w:val="10"/>
        </w:rPr>
        <w:t xml:space="preserve"> and his coauthors can be said to have gotten the message.</w:t>
      </w:r>
    </w:p>
    <w:p w:rsidR="00B40BF4" w:rsidRPr="006F444E" w:rsidRDefault="00B40BF4" w:rsidP="00B40BF4"/>
    <w:p w:rsidR="00B40BF4" w:rsidRPr="006F444E" w:rsidRDefault="00B40BF4" w:rsidP="00B40BF4">
      <w:pPr>
        <w:contextualSpacing/>
        <w:rPr>
          <w:sz w:val="10"/>
          <w:szCs w:val="16"/>
        </w:rPr>
      </w:pPr>
      <w:proofErr w:type="gramStart"/>
      <w:r w:rsidRPr="006F444E">
        <w:rPr>
          <w:rStyle w:val="StyleUnderline"/>
        </w:rPr>
        <w:t>around</w:t>
      </w:r>
      <w:proofErr w:type="gramEnd"/>
      <w:r w:rsidRPr="006F444E">
        <w:rPr>
          <w:rStyle w:val="StyleUnderline"/>
        </w:rPr>
        <w:t xml:space="preserve"> you, find out what is keeping them from becoming actual.</w:t>
      </w:r>
    </w:p>
    <w:p w:rsidR="00F76B1D" w:rsidRPr="006F444E" w:rsidRDefault="00F76B1D" w:rsidP="00F76B1D">
      <w:pPr>
        <w:pStyle w:val="Heading2"/>
      </w:pPr>
      <w:r w:rsidRPr="006F444E">
        <w:t xml:space="preserve">AT: </w:t>
      </w:r>
      <w:proofErr w:type="spellStart"/>
      <w:r w:rsidRPr="006F444E">
        <w:t>Wilderson</w:t>
      </w:r>
      <w:proofErr w:type="spellEnd"/>
    </w:p>
    <w:p w:rsidR="00F76B1D" w:rsidRPr="006F444E" w:rsidRDefault="00F76B1D" w:rsidP="00F76B1D">
      <w:pPr>
        <w:pStyle w:val="Heading4"/>
      </w:pPr>
      <w:r w:rsidRPr="006F444E">
        <w:t xml:space="preserve">Ontological Fatalism – </w:t>
      </w:r>
      <w:proofErr w:type="spellStart"/>
      <w:r w:rsidRPr="006F444E">
        <w:t>Wilderson’s</w:t>
      </w:r>
      <w:proofErr w:type="spellEnd"/>
      <w:r w:rsidRPr="006F444E">
        <w:t xml:space="preserve"> entire argument relies on the idea of Black and White as </w:t>
      </w:r>
      <w:proofErr w:type="spellStart"/>
      <w:r w:rsidRPr="006F444E">
        <w:t>transcendant</w:t>
      </w:r>
      <w:proofErr w:type="spellEnd"/>
      <w:r w:rsidRPr="006F444E">
        <w:t xml:space="preserve"> and non-contingent ontological categories which is false and theoretically bankrupt</w:t>
      </w:r>
    </w:p>
    <w:p w:rsidR="00F76B1D" w:rsidRPr="006F444E" w:rsidRDefault="00F76B1D" w:rsidP="00F76B1D">
      <w:r w:rsidRPr="006F444E">
        <w:rPr>
          <w:rStyle w:val="Style13ptBold"/>
        </w:rPr>
        <w:t>Hudson 13</w:t>
      </w:r>
      <w:r w:rsidRPr="006F444E">
        <w:t xml:space="preserve"> (Political Studies Department, University of the Witwatersrand, Johannesburg) 13</w:t>
      </w:r>
      <w:r w:rsidRPr="006F444E">
        <w:rPr>
          <w:rStyle w:val="Author-Date"/>
        </w:rPr>
        <w:t xml:space="preserve"> </w:t>
      </w:r>
      <w:r w:rsidRPr="006F444E">
        <w:t xml:space="preserve">(Peter, Social Dynamics (2013): The state and the colonial unconscious, Social Dynamics: A journal of African studies, DOI: 10.1080/02533952.2013.802867) </w:t>
      </w:r>
    </w:p>
    <w:p w:rsidR="00F76B1D" w:rsidRPr="006F444E" w:rsidRDefault="00F76B1D" w:rsidP="00F76B1D">
      <w:r w:rsidRPr="006F444E">
        <w:t>[BEGIN FOOTNOTE]</w:t>
      </w:r>
    </w:p>
    <w:p w:rsidR="00F76B1D" w:rsidRPr="006F444E" w:rsidRDefault="00F76B1D" w:rsidP="00F76B1D">
      <w:pPr>
        <w:rPr>
          <w:sz w:val="10"/>
        </w:rPr>
      </w:pPr>
      <w:r w:rsidRPr="006F444E">
        <w:rPr>
          <w:rStyle w:val="StyleUnderline"/>
        </w:rPr>
        <w:t xml:space="preserve">My foil here is the ontological fatalism of Frank </w:t>
      </w:r>
      <w:proofErr w:type="spellStart"/>
      <w:r w:rsidRPr="006F444E">
        <w:rPr>
          <w:rStyle w:val="StyleUnderline"/>
        </w:rPr>
        <w:t>Wilderson’s</w:t>
      </w:r>
      <w:proofErr w:type="spellEnd"/>
      <w:r w:rsidRPr="006F444E">
        <w:rPr>
          <w:rStyle w:val="StyleUnderline"/>
        </w:rPr>
        <w:t xml:space="preserve"> argument</w:t>
      </w:r>
      <w:r w:rsidRPr="006F444E">
        <w:rPr>
          <w:sz w:val="10"/>
        </w:rPr>
        <w:t xml:space="preserve">. See </w:t>
      </w:r>
      <w:proofErr w:type="spellStart"/>
      <w:r w:rsidRPr="006F444E">
        <w:rPr>
          <w:sz w:val="10"/>
        </w:rPr>
        <w:t>Wilderson</w:t>
      </w:r>
      <w:proofErr w:type="spellEnd"/>
      <w:r w:rsidRPr="006F444E">
        <w:rPr>
          <w:sz w:val="10"/>
        </w:rPr>
        <w:t xml:space="preserve"> (2008), according to which “the only way Humanity can maintain both its corporeal and libidinal integrity is through the various strategies through which Blackness is the abyss into which humanness can never fall” (105). And “were there to be a place and time for blacks cartography and temporality would be impossible” (111). </w:t>
      </w:r>
      <w:r w:rsidRPr="006F444E">
        <w:rPr>
          <w:rStyle w:val="StyleUnderline"/>
        </w:rPr>
        <w:t>Here</w:t>
      </w:r>
      <w:r w:rsidRPr="006F444E">
        <w:rPr>
          <w:sz w:val="10"/>
        </w:rPr>
        <w:t xml:space="preserve"> then, </w:t>
      </w:r>
      <w:r w:rsidRPr="006F444E">
        <w:rPr>
          <w:rStyle w:val="StyleUnderline"/>
        </w:rPr>
        <w:t>the closure of colonialism is absolute</w:t>
      </w:r>
      <w:r w:rsidRPr="006F444E">
        <w:rPr>
          <w:sz w:val="10"/>
        </w:rPr>
        <w:t xml:space="preserve">. </w:t>
      </w:r>
    </w:p>
    <w:p w:rsidR="00F76B1D" w:rsidRPr="006F444E" w:rsidRDefault="00F76B1D" w:rsidP="00F76B1D">
      <w:r w:rsidRPr="006F444E">
        <w:t>[END FOOTNOTE]</w:t>
      </w:r>
    </w:p>
    <w:p w:rsidR="00F76B1D" w:rsidRPr="006F444E" w:rsidRDefault="00F76B1D" w:rsidP="00F76B1D">
      <w:pPr>
        <w:rPr>
          <w:sz w:val="10"/>
        </w:rPr>
      </w:pPr>
      <w:r w:rsidRPr="006F444E">
        <w:rPr>
          <w:sz w:val="10"/>
        </w:rPr>
        <w:t xml:space="preserve">“Whiteness” as whiteness – </w:t>
      </w:r>
      <w:r w:rsidRPr="006F444E">
        <w:rPr>
          <w:rStyle w:val="StyleUnderline"/>
        </w:rPr>
        <w:t>the meaning of whiteness and that of “blackness” – is carried via “a constellation of postulates</w:t>
      </w:r>
      <w:r w:rsidRPr="006F444E">
        <w:rPr>
          <w:sz w:val="10"/>
        </w:rPr>
        <w:t>, a series of propositions that slowly and subtly work their way into one’s mind and shape one’s view of the world of the group to which one belongs” – “</w:t>
      </w:r>
      <w:r w:rsidRPr="006F444E">
        <w:rPr>
          <w:rStyle w:val="StyleUnderline"/>
        </w:rPr>
        <w:t>a thousand details, anecdote stories” which are “woven” into “prejudices, myths, the collective attitudes of a given group</w:t>
      </w:r>
      <w:r w:rsidRPr="006F444E">
        <w:rPr>
          <w:sz w:val="10"/>
        </w:rPr>
        <w:t xml:space="preserve">” (Fanon 1968, 78, 133). </w:t>
      </w:r>
      <w:r w:rsidRPr="006F444E">
        <w:rPr>
          <w:rStyle w:val="StyleUnderline"/>
        </w:rPr>
        <w:t>This is how the “subject positions” of both whites and blacks are constituted</w:t>
      </w:r>
      <w:r w:rsidRPr="006F444E">
        <w:rPr>
          <w:sz w:val="10"/>
        </w:rPr>
        <w:t xml:space="preserve">. We can call this constellation the Colonial Big Other (symbolic) in and through which the colonial relation is constituted and reproduced. This Big </w:t>
      </w:r>
      <w:proofErr w:type="gramStart"/>
      <w:r w:rsidRPr="006F444E">
        <w:rPr>
          <w:sz w:val="10"/>
        </w:rPr>
        <w:t>Other</w:t>
      </w:r>
      <w:proofErr w:type="gramEnd"/>
      <w:r w:rsidRPr="006F444E">
        <w:rPr>
          <w:sz w:val="10"/>
        </w:rPr>
        <w:t xml:space="preserve"> is white, in that whiteness is its master signifier and therefore all identities are “white” under colonialism.</w:t>
      </w:r>
    </w:p>
    <w:p w:rsidR="00F76B1D" w:rsidRPr="006F444E" w:rsidRDefault="00F76B1D" w:rsidP="00F76B1D">
      <w:pPr>
        <w:rPr>
          <w:sz w:val="10"/>
        </w:rPr>
      </w:pPr>
      <w:r w:rsidRPr="006F444E">
        <w:rPr>
          <w:sz w:val="10"/>
        </w:rPr>
        <w:t xml:space="preserve">Everyone is white in the colonial symbolic – including blacks; it is just that they are “less white” than “whites” to the point of not being at all – Fanon says again and again that “the black man desires to be white” – but, when he looks at himself through the eyes he has adopted, the “eyes” that are “his” – what he (qua white eyes) sees is something that doesn’t exist – “inequality, no non-existence” (Fanon 1968, 98, original emphasis). He “subsists at the level of non-being” (131) – just as the white, when it sees the black, sees </w:t>
      </w:r>
      <w:proofErr w:type="spellStart"/>
      <w:proofErr w:type="gramStart"/>
      <w:r w:rsidRPr="006F444E">
        <w:rPr>
          <w:sz w:val="10"/>
        </w:rPr>
        <w:t>an other</w:t>
      </w:r>
      <w:proofErr w:type="spellEnd"/>
      <w:proofErr w:type="gramEnd"/>
      <w:r w:rsidRPr="006F444E">
        <w:rPr>
          <w:sz w:val="10"/>
        </w:rPr>
        <w:t xml:space="preserve"> that is, as Fanon says “absolutely not self,” so does the black see himself – “as absolutely not self” (114). This is the depth of the fissure in the black colonial subject position, caught between two </w:t>
      </w:r>
      <w:proofErr w:type="spellStart"/>
      <w:r w:rsidRPr="006F444E">
        <w:rPr>
          <w:sz w:val="10"/>
        </w:rPr>
        <w:t>impossibles</w:t>
      </w:r>
      <w:proofErr w:type="spellEnd"/>
      <w:r w:rsidRPr="006F444E">
        <w:rPr>
          <w:sz w:val="10"/>
        </w:rPr>
        <w:t xml:space="preserve">: “whiteness,” which he desires but which is barred to him, and “blackness,” which is “non-existence.” Colonialism, anxiety and emancipation3 </w:t>
      </w:r>
      <w:proofErr w:type="gramStart"/>
      <w:r w:rsidRPr="006F444E">
        <w:rPr>
          <w:sz w:val="10"/>
        </w:rPr>
        <w:t>Thus</w:t>
      </w:r>
      <w:proofErr w:type="gramEnd"/>
      <w:r w:rsidRPr="006F444E">
        <w:rPr>
          <w:sz w:val="10"/>
        </w:rPr>
        <w:t xml:space="preserve"> the self-same/other distinction is necessary for the possibility of identity itself. There always has to exist an outside, which is also inside, to the extent it is designated as the impossibility from which the possibility of the existence of the subject derives its rule (</w:t>
      </w:r>
      <w:proofErr w:type="spellStart"/>
      <w:r w:rsidRPr="006F444E">
        <w:rPr>
          <w:sz w:val="10"/>
        </w:rPr>
        <w:t>Badiou</w:t>
      </w:r>
      <w:proofErr w:type="spellEnd"/>
      <w:r w:rsidRPr="006F444E">
        <w:rPr>
          <w:sz w:val="10"/>
        </w:rPr>
        <w:t xml:space="preserve"> 2009, 220). But although the excluded place which isn’t excluded insofar as it is necessary for </w:t>
      </w:r>
      <w:r w:rsidRPr="006F444E">
        <w:rPr>
          <w:rStyle w:val="StyleUnderline"/>
        </w:rPr>
        <w:t>the very possibility of inclusion and identity may be universal (may be considered “ontological”), its content (what fills it) – as well as the mode of this filling</w:t>
      </w:r>
      <w:r w:rsidRPr="006F444E">
        <w:rPr>
          <w:sz w:val="10"/>
        </w:rPr>
        <w:t xml:space="preserve"> and its reproduction – </w:t>
      </w:r>
      <w:r w:rsidRPr="006F444E">
        <w:rPr>
          <w:rStyle w:val="StyleUnderline"/>
        </w:rPr>
        <w:t>are contingent.</w:t>
      </w:r>
      <w:r w:rsidRPr="006F444E">
        <w:rPr>
          <w:sz w:val="10"/>
        </w:rPr>
        <w:t xml:space="preserve"> In other words, </w:t>
      </w:r>
      <w:r w:rsidRPr="006F444E">
        <w:rPr>
          <w:rStyle w:val="StyleUnderline"/>
        </w:rPr>
        <w:t>the meaning of the signifier of exclusion is not determined once and for all</w:t>
      </w:r>
      <w:r w:rsidRPr="006F444E">
        <w:rPr>
          <w:sz w:val="10"/>
        </w:rPr>
        <w:t xml:space="preserve">: the place of the place of exclusion, of death is itself over-determined, i.e. </w:t>
      </w:r>
      <w:r w:rsidRPr="006F444E">
        <w:rPr>
          <w:rStyle w:val="StyleUnderline"/>
        </w:rPr>
        <w:t>the very framework for deciding the other and the same</w:t>
      </w:r>
      <w:r w:rsidRPr="006F444E">
        <w:rPr>
          <w:sz w:val="10"/>
        </w:rPr>
        <w:t xml:space="preserve">, exclusion and inclusion, </w:t>
      </w:r>
      <w:r w:rsidRPr="006F444E">
        <w:rPr>
          <w:rStyle w:val="StyleUnderline"/>
        </w:rPr>
        <w:t>is nowhere engraved in ontological stone but is political and never terminally settled</w:t>
      </w:r>
      <w:r w:rsidRPr="006F444E">
        <w:rPr>
          <w:sz w:val="10"/>
        </w:rPr>
        <w:t xml:space="preserve">. Put differently, the “curvature of intersubjective space” (Critchley 2007, 61) and thus, </w:t>
      </w:r>
      <w:r w:rsidRPr="006F444E">
        <w:rPr>
          <w:rStyle w:val="StyleUnderline"/>
        </w:rPr>
        <w:t xml:space="preserve">the specific modes of the “othering” of “otherness” are nowhere decided in advance (as a certain ontological fatalism might have it) (see </w:t>
      </w:r>
      <w:proofErr w:type="spellStart"/>
      <w:r w:rsidRPr="006F444E">
        <w:rPr>
          <w:rStyle w:val="StyleUnderline"/>
        </w:rPr>
        <w:t>Wilderson</w:t>
      </w:r>
      <w:proofErr w:type="spellEnd"/>
      <w:r w:rsidRPr="006F444E">
        <w:rPr>
          <w:sz w:val="10"/>
        </w:rPr>
        <w:t xml:space="preserve"> 2008). The social does not have to be divided into white and black, and the meaning of these signifiers is never necessary – because they are signifiers. </w:t>
      </w:r>
      <w:r w:rsidRPr="006F444E">
        <w:rPr>
          <w:rStyle w:val="StyleUnderline"/>
        </w:rPr>
        <w:t>To be sure, colonialism institutes an ontological division</w:t>
      </w:r>
      <w:r w:rsidRPr="006F444E">
        <w:rPr>
          <w:sz w:val="10"/>
        </w:rPr>
        <w:t xml:space="preserve">, in that whites exist in a way barred to blacks – who are not. </w:t>
      </w:r>
      <w:r w:rsidRPr="006F444E">
        <w:rPr>
          <w:rStyle w:val="StyleUnderline"/>
        </w:rPr>
        <w:t>But this ontological relation is really on the side of the ontic</w:t>
      </w:r>
      <w:r w:rsidRPr="006F444E">
        <w:rPr>
          <w:b/>
          <w:sz w:val="28"/>
          <w:szCs w:val="28"/>
        </w:rPr>
        <w:t xml:space="preserve"> </w:t>
      </w:r>
      <w:r w:rsidRPr="006F444E">
        <w:rPr>
          <w:sz w:val="10"/>
        </w:rPr>
        <w:t xml:space="preserve">– that is, </w:t>
      </w:r>
      <w:r w:rsidRPr="006F444E">
        <w:rPr>
          <w:rStyle w:val="StyleUnderline"/>
        </w:rPr>
        <w:t>of all contingently constructed identities, rather than the ontology of the social which refers to the ultimate unfixity, the indeterminacy or lack of the social</w:t>
      </w:r>
      <w:r w:rsidRPr="006F444E">
        <w:rPr>
          <w:sz w:val="10"/>
        </w:rPr>
        <w:t xml:space="preserve">. In this sense, then, the white man doesn’t exist, the black man doesn’t exist (Fanon 1968, 165); and neither does the colonial symbolic itself, including its most intimate structuring relations – division is constitutive of the social, not the colonial division. “Whiteness” may well be very deeply sediment in modernity itself, but respect for the “ontological difference” (see Heidegger 1962, 26; Watts 2011, 279) shows up its ontological status as ontic. </w:t>
      </w:r>
      <w:r w:rsidRPr="006F444E">
        <w:rPr>
          <w:rStyle w:val="StyleUnderline"/>
        </w:rPr>
        <w:t xml:space="preserve">It may be so deeply </w:t>
      </w:r>
      <w:proofErr w:type="spellStart"/>
      <w:r w:rsidRPr="006F444E">
        <w:rPr>
          <w:rStyle w:val="StyleUnderline"/>
        </w:rPr>
        <w:t>sedimented</w:t>
      </w:r>
      <w:proofErr w:type="spellEnd"/>
      <w:r w:rsidRPr="006F444E">
        <w:rPr>
          <w:rStyle w:val="StyleUnderline"/>
        </w:rPr>
        <w:t xml:space="preserve"> that it becomes difficult even to identify the very possibility of the separation of whiteness from the very possibility of order, but from this it does not follow that the “void” of “black being” functions as the ultimate substance, the transcendental signified on which all possible forms of sociality are said to rest</w:t>
      </w:r>
      <w:r w:rsidRPr="006F444E">
        <w:rPr>
          <w:sz w:val="10"/>
        </w:rPr>
        <w:t xml:space="preserve">. </w:t>
      </w:r>
      <w:r w:rsidRPr="006F444E">
        <w:rPr>
          <w:rStyle w:val="StyleUnderline"/>
        </w:rPr>
        <w:t>What gets lost here</w:t>
      </w:r>
      <w:r w:rsidRPr="006F444E">
        <w:rPr>
          <w:sz w:val="10"/>
        </w:rPr>
        <w:t xml:space="preserve">, then, </w:t>
      </w:r>
      <w:r w:rsidRPr="006F444E">
        <w:rPr>
          <w:rStyle w:val="StyleUnderline"/>
        </w:rPr>
        <w:t>is the specificity of colonialism, of its constitutive axis</w:t>
      </w:r>
      <w:r w:rsidRPr="006F444E">
        <w:rPr>
          <w:sz w:val="10"/>
        </w:rPr>
        <w:t xml:space="preserve">, its “ontological” differential. </w:t>
      </w:r>
    </w:p>
    <w:p w:rsidR="00F76B1D" w:rsidRPr="006F444E" w:rsidRDefault="00F76B1D" w:rsidP="00F76B1D">
      <w:pPr>
        <w:rPr>
          <w:sz w:val="10"/>
        </w:rPr>
      </w:pPr>
    </w:p>
    <w:p w:rsidR="00F76B1D" w:rsidRPr="006F444E" w:rsidRDefault="00F76B1D" w:rsidP="00F76B1D">
      <w:pPr>
        <w:rPr>
          <w:sz w:val="10"/>
        </w:rPr>
      </w:pPr>
    </w:p>
    <w:p w:rsidR="00F76B1D" w:rsidRPr="006F444E" w:rsidRDefault="00F76B1D" w:rsidP="00F76B1D">
      <w:pPr>
        <w:pStyle w:val="Heading4"/>
      </w:pPr>
      <w:proofErr w:type="spellStart"/>
      <w:r w:rsidRPr="006F444E">
        <w:t>Wilderson’s</w:t>
      </w:r>
      <w:proofErr w:type="spellEnd"/>
      <w:r w:rsidRPr="006F444E">
        <w:t xml:space="preserve"> criticism reaffirms the very </w:t>
      </w:r>
      <w:proofErr w:type="spellStart"/>
      <w:r w:rsidRPr="006F444E">
        <w:t>manichean</w:t>
      </w:r>
      <w:proofErr w:type="spellEnd"/>
      <w:r w:rsidRPr="006F444E">
        <w:t xml:space="preserve"> divisions he sets out to criticize. Their position </w:t>
      </w:r>
      <w:proofErr w:type="spellStart"/>
      <w:r w:rsidRPr="006F444E">
        <w:t>ontologizes</w:t>
      </w:r>
      <w:proofErr w:type="spellEnd"/>
      <w:r w:rsidRPr="006F444E">
        <w:t xml:space="preserve"> slavery and reaffirms the very sentimental moralism which structures anti-black violence in the first place while wallowing in their despair.</w:t>
      </w:r>
    </w:p>
    <w:p w:rsidR="00F76B1D" w:rsidRPr="006F444E" w:rsidRDefault="00F76B1D" w:rsidP="00F76B1D">
      <w:r w:rsidRPr="006F444E">
        <w:rPr>
          <w:rStyle w:val="Style13ptBold"/>
        </w:rPr>
        <w:t xml:space="preserve">Marriott ‘12 </w:t>
      </w:r>
      <w:r w:rsidRPr="006F444E">
        <w:t xml:space="preserve">/David, Professor, History of Consciousness Department, Humanities Division, UC-Santa Cruz, Received his Ph.D. in literature from the University of Sussex “Black Cultural Studies,” </w:t>
      </w:r>
      <w:r w:rsidRPr="006F444E">
        <w:rPr>
          <w:i/>
        </w:rPr>
        <w:t>The Year’s Work in Critical and Cultural Theory</w:t>
      </w:r>
      <w:r w:rsidRPr="006F444E">
        <w:t>, doi:10.1093/</w:t>
      </w:r>
      <w:proofErr w:type="spellStart"/>
      <w:r w:rsidRPr="006F444E">
        <w:t>ywcct</w:t>
      </w:r>
      <w:proofErr w:type="spellEnd"/>
      <w:r w:rsidRPr="006F444E">
        <w:t>/mbs003/</w:t>
      </w:r>
    </w:p>
    <w:p w:rsidR="00F76B1D" w:rsidRPr="006F444E" w:rsidRDefault="00F76B1D" w:rsidP="00F76B1D"/>
    <w:p w:rsidR="00F76B1D" w:rsidRPr="006F444E" w:rsidRDefault="00F76B1D" w:rsidP="00F76B1D">
      <w:pPr>
        <w:rPr>
          <w:sz w:val="10"/>
        </w:rPr>
      </w:pPr>
      <w:r w:rsidRPr="006F444E">
        <w:rPr>
          <w:sz w:val="10"/>
        </w:rPr>
        <w:t xml:space="preserve">Whatever one might think of the cogency of these remarks (if only because the notion of a non-racial life is predicated on the idea that the human can somehow reside ‘outside’ of race, a humanism that would always then be constitutively compromised by the racism at its frontier), the question of whether US culture can ever escape racial antagonism is the primary focus of Frank B. </w:t>
      </w:r>
      <w:proofErr w:type="spellStart"/>
      <w:r w:rsidRPr="006F444E">
        <w:rPr>
          <w:sz w:val="10"/>
        </w:rPr>
        <w:t>Wilderson</w:t>
      </w:r>
      <w:proofErr w:type="spellEnd"/>
      <w:r w:rsidRPr="006F444E">
        <w:rPr>
          <w:sz w:val="10"/>
        </w:rPr>
        <w:t xml:space="preserve"> III’s powerful Red, White, and Black: Cinema and the Structure of US Antagonisms, as part of a more general reading of US film culture. And indeed Fanon’s anti-philosophical philosophical critique of racial ontology (historically blacks were seen as part of existence but not, as yet, part of human being, a not-yet that forces Fanon to rethink the teleological form of the human as already and essentially violent in its separation from the state of nature from which it has come) forms </w:t>
      </w:r>
      <w:r w:rsidRPr="006F444E">
        <w:rPr>
          <w:rStyle w:val="StyleUnderline"/>
        </w:rPr>
        <w:t xml:space="preserve">a major part of </w:t>
      </w:r>
      <w:proofErr w:type="spellStart"/>
      <w:r w:rsidRPr="006F444E">
        <w:rPr>
          <w:rStyle w:val="StyleUnderline"/>
        </w:rPr>
        <w:t>Wilderson’s</w:t>
      </w:r>
      <w:proofErr w:type="spellEnd"/>
      <w:r w:rsidRPr="006F444E">
        <w:rPr>
          <w:rStyle w:val="StyleUnderline"/>
        </w:rPr>
        <w:t xml:space="preserve"> conception of anti-blackness as the major structural antagonism of US history and culture. It is against the conception that racism could ever be simply contingent to black experience that </w:t>
      </w:r>
      <w:proofErr w:type="spellStart"/>
      <w:r w:rsidRPr="006F444E">
        <w:rPr>
          <w:rStyle w:val="StyleUnderline"/>
        </w:rPr>
        <w:t>Wilderson</w:t>
      </w:r>
      <w:proofErr w:type="spellEnd"/>
      <w:r w:rsidRPr="006F444E">
        <w:rPr>
          <w:rStyle w:val="StyleUnderline"/>
        </w:rPr>
        <w:t xml:space="preserve"> protests</w:t>
      </w:r>
      <w:r w:rsidRPr="006F444E">
        <w:rPr>
          <w:sz w:val="10"/>
        </w:rPr>
        <w:t xml:space="preserve">, reflecting on the fact that racial slavery has no parallel to other forms of suffering, and perhaps most strikingly social death is the constitutive essence of black existence in the US. In brief, slavery remains so </w:t>
      </w:r>
      <w:proofErr w:type="spellStart"/>
      <w:r w:rsidRPr="006F444E">
        <w:rPr>
          <w:sz w:val="10"/>
        </w:rPr>
        <w:t>originary</w:t>
      </w:r>
      <w:proofErr w:type="spellEnd"/>
      <w:r w:rsidRPr="006F444E">
        <w:rPr>
          <w:sz w:val="10"/>
        </w:rPr>
        <w:t xml:space="preserve">, in the sense of what he calls its ‘accumulation and </w:t>
      </w:r>
      <w:proofErr w:type="spellStart"/>
      <w:r w:rsidRPr="006F444E">
        <w:rPr>
          <w:sz w:val="10"/>
        </w:rPr>
        <w:t>fungibility</w:t>
      </w:r>
      <w:proofErr w:type="spellEnd"/>
      <w:r w:rsidRPr="006F444E">
        <w:rPr>
          <w:sz w:val="10"/>
        </w:rPr>
        <w:t xml:space="preserve">’ (terms borrowed from </w:t>
      </w:r>
      <w:proofErr w:type="spellStart"/>
      <w:r w:rsidRPr="006F444E">
        <w:rPr>
          <w:sz w:val="10"/>
        </w:rPr>
        <w:t>Saidiya</w:t>
      </w:r>
      <w:proofErr w:type="spellEnd"/>
      <w:r w:rsidRPr="006F444E">
        <w:rPr>
          <w:sz w:val="10"/>
        </w:rPr>
        <w:t xml:space="preserve"> Hartman), it not only has no ‘analogy’ to other forms of antagonism— </w:t>
      </w:r>
      <w:proofErr w:type="spellStart"/>
      <w:r w:rsidRPr="006F444E">
        <w:rPr>
          <w:sz w:val="10"/>
        </w:rPr>
        <w:t>Wilderson’s</w:t>
      </w:r>
      <w:proofErr w:type="spellEnd"/>
      <w:r w:rsidRPr="006F444E">
        <w:rPr>
          <w:sz w:val="10"/>
        </w:rPr>
        <w:t xml:space="preserve"> examples are the Holocaust and Native American genocide— there is simply no process of getting over it, of recovering from the loss (as wound, or trauma): as such, slavery remains the ultimate structure of antagonism in the US. Whether at a personal level or at the level of historical process, if ‘black slavery is foundational to modern Humanism’, then any teleological appeal to </w:t>
      </w:r>
      <w:proofErr w:type="gramStart"/>
      <w:r w:rsidRPr="006F444E">
        <w:rPr>
          <w:sz w:val="10"/>
        </w:rPr>
        <w:t>a humanism</w:t>
      </w:r>
      <w:proofErr w:type="gramEnd"/>
      <w:r w:rsidRPr="006F444E">
        <w:rPr>
          <w:sz w:val="10"/>
        </w:rPr>
        <w:t xml:space="preserve"> beyond racism is doomed from the start (p. 22). </w:t>
      </w:r>
      <w:r w:rsidRPr="006F444E">
        <w:rPr>
          <w:rStyle w:val="StyleUnderline"/>
        </w:rPr>
        <w:t xml:space="preserve">The problem with </w:t>
      </w:r>
      <w:proofErr w:type="spellStart"/>
      <w:r w:rsidRPr="006F444E">
        <w:rPr>
          <w:rStyle w:val="StyleUnderline"/>
        </w:rPr>
        <w:t>Wilderson’s</w:t>
      </w:r>
      <w:proofErr w:type="spellEnd"/>
      <w:r w:rsidRPr="006F444E">
        <w:rPr>
          <w:rStyle w:val="StyleUnderline"/>
        </w:rPr>
        <w:t xml:space="preserve"> argument</w:t>
      </w:r>
      <w:r w:rsidRPr="006F444E">
        <w:rPr>
          <w:sz w:val="10"/>
        </w:rPr>
        <w:t>, however</w:t>
      </w:r>
      <w:r w:rsidRPr="006F444E">
        <w:rPr>
          <w:rStyle w:val="StyleUnderline"/>
        </w:rPr>
        <w:t xml:space="preserve">, is that it remains of a piece with the </w:t>
      </w:r>
      <w:proofErr w:type="spellStart"/>
      <w:r w:rsidRPr="006F444E">
        <w:rPr>
          <w:rStyle w:val="StyleUnderline"/>
        </w:rPr>
        <w:t>manichean</w:t>
      </w:r>
      <w:proofErr w:type="spellEnd"/>
      <w:r w:rsidRPr="006F444E">
        <w:rPr>
          <w:rStyle w:val="StyleUnderline"/>
        </w:rPr>
        <w:t xml:space="preserve"> imperatives that beset it, and which by definition are structurally uppermost, which means that </w:t>
      </w:r>
      <w:r w:rsidRPr="006F444E">
        <w:rPr>
          <w:rStyle w:val="Emphasis"/>
        </w:rPr>
        <w:t>he can only confirm those imperatives</w:t>
      </w:r>
      <w:r w:rsidRPr="006F444E">
        <w:rPr>
          <w:rStyle w:val="StyleUnderline"/>
        </w:rPr>
        <w:t xml:space="preserve"> as absolutes rather than chart a dialectical path beyond them, insofar as, structurally speaking, there is no ‘outside’ to black social death and alienation, or no outside to this outside, and all that thought can do is mirror its own enslavement by race</w:t>
      </w:r>
      <w:r w:rsidRPr="006F444E">
        <w:rPr>
          <w:sz w:val="10"/>
        </w:rPr>
        <w:t xml:space="preserve">. This is </w:t>
      </w:r>
      <w:r w:rsidRPr="006F444E">
        <w:rPr>
          <w:rStyle w:val="StyleUnderline"/>
        </w:rPr>
        <w:t>not so much ‘</w:t>
      </w:r>
      <w:r w:rsidRPr="006F444E">
        <w:rPr>
          <w:rStyle w:val="Emphasis"/>
        </w:rPr>
        <w:t>afro-pessimism’</w:t>
      </w:r>
      <w:r w:rsidRPr="006F444E">
        <w:rPr>
          <w:sz w:val="10"/>
        </w:rPr>
        <w:t xml:space="preserve">— a term coined by </w:t>
      </w:r>
      <w:proofErr w:type="spellStart"/>
      <w:r w:rsidRPr="006F444E">
        <w:rPr>
          <w:sz w:val="10"/>
        </w:rPr>
        <w:t>Wilderson</w:t>
      </w:r>
      <w:proofErr w:type="spellEnd"/>
      <w:r w:rsidRPr="006F444E">
        <w:rPr>
          <w:sz w:val="10"/>
        </w:rPr>
        <w:t>—</w:t>
      </w:r>
      <w:r w:rsidRPr="006F444E">
        <w:rPr>
          <w:rStyle w:val="Emphasis"/>
        </w:rPr>
        <w:t>as thought wedded to its own despair</w:t>
      </w:r>
      <w:r w:rsidRPr="006F444E">
        <w:rPr>
          <w:rStyle w:val="StyleUnderline"/>
        </w:rPr>
        <w:t>.</w:t>
      </w:r>
      <w:r w:rsidRPr="006F444E">
        <w:rPr>
          <w:sz w:val="10"/>
        </w:rPr>
        <w:t xml:space="preserve"> However, this is also not the entire story of Red, White, and Black, as I hope to show. For example, in Chapter One (‘The Structure of Antagonisms’), written as a theoretical introduction, and which opens explicitly on the </w:t>
      </w:r>
      <w:proofErr w:type="spellStart"/>
      <w:r w:rsidRPr="006F444E">
        <w:rPr>
          <w:sz w:val="10"/>
        </w:rPr>
        <w:t>Fanonian</w:t>
      </w:r>
      <w:proofErr w:type="spellEnd"/>
      <w:r w:rsidRPr="006F444E">
        <w:rPr>
          <w:sz w:val="10"/>
        </w:rPr>
        <w:t xml:space="preserve"> question of why ontology cannot understand the being of the Black, </w:t>
      </w:r>
      <w:proofErr w:type="spellStart"/>
      <w:r w:rsidRPr="006F444E">
        <w:rPr>
          <w:sz w:val="10"/>
        </w:rPr>
        <w:t>Wilderson</w:t>
      </w:r>
      <w:proofErr w:type="spellEnd"/>
      <w:r w:rsidRPr="006F444E">
        <w:rPr>
          <w:sz w:val="10"/>
        </w:rPr>
        <w:t xml:space="preserve"> is prepared to say that black suffering is not only beyond analogy, it also refigures the whole of being: ‘the essence of being for the White and non-Black position’ is non-</w:t>
      </w:r>
      <w:proofErr w:type="spellStart"/>
      <w:r w:rsidRPr="006F444E">
        <w:rPr>
          <w:sz w:val="10"/>
        </w:rPr>
        <w:t>niggerness</w:t>
      </w:r>
      <w:proofErr w:type="spellEnd"/>
      <w:r w:rsidRPr="006F444E">
        <w:rPr>
          <w:sz w:val="10"/>
        </w:rPr>
        <w:t>, consequently, ‘[b]</w:t>
      </w:r>
      <w:proofErr w:type="spellStart"/>
      <w:r w:rsidRPr="006F444E">
        <w:rPr>
          <w:sz w:val="10"/>
        </w:rPr>
        <w:t>eing</w:t>
      </w:r>
      <w:proofErr w:type="spellEnd"/>
      <w:r w:rsidRPr="006F444E">
        <w:rPr>
          <w:sz w:val="10"/>
        </w:rPr>
        <w:t xml:space="preserve"> can thus be thought of, in the first ontological instance, as non-</w:t>
      </w:r>
      <w:proofErr w:type="spellStart"/>
      <w:r w:rsidRPr="006F444E">
        <w:rPr>
          <w:sz w:val="10"/>
        </w:rPr>
        <w:t>niggerness</w:t>
      </w:r>
      <w:proofErr w:type="spellEnd"/>
      <w:r w:rsidRPr="006F444E">
        <w:rPr>
          <w:sz w:val="10"/>
        </w:rPr>
        <w:t xml:space="preserve">, and slavery then as </w:t>
      </w:r>
      <w:proofErr w:type="spellStart"/>
      <w:r w:rsidRPr="006F444E">
        <w:rPr>
          <w:sz w:val="10"/>
        </w:rPr>
        <w:t>niggerness</w:t>
      </w:r>
      <w:proofErr w:type="spellEnd"/>
      <w:r w:rsidRPr="006F444E">
        <w:rPr>
          <w:sz w:val="10"/>
        </w:rPr>
        <w:t xml:space="preserve">’ (p. 37). It is not hard when reading such sentences to suspect a kind of absolutism at work here, and one that manages to be peculiarly and dispiritingly dogmatic: </w:t>
      </w:r>
      <w:r w:rsidRPr="006F444E">
        <w:rPr>
          <w:rStyle w:val="StyleUnderline"/>
        </w:rPr>
        <w:t>throughout Red, White, and Black</w:t>
      </w:r>
      <w:r w:rsidRPr="006F444E">
        <w:rPr>
          <w:sz w:val="10"/>
        </w:rPr>
        <w:t xml:space="preserve">, despite variations in tone and emphasis, </w:t>
      </w:r>
      <w:r w:rsidRPr="006F444E">
        <w:rPr>
          <w:rStyle w:val="StyleUnderline"/>
        </w:rPr>
        <w:t xml:space="preserve">there is always the desire to have black lived experience named as the worst, and the politics of such a desire inevitably collapses into a kind of </w:t>
      </w:r>
      <w:r w:rsidRPr="006F444E">
        <w:rPr>
          <w:rStyle w:val="Emphasis"/>
        </w:rPr>
        <w:t>sentimental moralism</w:t>
      </w:r>
      <w:r w:rsidRPr="006F444E">
        <w:rPr>
          <w:rStyle w:val="StyleUnderline"/>
        </w:rPr>
        <w:t xml:space="preserve">: for the claim that ‘Blackness is incapacity in its most pure and unadulterated form’ means merely that the black has to embody this abjection without reserve </w:t>
      </w:r>
      <w:r w:rsidRPr="006F444E">
        <w:rPr>
          <w:sz w:val="10"/>
        </w:rPr>
        <w:t xml:space="preserve">(p. 38). </w:t>
      </w:r>
      <w:r w:rsidRPr="006F444E">
        <w:rPr>
          <w:rStyle w:val="StyleUnderline"/>
        </w:rPr>
        <w:t>This logic—and the denial of any kind of ‘ontological integrity’ to the Black/Slave due to its endless traversal by force does seem to reduce ontology to logic</w:t>
      </w:r>
      <w:r w:rsidRPr="006F444E">
        <w:rPr>
          <w:sz w:val="10"/>
        </w:rPr>
        <w:t xml:space="preserve">, namely, </w:t>
      </w:r>
      <w:r w:rsidRPr="006F444E">
        <w:rPr>
          <w:rStyle w:val="Emphasis"/>
        </w:rPr>
        <w:t>a logic of non-</w:t>
      </w:r>
      <w:proofErr w:type="spellStart"/>
      <w:r w:rsidRPr="006F444E">
        <w:rPr>
          <w:rStyle w:val="Emphasis"/>
        </w:rPr>
        <w:t>recuperability</w:t>
      </w:r>
      <w:proofErr w:type="spellEnd"/>
      <w:r w:rsidRPr="006F444E">
        <w:rPr>
          <w:sz w:val="10"/>
        </w:rPr>
        <w:t xml:space="preserve">—moves through the following points: (1) Black non-being is not capable of symbolic resistance and, as such, falls outside of any language of authenticity or reparation; (2) for such a subject, which </w:t>
      </w:r>
      <w:proofErr w:type="spellStart"/>
      <w:r w:rsidRPr="006F444E">
        <w:rPr>
          <w:sz w:val="10"/>
        </w:rPr>
        <w:t>Wilderson</w:t>
      </w:r>
      <w:proofErr w:type="spellEnd"/>
      <w:r w:rsidRPr="006F444E">
        <w:rPr>
          <w:sz w:val="10"/>
        </w:rPr>
        <w:t xml:space="preserve"> persists in calling ‘death’, the symbolic remains foreclosed (p. 43); (3) as such, Blackness is the record of an occlusion which remains ever present: ‘White (Human) capacity, in advance of the event of discrimination or oppression, is parasitic on Black incapacity’ (p. 45); (4) and, as an example of the institutions or discourses involving ‘violence’, ‘antagonisms’ and ‘parasitism’, </w:t>
      </w:r>
      <w:proofErr w:type="spellStart"/>
      <w:r w:rsidRPr="006F444E">
        <w:rPr>
          <w:sz w:val="10"/>
        </w:rPr>
        <w:t>Wilderson</w:t>
      </w:r>
      <w:proofErr w:type="spellEnd"/>
      <w:r w:rsidRPr="006F444E">
        <w:rPr>
          <w:sz w:val="10"/>
        </w:rPr>
        <w:t xml:space="preserve"> describes White (or non-Black) film theory and cultural studies as incapable of understanding the ‘suffering of the Black—the Slave’ (they cannot do so because they are erroneously wedded to humanism and to the psychoanalysis of Jacques </w:t>
      </w:r>
      <w:proofErr w:type="spellStart"/>
      <w:r w:rsidRPr="006F444E">
        <w:rPr>
          <w:sz w:val="10"/>
        </w:rPr>
        <w:t>Lacan</w:t>
      </w:r>
      <w:proofErr w:type="spellEnd"/>
      <w:r w:rsidRPr="006F444E">
        <w:rPr>
          <w:sz w:val="10"/>
        </w:rPr>
        <w:t xml:space="preserve">, which </w:t>
      </w:r>
      <w:proofErr w:type="spellStart"/>
      <w:r w:rsidRPr="006F444E">
        <w:rPr>
          <w:sz w:val="10"/>
        </w:rPr>
        <w:t>Wilderson</w:t>
      </w:r>
      <w:proofErr w:type="spellEnd"/>
      <w:r w:rsidRPr="006F444E">
        <w:rPr>
          <w:sz w:val="10"/>
        </w:rPr>
        <w:t xml:space="preserve"> takes as two examples of what the Afro-pessimist should avoid) (p. 56); as a corrective, </w:t>
      </w:r>
      <w:proofErr w:type="spellStart"/>
      <w:r w:rsidRPr="006F444E">
        <w:rPr>
          <w:sz w:val="10"/>
        </w:rPr>
        <w:t>Wilderson</w:t>
      </w:r>
      <w:proofErr w:type="spellEnd"/>
      <w:r w:rsidRPr="006F444E">
        <w:rPr>
          <w:sz w:val="10"/>
        </w:rPr>
        <w:t xml:space="preserve"> calls for a new language of abstraction, and one centrally concerned with exposing ‘the structure of antagonisms between Blacks and Humans’ (p. 68). Reading seems to stop here, at a critique of Lacanian full speech: </w:t>
      </w:r>
      <w:proofErr w:type="spellStart"/>
      <w:r w:rsidRPr="006F444E">
        <w:rPr>
          <w:sz w:val="10"/>
        </w:rPr>
        <w:t>Wilderson</w:t>
      </w:r>
      <w:proofErr w:type="spellEnd"/>
      <w:r w:rsidRPr="006F444E">
        <w:rPr>
          <w:sz w:val="10"/>
        </w:rPr>
        <w:t xml:space="preserve"> wants to say that </w:t>
      </w:r>
      <w:proofErr w:type="spellStart"/>
      <w:r w:rsidRPr="006F444E">
        <w:rPr>
          <w:sz w:val="10"/>
        </w:rPr>
        <w:t>Lacan’s</w:t>
      </w:r>
      <w:proofErr w:type="spellEnd"/>
      <w:r w:rsidRPr="006F444E">
        <w:rPr>
          <w:sz w:val="10"/>
        </w:rPr>
        <w:t xml:space="preserve"> notion of the </w:t>
      </w:r>
      <w:proofErr w:type="spellStart"/>
      <w:r w:rsidRPr="006F444E">
        <w:rPr>
          <w:sz w:val="10"/>
        </w:rPr>
        <w:t>originary</w:t>
      </w:r>
      <w:proofErr w:type="spellEnd"/>
      <w:r w:rsidRPr="006F444E">
        <w:rPr>
          <w:sz w:val="10"/>
        </w:rPr>
        <w:t xml:space="preserve"> (imaginary) alienation of the subject is still wedded to </w:t>
      </w:r>
      <w:proofErr w:type="spellStart"/>
      <w:r w:rsidRPr="006F444E">
        <w:rPr>
          <w:sz w:val="10"/>
        </w:rPr>
        <w:t>relationality</w:t>
      </w:r>
      <w:proofErr w:type="spellEnd"/>
      <w:r w:rsidRPr="006F444E">
        <w:rPr>
          <w:sz w:val="10"/>
        </w:rPr>
        <w:t xml:space="preserve"> as implied by the contrast between ‘empty’ and ‘full’ speech, and so apparently cannot grasp the trauma of ‘absolute Otherness’ that is the Black’s relation to Whites, because psychoanalysis cannot fathom the ‘structural, or absolute, violence’ of Black life (pp. 74; 75). ‘Whereas </w:t>
      </w:r>
      <w:proofErr w:type="spellStart"/>
      <w:r w:rsidRPr="006F444E">
        <w:rPr>
          <w:sz w:val="10"/>
        </w:rPr>
        <w:t>Lacan</w:t>
      </w:r>
      <w:proofErr w:type="spellEnd"/>
      <w:r w:rsidRPr="006F444E">
        <w:rPr>
          <w:sz w:val="10"/>
        </w:rPr>
        <w:t xml:space="preserve"> was aware of how language ‘‘precedes and exceeds us’’, he did not have Fanon’s awareness of how violence also precedes and exceeds Blacks’ (p. 76). The violence of such abjection—or incapacity—is therefore that it cannot be communicated or avowed, and is always already delimited by </w:t>
      </w:r>
      <w:proofErr w:type="spellStart"/>
      <w:r w:rsidRPr="006F444E">
        <w:rPr>
          <w:sz w:val="10"/>
        </w:rPr>
        <w:t>desubjectification</w:t>
      </w:r>
      <w:proofErr w:type="spellEnd"/>
      <w:r w:rsidRPr="006F444E">
        <w:rPr>
          <w:sz w:val="10"/>
        </w:rPr>
        <w:t xml:space="preserve"> and dereliction (p. 77). Whence the suspicion of </w:t>
      </w:r>
      <w:proofErr w:type="gramStart"/>
      <w:r w:rsidRPr="006F444E">
        <w:rPr>
          <w:sz w:val="10"/>
        </w:rPr>
        <w:t>an ontology</w:t>
      </w:r>
      <w:proofErr w:type="gramEnd"/>
      <w:r w:rsidRPr="006F444E">
        <w:rPr>
          <w:sz w:val="10"/>
        </w:rPr>
        <w:t xml:space="preserve"> reduced to a logic (of abjection). Leaving aside the fact that it is quite mistaken to limit </w:t>
      </w:r>
      <w:proofErr w:type="spellStart"/>
      <w:r w:rsidRPr="006F444E">
        <w:rPr>
          <w:sz w:val="10"/>
        </w:rPr>
        <w:t>Lacan’s</w:t>
      </w:r>
      <w:proofErr w:type="spellEnd"/>
      <w:r w:rsidRPr="006F444E">
        <w:rPr>
          <w:sz w:val="10"/>
        </w:rPr>
        <w:t xml:space="preserve"> notion of full speech to the search for communication (the unconscious cannot be confined to parole), it is clear that, </w:t>
      </w:r>
      <w:r w:rsidRPr="006F444E">
        <w:rPr>
          <w:rStyle w:val="StyleUnderline"/>
        </w:rPr>
        <w:t xml:space="preserve">according to </w:t>
      </w:r>
      <w:proofErr w:type="spellStart"/>
      <w:r w:rsidRPr="006F444E">
        <w:rPr>
          <w:rStyle w:val="StyleUnderline"/>
        </w:rPr>
        <w:t>Wilderson’s</w:t>
      </w:r>
      <w:proofErr w:type="spellEnd"/>
      <w:r w:rsidRPr="006F444E">
        <w:rPr>
          <w:rStyle w:val="StyleUnderline"/>
        </w:rPr>
        <w:t xml:space="preserve"> own ‘logic’, his description of the Black is working, via analogy, to </w:t>
      </w:r>
      <w:proofErr w:type="spellStart"/>
      <w:r w:rsidRPr="006F444E">
        <w:rPr>
          <w:rStyle w:val="StyleUnderline"/>
        </w:rPr>
        <w:t>Lacan’s</w:t>
      </w:r>
      <w:proofErr w:type="spellEnd"/>
      <w:r w:rsidRPr="006F444E">
        <w:rPr>
          <w:rStyle w:val="StyleUnderline"/>
        </w:rPr>
        <w:t xml:space="preserve"> notion of the real but, in his insistence on the Black as an absolute outside </w:t>
      </w:r>
      <w:proofErr w:type="spellStart"/>
      <w:r w:rsidRPr="006F444E">
        <w:rPr>
          <w:rStyle w:val="StyleUnderline"/>
        </w:rPr>
        <w:t>Wilderson</w:t>
      </w:r>
      <w:proofErr w:type="spellEnd"/>
      <w:r w:rsidRPr="006F444E">
        <w:rPr>
          <w:rStyle w:val="StyleUnderline"/>
        </w:rPr>
        <w:t xml:space="preserve"> can only duly </w:t>
      </w:r>
      <w:r w:rsidRPr="006F444E">
        <w:rPr>
          <w:rStyle w:val="Emphasis"/>
        </w:rPr>
        <w:t>reify this void at the heart of universality</w:t>
      </w:r>
      <w:r w:rsidRPr="006F444E">
        <w:rPr>
          <w:rStyle w:val="StyleUnderline"/>
        </w:rPr>
        <w:t>.</w:t>
      </w:r>
      <w:r w:rsidRPr="006F444E">
        <w:rPr>
          <w:sz w:val="10"/>
        </w:rPr>
        <w:t xml:space="preserve"> The Black is ‘beyond the limit of contingency’—but it is worth saying immediately that this ‘beyond’ is indeed a foreclosure that defines a violence whose traces can only be thought violently (that is, analogically), and whose nonbeing returns as the theme for </w:t>
      </w:r>
      <w:proofErr w:type="spellStart"/>
      <w:r w:rsidRPr="006F444E">
        <w:rPr>
          <w:sz w:val="10"/>
        </w:rPr>
        <w:t>Wilderson’s</w:t>
      </w:r>
      <w:proofErr w:type="spellEnd"/>
      <w:r w:rsidRPr="006F444E">
        <w:rPr>
          <w:sz w:val="10"/>
        </w:rPr>
        <w:t xml:space="preserve"> political thinking of a non-</w:t>
      </w:r>
      <w:proofErr w:type="spellStart"/>
      <w:r w:rsidRPr="006F444E">
        <w:rPr>
          <w:sz w:val="10"/>
        </w:rPr>
        <w:t>recuperable</w:t>
      </w:r>
      <w:proofErr w:type="spellEnd"/>
      <w:r w:rsidRPr="006F444E">
        <w:rPr>
          <w:sz w:val="10"/>
        </w:rPr>
        <w:t xml:space="preserve"> abjection. The Black is nonbeing and, as such, is more real and primary than being per se: given how much is at stake, this insistence on a racial metaphysics of injury implies a fundamental irreconcilability between Blacks and Humans (there is really no debate to be had here: irreconcilability is the condition and possibility of what it means to be Black). This argument could be illustrated at many points in Red, White, and Black, which all interconnect. </w:t>
      </w:r>
      <w:proofErr w:type="spellStart"/>
      <w:r w:rsidRPr="006F444E">
        <w:rPr>
          <w:sz w:val="10"/>
        </w:rPr>
        <w:t>Wilderson</w:t>
      </w:r>
      <w:proofErr w:type="spellEnd"/>
      <w:r w:rsidRPr="006F444E">
        <w:rPr>
          <w:sz w:val="10"/>
        </w:rPr>
        <w:t xml:space="preserve"> is concerned, for example, to argue that a Marxian ontology of </w:t>
      </w:r>
      <w:proofErr w:type="spellStart"/>
      <w:r w:rsidRPr="006F444E">
        <w:rPr>
          <w:sz w:val="10"/>
        </w:rPr>
        <w:t>labour</w:t>
      </w:r>
      <w:proofErr w:type="spellEnd"/>
      <w:r w:rsidRPr="006F444E">
        <w:rPr>
          <w:sz w:val="10"/>
        </w:rPr>
        <w:t xml:space="preserve"> and/or commodity form is philosophically inadequate for reading black accumulation and </w:t>
      </w:r>
      <w:proofErr w:type="spellStart"/>
      <w:r w:rsidRPr="006F444E">
        <w:rPr>
          <w:sz w:val="10"/>
        </w:rPr>
        <w:t>fungibility</w:t>
      </w:r>
      <w:proofErr w:type="spellEnd"/>
      <w:r w:rsidRPr="006F444E">
        <w:rPr>
          <w:sz w:val="10"/>
        </w:rPr>
        <w:t xml:space="preserve">: this idea, which is not altogether new, is supported by a lengthy reading of the film Monster’s Ball (Chapter Four (‘Monster’s Ball’) and is perhaps the most valuable part of his book in its illustration of the links between race, violence, contingency, and death). Other chapters offer </w:t>
      </w:r>
      <w:r w:rsidRPr="006F444E">
        <w:rPr>
          <w:rStyle w:val="StyleUnderline"/>
        </w:rPr>
        <w:t xml:space="preserve">critiques of what </w:t>
      </w:r>
      <w:proofErr w:type="spellStart"/>
      <w:r w:rsidRPr="006F444E">
        <w:rPr>
          <w:rStyle w:val="StyleUnderline"/>
        </w:rPr>
        <w:t>Wilderson</w:t>
      </w:r>
      <w:proofErr w:type="spellEnd"/>
      <w:r w:rsidRPr="006F444E">
        <w:rPr>
          <w:rStyle w:val="StyleUnderline"/>
        </w:rPr>
        <w:t xml:space="preserve"> calls ‘empathetic’ as against ‘analytical’ cinema, with the former offering ‘sentimental apologies for structural violence’, rather than ‘paradigmatic analyses’ of black suffering</w:t>
      </w:r>
      <w:r w:rsidRPr="006F444E">
        <w:rPr>
          <w:sz w:val="10"/>
        </w:rPr>
        <w:t xml:space="preserve"> (p. 341). It is not at all clear how this argument differs from film theory’s opposition between a cinema of distraction and a socially engaged cinema: it seems to me that this theory of the </w:t>
      </w:r>
      <w:proofErr w:type="spellStart"/>
      <w:r w:rsidRPr="006F444E">
        <w:rPr>
          <w:sz w:val="10"/>
        </w:rPr>
        <w:t>filmwork</w:t>
      </w:r>
      <w:proofErr w:type="spellEnd"/>
      <w:r w:rsidRPr="006F444E">
        <w:rPr>
          <w:sz w:val="10"/>
        </w:rPr>
        <w:t xml:space="preserve"> describes quite precisely the distinction between analysis and empathy </w:t>
      </w:r>
      <w:proofErr w:type="spellStart"/>
      <w:r w:rsidRPr="006F444E">
        <w:rPr>
          <w:sz w:val="10"/>
        </w:rPr>
        <w:t>Wilderson</w:t>
      </w:r>
      <w:proofErr w:type="spellEnd"/>
      <w:r w:rsidRPr="006F444E">
        <w:rPr>
          <w:sz w:val="10"/>
        </w:rPr>
        <w:t xml:space="preserve"> is trying to make (and unsettle). However, </w:t>
      </w:r>
      <w:r w:rsidRPr="006F444E">
        <w:rPr>
          <w:rStyle w:val="StyleUnderline"/>
        </w:rPr>
        <w:t xml:space="preserve">unlike film theory, </w:t>
      </w:r>
      <w:proofErr w:type="spellStart"/>
      <w:r w:rsidRPr="006F444E">
        <w:rPr>
          <w:rStyle w:val="StyleUnderline"/>
        </w:rPr>
        <w:t>Wilderson’s</w:t>
      </w:r>
      <w:proofErr w:type="spellEnd"/>
      <w:r w:rsidRPr="006F444E">
        <w:rPr>
          <w:rStyle w:val="StyleUnderline"/>
        </w:rPr>
        <w:t xml:space="preserve"> attempt to preserve the distinction seems to work with an unquestioned notion of film spectatorship</w:t>
      </w:r>
      <w:r w:rsidRPr="006F444E">
        <w:rPr>
          <w:sz w:val="10"/>
        </w:rPr>
        <w:t xml:space="preserve">—i.e. either seduced or interrogated—which means that the theory of </w:t>
      </w:r>
      <w:r w:rsidRPr="006F444E">
        <w:rPr>
          <w:rStyle w:val="StyleUnderline"/>
        </w:rPr>
        <w:t xml:space="preserve">cinema he puts forth somewhat undermines his more general claim that film theory can never understand black suffering. It is also a little strange that a work so concerned with the chasm between ‘Human life and Black death’ should indict cinema for its ‘efforts to reassert relational logic’, but nowhere mentions how the very form of this reproach relies on reasserting the endless non-relational absence of Blackness (and thereby reducing the history and politics of race to a logic of </w:t>
      </w:r>
      <w:proofErr w:type="spellStart"/>
      <w:r w:rsidRPr="006F444E">
        <w:rPr>
          <w:rStyle w:val="StyleUnderline"/>
        </w:rPr>
        <w:t>nonrelationality</w:t>
      </w:r>
      <w:proofErr w:type="spellEnd"/>
      <w:r w:rsidRPr="006F444E">
        <w:rPr>
          <w:rStyle w:val="StyleUnderline"/>
        </w:rPr>
        <w:t>)</w:t>
      </w:r>
      <w:r w:rsidRPr="006F444E">
        <w:rPr>
          <w:sz w:val="10"/>
        </w:rPr>
        <w:t xml:space="preserve"> (p. 340). </w:t>
      </w:r>
      <w:r w:rsidRPr="006F444E">
        <w:rPr>
          <w:rStyle w:val="Emphasis"/>
        </w:rPr>
        <w:t xml:space="preserve">This </w:t>
      </w:r>
      <w:proofErr w:type="spellStart"/>
      <w:r w:rsidRPr="006F444E">
        <w:rPr>
          <w:rStyle w:val="Emphasis"/>
        </w:rPr>
        <w:t>transcendentalizing</w:t>
      </w:r>
      <w:proofErr w:type="spellEnd"/>
      <w:r w:rsidRPr="006F444E">
        <w:rPr>
          <w:rStyle w:val="Emphasis"/>
        </w:rPr>
        <w:t xml:space="preserve"> of black suffering is fundamentally absolutist</w:t>
      </w:r>
      <w:r w:rsidRPr="006F444E">
        <w:rPr>
          <w:rStyle w:val="StyleUnderline"/>
        </w:rPr>
        <w:t xml:space="preserve"> (and</w:t>
      </w:r>
      <w:r w:rsidRPr="006F444E">
        <w:rPr>
          <w:sz w:val="10"/>
        </w:rPr>
        <w:t xml:space="preserve">, once again, </w:t>
      </w:r>
      <w:r w:rsidRPr="006F444E">
        <w:rPr>
          <w:rStyle w:val="StyleUnderline"/>
        </w:rPr>
        <w:t>moralistic) in effect if not in intention</w:t>
      </w:r>
      <w:r w:rsidRPr="006F444E">
        <w:rPr>
          <w:sz w:val="10"/>
        </w:rPr>
        <w:t xml:space="preserve">. </w:t>
      </w:r>
    </w:p>
    <w:p w:rsidR="00F76B1D" w:rsidRPr="006F444E" w:rsidRDefault="00F76B1D" w:rsidP="00F76B1D"/>
    <w:p w:rsidR="00F76B1D" w:rsidRPr="006F444E" w:rsidRDefault="00F76B1D" w:rsidP="00F76B1D">
      <w:pPr>
        <w:pStyle w:val="Heading4"/>
      </w:pPr>
      <w:r w:rsidRPr="006F444E">
        <w:t xml:space="preserve">LINEARITY DA – the Alternative’s narrative that links racial origin to racial present in a </w:t>
      </w:r>
      <w:proofErr w:type="spellStart"/>
      <w:r w:rsidRPr="006F444E">
        <w:t>unicausal</w:t>
      </w:r>
      <w:proofErr w:type="spellEnd"/>
      <w:r w:rsidRPr="006F444E">
        <w:t xml:space="preserve"> timeline renders blackness REACTIVE and whiteness DOMINANT</w:t>
      </w:r>
    </w:p>
    <w:p w:rsidR="00F76B1D" w:rsidRPr="006F444E" w:rsidRDefault="00F76B1D" w:rsidP="00F76B1D">
      <w:r w:rsidRPr="006F444E">
        <w:rPr>
          <w:rStyle w:val="Style13ptBold"/>
        </w:rPr>
        <w:t>Wright</w:t>
      </w:r>
      <w:r w:rsidRPr="006F444E">
        <w:t xml:space="preserve">, African American Studies, Northwestern, </w:t>
      </w:r>
      <w:r w:rsidRPr="006F444E">
        <w:rPr>
          <w:rStyle w:val="Style13ptBold"/>
        </w:rPr>
        <w:t>2015</w:t>
      </w:r>
      <w:r w:rsidRPr="006F444E">
        <w:t xml:space="preserve"> (Michelle, </w:t>
      </w:r>
      <w:proofErr w:type="gramStart"/>
      <w:r w:rsidRPr="006F444E">
        <w:t>The</w:t>
      </w:r>
      <w:proofErr w:type="gramEnd"/>
      <w:r w:rsidRPr="006F444E">
        <w:t xml:space="preserve"> Physics of </w:t>
      </w:r>
    </w:p>
    <w:p w:rsidR="00F76B1D" w:rsidRPr="006F444E" w:rsidRDefault="00F76B1D" w:rsidP="00F76B1D">
      <w:r w:rsidRPr="006F444E">
        <w:t>Blackness: Beyond the Middle Passage Epistemology)</w:t>
      </w:r>
    </w:p>
    <w:p w:rsidR="00F76B1D" w:rsidRPr="006F444E" w:rsidRDefault="00F76B1D" w:rsidP="00F76B1D">
      <w:pPr>
        <w:rPr>
          <w:rFonts w:ascii="Times" w:hAnsi="Times" w:cs="Times"/>
        </w:rPr>
      </w:pPr>
      <w:r w:rsidRPr="006F444E">
        <w:rPr>
          <w:rStyle w:val="StyleUnderline"/>
        </w:rPr>
        <w:t xml:space="preserve">When a linear </w:t>
      </w:r>
      <w:proofErr w:type="spellStart"/>
      <w:r w:rsidRPr="006F444E">
        <w:rPr>
          <w:rStyle w:val="StyleUnderline"/>
        </w:rPr>
        <w:t>spacetime</w:t>
      </w:r>
      <w:proofErr w:type="spellEnd"/>
      <w:r w:rsidRPr="006F444E">
        <w:rPr>
          <w:rStyle w:val="StyleUnderline"/>
        </w:rPr>
        <w:t xml:space="preserve"> epistemology begins</w:t>
      </w:r>
      <w:r w:rsidRPr="006F444E">
        <w:t xml:space="preserve">, as many Black diasporic epistemologies do, </w:t>
      </w:r>
      <w:r w:rsidRPr="006F444E">
        <w:rPr>
          <w:rStyle w:val="StyleUnderline"/>
        </w:rPr>
        <w:t>with object status</w:t>
      </w:r>
      <w:r w:rsidRPr="006F444E">
        <w:t>—</w:t>
      </w:r>
      <w:r w:rsidRPr="006F444E">
        <w:rPr>
          <w:rStyle w:val="StyleUnderline"/>
        </w:rPr>
        <w:t>being enslaved, colonized, relocated, and so on—the laws of cause and effect make it difficult to reverse the binary that is set in place, because oppression is asserted as the cause of all historical events</w:t>
      </w:r>
      <w:r w:rsidRPr="006F444E">
        <w:t xml:space="preserve"> (effects) </w:t>
      </w:r>
      <w:r w:rsidRPr="006F444E">
        <w:rPr>
          <w:rStyle w:val="StyleUnderline"/>
        </w:rPr>
        <w:t>in the timeline, excepting those events that are caused by a Black</w:t>
      </w:r>
      <w:r w:rsidRPr="006F444E">
        <w:t xml:space="preserve"> (resistant) </w:t>
      </w:r>
      <w:r w:rsidRPr="006F444E">
        <w:rPr>
          <w:rStyle w:val="StyleUnderline"/>
        </w:rPr>
        <w:t>reaction to an oppressor’s action.</w:t>
      </w:r>
      <w:r w:rsidRPr="006F444E">
        <w:t xml:space="preserve"> Yet because it is a reaction to an action, we are again returned to </w:t>
      </w:r>
      <w:r w:rsidRPr="006F444E">
        <w:rPr>
          <w:rStyle w:val="StyleUnderline"/>
        </w:rPr>
        <w:t>a</w:t>
      </w:r>
      <w:r w:rsidRPr="006F444E">
        <w:t xml:space="preserve"> weird and </w:t>
      </w:r>
      <w:r w:rsidRPr="006F444E">
        <w:rPr>
          <w:rStyle w:val="StyleUnderline"/>
        </w:rPr>
        <w:t>dismally fixed race-</w:t>
      </w:r>
      <w:proofErr w:type="spellStart"/>
      <w:r w:rsidRPr="006F444E">
        <w:rPr>
          <w:rStyle w:val="StyleUnderline"/>
        </w:rPr>
        <w:t>ing</w:t>
      </w:r>
      <w:proofErr w:type="spellEnd"/>
      <w:r w:rsidRPr="006F444E">
        <w:rPr>
          <w:rStyle w:val="StyleUnderline"/>
        </w:rPr>
        <w:t xml:space="preserve"> of this Black physics, in which whiteness always retains the </w:t>
      </w:r>
      <w:proofErr w:type="spellStart"/>
      <w:r w:rsidRPr="006F444E">
        <w:rPr>
          <w:rStyle w:val="StyleUnderline"/>
        </w:rPr>
        <w:t>originary</w:t>
      </w:r>
      <w:proofErr w:type="spellEnd"/>
      <w:r w:rsidRPr="006F444E">
        <w:rPr>
          <w:rStyle w:val="StyleUnderline"/>
        </w:rPr>
        <w:t xml:space="preserve"> agency and, because origins dominate a linear narrative, white racism is always the central actor in Black lives now condemned to the status of reactors. If</w:t>
      </w:r>
      <w:r w:rsidRPr="006F444E">
        <w:t xml:space="preserve">, however, </w:t>
      </w:r>
      <w:r w:rsidRPr="006F444E">
        <w:rPr>
          <w:rStyle w:val="StyleUnderline"/>
        </w:rPr>
        <w:t xml:space="preserve">we add </w:t>
      </w:r>
      <w:proofErr w:type="gramStart"/>
      <w:r w:rsidRPr="006F444E">
        <w:rPr>
          <w:rStyle w:val="StyleUnderline"/>
        </w:rPr>
        <w:t>Epiphenomenal</w:t>
      </w:r>
      <w:proofErr w:type="gramEnd"/>
      <w:r w:rsidRPr="006F444E">
        <w:rPr>
          <w:rStyle w:val="StyleUnderline"/>
        </w:rPr>
        <w:t xml:space="preserve"> time to our interpellation here, the “now” is </w:t>
      </w:r>
      <w:r w:rsidRPr="006F444E">
        <w:rPr>
          <w:rStyle w:val="StyleUnderline"/>
          <w:i/>
        </w:rPr>
        <w:t xml:space="preserve">foregrounded </w:t>
      </w:r>
      <w:r w:rsidRPr="006F444E">
        <w:rPr>
          <w:rStyle w:val="StyleUnderline"/>
        </w:rPr>
        <w:t>by agency because Blackness begins as its own interpellation in the moment.</w:t>
      </w:r>
      <w:r w:rsidRPr="006F444E">
        <w:t xml:space="preserve"> At the same time, </w:t>
      </w:r>
      <w:r w:rsidRPr="006F444E">
        <w:rPr>
          <w:rStyle w:val="StyleUnderline"/>
        </w:rPr>
        <w:t>this moment is nuanced because it involves a potentially endless set of negotiations. Instead of the Black Subject being moved down a line through cause and effect as in a strictly linear interpellation, the Subject in the moment is variously informed by a variety of external and internal stimuli</w:t>
      </w:r>
      <w:r w:rsidRPr="006F444E">
        <w:t xml:space="preserve"> (what is witnessed and what happens; what is thought and felt) </w:t>
      </w:r>
      <w:r w:rsidRPr="006F444E">
        <w:rPr>
          <w:rStyle w:val="StyleUnderline"/>
        </w:rPr>
        <w:t>that</w:t>
      </w:r>
      <w:r w:rsidRPr="006F444E">
        <w:t xml:space="preserve"> also </w:t>
      </w:r>
      <w:r w:rsidRPr="006F444E">
        <w:rPr>
          <w:rStyle w:val="StyleUnderline"/>
        </w:rPr>
        <w:t>can intersect</w:t>
      </w:r>
      <w:r w:rsidRPr="006F444E">
        <w:t xml:space="preserve"> with one another. For example, I might watch an episode of a television show in one moment and laugh uproariously at what I find to be a daring but insightful joke about racism; in another moment, watching the same show and hearing the same joke, I might well have forgotten my previous </w:t>
      </w:r>
      <w:proofErr w:type="spellStart"/>
      <w:r w:rsidRPr="006F444E">
        <w:t>reac</w:t>
      </w:r>
      <w:proofErr w:type="spellEnd"/>
      <w:r w:rsidRPr="006F444E">
        <w:t xml:space="preserve">- </w:t>
      </w:r>
      <w:proofErr w:type="spellStart"/>
      <w:r w:rsidRPr="006F444E">
        <w:t>tion</w:t>
      </w:r>
      <w:proofErr w:type="spellEnd"/>
      <w:r w:rsidRPr="006F444E">
        <w:t xml:space="preserve"> (or remember it, in whatever valence) and find myself ambivalent about or offended by the joke. In other words, </w:t>
      </w:r>
      <w:r w:rsidRPr="006F444E">
        <w:rPr>
          <w:rStyle w:val="StyleUnderline"/>
        </w:rPr>
        <w:t>I do not move through the world reacting in the same way to the same stimuli all the time—and perhaps this is because the stimuli are never the same because if not the space then the time has shifted</w:t>
      </w:r>
      <w:r w:rsidRPr="006F444E">
        <w:t xml:space="preserve"> (even if I am watching from my same place on the couch, I am doing so on different days).</w:t>
      </w:r>
    </w:p>
    <w:p w:rsidR="00F76B1D" w:rsidRPr="006F444E" w:rsidRDefault="00F76B1D" w:rsidP="00F76B1D">
      <w:pPr>
        <w:rPr>
          <w:rFonts w:ascii="Times" w:hAnsi="Times" w:cs="Times"/>
          <w:u w:val="single"/>
        </w:rPr>
      </w:pPr>
      <w:r w:rsidRPr="006F444E">
        <w:t xml:space="preserve">This is both liberating and problematic to our lives, in which intellectual and behavioral consistency is more highly valued than its less predictable performances. It means that </w:t>
      </w:r>
      <w:r w:rsidRPr="006F444E">
        <w:rPr>
          <w:rStyle w:val="StyleUnderline"/>
        </w:rPr>
        <w:t>one does not always behave as one wishes, and for the Black Subject who seeks to adhere to a Middle Passage interpellation, the clarity of this linear timeline is</w:t>
      </w:r>
      <w:r w:rsidRPr="006F444E">
        <w:t xml:space="preserve"> often </w:t>
      </w:r>
      <w:r w:rsidRPr="006F444E">
        <w:rPr>
          <w:rStyle w:val="StyleUnderline"/>
        </w:rPr>
        <w:t>belied by the familiar complexity of lived moments.</w:t>
      </w:r>
      <w:r w:rsidRPr="006F444E">
        <w:t xml:space="preserve"> Similarly, the last paragraph of “Everybody’s Protest Novel” asserts </w:t>
      </w:r>
      <w:r w:rsidRPr="006F444E">
        <w:rPr>
          <w:rStyle w:val="StyleUnderline"/>
        </w:rPr>
        <w:t>agency as</w:t>
      </w:r>
      <w:r w:rsidRPr="006F444E">
        <w:t xml:space="preserve"> an </w:t>
      </w:r>
      <w:r w:rsidRPr="006F444E">
        <w:rPr>
          <w:rStyle w:val="StyleUnderline"/>
        </w:rPr>
        <w:t>ambivalent possession, but a possession nonetheless: “Our humanity is our burden, our life; we need not battle for it; we need only to do what is infinitely more difficult—that is, accept it.”</w:t>
      </w:r>
      <w:r w:rsidRPr="006F444E">
        <w:rPr>
          <w:vertAlign w:val="superscript"/>
        </w:rPr>
        <w:t>8</w:t>
      </w:r>
    </w:p>
    <w:p w:rsidR="006013CD" w:rsidRDefault="004579CA" w:rsidP="00B87476">
      <w:pPr>
        <w:pStyle w:val="Heading2"/>
      </w:pPr>
      <w:r w:rsidRPr="006F444E">
        <w:t>AT: Topicality</w:t>
      </w:r>
    </w:p>
    <w:p w:rsidR="00B87476" w:rsidRDefault="00B87476" w:rsidP="00B87476">
      <w:pPr>
        <w:rPr>
          <w:rStyle w:val="Style13ptBold"/>
        </w:rPr>
      </w:pPr>
    </w:p>
    <w:p w:rsidR="00B87476" w:rsidRPr="00B87476" w:rsidRDefault="00B87476" w:rsidP="00B87476">
      <w:pPr>
        <w:pStyle w:val="Heading3"/>
        <w:rPr>
          <w:rStyle w:val="Style13ptBold"/>
          <w:b/>
        </w:rPr>
      </w:pPr>
      <w:r w:rsidRPr="00B87476">
        <w:rPr>
          <w:rStyle w:val="Style13ptBold"/>
          <w:b/>
        </w:rPr>
        <w:t>A2: T—Intent</w:t>
      </w:r>
    </w:p>
    <w:p w:rsidR="00B87476" w:rsidRDefault="00B87476" w:rsidP="00B87476">
      <w:pPr>
        <w:rPr>
          <w:rStyle w:val="Style13ptBold"/>
        </w:rPr>
      </w:pPr>
    </w:p>
    <w:p w:rsidR="00B87476" w:rsidRPr="00B87476" w:rsidRDefault="00B87476" w:rsidP="00B87476">
      <w:r w:rsidRPr="006F444E">
        <w:rPr>
          <w:rStyle w:val="Style13ptBold"/>
        </w:rPr>
        <w:t xml:space="preserve">surveillance </w:t>
      </w:r>
      <w:r>
        <w:rPr>
          <w:rStyle w:val="Style13ptBold"/>
        </w:rPr>
        <w:t>isn’t defined by intent</w:t>
      </w:r>
    </w:p>
    <w:p w:rsidR="00BF6354" w:rsidRPr="006F444E" w:rsidRDefault="008B6CD6" w:rsidP="00BF6354">
      <w:pPr>
        <w:rPr>
          <w:rStyle w:val="Style13ptBold"/>
        </w:rPr>
      </w:pPr>
      <w:r w:rsidRPr="006F444E">
        <w:rPr>
          <w:rStyle w:val="Style13ptBold"/>
        </w:rPr>
        <w:t>Bowers 3</w:t>
      </w:r>
    </w:p>
    <w:p w:rsidR="00BF6354" w:rsidRPr="006F444E" w:rsidRDefault="008B6CD6" w:rsidP="00BF6354">
      <w:r w:rsidRPr="006F444E">
        <w:t xml:space="preserve">/24 August 2003, Jeremy Bowers, jerf.org, </w:t>
      </w:r>
      <w:hyperlink r:id="rId10" w:history="1">
        <w:r w:rsidR="00BF6354" w:rsidRPr="006F444E">
          <w:rPr>
            <w:rStyle w:val="Hyperlink"/>
          </w:rPr>
          <w:t>http://www.jerf.org/iri/blogbook/communication_ethics/privacy</w:t>
        </w:r>
      </w:hyperlink>
      <w:r w:rsidR="00BF6354" w:rsidRPr="006F444E">
        <w:t>, spark/</w:t>
      </w:r>
    </w:p>
    <w:p w:rsidR="00BF6354" w:rsidRPr="006F444E" w:rsidRDefault="00BF6354" w:rsidP="00BF6354">
      <w:pPr>
        <w:pStyle w:val="CardText2"/>
        <w:rPr>
          <w:rStyle w:val="StyleUnderline"/>
        </w:rPr>
      </w:pPr>
      <w:r w:rsidRPr="006F444E">
        <w:rPr>
          <w:rStyle w:val="Emphasis"/>
        </w:rPr>
        <w:t>I define "surveillance" as "collecting information about people". I deliberately leave out any considerations of "intent".</w:t>
      </w:r>
      <w:r w:rsidRPr="006F444E">
        <w:t xml:space="preserve"> When you accidentally look into your neighbor's window and happen to see them, for the purposes of this essay, that's "surveillance", even though I'd never use the term that way normally. I'd like a more neutral term but I can't think of one that doesn't introduce its own distortions. The reason I believe intent shouldn't enter into it at the most fundamental level is that the </w:t>
      </w:r>
      <w:r w:rsidRPr="006F444E">
        <w:rPr>
          <w:rStyle w:val="StyleUnderline"/>
        </w:rPr>
        <w:t>intent of the collector has no effect on the data collected</w:t>
      </w:r>
      <w:r w:rsidRPr="006F444E">
        <w:t>. Nor does the intent of the collector constrain what will be done with the data in the future; police investigations routinely use data that was collected for accounting purposes, such as phone records. Such intent is useful in the context of a specific problem, but it is not worth clouding the issue by trying to make it part of the fundamental part of privacy. "</w:t>
      </w:r>
      <w:r w:rsidRPr="006F444E">
        <w:rPr>
          <w:rStyle w:val="Emphasis"/>
        </w:rPr>
        <w:t>Intent" is a secondary consideration at best</w:t>
      </w:r>
      <w:r w:rsidRPr="006F444E">
        <w:t xml:space="preserve">. What fundamentally matters is that </w:t>
      </w:r>
      <w:r w:rsidRPr="006F444E">
        <w:rPr>
          <w:rStyle w:val="StyleUnderline"/>
        </w:rPr>
        <w:t>surveillance has occurred, and information has been collected.</w:t>
      </w:r>
    </w:p>
    <w:p w:rsidR="004579CA" w:rsidRPr="006F444E" w:rsidRDefault="004579CA" w:rsidP="00BF6354">
      <w:pPr>
        <w:pStyle w:val="CardText2"/>
      </w:pPr>
    </w:p>
    <w:p w:rsidR="004579CA" w:rsidRPr="006F444E" w:rsidRDefault="0086741A" w:rsidP="0086741A">
      <w:pPr>
        <w:rPr>
          <w:rStyle w:val="Style13ptBold"/>
        </w:rPr>
      </w:pPr>
      <w:r w:rsidRPr="006F444E">
        <w:rPr>
          <w:rStyle w:val="Style13ptBold"/>
        </w:rPr>
        <w:t>We meet –</w:t>
      </w:r>
      <w:r w:rsidR="004579CA" w:rsidRPr="006F444E">
        <w:rPr>
          <w:rStyle w:val="Style13ptBold"/>
        </w:rPr>
        <w:t xml:space="preserve"> </w:t>
      </w:r>
      <w:r w:rsidRPr="006F444E">
        <w:rPr>
          <w:rStyle w:val="Style13ptBold"/>
        </w:rPr>
        <w:t>gathering of data – surveillance doesn’t include intent</w:t>
      </w:r>
    </w:p>
    <w:p w:rsidR="004579CA" w:rsidRPr="006F444E" w:rsidRDefault="004579CA" w:rsidP="004579CA">
      <w:r w:rsidRPr="006F444E">
        <w:rPr>
          <w:rStyle w:val="Style13ptBold"/>
        </w:rPr>
        <w:t>Rule 12</w:t>
      </w:r>
    </w:p>
    <w:p w:rsidR="0086741A" w:rsidRPr="006F444E" w:rsidRDefault="004579CA" w:rsidP="004579CA">
      <w:r w:rsidRPr="006F444E">
        <w:t>/James B. Rule is a sociologist and writer based in Berkeley, California. He is Distinguished Affiliated Scholar at the Center for the Study of Law and Society, pictured below, part of the UC Berkeley School of Law.</w:t>
      </w:r>
      <w:r w:rsidR="0086741A" w:rsidRPr="006F444E">
        <w:t xml:space="preserve"> </w:t>
      </w:r>
      <w:r w:rsidR="0086741A" w:rsidRPr="006F444E">
        <w:rPr>
          <w:i/>
        </w:rPr>
        <w:t>“Needs” for surveillance and the movement to protect privacy</w:t>
      </w:r>
      <w:r w:rsidR="0086741A" w:rsidRPr="006F444E">
        <w:t xml:space="preserve">, </w:t>
      </w:r>
      <w:proofErr w:type="spellStart"/>
      <w:r w:rsidR="0086741A" w:rsidRPr="006F444E">
        <w:t>googlebooks</w:t>
      </w:r>
      <w:proofErr w:type="spellEnd"/>
      <w:r w:rsidR="0086741A" w:rsidRPr="006F444E">
        <w:t>, spark/</w:t>
      </w:r>
    </w:p>
    <w:p w:rsidR="0086741A" w:rsidRPr="006F444E" w:rsidRDefault="0086741A" w:rsidP="004579CA">
      <w:r w:rsidRPr="006F444E">
        <w:t xml:space="preserve">Note: this card is from section c. of David Lyon, Kristie Ball, and Kevin D. Haggerty’s book called </w:t>
      </w:r>
      <w:r w:rsidRPr="006F444E">
        <w:rPr>
          <w:i/>
        </w:rPr>
        <w:t>Routledge Handbook of Surveillance Studies</w:t>
      </w:r>
      <w:r w:rsidRPr="006F444E">
        <w:t xml:space="preserve"> – </w:t>
      </w:r>
      <w:r w:rsidRPr="006F444E">
        <w:rPr>
          <w:i/>
        </w:rPr>
        <w:t>“Needs” for surveillance and the movement to protect privacy</w:t>
      </w:r>
      <w:r w:rsidRPr="006F444E">
        <w:t xml:space="preserve"> = name of that section</w:t>
      </w:r>
    </w:p>
    <w:p w:rsidR="004579CA" w:rsidRPr="006F444E" w:rsidRDefault="004579CA" w:rsidP="0086741A">
      <w:pPr>
        <w:pStyle w:val="CardText2"/>
      </w:pPr>
      <w:r w:rsidRPr="006F444E">
        <w:rPr>
          <w:rStyle w:val="StyleUnderline"/>
        </w:rPr>
        <w:t>For many people, the term “surveillance” conjures up images of the systematic tracking of individuals’ lives by distant and powerful agencies</w:t>
      </w:r>
      <w:r w:rsidRPr="006F444E">
        <w:t xml:space="preserve">. These pop-up cartoon images are not entirely misleading. To be sure, surveillance takes many different forms. </w:t>
      </w:r>
      <w:r w:rsidRPr="006F444E">
        <w:rPr>
          <w:rStyle w:val="StyleUnderline"/>
        </w:rPr>
        <w:t>But since the middle of the twentieth century, the monitoring of ordinary people’s affairs by large institutions has grown precipitously. Such direct intakes of detailed information on literally millions of people at a time</w:t>
      </w:r>
      <w:r w:rsidRPr="006F444E">
        <w:t>—and their use by organizations to shape their dealings with the people concerned—</w:t>
      </w:r>
      <w:r w:rsidRPr="006F444E">
        <w:rPr>
          <w:rStyle w:val="StyleUnderline"/>
        </w:rPr>
        <w:t xml:space="preserve">represent one of the most far-reaching social changes of the last 50 years. These </w:t>
      </w:r>
      <w:r w:rsidRPr="006F444E">
        <w:rPr>
          <w:rStyle w:val="Emphasis"/>
        </w:rPr>
        <w:t>strictly bureaucratic forms</w:t>
      </w:r>
      <w:r w:rsidRPr="006F444E">
        <w:rPr>
          <w:rStyle w:val="StyleUnderline"/>
        </w:rPr>
        <w:t xml:space="preserve"> of surveillance</w:t>
      </w:r>
      <w:r w:rsidRPr="006F444E">
        <w:t xml:space="preserve">, and their tensions with values of privacy, </w:t>
      </w:r>
      <w:r w:rsidRPr="006F444E">
        <w:rPr>
          <w:rStyle w:val="StyleUnderline"/>
        </w:rPr>
        <w:t>are the subject of this chapter</w:t>
      </w:r>
      <w:r w:rsidRPr="006F444E">
        <w:t xml:space="preserve">. Surveillance </w:t>
      </w:r>
      <w:proofErr w:type="spellStart"/>
      <w:r w:rsidRPr="006F444E">
        <w:rPr>
          <w:rStyle w:val="Emphasis"/>
        </w:rPr>
        <w:t>Surveillance</w:t>
      </w:r>
      <w:proofErr w:type="spellEnd"/>
      <w:r w:rsidRPr="006F444E">
        <w:rPr>
          <w:rStyle w:val="Emphasis"/>
        </w:rPr>
        <w:t xml:space="preserve"> is a ubiquitous ingredient of social</w:t>
      </w:r>
      <w:r w:rsidRPr="006F444E">
        <w:rPr>
          <w:rStyle w:val="StyleUnderline"/>
        </w:rPr>
        <w:t xml:space="preserve"> life</w:t>
      </w:r>
      <w:r w:rsidRPr="006F444E">
        <w:t xml:space="preserve">. In virtually every enduring social relationship, parties note the actions of others and seek to influence future actions in light of information thus collected. This holds as much for intimate dyads—mutually preoccupied lovers, for example, or mothers and infants—as for relations among sovereign states. Surveillance and concomitant processes of social control are as basic to the life of neighborhoods, churches, industries and professions as they are to relations between government or corporate organizations and individuals. But whereas the ability of communities, families, and local associations to track the affairs of individuals has widely declined in the world's "advanced" societies, </w:t>
      </w:r>
      <w:r w:rsidRPr="006F444E">
        <w:rPr>
          <w:rStyle w:val="Emphasis"/>
        </w:rPr>
        <w:t>institutional surveillance has lately made vast strides</w:t>
      </w:r>
      <w:r w:rsidRPr="006F444E">
        <w:t xml:space="preserve">. Throughout the world's prosperous liberal societies, </w:t>
      </w:r>
      <w:r w:rsidRPr="006F444E">
        <w:rPr>
          <w:rStyle w:val="StyleUnderline"/>
        </w:rPr>
        <w:t>people have come to expect their dealings with all sorts of large organizations to be mediated by their "records."</w:t>
      </w:r>
      <w:r w:rsidRPr="006F444E">
        <w:t xml:space="preserve"> These records are ongoing products of past interactions between institutions and individuals—and of </w:t>
      </w:r>
      <w:r w:rsidRPr="006F444E">
        <w:rPr>
          <w:rStyle w:val="StyleUnderline"/>
        </w:rPr>
        <w:t xml:space="preserve">active and resourceful efforts by the institutions to </w:t>
      </w:r>
      <w:r w:rsidRPr="006F444E">
        <w:rPr>
          <w:rStyle w:val="Emphasis"/>
        </w:rPr>
        <w:t>gather data</w:t>
      </w:r>
      <w:r w:rsidRPr="006F444E">
        <w:rPr>
          <w:rStyle w:val="StyleUnderline"/>
        </w:rPr>
        <w:t xml:space="preserve"> on individuals</w:t>
      </w:r>
      <w:r w:rsidRPr="006F444E">
        <w:t xml:space="preserve">. The result is that all sorts of corporate and state performances that individuals expect—from allocation of consumer credit and social security benefits to the control of crime and terrorism—turn on one or another form of institutional surveillance. </w:t>
      </w:r>
      <w:proofErr w:type="gramStart"/>
      <w:r w:rsidRPr="006F444E">
        <w:t>Perhaps needless to say.</w:t>
      </w:r>
      <w:proofErr w:type="gramEnd"/>
      <w:r w:rsidRPr="006F444E">
        <w:t xml:space="preserve"> </w:t>
      </w:r>
      <w:proofErr w:type="gramStart"/>
      <w:r w:rsidRPr="006F444E">
        <w:t>the</w:t>
      </w:r>
      <w:proofErr w:type="gramEnd"/>
      <w:r w:rsidRPr="006F444E">
        <w:t xml:space="preserve"> outcomes of such surveillance make vast differences in what Max Weber would have called the "life chances" of the people involved. No twenty-first-century society, save perhaps the very poorest, is altogether without such large-scale collection, processing and use of data on individuals' lives. Indeed, we might arguably regard the extent of penetration of large-scale institutions into the details of people's lives as one measure of modernity (if not post-modernity). The feet that these activities are so consequential—for the </w:t>
      </w:r>
      <w:proofErr w:type="gramStart"/>
      <w:r w:rsidRPr="006F444E">
        <w:t>institutions,</w:t>
      </w:r>
      <w:proofErr w:type="gramEnd"/>
      <w:r w:rsidRPr="006F444E">
        <w:t xml:space="preserve"> and for the individuals concerned—makes anxiety and opposition over their repercussions on privacy values inevitable. </w:t>
      </w:r>
      <w:r w:rsidRPr="006F444E">
        <w:rPr>
          <w:rStyle w:val="StyleUnderline"/>
        </w:rPr>
        <w:t xml:space="preserve">Despite the slightly foreboding associations of the term, </w:t>
      </w:r>
      <w:r w:rsidRPr="006F444E">
        <w:rPr>
          <w:rStyle w:val="Emphasis"/>
        </w:rPr>
        <w:t>surveillance need not be unfriendly</w:t>
      </w:r>
      <w:r w:rsidRPr="006F444E">
        <w:rPr>
          <w:rStyle w:val="StyleUnderline"/>
        </w:rPr>
        <w:t xml:space="preserve"> in its effects on the individuals subjected to it. In the intensive care ward at the hospital, </w:t>
      </w:r>
      <w:r w:rsidRPr="006F444E">
        <w:rPr>
          <w:rStyle w:val="Emphasis"/>
        </w:rPr>
        <w:t>most patients probably do not resent the intrusive and constant surveillance directed at them</w:t>
      </w:r>
      <w:r w:rsidRPr="006F444E">
        <w:rPr>
          <w:rStyle w:val="StyleUnderline"/>
        </w:rPr>
        <w:t>. Seekers of social security benefits or credit accounts will normally be quick to call attention to their recorded eligibility for these things—in effect demanding performances based on surveillance</w:t>
      </w:r>
      <w:r w:rsidRPr="006F444E">
        <w:t xml:space="preserve">. Indeed, it is a measure of the pervasiveness of surveillance in our world that we reflexively appeal to our "records" in seeking action from large institutions. But </w:t>
      </w:r>
      <w:r w:rsidRPr="006F444E">
        <w:rPr>
          <w:rStyle w:val="Emphasis"/>
        </w:rPr>
        <w:t>even relatively benevolent forms</w:t>
      </w:r>
      <w:r w:rsidRPr="006F444E">
        <w:rPr>
          <w:rStyle w:val="StyleUnderline"/>
        </w:rPr>
        <w:t xml:space="preserve"> of surveillance require some tough-minded measures of institutional enforcement vis-a-m individuals who seek services</w:t>
      </w:r>
      <w:r w:rsidRPr="006F444E">
        <w:t xml:space="preserve">. Allocating social security payments to those who deserve them—as judged by the letter of the law—inevitably means hoi allocating such benefits to other would-be claimants. </w:t>
      </w:r>
      <w:proofErr w:type="gramStart"/>
      <w:r w:rsidRPr="006F444E">
        <w:t>Providing medical benefits, either through government or private insurance, means distinguishing between those entitled to the benefits and others.</w:t>
      </w:r>
      <w:proofErr w:type="gramEnd"/>
      <w:r w:rsidRPr="006F444E">
        <w:t xml:space="preserve"> </w:t>
      </w:r>
      <w:proofErr w:type="gramStart"/>
      <w:r w:rsidRPr="006F444E">
        <w:t>When the good things of life are passed around, unless everyone is held to be equally entitled, the logic of surveillance demands distinctions between the deserving, and others.</w:t>
      </w:r>
      <w:proofErr w:type="gramEnd"/>
      <w:r w:rsidRPr="006F444E">
        <w:t xml:space="preserve"> Ami this in turn sets m motion requirements for positive identification, close record-keeping, precise recording of each individual case history, and so on (see also Webster, this volume).</w:t>
      </w:r>
    </w:p>
    <w:p w:rsidR="006013CD" w:rsidRPr="006F444E" w:rsidRDefault="006013CD" w:rsidP="008B28A4">
      <w:pPr>
        <w:pStyle w:val="Heading2"/>
      </w:pPr>
      <w:r w:rsidRPr="006F444E">
        <w:t>AT: Reform Census CP [PTX NB]</w:t>
      </w:r>
    </w:p>
    <w:p w:rsidR="006013CD" w:rsidRPr="006F444E" w:rsidRDefault="006013CD" w:rsidP="006013CD">
      <w:pPr>
        <w:rPr>
          <w:rStyle w:val="Style13ptBold"/>
        </w:rPr>
      </w:pPr>
      <w:r w:rsidRPr="006F444E">
        <w:rPr>
          <w:rStyle w:val="Style13ptBold"/>
        </w:rPr>
        <w:t>Links to politics</w:t>
      </w:r>
    </w:p>
    <w:p w:rsidR="006013CD" w:rsidRPr="006F444E" w:rsidRDefault="006013CD" w:rsidP="006013CD">
      <w:pPr>
        <w:rPr>
          <w:rStyle w:val="Style13ptBold"/>
        </w:rPr>
      </w:pPr>
      <w:bookmarkStart w:id="0" w:name="_Toc111405155"/>
      <w:r w:rsidRPr="006F444E">
        <w:rPr>
          <w:rStyle w:val="Style13ptBold"/>
        </w:rPr>
        <w:t>O’Neil 9</w:t>
      </w:r>
      <w:bookmarkEnd w:id="0"/>
    </w:p>
    <w:p w:rsidR="006013CD" w:rsidRPr="006F444E" w:rsidRDefault="006013CD" w:rsidP="006013CD">
      <w:r w:rsidRPr="006F444E">
        <w:t>/</w:t>
      </w:r>
      <w:r w:rsidR="00E36EB9" w:rsidRPr="006F444E">
        <w:t>16 July</w:t>
      </w:r>
      <w:r w:rsidRPr="006F444E">
        <w:t xml:space="preserve"> 2009, </w:t>
      </w:r>
      <w:r w:rsidR="00E36EB9" w:rsidRPr="006F444E">
        <w:t>Michael J.</w:t>
      </w:r>
      <w:r w:rsidRPr="006F444E">
        <w:t xml:space="preserve"> O’Neil, </w:t>
      </w:r>
      <w:r w:rsidR="00F76B1D" w:rsidRPr="006F444E">
        <w:t xml:space="preserve">Huffington Post, </w:t>
      </w:r>
      <w:r w:rsidRPr="006F444E">
        <w:rPr>
          <w:i/>
        </w:rPr>
        <w:t>Census Pick Illustrate</w:t>
      </w:r>
      <w:r w:rsidR="00F76B1D" w:rsidRPr="006F444E">
        <w:rPr>
          <w:i/>
        </w:rPr>
        <w:t>s Broader Obama Strategy</w:t>
      </w:r>
      <w:r w:rsidR="00F76B1D" w:rsidRPr="006F444E">
        <w:t>,</w:t>
      </w:r>
      <w:r w:rsidRPr="006F444E">
        <w:t xml:space="preserve"> </w:t>
      </w:r>
      <w:hyperlink r:id="rId11" w:history="1">
        <w:r w:rsidRPr="006F444E">
          <w:rPr>
            <w:rStyle w:val="Hyperlink"/>
            <w:szCs w:val="20"/>
          </w:rPr>
          <w:t>http://www.huffingtonpost.com/michael-j-o/census-pick-illustrates-b_b_215847.html</w:t>
        </w:r>
      </w:hyperlink>
      <w:r w:rsidRPr="006F444E">
        <w:t>, spark/</w:t>
      </w:r>
    </w:p>
    <w:p w:rsidR="006013CD" w:rsidRPr="006F444E" w:rsidRDefault="006013CD" w:rsidP="00BF5BC6">
      <w:pPr>
        <w:pStyle w:val="cardtext"/>
        <w:rPr>
          <w:rFonts w:eastAsia="ヒラギノ角ゴ Pro W3"/>
          <w:color w:val="000000"/>
          <w:szCs w:val="20"/>
          <w:u w:val="single"/>
        </w:rPr>
      </w:pPr>
      <w:r w:rsidRPr="006F444E">
        <w:t xml:space="preserve">But </w:t>
      </w:r>
      <w:r w:rsidRPr="006F444E">
        <w:rPr>
          <w:rStyle w:val="DebateUnderline"/>
          <w:szCs w:val="20"/>
        </w:rPr>
        <w:t>an 800 pound gorilla loomed over any pick to head the Census Bureau</w:t>
      </w:r>
      <w:r w:rsidRPr="006F444E">
        <w:t xml:space="preserve">: whether to use statistical estimation to adjust the results of the Census for purposes of congressional apportionment. The issue is a political hot potato: </w:t>
      </w:r>
      <w:r w:rsidRPr="006F444E">
        <w:rPr>
          <w:rStyle w:val="DebateUnderline"/>
          <w:szCs w:val="20"/>
        </w:rPr>
        <w:t xml:space="preserve">any hint of using estimation for apportionment would result in screams from the Republican side of the aisle that the Census was being manipulated for political purposes. </w:t>
      </w:r>
      <w:r w:rsidRPr="006F444E">
        <w:t xml:space="preserve">Why? While the Census attempts to interview everyone, complete enumeration is an especially imperfect business. And the professionals at the Census Bureau not only know this, they know the characteristics of those they miss. </w:t>
      </w:r>
      <w:r w:rsidRPr="006F444E">
        <w:rPr>
          <w:rStyle w:val="DebateUnderline"/>
          <w:szCs w:val="20"/>
        </w:rPr>
        <w:t>Poor people</w:t>
      </w:r>
      <w:r w:rsidRPr="006F444E">
        <w:t xml:space="preserve"> (particularly homeless ones), </w:t>
      </w:r>
      <w:r w:rsidRPr="006F444E">
        <w:rPr>
          <w:rStyle w:val="DebateUnderline"/>
          <w:szCs w:val="20"/>
        </w:rPr>
        <w:t>minorities, and immigrants are those most likely to be missed</w:t>
      </w:r>
      <w:r w:rsidRPr="006F444E">
        <w:t xml:space="preserve"> -- over 4 million of them according to a study of the 2000 census. </w:t>
      </w:r>
      <w:r w:rsidRPr="006F444E">
        <w:rPr>
          <w:rStyle w:val="DebateUnderline"/>
          <w:szCs w:val="20"/>
        </w:rPr>
        <w:t>And these groups tend to be Democrats</w:t>
      </w:r>
      <w:r w:rsidRPr="006F444E">
        <w:t xml:space="preserve"> -- and live in areas with disproportionately more Democrats. So </w:t>
      </w:r>
      <w:r w:rsidRPr="006F444E">
        <w:rPr>
          <w:rStyle w:val="DebateUnderline"/>
          <w:szCs w:val="20"/>
        </w:rPr>
        <w:t>applying statistical estimation would inevitably increase population estimates in Democratic areas, and thus result in more Democrats in Congress.</w:t>
      </w:r>
    </w:p>
    <w:p w:rsidR="006013CD" w:rsidRPr="006F444E" w:rsidRDefault="006013CD" w:rsidP="008B28A4">
      <w:pPr>
        <w:pStyle w:val="Heading2"/>
      </w:pPr>
      <w:r w:rsidRPr="006F444E">
        <w:t>AT: Census Good</w:t>
      </w:r>
    </w:p>
    <w:p w:rsidR="006013CD" w:rsidRPr="006F444E" w:rsidRDefault="006013CD" w:rsidP="006013CD">
      <w:pPr>
        <w:rPr>
          <w:rStyle w:val="Style13ptBold"/>
        </w:rPr>
      </w:pPr>
      <w:r w:rsidRPr="006F444E">
        <w:rPr>
          <w:rStyle w:val="Style13ptBold"/>
        </w:rPr>
        <w:t>Using the census to increase social services only externalizes racism abroad</w:t>
      </w:r>
    </w:p>
    <w:p w:rsidR="001C0D1A" w:rsidRPr="006F444E" w:rsidRDefault="001C0D1A" w:rsidP="006013CD">
      <w:pPr>
        <w:rPr>
          <w:rStyle w:val="Style13ptBold"/>
        </w:rPr>
      </w:pPr>
      <w:proofErr w:type="spellStart"/>
      <w:r w:rsidRPr="006F444E">
        <w:rPr>
          <w:rStyle w:val="Style13ptBold"/>
        </w:rPr>
        <w:t>Schram</w:t>
      </w:r>
      <w:proofErr w:type="spellEnd"/>
      <w:r w:rsidRPr="006F444E">
        <w:rPr>
          <w:rStyle w:val="Style13ptBold"/>
        </w:rPr>
        <w:t xml:space="preserve">, </w:t>
      </w:r>
      <w:proofErr w:type="spellStart"/>
      <w:r w:rsidRPr="006F444E">
        <w:rPr>
          <w:rStyle w:val="Style13ptBold"/>
        </w:rPr>
        <w:t>Soss</w:t>
      </w:r>
      <w:proofErr w:type="spellEnd"/>
      <w:r w:rsidRPr="006F444E">
        <w:rPr>
          <w:rStyle w:val="Style13ptBold"/>
        </w:rPr>
        <w:t xml:space="preserve"> &amp; Fording 3</w:t>
      </w:r>
    </w:p>
    <w:p w:rsidR="006013CD" w:rsidRPr="006F444E" w:rsidRDefault="006013CD" w:rsidP="006013CD">
      <w:r w:rsidRPr="006F444E">
        <w:t>/</w:t>
      </w:r>
      <w:r w:rsidR="001C0D1A" w:rsidRPr="006F444E">
        <w:t xml:space="preserve">Sanford F. </w:t>
      </w:r>
      <w:proofErr w:type="spellStart"/>
      <w:r w:rsidR="001C0D1A" w:rsidRPr="006F444E">
        <w:t>Schram</w:t>
      </w:r>
      <w:proofErr w:type="spellEnd"/>
      <w:r w:rsidR="001C0D1A" w:rsidRPr="006F444E">
        <w:t xml:space="preserve"> is Visiting Professor of Social Work and Social Research at Bryn </w:t>
      </w:r>
      <w:proofErr w:type="spellStart"/>
      <w:r w:rsidR="001C0D1A" w:rsidRPr="006F444E">
        <w:t>Mawr</w:t>
      </w:r>
      <w:proofErr w:type="spellEnd"/>
      <w:r w:rsidR="001C0D1A" w:rsidRPr="006F444E">
        <w:t xml:space="preserve"> College. Joe </w:t>
      </w:r>
      <w:proofErr w:type="spellStart"/>
      <w:r w:rsidR="001C0D1A" w:rsidRPr="006F444E">
        <w:t>Soss</w:t>
      </w:r>
      <w:proofErr w:type="spellEnd"/>
      <w:r w:rsidR="001C0D1A" w:rsidRPr="006F444E">
        <w:t xml:space="preserve"> is Associate Professor of Government at American University. Richard C. Fording is Associate Professor of Political Science at the University of Kentucky, </w:t>
      </w:r>
      <w:r w:rsidR="001C0D1A" w:rsidRPr="006F444E">
        <w:rPr>
          <w:i/>
        </w:rPr>
        <w:t>Race and the Politics of Welfare Reform</w:t>
      </w:r>
      <w:r w:rsidR="001C0D1A" w:rsidRPr="006F444E">
        <w:t xml:space="preserve">, </w:t>
      </w:r>
      <w:proofErr w:type="spellStart"/>
      <w:r w:rsidR="001C0D1A" w:rsidRPr="006F444E">
        <w:t>googlebooks</w:t>
      </w:r>
      <w:proofErr w:type="spellEnd"/>
      <w:r w:rsidR="001C0D1A" w:rsidRPr="006F444E">
        <w:t>, spark/</w:t>
      </w:r>
    </w:p>
    <w:p w:rsidR="006013CD" w:rsidRPr="006F444E" w:rsidRDefault="006013CD" w:rsidP="00BF5BC6">
      <w:pPr>
        <w:pStyle w:val="cardtext"/>
      </w:pPr>
      <w:r w:rsidRPr="006F444E">
        <w:t>The welfare state is a particularly useful focus for the comparative study of race relations. It is, among other things, a mechanism of social solidarity, a means of linking citizens to the state through a set of social rights and to each other by ties of interdependence (Marshall 1964; Baldwin 1990). Of course,</w:t>
      </w:r>
      <w:r w:rsidRPr="006F444E">
        <w:rPr>
          <w:rStyle w:val="StyleUnderline"/>
        </w:rPr>
        <w:t xml:space="preserve"> welfare states are at once inclusive and exclusive mechanisms. On the one hand, they embody these </w:t>
      </w:r>
      <w:proofErr w:type="spellStart"/>
      <w:r w:rsidRPr="006F444E">
        <w:rPr>
          <w:rStyle w:val="StyleUnderline"/>
        </w:rPr>
        <w:t>solidaristic</w:t>
      </w:r>
      <w:proofErr w:type="spellEnd"/>
      <w:r w:rsidRPr="006F444E">
        <w:rPr>
          <w:rStyle w:val="StyleUnderline"/>
        </w:rPr>
        <w:t xml:space="preserve"> ties among a community of citizens. On the other hand, they define a boundary between the community and outsiders, depending on who is eligible for assistance on what terms, and in so doing they can also construct and reconstruct lines of inequality and social division within societies along lines not only of class but also of gender, citizenship, and race</w:t>
      </w:r>
      <w:r w:rsidRPr="006F444E">
        <w:t xml:space="preserve"> (</w:t>
      </w:r>
      <w:proofErr w:type="spellStart"/>
      <w:r w:rsidRPr="006F444E">
        <w:t>Esping</w:t>
      </w:r>
      <w:proofErr w:type="spellEnd"/>
      <w:r w:rsidRPr="006F444E">
        <w:t xml:space="preserve">-Andersen 1990; Freeman 1986; </w:t>
      </w:r>
      <w:proofErr w:type="spellStart"/>
      <w:r w:rsidRPr="006F444E">
        <w:t>Orloff</w:t>
      </w:r>
      <w:proofErr w:type="spellEnd"/>
      <w:r w:rsidRPr="006F444E">
        <w:t xml:space="preserve"> 1993; Lieberman 1998). </w:t>
      </w:r>
      <w:r w:rsidRPr="006F444E">
        <w:rPr>
          <w:rStyle w:val="StyleUnderline"/>
        </w:rPr>
        <w:t xml:space="preserve">Thus the welfare state is one of the key defining structures of social and political inclusion and exclusion in the modern nation state. </w:t>
      </w:r>
      <w:r w:rsidRPr="006F444E">
        <w:t>But welfare states differ in the balance they strike between their inclusive and exclusive imperatives, and so the welfare state is critical to understanding the capacities of states to incorporate racial minorities</w:t>
      </w:r>
      <w:r w:rsidRPr="006F444E">
        <w:rPr>
          <w:rStyle w:val="StyleUnderline"/>
        </w:rPr>
        <w:t>.</w:t>
      </w:r>
      <w:r w:rsidR="001C0D1A" w:rsidRPr="006F444E">
        <w:rPr>
          <w:rStyle w:val="StyleUnderline"/>
        </w:rPr>
        <w:t xml:space="preserve"> </w:t>
      </w:r>
      <w:r w:rsidRPr="006F444E">
        <w:rPr>
          <w:rStyle w:val="StyleUnderline"/>
        </w:rPr>
        <w:t xml:space="preserve">Thus variations in the nature of imperialism and colonialism </w:t>
      </w:r>
      <w:r w:rsidRPr="006F444E">
        <w:t>(or pat terns of racial rule more generally)</w:t>
      </w:r>
      <w:r w:rsidRPr="006F444E">
        <w:rPr>
          <w:rStyle w:val="StyleUnderline"/>
        </w:rPr>
        <w:t xml:space="preserve"> were potentially of critical importance in shaping welfare state formation. In particular, the domestic politics of imperial rule— the extent to which clear racial boundaries between home citizens and colonial subjects underlay the power and democratic legitimacy of metropolitan political elites in imperial powers had important effects on the politics of social solidarity. To the extent that imperial politics demanded a hard and fast racial line between citizens at home and subjects abroad, social welfare policies were </w:t>
      </w:r>
      <w:proofErr w:type="gramStart"/>
      <w:r w:rsidRPr="006F444E">
        <w:rPr>
          <w:rStyle w:val="StyleUnderline"/>
        </w:rPr>
        <w:t>more free</w:t>
      </w:r>
      <w:proofErr w:type="gramEnd"/>
      <w:r w:rsidRPr="006F444E">
        <w:rPr>
          <w:rStyle w:val="StyleUnderline"/>
        </w:rPr>
        <w:t xml:space="preserve"> to insist on a high level of social solidarity among their beneficiaries. In other words, the presumption of racial homogeneity at home allowed for the construction of welfare systems with more forceful and authoritative means of connecting individual citizens to the state</w:t>
      </w:r>
      <w:r w:rsidRPr="006F444E">
        <w:t xml:space="preserve">. There were both positive and negative reasons for this outcome, </w:t>
      </w:r>
      <w:proofErr w:type="gramStart"/>
      <w:r w:rsidRPr="006F444E">
        <w:t>On</w:t>
      </w:r>
      <w:proofErr w:type="gramEnd"/>
      <w:r w:rsidRPr="006F444E">
        <w:t xml:space="preserve"> the positive side, the challenge of imperial rule demanded an "imperial race," which placed a burden on the state to ensure the health and welfare of its own citizens. On the negative side, </w:t>
      </w:r>
      <w:r w:rsidRPr="006F444E">
        <w:rPr>
          <w:rStyle w:val="StyleUnderline"/>
        </w:rPr>
        <w:t xml:space="preserve">the hermetic racial division between home and abroad meant that a strong, centralized, and deeply penetrating welfare state did not pose an unacceptable challenge to a racial hierarchy that ordered political life within the home country. But where the boundaries of imperial and racial citizenship were more permeable, the possibilities for social policy were restricted by the possibility of racial inclusion. </w:t>
      </w:r>
      <w:r w:rsidRPr="006F444E">
        <w:t xml:space="preserve">The presence of racial diversity within rather than across national boundaries changed the </w:t>
      </w:r>
      <w:proofErr w:type="spellStart"/>
      <w:r w:rsidRPr="006F444E">
        <w:t>solidaristic</w:t>
      </w:r>
      <w:proofErr w:type="spellEnd"/>
      <w:r w:rsidRPr="006F444E">
        <w:t xml:space="preserve"> imperatives of social politics, making the creation of centralized national welfare states rather more politically dangerous. In such countries, </w:t>
      </w:r>
      <w:r w:rsidRPr="006F444E">
        <w:rPr>
          <w:rStyle w:val="StyleUnderline"/>
        </w:rPr>
        <w:t xml:space="preserve">the problem of distinguishing between those who were and were not entitled to consideration as members of the </w:t>
      </w:r>
      <w:proofErr w:type="spellStart"/>
      <w:r w:rsidRPr="006F444E">
        <w:rPr>
          <w:rStyle w:val="StyleUnderline"/>
        </w:rPr>
        <w:t>solidaristic</w:t>
      </w:r>
      <w:proofErr w:type="spellEnd"/>
      <w:r w:rsidRPr="006F444E">
        <w:rPr>
          <w:rStyle w:val="StyleUnderline"/>
        </w:rPr>
        <w:t xml:space="preserve"> national community was a more complicated political and administrative enterprise, since one could not simply presume that social and national boundaries coincided. Rather, welfare states in these countries were more likely to take complex institutional forms, involving decentralized decision making and administration rather </w:t>
      </w:r>
      <w:proofErr w:type="spellStart"/>
      <w:r w:rsidRPr="006F444E">
        <w:rPr>
          <w:rStyle w:val="StyleUnderline"/>
        </w:rPr>
        <w:t>then</w:t>
      </w:r>
      <w:proofErr w:type="spellEnd"/>
      <w:r w:rsidRPr="006F444E">
        <w:rPr>
          <w:rStyle w:val="StyleUnderline"/>
        </w:rPr>
        <w:t xml:space="preserve"> constructing direct links between citizens and the state</w:t>
      </w:r>
      <w:r w:rsidRPr="006F444E">
        <w:t xml:space="preserve">. This argument about the connection between forms and patterns of racial rule allows for a comparison of the role of race in welfare state formation in the United States, Britain, and France. In the late nineteenth and early twentieth centuries, all three countries ruled over far flung territories with racially diverse populations with states that institutionalized racial rule in some form. Although the United States, among these three countries, would conventionally be considered the most multiracial, many more people of </w:t>
      </w:r>
      <w:proofErr w:type="spellStart"/>
      <w:r w:rsidRPr="006F444E">
        <w:t>non European</w:t>
      </w:r>
      <w:proofErr w:type="spellEnd"/>
      <w:r w:rsidRPr="006F444E">
        <w:t xml:space="preserve"> descent were ruled from London or Paris than Washington. In the early twentieth century, both the British and French empires had</w:t>
      </w:r>
      <w:r w:rsidR="001C0D1A" w:rsidRPr="006F444E">
        <w:t xml:space="preserve"> </w:t>
      </w:r>
      <w:r w:rsidRPr="006F444E">
        <w:t xml:space="preserve">majority nonwhite populations by a wide margin, while the nonwhite population of the United States hovered at around 10 percent (Lieberman 1997). The principal difference in the form of racial rule was whether racial minorities were located inside or outside national boundaries. In the United States, the racial minority population was located entirely within the country's home borders, and the immediate proximity of African Americans posed a particular set of political challenges for American whites, especially in the </w:t>
      </w:r>
      <w:proofErr w:type="spellStart"/>
      <w:r w:rsidRPr="006F444E">
        <w:t>post Civil</w:t>
      </w:r>
      <w:proofErr w:type="spellEnd"/>
      <w:r w:rsidRPr="006F444E">
        <w:t xml:space="preserve"> War South (Key 1949). In Britain and France, by contrast, almost all nonwhites lived in the colonies and not in the home country (although in France, as we shall see, national and racial boundaries remained more politically porous than in Britain), producing a very different set of political challenges for white elites at home.</w:t>
      </w:r>
    </w:p>
    <w:p w:rsidR="006013CD" w:rsidRPr="006F444E" w:rsidRDefault="006013CD" w:rsidP="006013CD">
      <w:pPr>
        <w:rPr>
          <w:sz w:val="16"/>
        </w:rPr>
      </w:pPr>
    </w:p>
    <w:p w:rsidR="006013CD" w:rsidRPr="006F444E" w:rsidRDefault="006013CD" w:rsidP="006013CD">
      <w:pPr>
        <w:rPr>
          <w:rStyle w:val="Style13ptBold"/>
        </w:rPr>
      </w:pPr>
      <w:r w:rsidRPr="006F444E">
        <w:rPr>
          <w:rStyle w:val="Style13ptBold"/>
        </w:rPr>
        <w:t>The Census destroys the ability for racial groups to coalesce to fight racial oppressio</w:t>
      </w:r>
      <w:r w:rsidR="001470B5" w:rsidRPr="006F444E">
        <w:rPr>
          <w:rStyle w:val="Style13ptBold"/>
        </w:rPr>
        <w:t>n and to receive state services</w:t>
      </w:r>
    </w:p>
    <w:p w:rsidR="001C0D1A" w:rsidRPr="006F444E" w:rsidRDefault="001C0D1A" w:rsidP="006013CD">
      <w:pPr>
        <w:rPr>
          <w:rStyle w:val="Style13ptBold"/>
        </w:rPr>
      </w:pPr>
      <w:r w:rsidRPr="006F444E">
        <w:rPr>
          <w:rStyle w:val="Style13ptBold"/>
        </w:rPr>
        <w:t>King 2K</w:t>
      </w:r>
    </w:p>
    <w:p w:rsidR="006013CD" w:rsidRPr="006F444E" w:rsidRDefault="001C0D1A" w:rsidP="006013CD">
      <w:r w:rsidRPr="006F444E">
        <w:t>/</w:t>
      </w:r>
      <w:r w:rsidR="006013CD" w:rsidRPr="006F444E">
        <w:t xml:space="preserve">Rebecca </w:t>
      </w:r>
      <w:proofErr w:type="spellStart"/>
      <w:r w:rsidR="006013CD" w:rsidRPr="006F444E">
        <w:t>Chiyoko</w:t>
      </w:r>
      <w:proofErr w:type="spellEnd"/>
      <w:r w:rsidR="006013CD" w:rsidRPr="006F444E">
        <w:t xml:space="preserve"> King</w:t>
      </w:r>
      <w:r w:rsidRPr="006F444E">
        <w:t xml:space="preserve"> is an</w:t>
      </w:r>
      <w:r w:rsidR="006013CD" w:rsidRPr="006F444E">
        <w:t xml:space="preserve"> assistant professor of sociology at the University of San Francisco. </w:t>
      </w:r>
      <w:r w:rsidR="006013CD" w:rsidRPr="006F444E">
        <w:rPr>
          <w:i/>
        </w:rPr>
        <w:t>Racialization, Recognition, and Rights: Lumping and Splitting Multiracial Asian Americans in the 2000 Census</w:t>
      </w:r>
      <w:r w:rsidR="00BF5BC6" w:rsidRPr="006F444E">
        <w:t xml:space="preserve">, Journal of Asian American Studies, Volume 3, Number 2, June 2000, </w:t>
      </w:r>
      <w:r w:rsidR="007109C5" w:rsidRPr="006F444E">
        <w:t>Project Muse</w:t>
      </w:r>
      <w:r w:rsidR="00BF5BC6" w:rsidRPr="006F444E">
        <w:t>, spark/</w:t>
      </w:r>
    </w:p>
    <w:p w:rsidR="006013CD" w:rsidRPr="006F444E" w:rsidRDefault="006013CD" w:rsidP="00BF5BC6">
      <w:pPr>
        <w:pStyle w:val="cardtext"/>
      </w:pPr>
      <w:r w:rsidRPr="006F444E">
        <w:t xml:space="preserve">Problematizing the assumptions of a monolithic community and recognizing difference in the Asian American community is an important task that has been taken on by the Census. I argue that it is because the Census attempts to recognize both individual racial/ethnic identities and collective racial identities simultaneously that the change in the Census has been so controversial. </w:t>
      </w:r>
      <w:r w:rsidRPr="006F444E">
        <w:rPr>
          <w:rStyle w:val="StyleUnderline"/>
        </w:rPr>
        <w:t>By trying to respect the self-esteem of mixed race people (politics of recognition) and allowing them to check more than one racial box on the Census, the Census may be undermining the collective racial goals (politics of rights) that it is supposed to resolve such as equal opportunity employment and the like</w:t>
      </w:r>
      <w:r w:rsidRPr="006F444E">
        <w:t xml:space="preserve">. 12 </w:t>
      </w:r>
      <w:r w:rsidRPr="006F444E">
        <w:rPr>
          <w:rStyle w:val="StyleUnderline"/>
        </w:rPr>
        <w:t>Therefore, it may be fundamentally a conflict between the politics of recognition and the politics of rights that the check more than one policy reveals or even creates</w:t>
      </w:r>
      <w:r w:rsidRPr="006F444E">
        <w:t xml:space="preserve">. It is the tension between these two goals in the Census that has created a unique opportunity to see how recognition and rights are each [End Page 194] linked to unique understandings of racialization. It is their conceptualizations of race that has led some social actors to understand rights to be fundamentally about individual recognition and others to see rights as a collective political recognition. Examining different strategies to get the Census to recognize multiracial people reveals the different racialized thinking and assumptions behind each type of racial category proposal. </w:t>
      </w:r>
      <w:r w:rsidRPr="006F444E">
        <w:rPr>
          <w:rStyle w:val="StyleUnderline"/>
        </w:rPr>
        <w:t>By seeking recognition across racial categories, multiracial activists were fundamentally undermining the racial basis of the categories themselves. These groups used their politics of recognition and rights to challenge institutional modes of racialization in the Census.</w:t>
      </w:r>
      <w:r w:rsidR="00BF5BC6" w:rsidRPr="006F444E">
        <w:t xml:space="preserve"> </w:t>
      </w:r>
      <w:r w:rsidRPr="006F444E">
        <w:rPr>
          <w:rStyle w:val="StyleUnderline"/>
        </w:rPr>
        <w:t xml:space="preserve">The check one or more strategy, while it may satisfy individual multiracial goals, may leave many </w:t>
      </w:r>
      <w:proofErr w:type="spellStart"/>
      <w:r w:rsidRPr="006F444E">
        <w:rPr>
          <w:rStyle w:val="StyleUnderline"/>
        </w:rPr>
        <w:t>monoracial</w:t>
      </w:r>
      <w:proofErr w:type="spellEnd"/>
      <w:r w:rsidRPr="006F444E">
        <w:rPr>
          <w:rStyle w:val="StyleUnderline"/>
        </w:rPr>
        <w:t xml:space="preserve"> groups unable to gain the reparations that they need because check one or more undermines the foundation of current </w:t>
      </w:r>
      <w:proofErr w:type="spellStart"/>
      <w:r w:rsidRPr="006F444E">
        <w:rPr>
          <w:rStyle w:val="StyleUnderline"/>
        </w:rPr>
        <w:t>monoracial</w:t>
      </w:r>
      <w:proofErr w:type="spellEnd"/>
      <w:r w:rsidRPr="006F444E">
        <w:rPr>
          <w:rStyle w:val="StyleUnderline"/>
        </w:rPr>
        <w:t xml:space="preserve"> understandings by allowing people to be more than one race.</w:t>
      </w:r>
      <w:r w:rsidRPr="006F444E">
        <w:t xml:space="preserve"> Lisa Lowe discusses a similar tension between the politics of recognition and rights when she describes the social construction of the category and culture "Asian American."</w:t>
      </w:r>
      <w:r w:rsidR="00BF5BC6" w:rsidRPr="006F444E">
        <w:t xml:space="preserve"> </w:t>
      </w:r>
      <w:r w:rsidRPr="006F444E">
        <w:t>To the extent that Asian American culture dynamically expands to include both internal critical dialogues about difference and the interrogation of dominant interpellations, however, Asian American culture can likewise be a site in which the "horizontal" affiliations with other groups can be imagined and realized. In this respect, a politics based exclusively on racial or ethnic identity willingly accepts the terms of the dominant logic that organizes the heterogeneous picture of differences into a binary schema of "the one" and "the other." 13</w:t>
      </w:r>
      <w:r w:rsidR="00BF5BC6" w:rsidRPr="006F444E">
        <w:t xml:space="preserve"> </w:t>
      </w:r>
      <w:r w:rsidRPr="006F444E">
        <w:t>The changes in the census might be seen as an example of how APAs have challenged dominant racial meanings by insisting that the Census Bureau recognize the difference within the category Asian American particularly by including those who are of mixed descent and want to check multiple boxes</w:t>
      </w:r>
      <w:r w:rsidRPr="006F444E">
        <w:rPr>
          <w:rStyle w:val="StyleUnderline"/>
        </w:rPr>
        <w:t xml:space="preserve">. However, that recognition of difference, if done solely along racial (i.e. Asian American) lines may in fact be reinforcing dominant racial norms. Therefore, because the Census seems contradictory in that it is trying to meet individual and collective goals, it may be that recognition of the multiplicity/diversity within the category "Asian Pacific American" may come at the cost of losing the political connectivity between Asian Americans that has historically been so important. </w:t>
      </w:r>
      <w:r w:rsidRPr="006F444E">
        <w:t>[End Page 195]</w:t>
      </w:r>
      <w:r w:rsidR="00BF5BC6" w:rsidRPr="006F444E">
        <w:t xml:space="preserve"> </w:t>
      </w:r>
      <w:r w:rsidRPr="006F444E">
        <w:rPr>
          <w:rStyle w:val="StyleUnderline"/>
        </w:rPr>
        <w:t xml:space="preserve">Allowing people to check more than one box on the Census, I argue, is a direct challenge to the political clout that lumping gave Asian Americans initially. This change in census format could stand to decrease the number of people, who identify as and thus check Asian American. If this loss of numbers plays out empirically, it will mean fewer dollars for funding Asian American causes. </w:t>
      </w:r>
      <w:r w:rsidRPr="006F444E">
        <w:t>Indeed, when the Census Bureau ran a Racial and Ethnic Target Test (RAETT) in the summer of 1996, Asian and Pacific Islanders were hit hard by the results. Using a multiracial category did in fact decrease the API community in the target sample from sixty-five percent to sixty percent, and using instructions that told people to mark all that apply decreased it even more to fifty-eight percent. Ironically, the mark one or more instruction did not affect the total percentage of responses to the API category. 14 This loss of numbers is a testament to the fact that Asian Americans may have indeed outgrown the API label and that our identities as Asian American may be more racially diverse than we had previously recognized. Particularly, it may mean that multiracial Asian Americans are having a disproportionate effect on the category "Asian American" as APIs lost more of their population than any other group when multiple responses were allowed.</w:t>
      </w:r>
    </w:p>
    <w:p w:rsidR="006013CD" w:rsidRPr="006F444E" w:rsidRDefault="006013CD" w:rsidP="006013CD">
      <w:pPr>
        <w:rPr>
          <w:sz w:val="16"/>
        </w:rPr>
      </w:pPr>
    </w:p>
    <w:p w:rsidR="006013CD" w:rsidRPr="006F444E" w:rsidRDefault="006013CD" w:rsidP="006013CD">
      <w:pPr>
        <w:rPr>
          <w:rStyle w:val="Style13ptBold"/>
        </w:rPr>
      </w:pPr>
      <w:r w:rsidRPr="006F444E">
        <w:rPr>
          <w:rStyle w:val="Style13ptBold"/>
        </w:rPr>
        <w:t>The multi-racial option on the census destroy</w:t>
      </w:r>
      <w:r w:rsidR="001470B5" w:rsidRPr="006F444E">
        <w:rPr>
          <w:rStyle w:val="Style13ptBold"/>
        </w:rPr>
        <w:t>s recognition of racial groups</w:t>
      </w:r>
    </w:p>
    <w:p w:rsidR="00BF5BC6" w:rsidRPr="006F444E" w:rsidRDefault="00BF5BC6" w:rsidP="00BF5BC6">
      <w:pPr>
        <w:rPr>
          <w:rStyle w:val="Style13ptBold"/>
        </w:rPr>
      </w:pPr>
      <w:r w:rsidRPr="006F444E">
        <w:rPr>
          <w:rStyle w:val="Style13ptBold"/>
        </w:rPr>
        <w:t>King 2K</w:t>
      </w:r>
    </w:p>
    <w:p w:rsidR="00BF5BC6" w:rsidRPr="006F444E" w:rsidRDefault="00BF5BC6" w:rsidP="00BF5BC6">
      <w:r w:rsidRPr="006F444E">
        <w:t xml:space="preserve">/Rebecca </w:t>
      </w:r>
      <w:proofErr w:type="spellStart"/>
      <w:r w:rsidRPr="006F444E">
        <w:t>Chiyoko</w:t>
      </w:r>
      <w:proofErr w:type="spellEnd"/>
      <w:r w:rsidRPr="006F444E">
        <w:t xml:space="preserve"> King is an assistant professor of sociology at the University of San Francisco. </w:t>
      </w:r>
      <w:r w:rsidRPr="006F444E">
        <w:rPr>
          <w:i/>
        </w:rPr>
        <w:t>Racialization, Recognition, and Rights: Lumping and Splitting Multiracial Asian Americans in the 2000 Census</w:t>
      </w:r>
      <w:r w:rsidRPr="006F444E">
        <w:t xml:space="preserve">, Journal of Asian American Studies, Volume 3, Number 2, June 2000, </w:t>
      </w:r>
      <w:r w:rsidR="007109C5" w:rsidRPr="006F444E">
        <w:t>Project Muse</w:t>
      </w:r>
      <w:r w:rsidRPr="006F444E">
        <w:t>, spark/</w:t>
      </w:r>
    </w:p>
    <w:p w:rsidR="006013CD" w:rsidRPr="006F444E" w:rsidRDefault="006013CD" w:rsidP="00BF5BC6">
      <w:pPr>
        <w:pStyle w:val="cardtext"/>
      </w:pPr>
      <w:r w:rsidRPr="006F444E">
        <w:rPr>
          <w:rStyle w:val="StyleUnderline"/>
        </w:rPr>
        <w:t>Perhaps the most interesting development came when the issue of how these boxes would be tabulated was being discussed. Both the NAACP and the Asian American Legal Defense and Education Fund (AALDEF) urged those who were part white to identify themselves as simply black or Asian on the Census. Other civil rights organizations are pressuring the government to reassign multiracial Americans back into the traditional racial categories to resist dilution of any individual non-white racial group</w:t>
      </w:r>
      <w:r w:rsidRPr="006F444E">
        <w:t xml:space="preserve">. 31 </w:t>
      </w:r>
      <w:r w:rsidRPr="006F444E">
        <w:rPr>
          <w:rStyle w:val="StyleUnderline"/>
        </w:rPr>
        <w:t>Clearly, AALDEF was resisting the separation of the racial category Asian American from the recognition of civil rights. It is because the concept of race is so closely tied with the concept of recognition that the AALDEF could not envision recognizing multiracial Asian Americans without possibly undoing the race and rights nexus. They therefore advocated compliance and control of mixed-race Asian Americans to tow the racial line by checking only Asian only on the Census.</w:t>
      </w:r>
      <w:r w:rsidR="00BF5BC6" w:rsidRPr="006F444E">
        <w:t xml:space="preserve"> </w:t>
      </w:r>
      <w:r w:rsidRPr="006F444E">
        <w:t>The JACL in contrast, had a more flexible view of what race will look like in the year 2000 and were less concerned about losing numbers. This may be in part because the Japanese American community, which the JACL sees as its main constituency, is shrinking relative to other Asian ethnic groups and therefore has fewer numbers to lose than larger Asian ethnic groups such as South Asians who could withstand some numerical loss. Instead, the Japanese American community is so quickly becoming the largest out-married Asian ethnic group that the JACL might have thought it could score points and get membership from mixed-race Japanese Americans and this would only increase their numbers. However, the JACL statement is clear and framed within the tone that recognizing mixed-race Japanese Americans is just the right thing to do.</w:t>
      </w:r>
      <w:r w:rsidR="00BF5BC6" w:rsidRPr="006F444E">
        <w:t xml:space="preserve"> </w:t>
      </w:r>
      <w:r w:rsidRPr="006F444E">
        <w:t xml:space="preserve">While the change in the way race is enumerated in the 2000 census may not seem that radical of a change, the implications are far-reaching. To recognize the </w:t>
      </w:r>
      <w:proofErr w:type="spellStart"/>
      <w:r w:rsidRPr="006F444E">
        <w:t>multiraciality</w:t>
      </w:r>
      <w:proofErr w:type="spellEnd"/>
      <w:r w:rsidRPr="006F444E">
        <w:t xml:space="preserve"> and hybridity present in the Asian American community may mean the categories have to change to allow for multiplicity. This seems a humane thing to do, but causes difficulties in the context of the Census because as it is currently envisioned and [End Page 206] used it is fundamentally about collecting racial/ethnic data to make sure that there are civil rights compliance, equal opportunities, and fair voting practices. In this logic, AMEA may be right, that it is not only how we see ourselves as mixed-race people, but also in cases of discrimination how others see us as well. If that seeing is the basis for discrimination in hiring or housing, there may be a need to know how many mixed-race people there are in order to insure compliance to equal housing and hiring laws. In this vein, if people were to perceive mixed-race people as the same and lump them together in their treatment racially, then there might be a call for mixed-race data. The Census has long been seen, and clearly still is seen by some mixed-race activists, particularly AMEA, as a place to lobby for collective racial identities, representation, and rights. At the same time, the Census has increasingly tried to recognize both group racial identities and individual racial identities. Some believe that the goal of the Census is to track discrimination against certain racial/ethnic groups. Others believe that the goal of the Census is fundamentally to represent individual racial identities. </w:t>
      </w:r>
      <w:r w:rsidRPr="006F444E">
        <w:rPr>
          <w:rStyle w:val="StyleUnderline"/>
        </w:rPr>
        <w:t>Because the mechanism for recognizing racial groups is racial group membership which is mutually exclusive to other racial groups and it is this membership that leads to recognition (as the basis as a claim for rights), and because the Census has been formulated along mutually exclusive racial lines and is tied directly to recognition, traditional civil rights groups see unlinking race and recognition as the end of rights</w:t>
      </w:r>
      <w:r w:rsidRPr="006F444E">
        <w:t xml:space="preserve">. </w:t>
      </w:r>
      <w:r w:rsidRPr="006F444E">
        <w:rPr>
          <w:rStyle w:val="StyleUnderline"/>
        </w:rPr>
        <w:t xml:space="preserve">Ultimately, the state, represented here by the Census, likes to construct fixed categories of citizens under the law, and </w:t>
      </w:r>
      <w:proofErr w:type="gramStart"/>
      <w:r w:rsidRPr="006F444E">
        <w:rPr>
          <w:rStyle w:val="StyleUnderline"/>
        </w:rPr>
        <w:t>this conflicts</w:t>
      </w:r>
      <w:proofErr w:type="gramEnd"/>
      <w:r w:rsidRPr="006F444E">
        <w:rPr>
          <w:rStyle w:val="StyleUnderline"/>
        </w:rPr>
        <w:t xml:space="preserve"> fundamentally with the nature of the proposed changes to the Census where race will be tabulated multiply for different uses in different contexts. The racial rigidity that the state needs to enforce civil right laws competes with the flexibility proposed by multiracial activists.</w:t>
      </w:r>
      <w:r w:rsidR="00BF5BC6" w:rsidRPr="006F444E">
        <w:rPr>
          <w:rStyle w:val="StyleUnderline"/>
        </w:rPr>
        <w:t xml:space="preserve"> </w:t>
      </w:r>
    </w:p>
    <w:p w:rsidR="008B28A4" w:rsidRPr="006F444E" w:rsidRDefault="008B28A4" w:rsidP="008B28A4">
      <w:pPr>
        <w:pStyle w:val="Heading2"/>
      </w:pPr>
      <w:r w:rsidRPr="006F444E">
        <w:t>AT: Politics</w:t>
      </w:r>
    </w:p>
    <w:p w:rsidR="0083417B" w:rsidRPr="006F444E" w:rsidRDefault="0083417B" w:rsidP="008B28A4">
      <w:pPr>
        <w:rPr>
          <w:rStyle w:val="Style13ptBold"/>
        </w:rPr>
      </w:pPr>
      <w:r w:rsidRPr="006F444E">
        <w:rPr>
          <w:rStyle w:val="Style13ptBold"/>
        </w:rPr>
        <w:t>Census is a highly controversial issue – Republicans are looking to curtail it</w:t>
      </w:r>
    </w:p>
    <w:p w:rsidR="008B28A4" w:rsidRPr="006F444E" w:rsidRDefault="008B28A4" w:rsidP="008B28A4">
      <w:pPr>
        <w:rPr>
          <w:rStyle w:val="Style13ptBold"/>
        </w:rPr>
      </w:pPr>
      <w:r w:rsidRPr="006F444E">
        <w:rPr>
          <w:rStyle w:val="Style13ptBold"/>
        </w:rPr>
        <w:t>Berman 15</w:t>
      </w:r>
    </w:p>
    <w:p w:rsidR="008B28A4" w:rsidRPr="006F444E" w:rsidRDefault="008B28A4" w:rsidP="008B28A4">
      <w:r w:rsidRPr="006F444E">
        <w:t xml:space="preserve">/9 June 2015, Russell Berman is a senior associate editor at The Atlantic, where he covers political news, The Atlantic, </w:t>
      </w:r>
      <w:r w:rsidRPr="006F444E">
        <w:rPr>
          <w:i/>
        </w:rPr>
        <w:t>Republicans Try to Rein In the Census Bureau</w:t>
      </w:r>
      <w:r w:rsidRPr="006F444E">
        <w:t xml:space="preserve">, </w:t>
      </w:r>
      <w:hyperlink r:id="rId12" w:history="1">
        <w:r w:rsidRPr="006F444E">
          <w:rPr>
            <w:rStyle w:val="Hyperlink"/>
          </w:rPr>
          <w:t>http://www.govexec.com/oversight/2015/06/republicans-try-rein-census-bureau/114814</w:t>
        </w:r>
      </w:hyperlink>
      <w:r w:rsidRPr="006F444E">
        <w:t>, spark/</w:t>
      </w:r>
    </w:p>
    <w:p w:rsidR="008B28A4" w:rsidRPr="006F444E" w:rsidRDefault="008B28A4" w:rsidP="008B28A4">
      <w:pPr>
        <w:pStyle w:val="CardText2"/>
      </w:pPr>
      <w:r w:rsidRPr="006F444E">
        <w:rPr>
          <w:rStyle w:val="StyleUnderline"/>
        </w:rPr>
        <w:t>Why does the government want to know how many toilets you have in your home?</w:t>
      </w:r>
      <w:r w:rsidR="000757BE" w:rsidRPr="006F444E">
        <w:rPr>
          <w:rStyle w:val="StyleUnderline"/>
        </w:rPr>
        <w:t xml:space="preserve"> </w:t>
      </w:r>
      <w:r w:rsidRPr="006F444E">
        <w:t xml:space="preserve">It </w:t>
      </w:r>
      <w:r w:rsidRPr="006F444E">
        <w:rPr>
          <w:rStyle w:val="StyleUnderline"/>
        </w:rPr>
        <w:t>might seem like a silly question, but it is now central to a dispute between congressional Republicans and the Obama administration over the kinds of questions that the Census Bureau can ask in its mandatory surveys</w:t>
      </w:r>
      <w:r w:rsidRPr="006F444E">
        <w:t>.</w:t>
      </w:r>
      <w:r w:rsidR="000757BE" w:rsidRPr="006F444E">
        <w:t xml:space="preserve"> </w:t>
      </w:r>
      <w:r w:rsidRPr="006F444E">
        <w:t xml:space="preserve">In addition to the decennial census, the government’s head-counters every year send 3.5 million Americans a lengthy questionnaire seeking a wide range of information about their living situation and employment status. Known as the American Community Survey, it replaced the “long form” portion of the official census beginning a decade ago. In addition to questions about the number of toilets, since 2010 </w:t>
      </w:r>
      <w:r w:rsidRPr="006F444E">
        <w:rPr>
          <w:rStyle w:val="StyleUnderline"/>
        </w:rPr>
        <w:t>the ACS has also asked about what kind of plumbing people have in their homes, and about their Internet access, energy use, whether they receive food stamps, if live over a store, and how many cars they drive.</w:t>
      </w:r>
      <w:r w:rsidR="000757BE" w:rsidRPr="006F444E">
        <w:rPr>
          <w:rStyle w:val="StyleUnderline"/>
        </w:rPr>
        <w:t xml:space="preserve"> </w:t>
      </w:r>
      <w:r w:rsidRPr="006F444E">
        <w:t xml:space="preserve">Republicans have long argued that </w:t>
      </w:r>
      <w:r w:rsidRPr="006F444E">
        <w:rPr>
          <w:rStyle w:val="Emphasis"/>
        </w:rPr>
        <w:t>such questions are too intrusive for a mandatory survey, and for the second year in a row, House-passed spending legislation would effectively make it voluntary by prohibiting the government from enforcing criminal penalties</w:t>
      </w:r>
      <w:r w:rsidRPr="006F444E">
        <w:t>—</w:t>
      </w:r>
      <w:r w:rsidRPr="006F444E">
        <w:rPr>
          <w:rStyle w:val="StyleUnderline"/>
        </w:rPr>
        <w:t>which can reach $5,000—against people who refuse to participate in the ACS.</w:t>
      </w:r>
      <w:r w:rsidRPr="006F444E">
        <w:t xml:space="preserve"> To its opponents, the survey is yet another front in the privacy wars, and their arguments echo the complaints about government spying in the name of national security.</w:t>
      </w:r>
      <w:r w:rsidR="000757BE" w:rsidRPr="006F444E">
        <w:t xml:space="preserve"> </w:t>
      </w:r>
      <w:r w:rsidRPr="006F444E">
        <w:t>“</w:t>
      </w:r>
      <w:r w:rsidRPr="006F444E">
        <w:rPr>
          <w:rStyle w:val="Emphasis"/>
        </w:rPr>
        <w:t>This survey is another example of unnecessary and completely unwarranted government intrusion,” wrote Representative Ted Poe in a recent op-ed</w:t>
      </w:r>
      <w:r w:rsidRPr="006F444E">
        <w:t>. “</w:t>
      </w:r>
      <w:r w:rsidRPr="006F444E">
        <w:rPr>
          <w:rStyle w:val="Emphasis"/>
        </w:rPr>
        <w:t>The federal government has no right to force Americans to divulge such private information</w:t>
      </w:r>
      <w:r w:rsidRPr="006F444E">
        <w:rPr>
          <w:rStyle w:val="StyleUnderline"/>
        </w:rPr>
        <w:t>, especially information that they are uncomfortable giving away</w:t>
      </w:r>
      <w:r w:rsidRPr="006F444E">
        <w:t>.” Poe, a conservative former judge who represents the Houston suburbs,</w:t>
      </w:r>
      <w:proofErr w:type="gramStart"/>
      <w:r w:rsidRPr="006F444E">
        <w:rPr>
          <w:rFonts w:ascii="Times New Roman" w:hAnsi="Times New Roman"/>
        </w:rPr>
        <w:t>​</w:t>
      </w:r>
      <w:r w:rsidRPr="006F444E">
        <w:t xml:space="preserve"> wrote</w:t>
      </w:r>
      <w:proofErr w:type="gramEnd"/>
      <w:r w:rsidRPr="006F444E">
        <w:t xml:space="preserve"> the amendment that House Republicans included in the annual spending bill that covers the Census Bureau. </w:t>
      </w:r>
      <w:r w:rsidRPr="006F444E">
        <w:rPr>
          <w:rStyle w:val="StyleUnderline"/>
        </w:rPr>
        <w:t>While Democrats in the Senate successfully blocked it in previous years, the provision may stand a stronger chance now that Republicans run the upper chamber.</w:t>
      </w:r>
      <w:r w:rsidRPr="006F444E">
        <w:t xml:space="preserve"> President </w:t>
      </w:r>
      <w:r w:rsidRPr="006F444E">
        <w:rPr>
          <w:rStyle w:val="Emphasis"/>
        </w:rPr>
        <w:t>Obama has threatened to veto the legislation, in part because of the ACS amendment and deep cuts to funding for the 2020 Census</w:t>
      </w:r>
      <w:r w:rsidRPr="006F444E">
        <w:t>.</w:t>
      </w:r>
      <w:r w:rsidR="000757BE" w:rsidRPr="006F444E">
        <w:t xml:space="preserve"> </w:t>
      </w:r>
      <w:r w:rsidRPr="006F444E">
        <w:t xml:space="preserve">Senator </w:t>
      </w:r>
      <w:r w:rsidRPr="006F444E">
        <w:rPr>
          <w:rStyle w:val="StyleUnderline"/>
        </w:rPr>
        <w:t xml:space="preserve">James Lankford, an Oklahoma Republican in his first term, said he’s concerned not only about the questions on the ACS </w:t>
      </w:r>
      <w:r w:rsidRPr="006F444E">
        <w:rPr>
          <w:rStyle w:val="Emphasis"/>
        </w:rPr>
        <w:t>but also with the methods the Census Bureau uses to make sure they get answered</w:t>
      </w:r>
      <w:r w:rsidRPr="006F444E">
        <w:t>. Recipients are first mailed a survey that notes, in all capital letters on the envelope, that responses are mandatory. If they don’t send it back, government officials follow up with phone calls and house visits. Lankford told me that constituents have complained to him that after they told a census official they would not participate in the survey, the official sat in his car outside the house, waited for him to leave for work, and then returned to ask his wife to answer the questions. Poe has accused the government of similar “harassment” in Texas. “</w:t>
      </w:r>
      <w:r w:rsidRPr="006F444E">
        <w:rPr>
          <w:rStyle w:val="StyleUnderline"/>
        </w:rPr>
        <w:t>It’s just really odd</w:t>
      </w:r>
      <w:r w:rsidRPr="006F444E">
        <w:t>,” Lankford said. “</w:t>
      </w:r>
      <w:r w:rsidRPr="006F444E">
        <w:rPr>
          <w:rStyle w:val="Emphasis"/>
        </w:rPr>
        <w:t>It comes across as just a really intrusive way to conduct a survey</w:t>
      </w:r>
      <w:r w:rsidRPr="006F444E">
        <w:t>.” In response to the concerns, the Census Bureau is testing out a gentler approach without the bolded warnings, but according to Science, officials have said that when they have used less aggressive methods in the past, response rates dropped significantly.</w:t>
      </w:r>
      <w:r w:rsidR="000757BE" w:rsidRPr="006F444E">
        <w:rPr>
          <w:rStyle w:val="StyleUnderline"/>
        </w:rPr>
        <w:t xml:space="preserve"> </w:t>
      </w:r>
      <w:r w:rsidRPr="006F444E">
        <w:rPr>
          <w:rStyle w:val="StyleUnderline"/>
        </w:rPr>
        <w:t>A quick look at the Census Bureau’s website reveals an extensive effort to overcome skepticism, and resistance, to many of the questions on the American Community Survey</w:t>
      </w:r>
      <w:r w:rsidRPr="006F444E">
        <w:t>. In addition to pamphlets outlining the history of the questionnaire, the website includes documents that explain why the survey asks each question, how long the question has been asked as part of the Census, and how federal, state, and local governments (as well as the private sector)</w:t>
      </w:r>
      <w:r w:rsidR="000757BE" w:rsidRPr="006F444E">
        <w:t xml:space="preserve"> </w:t>
      </w:r>
      <w:r w:rsidRPr="006F444E">
        <w:t>use the information they gather. So why do they ask about toilets? “</w:t>
      </w:r>
      <w:r w:rsidRPr="006F444E">
        <w:rPr>
          <w:rStyle w:val="StyleUnderline"/>
        </w:rPr>
        <w:t>We ask questions about kitchen and plumbing facilities because federal and local governments need this information to allocate funding for housing subsidies and other programs that help American families afford decent, safe, and sanitary housing,</w:t>
      </w:r>
      <w:r w:rsidRPr="006F444E">
        <w:t>” the Bureau says. Plumbing and kitchen questions first appeared on the Census “long form” in 1940. Without the toilet question, the government might not know that even in 2015, there are nearly 2 million Americans in rural communities without indoor plumbing, said Phil Sparks, co-director of The Census Project, a nonprofit advocacy consortium. “</w:t>
      </w:r>
      <w:r w:rsidRPr="006F444E">
        <w:rPr>
          <w:rStyle w:val="StyleUnderline"/>
        </w:rPr>
        <w:t>It’s irreplaceable</w:t>
      </w:r>
      <w:r w:rsidRPr="006F444E">
        <w:t>,” Sparks said. “</w:t>
      </w:r>
      <w:r w:rsidRPr="006F444E">
        <w:rPr>
          <w:rStyle w:val="StyleUnderline"/>
        </w:rPr>
        <w:t>There is no option B for that data</w:t>
      </w:r>
      <w:r w:rsidRPr="006F444E">
        <w:t>.”</w:t>
      </w:r>
      <w:r w:rsidR="000757BE" w:rsidRPr="006F444E">
        <w:t xml:space="preserve"> </w:t>
      </w:r>
      <w:r w:rsidRPr="006F444E">
        <w:t>The uses for ACS data go far beyond the government. More than a dozen business groups, including the U.S. Chamber of Commerce, wrote to lawmakers in April to urge them to keep participation in the survey mandatory.</w:t>
      </w:r>
      <w:r w:rsidR="000757BE" w:rsidRPr="006F444E">
        <w:t xml:space="preserve"> </w:t>
      </w:r>
      <w:r w:rsidRPr="006F444E">
        <w:t>“</w:t>
      </w:r>
      <w:r w:rsidRPr="006F444E">
        <w:rPr>
          <w:rStyle w:val="Emphasis"/>
        </w:rPr>
        <w:t>There simply is no other source of high-quality, detailed socioeconomic information that is comparable across time and geography, allowing us to analyze current and trending markets and community needs and to plan future investments accordingly</w:t>
      </w:r>
      <w:r w:rsidRPr="006F444E">
        <w:t>,” the organizations wrote.</w:t>
      </w:r>
      <w:r w:rsidR="000757BE" w:rsidRPr="006F444E">
        <w:t xml:space="preserve"> </w:t>
      </w:r>
      <w:r w:rsidRPr="006F444E">
        <w:t>We use the ACS data to make decisions on a daily basis concerning investment in new facilities, the availability of qualified workers and the need for job training programs, the characteristics (such as language preference, disability, veterans status and type of housing) of the communities we serve, and the need for new plants , stores and other places of business. Reliable information about population growth and density leads to the opening of new businesses in the best possible locations to serve the immediate needs of communities, helping create jobs.</w:t>
      </w:r>
      <w:r w:rsidR="000757BE" w:rsidRPr="006F444E">
        <w:t xml:space="preserve"> </w:t>
      </w:r>
      <w:r w:rsidRPr="006F444E">
        <w:rPr>
          <w:rStyle w:val="StyleUnderline"/>
        </w:rPr>
        <w:t>Lankford said he understands the need for accurate data, but he’s dubious of the claim that there are no other options for the government</w:t>
      </w:r>
      <w:r w:rsidRPr="006F444E">
        <w:t>. He said he’s asked the administration why it can’t get some of the data it seeks via the ACS from other sources, or at minimum to study the methods that private research firms use to conduct surveys. “Their approach seems to be the most expensive, most intrusive way to go about collecting data,” Lankford said. “If Gallup were to use these methods, they’d have lawsuits all over.”</w:t>
      </w:r>
      <w:r w:rsidR="000757BE" w:rsidRPr="006F444E">
        <w:t xml:space="preserve"> </w:t>
      </w:r>
      <w:r w:rsidRPr="006F444E">
        <w:t xml:space="preserve">A major part of the GOP concern with the American Community Survey is that, in its eyes, the ACS takes the government far beyond the rather straightforward directive embedded in Article I of the Constitution—that every 10 years, it should count all of the people for the purposes of determining proportional representation in Congress. The ACS, by contrast, is conducted annually. </w:t>
      </w:r>
      <w:proofErr w:type="gramStart"/>
      <w:r w:rsidRPr="006F444E">
        <w:t>As Lankford put it: “This is not the every-10-years Census.</w:t>
      </w:r>
      <w:proofErr w:type="gramEnd"/>
      <w:r w:rsidRPr="006F444E">
        <w:t xml:space="preserve"> This is a data update.” Yet Census officials and their allies like to quote James Madison in pointing out that the need for collecting additional information to formulate public policy is just as deeply-entrenched in the nation’s history. “These questions have been around since the beginning of the country,” Sparks said.</w:t>
      </w:r>
      <w:r w:rsidR="000757BE" w:rsidRPr="006F444E">
        <w:t xml:space="preserve"> </w:t>
      </w:r>
      <w:r w:rsidRPr="006F444E">
        <w:rPr>
          <w:rStyle w:val="StyleUnderline"/>
        </w:rPr>
        <w:t xml:space="preserve">The Census Bureau also isn’t helped by its track record. </w:t>
      </w:r>
      <w:r w:rsidRPr="006F444E">
        <w:rPr>
          <w:rStyle w:val="Emphasis"/>
        </w:rPr>
        <w:t>The 2010 Census cost twice as much as the survey in 2000, a total that included $3 billion spent on new hand-held devices that didn’t work</w:t>
      </w:r>
      <w:r w:rsidRPr="006F444E">
        <w:t xml:space="preserve">. This time around, the government is again promising to use new technologies that won’t require officials to physically walk every street in the country or use pencil-and-paper to count every one of its residents. But it needs money upfront to implement the new procedures, which the administration says will ultimately save $5 billion in 2020. So far, Republicans aren’t giving it to them. </w:t>
      </w:r>
      <w:r w:rsidRPr="006F444E">
        <w:rPr>
          <w:rStyle w:val="StyleUnderline"/>
        </w:rPr>
        <w:t>The House GOP proposal would eliminate any increase in funds for 2020 planning, and it cuts nearly $500 million in total from the administration’s request</w:t>
      </w:r>
      <w:r w:rsidRPr="006F444E">
        <w:t>, including reductions for the American Community Survey.</w:t>
      </w:r>
    </w:p>
    <w:p w:rsidR="0083417B" w:rsidRPr="006F444E" w:rsidRDefault="0083417B" w:rsidP="008B28A4">
      <w:pPr>
        <w:pStyle w:val="CardText2"/>
      </w:pPr>
    </w:p>
    <w:p w:rsidR="0083417B" w:rsidRPr="006F444E" w:rsidRDefault="0083417B" w:rsidP="00BF5BC6">
      <w:pPr>
        <w:rPr>
          <w:rStyle w:val="Style13ptBold"/>
        </w:rPr>
      </w:pPr>
      <w:r w:rsidRPr="006F444E">
        <w:rPr>
          <w:rStyle w:val="Style13ptBold"/>
        </w:rPr>
        <w:t>It’s the other way around</w:t>
      </w:r>
    </w:p>
    <w:p w:rsidR="00BF5BC6" w:rsidRPr="006F444E" w:rsidRDefault="00BF5BC6" w:rsidP="00BF5BC6">
      <w:pPr>
        <w:rPr>
          <w:rStyle w:val="Style13ptBold"/>
        </w:rPr>
      </w:pPr>
      <w:proofErr w:type="spellStart"/>
      <w:r w:rsidRPr="006F444E">
        <w:rPr>
          <w:rStyle w:val="Style13ptBold"/>
        </w:rPr>
        <w:t>Knoller</w:t>
      </w:r>
      <w:proofErr w:type="spellEnd"/>
      <w:r w:rsidRPr="006F444E">
        <w:rPr>
          <w:rStyle w:val="Style13ptBold"/>
        </w:rPr>
        <w:t xml:space="preserve"> 9</w:t>
      </w:r>
    </w:p>
    <w:p w:rsidR="006013CD" w:rsidRPr="006F444E" w:rsidRDefault="00BF5BC6" w:rsidP="00BF5BC6">
      <w:r w:rsidRPr="006F444E">
        <w:t xml:space="preserve">/12 February 2009, </w:t>
      </w:r>
      <w:r w:rsidR="006013CD" w:rsidRPr="006F444E">
        <w:t xml:space="preserve">Mark </w:t>
      </w:r>
      <w:proofErr w:type="spellStart"/>
      <w:r w:rsidR="006013CD" w:rsidRPr="006F444E">
        <w:t>Knoller</w:t>
      </w:r>
      <w:proofErr w:type="spellEnd"/>
      <w:r w:rsidRPr="006F444E">
        <w:t xml:space="preserve"> is a </w:t>
      </w:r>
      <w:r w:rsidR="006013CD" w:rsidRPr="006F444E">
        <w:t>Staff Writer for CBS</w:t>
      </w:r>
      <w:r w:rsidRPr="006F444E">
        <w:t xml:space="preserve">, </w:t>
      </w:r>
      <w:r w:rsidR="006013CD" w:rsidRPr="006F444E">
        <w:rPr>
          <w:i/>
        </w:rPr>
        <w:t>White House Denies Meddling In Census</w:t>
      </w:r>
      <w:r w:rsidRPr="006F444E">
        <w:t xml:space="preserve">, </w:t>
      </w:r>
      <w:hyperlink r:id="rId13" w:history="1">
        <w:r w:rsidRPr="006F444E">
          <w:rPr>
            <w:rStyle w:val="Hyperlink"/>
          </w:rPr>
          <w:t>http://www.cbsnews.com/blogs/2009/02/12/politics/politicalhotsheet/entry4797600.shtml</w:t>
        </w:r>
      </w:hyperlink>
      <w:r w:rsidRPr="006F444E">
        <w:t>, spark/</w:t>
      </w:r>
    </w:p>
    <w:p w:rsidR="006013CD" w:rsidRPr="006F444E" w:rsidRDefault="006013CD" w:rsidP="00BF5BC6">
      <w:pPr>
        <w:pStyle w:val="cardtext"/>
        <w:rPr>
          <w:rStyle w:val="DebateUnderline"/>
          <w:szCs w:val="20"/>
        </w:rPr>
      </w:pPr>
      <w:r w:rsidRPr="006F444E">
        <w:rPr>
          <w:rStyle w:val="DebateUnderline"/>
          <w:szCs w:val="20"/>
        </w:rPr>
        <w:t>A White House spokesman denies Republican congressional charges that the White House is "taking the unprecedented step of moving control of the Census Bureau" to "political operatives on the White House staff."</w:t>
      </w:r>
      <w:r w:rsidRPr="006F444E">
        <w:rPr>
          <w:rStyle w:val="StyleUnderline"/>
        </w:rPr>
        <w:t xml:space="preserve"> </w:t>
      </w:r>
      <w:r w:rsidRPr="006F444E">
        <w:t xml:space="preserve">  The charge is made in a letter House Republicans - including Minority Leader John Boehner - sent yesterday President Obama - calling on him to "reconsider and reverse this harmful course of action."  In response to questions from CBS News, spokesman Ben </w:t>
      </w:r>
      <w:proofErr w:type="spellStart"/>
      <w:r w:rsidRPr="006F444E">
        <w:t>LaBolt</w:t>
      </w:r>
      <w:proofErr w:type="spellEnd"/>
      <w:r w:rsidRPr="006F444E">
        <w:t xml:space="preserve"> says the charge is not accurate.   </w:t>
      </w:r>
      <w:r w:rsidRPr="006F444E">
        <w:rPr>
          <w:rStyle w:val="DebateUnderline"/>
          <w:szCs w:val="20"/>
        </w:rPr>
        <w:t>He says the Census Bureau and the agency's director will continue to work at the Commerce Department.  However, the spokesman says that "White House senior management will work closely with the Census Director, given the number of decisions that will need to reach the president's desk."  The White House also says the same congressional committees that had oversight of the Census Bureau during the previous administration will retain that authority.   Boehner and other House Republicans also used a news conference today to express concerns that the White House will "undermine the goal of having a fair and accurate census."</w:t>
      </w:r>
    </w:p>
    <w:p w:rsidR="009B6343" w:rsidRPr="006F444E" w:rsidRDefault="009B6343" w:rsidP="009B6343">
      <w:pPr>
        <w:pStyle w:val="Heading2"/>
      </w:pPr>
      <w:r w:rsidRPr="006F444E">
        <w:t>AT: Race Based Social Programs Good</w:t>
      </w:r>
    </w:p>
    <w:p w:rsidR="009B6343" w:rsidRPr="006F444E" w:rsidRDefault="009B6343" w:rsidP="009B6343">
      <w:pPr>
        <w:pStyle w:val="Heading4"/>
      </w:pPr>
      <w:r w:rsidRPr="006F444E">
        <w:t>We must address racism and its historical and social context within the state to solve for the socioeconomic conditions of today</w:t>
      </w:r>
    </w:p>
    <w:p w:rsidR="009B6343" w:rsidRPr="006F444E" w:rsidRDefault="009B6343" w:rsidP="009B6343">
      <w:proofErr w:type="spellStart"/>
      <w:r w:rsidRPr="006F444E">
        <w:rPr>
          <w:rStyle w:val="Style13ptBold"/>
        </w:rPr>
        <w:t>Prashad</w:t>
      </w:r>
      <w:proofErr w:type="spellEnd"/>
      <w:r w:rsidRPr="006F444E">
        <w:rPr>
          <w:rStyle w:val="Style13ptBold"/>
        </w:rPr>
        <w:t xml:space="preserve"> 2</w:t>
      </w:r>
      <w:r w:rsidRPr="006F444E">
        <w:t xml:space="preserve"> (Vijay </w:t>
      </w:r>
      <w:proofErr w:type="spellStart"/>
      <w:r w:rsidRPr="006F444E">
        <w:t>Prashad</w:t>
      </w:r>
      <w:proofErr w:type="spellEnd"/>
      <w:r w:rsidRPr="006F444E">
        <w:t xml:space="preserve"> is the Professor of International Studies at Trinity College and has a </w:t>
      </w:r>
      <w:proofErr w:type="spellStart"/>
      <w:r w:rsidRPr="006F444E">
        <w:t>Ph.D</w:t>
      </w:r>
      <w:proofErr w:type="spellEnd"/>
      <w:r w:rsidRPr="006F444E">
        <w:t xml:space="preserve"> from the University of Chicago. </w:t>
      </w:r>
      <w:r w:rsidRPr="006F444E">
        <w:rPr>
          <w:i/>
        </w:rPr>
        <w:t xml:space="preserve">Everybody Was Kung Fu Fighting: Afro-Asian Connections and the Myth of Cultural </w:t>
      </w:r>
      <w:proofErr w:type="gramStart"/>
      <w:r w:rsidRPr="006F444E">
        <w:rPr>
          <w:i/>
        </w:rPr>
        <w:t>Purity,</w:t>
      </w:r>
      <w:proofErr w:type="gramEnd"/>
      <w:r w:rsidRPr="006F444E">
        <w:t xml:space="preserve"> Print. 2002) JG</w:t>
      </w:r>
    </w:p>
    <w:p w:rsidR="009B6343" w:rsidRPr="006F444E" w:rsidRDefault="009B6343" w:rsidP="009B6343">
      <w:r w:rsidRPr="006F444E">
        <w:rPr>
          <w:rStyle w:val="StyleUnderline"/>
        </w:rPr>
        <w:t>The problem of the twenty-first century</w:t>
      </w:r>
      <w:r w:rsidRPr="006F444E">
        <w:t xml:space="preserve">, then, </w:t>
      </w:r>
      <w:r w:rsidRPr="006F444E">
        <w:rPr>
          <w:rStyle w:val="StyleUnderline"/>
        </w:rPr>
        <w:t>is</w:t>
      </w:r>
      <w:r w:rsidRPr="006F444E">
        <w:t xml:space="preserve"> the problem of the color blind. This problem is simple: </w:t>
      </w:r>
      <w:r w:rsidRPr="006F444E">
        <w:rPr>
          <w:rStyle w:val="StyleUnderline"/>
        </w:rPr>
        <w:t>it believes that to redress racism, we need to not consider race in social practice,</w:t>
      </w:r>
      <w:r w:rsidRPr="006F444E">
        <w:t xml:space="preserve"> notably </w:t>
      </w:r>
      <w:r w:rsidRPr="006F444E">
        <w:rPr>
          <w:rStyle w:val="StyleUnderline"/>
        </w:rPr>
        <w:t>in the sphere of governmental action. The state, we are told,</w:t>
      </w:r>
      <w:r w:rsidRPr="006F444E">
        <w:t xml:space="preserve"> </w:t>
      </w:r>
      <w:r w:rsidRPr="006F444E">
        <w:rPr>
          <w:rStyle w:val="StyleUnderline"/>
        </w:rPr>
        <w:t xml:space="preserve">must be above race. </w:t>
      </w:r>
      <w:r w:rsidRPr="006F444E">
        <w:t>It must not actively discriminate∂ against people on the basis of race in its actions. At the dawn of</w:t>
      </w:r>
      <w:r w:rsidRPr="006F444E">
        <w:rPr>
          <w:sz w:val="12"/>
        </w:rPr>
        <w:t xml:space="preserve">∂ </w:t>
      </w:r>
      <w:r w:rsidRPr="006F444E">
        <w:t xml:space="preserve">a new millennium, </w:t>
      </w:r>
      <w:r w:rsidRPr="006F444E">
        <w:rPr>
          <w:rStyle w:val="StyleUnderline"/>
        </w:rPr>
        <w:t>there is widespread satisfaction of the progress on the∂ ‘‘race problem’</w:t>
      </w:r>
      <w:r w:rsidRPr="006F444E">
        <w:t>’; this is so to some extent</w:t>
      </w:r>
      <w:r w:rsidRPr="006F444E">
        <w:rPr>
          <w:rStyle w:val="StyleUnderline"/>
        </w:rPr>
        <w:t>, but the compass of attacks against∂ blacks and Latinos remains routine</w:t>
      </w:r>
      <w:r w:rsidRPr="006F444E">
        <w:t xml:space="preserve">. If we do not live by </w:t>
      </w:r>
      <w:r w:rsidRPr="006F444E">
        <w:rPr>
          <w:rFonts w:ascii="MS Reference Sans Serif" w:hAnsi="MS Reference Sans Serif" w:cs="MS Reference Sans Serif"/>
        </w:rPr>
        <w:t></w:t>
      </w:r>
      <w:r w:rsidRPr="006F444E">
        <w:t>’s Plessy v. Ferguson</w:t>
      </w:r>
      <w:proofErr w:type="gramStart"/>
      <w:r w:rsidRPr="006F444E">
        <w:t>,</w:t>
      </w:r>
      <w:r w:rsidRPr="006F444E">
        <w:rPr>
          <w:sz w:val="12"/>
        </w:rPr>
        <w:t>∂</w:t>
      </w:r>
      <w:proofErr w:type="gramEnd"/>
      <w:r w:rsidRPr="006F444E">
        <w:rPr>
          <w:sz w:val="12"/>
        </w:rPr>
        <w:t xml:space="preserve"> </w:t>
      </w:r>
      <w:r w:rsidRPr="006F444E">
        <w:rPr>
          <w:rStyle w:val="StyleUnderline"/>
        </w:rPr>
        <w:t>we continue to live</w:t>
      </w:r>
      <w:r w:rsidRPr="006F444E">
        <w:t xml:space="preserve"> by its principle axiom—</w:t>
      </w:r>
      <w:r w:rsidRPr="006F444E">
        <w:rPr>
          <w:rStyle w:val="StyleUnderline"/>
        </w:rPr>
        <w:t>that ‘‘race’’ is a formal and∂ individual designation and not a historical and social one.</w:t>
      </w:r>
      <w:r w:rsidRPr="006F444E">
        <w:t xml:space="preserve">5 That is, </w:t>
      </w:r>
      <w:r w:rsidRPr="006F444E">
        <w:rPr>
          <w:rStyle w:val="StyleUnderline"/>
        </w:rPr>
        <w:t xml:space="preserve">we are∂ led to believe that </w:t>
      </w:r>
      <w:r w:rsidRPr="006F444E">
        <w:t>racism is a prejudicial behavior of one party against another</w:t>
      </w:r>
      <w:r w:rsidRPr="006F444E">
        <w:rPr>
          <w:sz w:val="12"/>
        </w:rPr>
        <w:t xml:space="preserve">∂ </w:t>
      </w:r>
      <w:r w:rsidRPr="006F444E">
        <w:t>rather than the coagulation of socioeconomic injustice against groups.</w:t>
      </w:r>
      <w:r w:rsidRPr="006F444E">
        <w:rPr>
          <w:sz w:val="12"/>
        </w:rPr>
        <w:t xml:space="preserve">∂ </w:t>
      </w:r>
      <w:r w:rsidRPr="006F444E">
        <w:rPr>
          <w:rStyle w:val="StyleUnderline"/>
        </w:rPr>
        <w:t>If the state acts without prejudice</w:t>
      </w:r>
      <w:r w:rsidRPr="006F444E">
        <w:t xml:space="preserve"> (that is, if it acts equally), </w:t>
      </w:r>
      <w:r w:rsidRPr="006F444E">
        <w:rPr>
          <w:rStyle w:val="StyleUnderline"/>
        </w:rPr>
        <w:t xml:space="preserve">then that is proof∂ of the end of </w:t>
      </w:r>
      <w:r w:rsidRPr="006F444E">
        <w:rPr>
          <w:rStyle w:val="Emphasis"/>
        </w:rPr>
        <w:t>racism. Unequal socioeconomic conditions of today, based as∂ they are on racisms of the past and of the present, are thereby rendered untouchable∂ by the state.</w:t>
      </w:r>
      <w:r w:rsidRPr="006F444E">
        <w:t xml:space="preserve"> Color-blind justice privatizes inequality and racism</w:t>
      </w:r>
      <w:proofErr w:type="gramStart"/>
      <w:r w:rsidRPr="006F444E">
        <w:t>,</w:t>
      </w:r>
      <w:r w:rsidRPr="006F444E">
        <w:rPr>
          <w:sz w:val="12"/>
        </w:rPr>
        <w:t>∂</w:t>
      </w:r>
      <w:proofErr w:type="gramEnd"/>
      <w:r w:rsidRPr="006F444E">
        <w:rPr>
          <w:sz w:val="12"/>
        </w:rPr>
        <w:t xml:space="preserve"> </w:t>
      </w:r>
      <w:r w:rsidRPr="006F444E">
        <w:t>and it removes itself from the project of redistributive and anti-racist justice.</w:t>
      </w:r>
      <w:r w:rsidRPr="006F444E">
        <w:rPr>
          <w:sz w:val="12"/>
        </w:rPr>
        <w:t xml:space="preserve">∂ </w:t>
      </w:r>
      <w:r w:rsidRPr="006F444E">
        <w:rPr>
          <w:rStyle w:val="StyleUnderline"/>
        </w:rPr>
        <w:t>This is the genteel racism of our new millennium</w:t>
      </w:r>
      <w:r w:rsidRPr="006F444E">
        <w:t>.</w:t>
      </w:r>
      <w:r w:rsidRPr="006F444E">
        <w:rPr>
          <w:sz w:val="12"/>
        </w:rPr>
        <w:t xml:space="preserve">∂ </w:t>
      </w:r>
    </w:p>
    <w:p w:rsidR="009B6343" w:rsidRPr="006F444E" w:rsidRDefault="0083417B" w:rsidP="009B6343">
      <w:pPr>
        <w:pStyle w:val="Heading4"/>
      </w:pPr>
      <w:r w:rsidRPr="006F444E">
        <w:t>American community survey</w:t>
      </w:r>
      <w:r w:rsidR="009B6343" w:rsidRPr="006F444E">
        <w:t xml:space="preserve"> solves for equal employment, representation, housing, and voting rights programs</w:t>
      </w:r>
    </w:p>
    <w:p w:rsidR="009B6343" w:rsidRPr="006F444E" w:rsidRDefault="009B6343" w:rsidP="009B6343">
      <w:r w:rsidRPr="006F444E">
        <w:rPr>
          <w:rStyle w:val="Style13ptBold"/>
        </w:rPr>
        <w:t>Yu 12</w:t>
      </w:r>
      <w:r w:rsidRPr="006F444E">
        <w:t xml:space="preserve"> (Corrine Yu, CIvilRights.org, “Civil and Human Rights Coalition Highlights Risks Posed by Census Data Collection Bill” 3-6-12, http://www.civilrights.org/archives/2012/03/1271-census.html) JG</w:t>
      </w:r>
    </w:p>
    <w:p w:rsidR="009B6343" w:rsidRPr="006F444E" w:rsidRDefault="009B6343" w:rsidP="009B6343">
      <w:r w:rsidRPr="006F444E">
        <w:t>**ACS – American Community Survey</w:t>
      </w:r>
    </w:p>
    <w:p w:rsidR="009B6343" w:rsidRPr="006F444E" w:rsidRDefault="009B6343" w:rsidP="009B6343">
      <w:pPr>
        <w:rPr>
          <w:sz w:val="16"/>
        </w:rPr>
      </w:pPr>
      <w:r w:rsidRPr="006F444E">
        <w:rPr>
          <w:sz w:val="16"/>
        </w:rPr>
        <w:t xml:space="preserve">Since 2005, </w:t>
      </w:r>
      <w:r w:rsidRPr="006F444E">
        <w:rPr>
          <w:rStyle w:val="StyleUnderline"/>
        </w:rPr>
        <w:t>the ACS has functioned as a companion to the national census</w:t>
      </w:r>
      <w:r w:rsidRPr="006F444E">
        <w:rPr>
          <w:sz w:val="16"/>
        </w:rPr>
        <w:t xml:space="preserve"> conducted every 10 years. While the census asks only a few basic questions,</w:t>
      </w:r>
      <w:r w:rsidRPr="006F444E">
        <w:rPr>
          <w:rStyle w:val="StyleUnderline"/>
        </w:rPr>
        <w:t xml:space="preserve"> the ACS is a longer-form survey that asks</w:t>
      </w:r>
      <w:r w:rsidRPr="006F444E">
        <w:rPr>
          <w:sz w:val="16"/>
        </w:rPr>
        <w:t xml:space="preserve"> a smaller sample of </w:t>
      </w:r>
      <w:r w:rsidRPr="006F444E">
        <w:rPr>
          <w:rStyle w:val="StyleUnderline"/>
        </w:rPr>
        <w:t>the population more detailed questions about their demographic, social, economic, and housing characteristics. These detailed questions allow public and private decision-makers</w:t>
      </w:r>
      <w:r w:rsidRPr="006F444E">
        <w:rPr>
          <w:sz w:val="16"/>
        </w:rPr>
        <w:t xml:space="preserve"> and advocates </w:t>
      </w:r>
      <w:r w:rsidRPr="006F444E">
        <w:rPr>
          <w:rStyle w:val="StyleUnderline"/>
        </w:rPr>
        <w:t>to gain a more accurate understanding of the needs and challenges facing a diverse range of communities.</w:t>
      </w:r>
      <w:r w:rsidRPr="006F444E">
        <w:rPr>
          <w:rStyle w:val="StyleUnderline"/>
          <w:b/>
          <w:sz w:val="12"/>
        </w:rPr>
        <w:t>∂</w:t>
      </w:r>
      <w:r w:rsidRPr="006F444E">
        <w:rPr>
          <w:rStyle w:val="StyleUnderline"/>
        </w:rPr>
        <w:t xml:space="preserve"> </w:t>
      </w:r>
      <w:r w:rsidRPr="006F444E">
        <w:rPr>
          <w:sz w:val="16"/>
        </w:rPr>
        <w:t xml:space="preserve">As Henderson and </w:t>
      </w:r>
      <w:proofErr w:type="spellStart"/>
      <w:r w:rsidRPr="006F444E">
        <w:rPr>
          <w:sz w:val="16"/>
        </w:rPr>
        <w:t>Zirkin</w:t>
      </w:r>
      <w:proofErr w:type="spellEnd"/>
      <w:r w:rsidRPr="006F444E">
        <w:rPr>
          <w:sz w:val="16"/>
        </w:rPr>
        <w:t xml:space="preserve"> write, “</w:t>
      </w:r>
      <w:r w:rsidRPr="006F444E">
        <w:rPr>
          <w:rStyle w:val="StyleUnderline"/>
        </w:rPr>
        <w:t>Our wide-ranging efforts to promote equality of representation and economic opportunity are guided significantly by objective, inclusive data on America’s diverse communities and populations</w:t>
      </w:r>
      <w:r w:rsidRPr="006F444E">
        <w:rPr>
          <w:sz w:val="16"/>
        </w:rPr>
        <w:t xml:space="preserve">.” They point to enforcement of Section 203 of </w:t>
      </w:r>
      <w:r w:rsidRPr="006F444E">
        <w:rPr>
          <w:rStyle w:val="StyleUnderline"/>
        </w:rPr>
        <w:t>the Voting Rights Act</w:t>
      </w:r>
      <w:r w:rsidRPr="006F444E">
        <w:rPr>
          <w:sz w:val="16"/>
        </w:rPr>
        <w:t xml:space="preserve">, which </w:t>
      </w:r>
      <w:r w:rsidRPr="006F444E">
        <w:rPr>
          <w:rStyle w:val="StyleUnderline"/>
        </w:rPr>
        <w:t>relies on ACS data</w:t>
      </w:r>
      <w:r w:rsidRPr="006F444E">
        <w:rPr>
          <w:sz w:val="16"/>
        </w:rPr>
        <w:t xml:space="preserve"> to determine whether a jurisdiction must offer language assistance in elections, and note that “both</w:t>
      </w:r>
      <w:r w:rsidRPr="006F444E">
        <w:rPr>
          <w:rStyle w:val="StyleUnderline"/>
        </w:rPr>
        <w:t xml:space="preserve"> the government and business sector rely on ACS data to help ensure appropriate employment opportunities for racial minorities, people with disabilities, and veterans</w:t>
      </w:r>
      <w:r w:rsidRPr="006F444E">
        <w:rPr>
          <w:sz w:val="16"/>
        </w:rPr>
        <w:t>.”</w:t>
      </w:r>
      <w:r w:rsidRPr="006F444E">
        <w:rPr>
          <w:sz w:val="12"/>
        </w:rPr>
        <w:t>∂</w:t>
      </w:r>
      <w:r w:rsidRPr="006F444E">
        <w:rPr>
          <w:sz w:val="16"/>
        </w:rPr>
        <w:t xml:space="preserve"> Henderson and </w:t>
      </w:r>
      <w:proofErr w:type="spellStart"/>
      <w:r w:rsidRPr="006F444E">
        <w:rPr>
          <w:sz w:val="16"/>
        </w:rPr>
        <w:t>Zirkin</w:t>
      </w:r>
      <w:proofErr w:type="spellEnd"/>
      <w:r w:rsidRPr="006F444E">
        <w:rPr>
          <w:sz w:val="16"/>
        </w:rPr>
        <w:t xml:space="preserve"> also warn that shifting to a voluntary ACS would increase the cost of conducting the survey. “A decline in mail response rates would force the bureau to use more costly modes of data collection, such as telephone and door-to-door visits, thereby increasing the cost of the survey by thirty percent ...”</w:t>
      </w:r>
      <w:r w:rsidRPr="006F444E">
        <w:rPr>
          <w:sz w:val="12"/>
        </w:rPr>
        <w:t>∂</w:t>
      </w:r>
      <w:r w:rsidRPr="006F444E">
        <w:rPr>
          <w:sz w:val="16"/>
        </w:rPr>
        <w:t xml:space="preserve"> The Leadership Conference is being joined by business groups, state and local governments, housing and child advocates, professional societies, and research organizations in opposing H.R. 931</w:t>
      </w:r>
    </w:p>
    <w:p w:rsidR="009B6343" w:rsidRPr="006F444E" w:rsidRDefault="0083417B" w:rsidP="009B6343">
      <w:pPr>
        <w:pStyle w:val="Heading4"/>
      </w:pPr>
      <w:r w:rsidRPr="006F444E">
        <w:t>American community survey</w:t>
      </w:r>
      <w:r w:rsidR="009B6343" w:rsidRPr="006F444E">
        <w:t xml:space="preserve"> solves for civil rights</w:t>
      </w:r>
    </w:p>
    <w:p w:rsidR="009B6343" w:rsidRPr="006F444E" w:rsidRDefault="009B6343" w:rsidP="009B6343">
      <w:r w:rsidRPr="006F444E">
        <w:t>Leadership Conference 11 (CivilRights.org, “The Importance of the American Community Survey” 3-17-11, http://www.civilrights.org/archives/2011/03/1171-acs.html) JG</w:t>
      </w:r>
    </w:p>
    <w:p w:rsidR="009B6343" w:rsidRPr="006F444E" w:rsidRDefault="009B6343" w:rsidP="009B6343">
      <w:r w:rsidRPr="006F444E">
        <w:t>**ACS – American Community Survey</w:t>
      </w:r>
    </w:p>
    <w:p w:rsidR="009B6343" w:rsidRPr="006F444E" w:rsidRDefault="009B6343" w:rsidP="009B6343">
      <w:pPr>
        <w:rPr>
          <w:sz w:val="16"/>
        </w:rPr>
      </w:pPr>
      <w:r w:rsidRPr="006F444E">
        <w:rPr>
          <w:sz w:val="16"/>
        </w:rPr>
        <w:t xml:space="preserve">Stakeholders, including </w:t>
      </w:r>
      <w:r w:rsidRPr="006F444E">
        <w:rPr>
          <w:rStyle w:val="StyleUnderline"/>
        </w:rPr>
        <w:t xml:space="preserve">civil rights and community groups, are urging Congress to ensure adequate funding to maintain and expand the U.S. Census Bureau's </w:t>
      </w:r>
      <w:r w:rsidRPr="006F444E">
        <w:rPr>
          <w:sz w:val="16"/>
        </w:rPr>
        <w:t>American Community Survey (</w:t>
      </w:r>
      <w:r w:rsidRPr="006F444E">
        <w:rPr>
          <w:rStyle w:val="StyleUnderline"/>
        </w:rPr>
        <w:t>ACS</w:t>
      </w:r>
      <w:r w:rsidRPr="006F444E">
        <w:rPr>
          <w:sz w:val="16"/>
        </w:rPr>
        <w:t>) a</w:t>
      </w:r>
      <w:r w:rsidRPr="006F444E">
        <w:rPr>
          <w:rStyle w:val="StyleUnderline"/>
        </w:rPr>
        <w:t>nd ensure the continued reliability of data for all geographic areas and populations.</w:t>
      </w:r>
      <w:r w:rsidRPr="006F444E">
        <w:rPr>
          <w:sz w:val="12"/>
        </w:rPr>
        <w:t>∂</w:t>
      </w:r>
      <w:r w:rsidRPr="006F444E">
        <w:rPr>
          <w:sz w:val="16"/>
        </w:rPr>
        <w:t xml:space="preserve"> To help Hill staffers better understand the functions and significance of the ACS, The Annie E. Casey Foundation partnered with the Population Reference Bureau on March 10 to host a seminar titled "Better Data, Better Decisions," which focused on how Congress, the business community, and local governments use ACS data.</w:t>
      </w:r>
      <w:r w:rsidRPr="006F444E">
        <w:rPr>
          <w:sz w:val="12"/>
        </w:rPr>
        <w:t>∂</w:t>
      </w:r>
      <w:r w:rsidRPr="006F444E">
        <w:rPr>
          <w:sz w:val="16"/>
        </w:rPr>
        <w:t xml:space="preserve"> As mandated by the U.S. Constitution, Congress must conduct a national census of the U.S. population. The ACS, replaced the decennial census long form in 2010, and surveys nearly three million Americans every year. The difference between the two is that the census provides a snapshot of the nation’s population count every ten years, while </w:t>
      </w:r>
      <w:r w:rsidRPr="006F444E">
        <w:rPr>
          <w:rStyle w:val="StyleUnderline"/>
        </w:rPr>
        <w:t>the ACS measures the changing social and economic characteristics of the U.S. population.</w:t>
      </w:r>
      <w:r w:rsidRPr="006F444E">
        <w:rPr>
          <w:sz w:val="16"/>
        </w:rPr>
        <w:t xml:space="preserve"> ACS data are released in the year after data are collected.</w:t>
      </w:r>
      <w:r w:rsidRPr="006F444E">
        <w:rPr>
          <w:sz w:val="12"/>
        </w:rPr>
        <w:t>∂</w:t>
      </w:r>
      <w:r w:rsidRPr="006F444E">
        <w:rPr>
          <w:sz w:val="16"/>
        </w:rPr>
        <w:t xml:space="preserve"> </w:t>
      </w:r>
      <w:r w:rsidRPr="006F444E">
        <w:rPr>
          <w:rStyle w:val="StyleUnderline"/>
        </w:rPr>
        <w:t>Congress uses ACS data to determine how $450 billion of federal funds will be distributed throughout the nation. Federal agencies rely on the ACS for implementation of the programs and priorities of the federal government.</w:t>
      </w:r>
      <w:r w:rsidRPr="006F444E">
        <w:rPr>
          <w:sz w:val="16"/>
        </w:rPr>
        <w:t xml:space="preserve"> Businesses use ACS data to make decisions based on costs and demographics. ACS data drive state and local policy decisions that encourage economic growth, the recruitment and retention of industries, and economic sustainability.</w:t>
      </w:r>
      <w:r w:rsidRPr="006F444E">
        <w:rPr>
          <w:sz w:val="12"/>
        </w:rPr>
        <w:t>∂</w:t>
      </w:r>
      <w:r w:rsidRPr="006F444E">
        <w:rPr>
          <w:sz w:val="16"/>
        </w:rPr>
        <w:t xml:space="preserve"> In addition to helping congressional staff understand how ACS is used, the seminar provided important information about ACS confidentiality and the benefits of the ACS for members of Congress to disseminate to their constituents.</w:t>
      </w:r>
    </w:p>
    <w:p w:rsidR="009B6343" w:rsidRPr="006F444E" w:rsidRDefault="009B6343" w:rsidP="009B6343">
      <w:pPr>
        <w:pStyle w:val="Heading2"/>
      </w:pPr>
      <w:r w:rsidRPr="006F444E">
        <w:t>AT: Race Data Important – General</w:t>
      </w:r>
    </w:p>
    <w:p w:rsidR="009B6343" w:rsidRPr="006F444E" w:rsidRDefault="009B6343" w:rsidP="009B6343">
      <w:pPr>
        <w:pStyle w:val="Heading4"/>
      </w:pPr>
      <w:r w:rsidRPr="006F444E">
        <w:t xml:space="preserve">Race data is obsolete – large number of mixed race people make it highly inaccurate </w:t>
      </w:r>
    </w:p>
    <w:p w:rsidR="009B6343" w:rsidRPr="006F444E" w:rsidRDefault="009B6343" w:rsidP="009B6343">
      <w:r w:rsidRPr="006F444E">
        <w:rPr>
          <w:rStyle w:val="Style13ptBold"/>
        </w:rPr>
        <w:t>Jacoby 11</w:t>
      </w:r>
      <w:r w:rsidRPr="006F444E">
        <w:t xml:space="preserve"> (Jeff Jacoby is an op-ed columnist and </w:t>
      </w:r>
      <w:proofErr w:type="spellStart"/>
      <w:r w:rsidRPr="006F444E">
        <w:t>laywer</w:t>
      </w:r>
      <w:proofErr w:type="spellEnd"/>
      <w:r w:rsidRPr="006F444E">
        <w:t xml:space="preserve"> who was awarded the 1999 </w:t>
      </w:r>
      <w:proofErr w:type="spellStart"/>
      <w:r w:rsidRPr="006F444E">
        <w:t>Breindel</w:t>
      </w:r>
      <w:proofErr w:type="spellEnd"/>
      <w:r w:rsidRPr="006F444E">
        <w:t xml:space="preserve"> Prize and the 2004 Thomas Paine award. “Irrelevant racial criteria,” 2-16-11, http://www.boston.com/bostonglobe/editorial_opinion/oped/articles/2011/02/16/irrelevant_racial_criteria/) JG</w:t>
      </w:r>
    </w:p>
    <w:p w:rsidR="009B6343" w:rsidRPr="006F444E" w:rsidRDefault="009B6343" w:rsidP="009B6343">
      <w:pPr>
        <w:rPr>
          <w:rStyle w:val="Emphasis"/>
        </w:rPr>
      </w:pPr>
      <w:r w:rsidRPr="006F444E">
        <w:rPr>
          <w:sz w:val="16"/>
        </w:rPr>
        <w:t>THE CENSUS Bureau has begun rolling out state-by-state demographic data distilled from the 2010 Census. They include statistics on race and Hispanic origin that can be broken down with meticulous geographic precision. If you want to know how many African Americans live in Arkansas’s Benton School District (1,302), or whether Maryland’s white population has gone up or down since 2000 (down 0.9 percent), or which Vermont county has the most Hispanics (Chittenden, with 2,586), the Census Bureau can tell you. Spend a while with the census search engine, and you could be forgiven for thinking that the nation’s racial composition has never been defined with such pinpoint accuracy.</w:t>
      </w:r>
      <w:r w:rsidRPr="006F444E">
        <w:rPr>
          <w:sz w:val="12"/>
        </w:rPr>
        <w:t>∂∂</w:t>
      </w:r>
      <w:r w:rsidRPr="006F444E">
        <w:rPr>
          <w:sz w:val="16"/>
        </w:rPr>
        <w:t xml:space="preserve"> In fact, </w:t>
      </w:r>
      <w:r w:rsidRPr="006F444E">
        <w:rPr>
          <w:rStyle w:val="StyleUnderline"/>
        </w:rPr>
        <w:t>the nation’s racial composition has probably never been defined with less accuracy, and the margin of error is widening</w:t>
      </w:r>
      <w:r w:rsidRPr="006F444E">
        <w:rPr>
          <w:sz w:val="16"/>
        </w:rPr>
        <w:t xml:space="preserve">. Why? Because of </w:t>
      </w:r>
      <w:r w:rsidRPr="006F444E">
        <w:rPr>
          <w:rStyle w:val="StyleUnderline"/>
        </w:rPr>
        <w:t>the growing number of Americans</w:t>
      </w:r>
      <w:r w:rsidRPr="006F444E">
        <w:rPr>
          <w:sz w:val="16"/>
        </w:rPr>
        <w:t xml:space="preserve"> like Michelle </w:t>
      </w:r>
      <w:proofErr w:type="spellStart"/>
      <w:r w:rsidRPr="006F444E">
        <w:rPr>
          <w:sz w:val="16"/>
        </w:rPr>
        <w:t>López</w:t>
      </w:r>
      <w:proofErr w:type="spellEnd"/>
      <w:r w:rsidRPr="006F444E">
        <w:rPr>
          <w:sz w:val="16"/>
        </w:rPr>
        <w:t xml:space="preserve">-Mullins, who </w:t>
      </w:r>
      <w:r w:rsidRPr="006F444E">
        <w:rPr>
          <w:rStyle w:val="Emphasis"/>
        </w:rPr>
        <w:t xml:space="preserve">render the government’s racial categories meaningless or </w:t>
      </w:r>
      <w:proofErr w:type="gramStart"/>
      <w:r w:rsidRPr="006F444E">
        <w:rPr>
          <w:rStyle w:val="Emphasis"/>
        </w:rPr>
        <w:t>obsolete.</w:t>
      </w:r>
      <w:proofErr w:type="gramEnd"/>
      <w:r w:rsidRPr="006F444E">
        <w:rPr>
          <w:sz w:val="16"/>
        </w:rPr>
        <w:t xml:space="preserve"> The University of Maryland student was featured last week in a New York Times story that illustrates the difficulties faced by the bean-counters in an increasingly post-racial society:</w:t>
      </w:r>
      <w:r w:rsidRPr="006F444E">
        <w:rPr>
          <w:sz w:val="12"/>
        </w:rPr>
        <w:t>∂</w:t>
      </w:r>
      <w:r w:rsidRPr="006F444E">
        <w:rPr>
          <w:sz w:val="16"/>
        </w:rPr>
        <w:t xml:space="preserve"> “The federal Department of Education would categorize Michelle </w:t>
      </w:r>
      <w:proofErr w:type="spellStart"/>
      <w:r w:rsidRPr="006F444E">
        <w:rPr>
          <w:sz w:val="16"/>
        </w:rPr>
        <w:t>López</w:t>
      </w:r>
      <w:proofErr w:type="spellEnd"/>
      <w:r w:rsidRPr="006F444E">
        <w:rPr>
          <w:sz w:val="16"/>
        </w:rPr>
        <w:t xml:space="preserve">-Mullins — a university student who is of Peruvian, Chinese, Irish, Shawnee, and Cherokee descent — as ‘Hispanic,’ ’’ Susan </w:t>
      </w:r>
      <w:proofErr w:type="spellStart"/>
      <w:r w:rsidRPr="006F444E">
        <w:rPr>
          <w:sz w:val="16"/>
        </w:rPr>
        <w:t>Saulny’s</w:t>
      </w:r>
      <w:proofErr w:type="spellEnd"/>
      <w:r w:rsidRPr="006F444E">
        <w:rPr>
          <w:sz w:val="16"/>
        </w:rPr>
        <w:t xml:space="preserve"> story began. “But the National Center for Health Statistics, the government agency that tracks data on births and deaths, would pronounce her ‘Asian’ and ‘Hispanic.’ And what does Ms. </w:t>
      </w:r>
      <w:proofErr w:type="spellStart"/>
      <w:r w:rsidRPr="006F444E">
        <w:rPr>
          <w:sz w:val="16"/>
        </w:rPr>
        <w:t>López</w:t>
      </w:r>
      <w:proofErr w:type="spellEnd"/>
      <w:r w:rsidRPr="006F444E">
        <w:rPr>
          <w:sz w:val="16"/>
        </w:rPr>
        <w:t>-Mullins’s birth certificate from the State of Maryland say? It doesn’t mention her race.</w:t>
      </w:r>
      <w:r w:rsidRPr="006F444E">
        <w:rPr>
          <w:sz w:val="12"/>
        </w:rPr>
        <w:t>∂</w:t>
      </w:r>
      <w:r w:rsidRPr="006F444E">
        <w:rPr>
          <w:sz w:val="16"/>
        </w:rPr>
        <w:t xml:space="preserve"> “Ms. </w:t>
      </w:r>
      <w:proofErr w:type="spellStart"/>
      <w:r w:rsidRPr="006F444E">
        <w:rPr>
          <w:sz w:val="16"/>
        </w:rPr>
        <w:t>López</w:t>
      </w:r>
      <w:proofErr w:type="spellEnd"/>
      <w:r w:rsidRPr="006F444E">
        <w:rPr>
          <w:sz w:val="16"/>
        </w:rPr>
        <w:t>-Mullins, 20, usually marks ‘other’ on surveys these days. But when she filled out a census form last year, she chose Asian, Hispanic, Native American, and white.’’</w:t>
      </w:r>
      <w:r w:rsidRPr="006F444E">
        <w:rPr>
          <w:sz w:val="12"/>
        </w:rPr>
        <w:t>∂</w:t>
      </w:r>
      <w:r w:rsidRPr="006F444E">
        <w:rPr>
          <w:sz w:val="16"/>
        </w:rPr>
        <w:t xml:space="preserve"> </w:t>
      </w:r>
      <w:proofErr w:type="gramStart"/>
      <w:r w:rsidRPr="006F444E">
        <w:rPr>
          <w:sz w:val="16"/>
        </w:rPr>
        <w:t>Though</w:t>
      </w:r>
      <w:proofErr w:type="gramEnd"/>
      <w:r w:rsidRPr="006F444E">
        <w:rPr>
          <w:sz w:val="16"/>
        </w:rPr>
        <w:t xml:space="preserve"> most Americans may still think of themselves as belonging to a single race, </w:t>
      </w:r>
      <w:r w:rsidRPr="006F444E">
        <w:rPr>
          <w:rStyle w:val="StyleUnderline"/>
        </w:rPr>
        <w:t>the multiracial population is surging. Racial boundaries are more permeable and easier to ignore than ever before</w:t>
      </w:r>
      <w:r w:rsidRPr="006F444E">
        <w:rPr>
          <w:sz w:val="16"/>
        </w:rPr>
        <w:t>.</w:t>
      </w:r>
      <w:r w:rsidRPr="006F444E">
        <w:rPr>
          <w:sz w:val="12"/>
        </w:rPr>
        <w:t>∂</w:t>
      </w:r>
      <w:r w:rsidRPr="006F444E">
        <w:rPr>
          <w:sz w:val="16"/>
        </w:rPr>
        <w:t xml:space="preserve"> </w:t>
      </w:r>
      <w:proofErr w:type="gramStart"/>
      <w:r w:rsidRPr="006F444E">
        <w:rPr>
          <w:sz w:val="16"/>
        </w:rPr>
        <w:t>Today</w:t>
      </w:r>
      <w:proofErr w:type="gramEnd"/>
      <w:r w:rsidRPr="006F444E">
        <w:rPr>
          <w:sz w:val="16"/>
        </w:rPr>
        <w:t xml:space="preserve">, one in seven new marriages — 14.6 percent — unites spouses of different races, according to the Pew Research Center. </w:t>
      </w:r>
      <w:r w:rsidRPr="006F444E">
        <w:rPr>
          <w:rStyle w:val="StyleUnderline"/>
        </w:rPr>
        <w:t>The interracial marriage rate has doubled since</w:t>
      </w:r>
      <w:r w:rsidRPr="006F444E">
        <w:rPr>
          <w:sz w:val="16"/>
        </w:rPr>
        <w:t xml:space="preserve"> 1980, and is six times what it was in 1960. For some combinations, the rate of increase has been even more rapid. When Barack Obama was born in 1961, less than one new marriage in 1,000 was, like his parents’, that of a black person and a white person. “By 1980, that share had risen to about one in 150 new marriages,’’ Pew notes. “By 2008, it had risen to one in 60.’’</w:t>
      </w:r>
      <w:r w:rsidRPr="006F444E">
        <w:rPr>
          <w:sz w:val="12"/>
        </w:rPr>
        <w:t>∂</w:t>
      </w:r>
      <w:r w:rsidRPr="006F444E">
        <w:rPr>
          <w:sz w:val="16"/>
        </w:rPr>
        <w:t xml:space="preserve"> Although Obama identified himself simply as “black’’ in the census enumeration last year, a swelling cohort of </w:t>
      </w:r>
      <w:r w:rsidRPr="006F444E">
        <w:rPr>
          <w:rStyle w:val="StyleUnderline"/>
        </w:rPr>
        <w:t>younger Americans refuse</w:t>
      </w:r>
      <w:r w:rsidRPr="006F444E">
        <w:rPr>
          <w:sz w:val="16"/>
        </w:rPr>
        <w:t>s</w:t>
      </w:r>
      <w:r w:rsidRPr="006F444E">
        <w:rPr>
          <w:rStyle w:val="StyleUnderline"/>
        </w:rPr>
        <w:t xml:space="preserve"> to be so easily pigeonholed.</w:t>
      </w:r>
      <w:r w:rsidRPr="006F444E">
        <w:rPr>
          <w:sz w:val="16"/>
        </w:rPr>
        <w:t xml:space="preserve"> The Census Bureau currently recognizes 63 possible racial labels, but that taxonomy is as limited and artificial as the one in an earlier age that subdivided Americans into the categories of “white,’’ “Japanese,’’ “Chinese,’’ “Negroes,’’ “mulattoes,’’ “quadroons,’’ “octoroons,’’ and “civilized Indians.’’ By what logic, for example, did the 2010 questionnaire classify Korean, Chinese, and Vietnamese as separate races, yet lump Scandinavians, Arabs, and Slavs together as “white’’?</w:t>
      </w:r>
      <w:r w:rsidRPr="006F444E">
        <w:rPr>
          <w:rStyle w:val="Emphasis"/>
        </w:rPr>
        <w:t xml:space="preserve"> With so many millions of Americans dating, marrying, and loving across the color line, and with the population of blended Americans exploding, isn’t it clearer than ever that the pressure to keep sorting ourselves into races that have no objective genetic meaning anyway is incoherent and counterproductive</w:t>
      </w:r>
      <w:proofErr w:type="gramStart"/>
      <w:r w:rsidRPr="006F444E">
        <w:rPr>
          <w:rStyle w:val="Emphasis"/>
        </w:rPr>
        <w:t>?</w:t>
      </w:r>
      <w:r w:rsidRPr="006F444E">
        <w:rPr>
          <w:sz w:val="12"/>
        </w:rPr>
        <w:t>∂</w:t>
      </w:r>
      <w:proofErr w:type="gramEnd"/>
      <w:r w:rsidRPr="006F444E">
        <w:rPr>
          <w:sz w:val="16"/>
        </w:rPr>
        <w:t xml:space="preserve"> Yet instead of shutting down the racial bean-counters, the government is giving them new powers. The Times reports that new Department of Education rules require any student who acknowledges any Hispanic ethnicity at all to be reported solely as “Hispanic’’ in federal filings. That doesn’t sit well with </w:t>
      </w:r>
      <w:proofErr w:type="spellStart"/>
      <w:r w:rsidRPr="006F444E">
        <w:rPr>
          <w:sz w:val="16"/>
        </w:rPr>
        <w:t>López</w:t>
      </w:r>
      <w:proofErr w:type="spellEnd"/>
      <w:r w:rsidRPr="006F444E">
        <w:rPr>
          <w:sz w:val="16"/>
        </w:rPr>
        <w:t>-Mullins, whose Peruvian-Chinese-Irish-Shawnee-Cherokee family tree is considerably more diverse than the word “Hispanic’’ alone can possibly convey.</w:t>
      </w:r>
      <w:r w:rsidRPr="006F444E">
        <w:rPr>
          <w:sz w:val="12"/>
        </w:rPr>
        <w:t>∂</w:t>
      </w:r>
      <w:r w:rsidRPr="006F444E">
        <w:rPr>
          <w:sz w:val="16"/>
        </w:rPr>
        <w:t xml:space="preserve"> To be sure, some lobbies and grievance groups profit from aggravating racial distinctions. But </w:t>
      </w:r>
      <w:r w:rsidRPr="006F444E">
        <w:rPr>
          <w:rStyle w:val="StyleUnderline"/>
        </w:rPr>
        <w:t>most Americans have moved beyond the color-consciousness of generations past, and it’s time federal agencies did too. Congress should instruct the Census Bureau to stop counting and classifying Americans by race</w:t>
      </w:r>
      <w:r w:rsidRPr="006F444E">
        <w:rPr>
          <w:sz w:val="16"/>
        </w:rPr>
        <w:t>, and to mark the occasion by installing at its headquarters a monument bearing these words, which Thurgood Marshall wrote in a brief for the 1950 Supreme Court case of McLaurin v. Oklahoma:</w:t>
      </w:r>
      <w:r w:rsidRPr="006F444E">
        <w:rPr>
          <w:sz w:val="12"/>
        </w:rPr>
        <w:t>∂</w:t>
      </w:r>
      <w:r w:rsidRPr="006F444E">
        <w:rPr>
          <w:sz w:val="16"/>
        </w:rPr>
        <w:t xml:space="preserve"> “</w:t>
      </w:r>
      <w:r w:rsidRPr="006F444E">
        <w:rPr>
          <w:rStyle w:val="Emphasis"/>
        </w:rPr>
        <w:t>Racial criteria are irrational, irrelevant, [and] odious to our way of life.’’</w:t>
      </w:r>
    </w:p>
    <w:p w:rsidR="009B6343" w:rsidRPr="006F444E" w:rsidRDefault="009B6343" w:rsidP="009B6343">
      <w:pPr>
        <w:pStyle w:val="Heading4"/>
      </w:pPr>
      <w:r w:rsidRPr="006F444E">
        <w:t>Race data gets incorrectly interpreted</w:t>
      </w:r>
    </w:p>
    <w:p w:rsidR="009B6343" w:rsidRPr="006F444E" w:rsidRDefault="009B6343" w:rsidP="009B6343">
      <w:proofErr w:type="spellStart"/>
      <w:r w:rsidRPr="006F444E">
        <w:rPr>
          <w:rStyle w:val="Style13ptBold"/>
        </w:rPr>
        <w:t>Zuberi</w:t>
      </w:r>
      <w:proofErr w:type="spellEnd"/>
      <w:r w:rsidRPr="006F444E">
        <w:rPr>
          <w:rStyle w:val="Style13ptBold"/>
        </w:rPr>
        <w:t xml:space="preserve"> and Bonilla-Silva 08</w:t>
      </w:r>
      <w:r w:rsidRPr="006F444E">
        <w:t xml:space="preserve"> (</w:t>
      </w:r>
      <w:proofErr w:type="spellStart"/>
      <w:r w:rsidRPr="006F444E">
        <w:t>Tukufu</w:t>
      </w:r>
      <w:proofErr w:type="spellEnd"/>
      <w:r w:rsidRPr="006F444E">
        <w:t xml:space="preserve"> </w:t>
      </w:r>
      <w:proofErr w:type="spellStart"/>
      <w:r w:rsidRPr="006F444E">
        <w:t>Zuberi</w:t>
      </w:r>
      <w:proofErr w:type="spellEnd"/>
      <w:r w:rsidRPr="006F444E">
        <w:t xml:space="preserve"> is the </w:t>
      </w:r>
      <w:proofErr w:type="spellStart"/>
      <w:r w:rsidRPr="006F444E">
        <w:t>Lasry</w:t>
      </w:r>
      <w:proofErr w:type="spellEnd"/>
      <w:r w:rsidRPr="006F444E">
        <w:t xml:space="preserve"> Family Professor of Race Relations, Professor and Chair of the Sociology Department, and professor of Africana Studies at the University of Pennsylvania, Eduardo Bonilla-Silva is a professor of sociology at Duke University. </w:t>
      </w:r>
      <w:r w:rsidRPr="006F444E">
        <w:rPr>
          <w:i/>
        </w:rPr>
        <w:t>White Logic, White Methods: Racism and Methodology</w:t>
      </w:r>
      <w:r w:rsidRPr="006F444E">
        <w:t xml:space="preserve"> Print. </w:t>
      </w:r>
      <w:proofErr w:type="gramStart"/>
      <w:r w:rsidRPr="006F444E">
        <w:t xml:space="preserve">2008. </w:t>
      </w:r>
      <w:proofErr w:type="spellStart"/>
      <w:r w:rsidRPr="006F444E">
        <w:t>Rowman</w:t>
      </w:r>
      <w:proofErr w:type="spellEnd"/>
      <w:r w:rsidRPr="006F444E">
        <w:t xml:space="preserve"> and Littlefield Publishers, Inc.)</w:t>
      </w:r>
      <w:proofErr w:type="gramEnd"/>
      <w:r w:rsidRPr="006F444E">
        <w:t xml:space="preserve"> JG</w:t>
      </w:r>
    </w:p>
    <w:p w:rsidR="009B6343" w:rsidRPr="006F444E" w:rsidRDefault="009B6343" w:rsidP="009B6343">
      <w:pPr>
        <w:rPr>
          <w:sz w:val="16"/>
        </w:rPr>
      </w:pPr>
      <w:r w:rsidRPr="006F444E">
        <w:rPr>
          <w:sz w:val="16"/>
        </w:rPr>
        <w:t xml:space="preserve">In the area of statistics, </w:t>
      </w:r>
      <w:proofErr w:type="spellStart"/>
      <w:r w:rsidRPr="006F444E">
        <w:rPr>
          <w:sz w:val="16"/>
        </w:rPr>
        <w:t>Zuberi</w:t>
      </w:r>
      <w:proofErr w:type="spellEnd"/>
      <w:r w:rsidRPr="006F444E">
        <w:rPr>
          <w:sz w:val="16"/>
        </w:rPr>
        <w:t xml:space="preserve"> (2001) suggests that there is a connection between the development of the idea of race and the origins of social statistics. He argues that the beginning of </w:t>
      </w:r>
      <w:r w:rsidRPr="006F444E">
        <w:rPr>
          <w:rStyle w:val="StyleUnderline"/>
        </w:rPr>
        <w:t>racial categorizing required a measure of social difference</w:t>
      </w:r>
      <w:r w:rsidRPr="006F444E">
        <w:rPr>
          <w:sz w:val="16"/>
        </w:rPr>
        <w:t xml:space="preserve"> and that the groundbreaking work of Galton and Pearson was developed in part to meet the need to racially differentiate (2001a). He argues that </w:t>
      </w:r>
      <w:r w:rsidRPr="006F444E">
        <w:rPr>
          <w:rStyle w:val="StyleUnderline"/>
        </w:rPr>
        <w:t>the logic of statistical measurements of race is strongly connected to a period’s ideology and that those ideologies guide the interpretation of data</w:t>
      </w:r>
      <w:r w:rsidRPr="006F444E">
        <w:rPr>
          <w:sz w:val="16"/>
        </w:rPr>
        <w:t xml:space="preserve">. For example, </w:t>
      </w:r>
      <w:r w:rsidRPr="006F444E">
        <w:rPr>
          <w:rStyle w:val="StyleUnderline"/>
        </w:rPr>
        <w:t>the use of statistics during the</w:t>
      </w:r>
      <w:r w:rsidRPr="006F444E">
        <w:rPr>
          <w:sz w:val="16"/>
        </w:rPr>
        <w:t xml:space="preserve"> late nineteenth century </w:t>
      </w:r>
      <w:r w:rsidRPr="006F444E">
        <w:rPr>
          <w:rStyle w:val="StyleUnderline"/>
        </w:rPr>
        <w:t>eugenics movement reflected the society’</w:t>
      </w:r>
      <w:r w:rsidRPr="006F444E">
        <w:rPr>
          <w:sz w:val="16"/>
        </w:rPr>
        <w:t xml:space="preserve">s overt </w:t>
      </w:r>
      <w:r w:rsidRPr="006F444E">
        <w:rPr>
          <w:rStyle w:val="StyleUnderline"/>
        </w:rPr>
        <w:t xml:space="preserve">commitment to categorizations of racial superiority and inferiority. </w:t>
      </w:r>
      <w:r w:rsidRPr="006F444E">
        <w:rPr>
          <w:sz w:val="16"/>
        </w:rPr>
        <w:t>This suggests that</w:t>
      </w:r>
      <w:r w:rsidRPr="006F444E">
        <w:rPr>
          <w:rStyle w:val="StyleUnderline"/>
        </w:rPr>
        <w:t xml:space="preserve"> inquiry is not objective and value free, but reflects the ideology of the time</w:t>
      </w:r>
      <w:r w:rsidRPr="006F444E">
        <w:rPr>
          <w:sz w:val="16"/>
        </w:rPr>
        <w:t>.</w:t>
      </w:r>
    </w:p>
    <w:p w:rsidR="009B6343" w:rsidRPr="006F444E" w:rsidRDefault="009B6343" w:rsidP="009B6343"/>
    <w:p w:rsidR="009B6343" w:rsidRPr="006F444E" w:rsidRDefault="009B6343" w:rsidP="009B6343">
      <w:pPr>
        <w:pStyle w:val="Heading2"/>
      </w:pPr>
      <w:r w:rsidRPr="006F444E">
        <w:t>Eugenics Add On</w:t>
      </w:r>
    </w:p>
    <w:p w:rsidR="009B6343" w:rsidRPr="006F444E" w:rsidRDefault="009B6343" w:rsidP="009B6343">
      <w:pPr>
        <w:pStyle w:val="Heading4"/>
      </w:pPr>
      <w:r w:rsidRPr="006F444E">
        <w:t>Racial categorizations are a tool for eugenics</w:t>
      </w:r>
    </w:p>
    <w:p w:rsidR="009B6343" w:rsidRPr="006F444E" w:rsidRDefault="009B6343" w:rsidP="009B6343">
      <w:proofErr w:type="spellStart"/>
      <w:r w:rsidRPr="006F444E">
        <w:rPr>
          <w:rStyle w:val="Style13ptBold"/>
        </w:rPr>
        <w:t>Zuberi</w:t>
      </w:r>
      <w:proofErr w:type="spellEnd"/>
      <w:r w:rsidRPr="006F444E">
        <w:rPr>
          <w:rStyle w:val="Style13ptBold"/>
        </w:rPr>
        <w:t xml:space="preserve"> and Bonilla-Silva 08</w:t>
      </w:r>
      <w:r w:rsidRPr="006F444E">
        <w:t xml:space="preserve"> (</w:t>
      </w:r>
      <w:proofErr w:type="spellStart"/>
      <w:r w:rsidRPr="006F444E">
        <w:t>Tukufu</w:t>
      </w:r>
      <w:proofErr w:type="spellEnd"/>
      <w:r w:rsidRPr="006F444E">
        <w:t xml:space="preserve"> </w:t>
      </w:r>
      <w:proofErr w:type="spellStart"/>
      <w:r w:rsidRPr="006F444E">
        <w:t>Zuberi</w:t>
      </w:r>
      <w:proofErr w:type="spellEnd"/>
      <w:r w:rsidRPr="006F444E">
        <w:t xml:space="preserve"> is the </w:t>
      </w:r>
      <w:proofErr w:type="spellStart"/>
      <w:r w:rsidRPr="006F444E">
        <w:t>Lasry</w:t>
      </w:r>
      <w:proofErr w:type="spellEnd"/>
      <w:r w:rsidRPr="006F444E">
        <w:t xml:space="preserve"> Family Professor of Race Relations, Professor and Chair of the Sociology Department, and professor of Africana Studies at the University of Pennsylvania, Eduardo Bonilla-Silva is a professor of sociology at Duke University. </w:t>
      </w:r>
      <w:r w:rsidRPr="006F444E">
        <w:rPr>
          <w:i/>
        </w:rPr>
        <w:t>White Logic, White Methods: Racism and Methodology</w:t>
      </w:r>
      <w:r w:rsidRPr="006F444E">
        <w:t xml:space="preserve"> Print. </w:t>
      </w:r>
      <w:proofErr w:type="gramStart"/>
      <w:r w:rsidRPr="006F444E">
        <w:t xml:space="preserve">2008. </w:t>
      </w:r>
      <w:proofErr w:type="spellStart"/>
      <w:r w:rsidRPr="006F444E">
        <w:t>Rowman</w:t>
      </w:r>
      <w:proofErr w:type="spellEnd"/>
      <w:r w:rsidRPr="006F444E">
        <w:t xml:space="preserve"> and Littlefield Publishers, Inc.)</w:t>
      </w:r>
      <w:proofErr w:type="gramEnd"/>
      <w:r w:rsidRPr="006F444E">
        <w:t xml:space="preserve"> </w:t>
      </w:r>
      <w:proofErr w:type="spellStart"/>
      <w:proofErr w:type="gramStart"/>
      <w:r w:rsidRPr="006F444E">
        <w:t>jG</w:t>
      </w:r>
      <w:proofErr w:type="spellEnd"/>
      <w:proofErr w:type="gramEnd"/>
    </w:p>
    <w:p w:rsidR="009B6343" w:rsidRPr="006F444E" w:rsidRDefault="009B6343" w:rsidP="009B6343">
      <w:pPr>
        <w:rPr>
          <w:sz w:val="16"/>
        </w:rPr>
      </w:pPr>
      <w:r w:rsidRPr="006F444E">
        <w:rPr>
          <w:sz w:val="16"/>
        </w:rPr>
        <w:t xml:space="preserve">In the area of statistics, </w:t>
      </w:r>
      <w:proofErr w:type="spellStart"/>
      <w:r w:rsidRPr="006F444E">
        <w:rPr>
          <w:sz w:val="16"/>
        </w:rPr>
        <w:t>Zuberi</w:t>
      </w:r>
      <w:proofErr w:type="spellEnd"/>
      <w:r w:rsidRPr="006F444E">
        <w:rPr>
          <w:sz w:val="16"/>
        </w:rPr>
        <w:t xml:space="preserve"> (2001) suggests that </w:t>
      </w:r>
      <w:r w:rsidRPr="006F444E">
        <w:rPr>
          <w:rStyle w:val="StyleUnderline"/>
        </w:rPr>
        <w:t>there is a connection between the development of the idea of race and the origins of social statistics</w:t>
      </w:r>
      <w:r w:rsidRPr="006F444E">
        <w:rPr>
          <w:sz w:val="16"/>
        </w:rPr>
        <w:t xml:space="preserve">. He argues that the beginning of </w:t>
      </w:r>
      <w:r w:rsidRPr="006F444E">
        <w:rPr>
          <w:rStyle w:val="StyleUnderline"/>
        </w:rPr>
        <w:t>racial categorizing required a measure of social differenc</w:t>
      </w:r>
      <w:r w:rsidRPr="006F444E">
        <w:rPr>
          <w:sz w:val="16"/>
        </w:rPr>
        <w:t xml:space="preserve">e and that the groundbreaking work of Galton and Pearson was developed in part to meet the need to racially differentiate (2001a). He argues that </w:t>
      </w:r>
      <w:r w:rsidRPr="006F444E">
        <w:rPr>
          <w:rStyle w:val="StyleUnderline"/>
        </w:rPr>
        <w:t>the logic of statistical measurements of race is strongly connected to a period’s ideology and that those ideologies guide the interpretation of data</w:t>
      </w:r>
      <w:r w:rsidRPr="006F444E">
        <w:rPr>
          <w:sz w:val="16"/>
        </w:rPr>
        <w:t xml:space="preserve">. For example, </w:t>
      </w:r>
      <w:r w:rsidRPr="006F444E">
        <w:rPr>
          <w:rStyle w:val="StyleUnderline"/>
        </w:rPr>
        <w:t>the use of statistics during the</w:t>
      </w:r>
      <w:r w:rsidRPr="006F444E">
        <w:rPr>
          <w:sz w:val="16"/>
        </w:rPr>
        <w:t xml:space="preserve"> late nineteenth century </w:t>
      </w:r>
      <w:r w:rsidRPr="006F444E">
        <w:rPr>
          <w:rStyle w:val="StyleUnderline"/>
        </w:rPr>
        <w:t>eugenics movement reflected the society’s</w:t>
      </w:r>
      <w:r w:rsidRPr="006F444E">
        <w:rPr>
          <w:sz w:val="16"/>
        </w:rPr>
        <w:t xml:space="preserve"> overt </w:t>
      </w:r>
      <w:r w:rsidRPr="006F444E">
        <w:rPr>
          <w:rStyle w:val="StyleUnderline"/>
        </w:rPr>
        <w:t>commitment to categorizations of racial superiority and inferiority</w:t>
      </w:r>
      <w:r w:rsidRPr="006F444E">
        <w:rPr>
          <w:sz w:val="16"/>
        </w:rPr>
        <w:t>. This suggests that inquiry is not objective and value free, but reflects the ideology of the time.</w:t>
      </w:r>
    </w:p>
    <w:p w:rsidR="009B6343" w:rsidRPr="006F444E" w:rsidRDefault="009B6343" w:rsidP="009B6343">
      <w:pPr>
        <w:pStyle w:val="Heading4"/>
      </w:pPr>
      <w:r w:rsidRPr="006F444E">
        <w:t>Historically, data used for eugenics</w:t>
      </w:r>
    </w:p>
    <w:p w:rsidR="009B6343" w:rsidRPr="006F444E" w:rsidRDefault="009B6343" w:rsidP="009B6343">
      <w:r w:rsidRPr="006F444E">
        <w:rPr>
          <w:rStyle w:val="Style13ptBold"/>
        </w:rPr>
        <w:t>Lombardo No Date</w:t>
      </w:r>
      <w:r w:rsidRPr="006F444E">
        <w:t xml:space="preserve"> (Paul Lombardo is Senior Advisor to the Presidential Commission for the Study of Bioethical Issues, he has lectured around the world and is an elected member of the American Law Institute as well as having served as a committee member for the Institute of Medicine, Dolan DNA Learning Center Cold Spring Harbor Laboratory, “Eugenics Laws Restricting Immigration,” http://www.eugenicsarchive.org/html/eugenics/essay9text.html) JG</w:t>
      </w:r>
    </w:p>
    <w:p w:rsidR="009B6343" w:rsidRPr="006F444E" w:rsidRDefault="009B6343" w:rsidP="009B6343">
      <w:pPr>
        <w:rPr>
          <w:sz w:val="16"/>
        </w:rPr>
      </w:pPr>
      <w:r w:rsidRPr="006F444E">
        <w:rPr>
          <w:sz w:val="16"/>
        </w:rPr>
        <w:t xml:space="preserve">In 1920, Laughlin appeared before the U.S. House of Representatives Committee on Immigration and Naturalization. </w:t>
      </w:r>
      <w:r w:rsidRPr="006F444E">
        <w:rPr>
          <w:rStyle w:val="StyleUnderline"/>
        </w:rPr>
        <w:t>Using data for the U.S. Census Bureau</w:t>
      </w:r>
      <w:r w:rsidRPr="006F444E">
        <w:rPr>
          <w:sz w:val="16"/>
        </w:rPr>
        <w:t xml:space="preserve"> and a survey of the number of foreign-born persons in jails, prisons and reformatories, </w:t>
      </w:r>
      <w:r w:rsidRPr="006F444E">
        <w:rPr>
          <w:rStyle w:val="StyleUnderline"/>
        </w:rPr>
        <w:t>he argued that the "American" gene pool was being polluted by a rising tide of intellectually and morally defective immigrants</w:t>
      </w:r>
      <w:r w:rsidRPr="006F444E">
        <w:rPr>
          <w:sz w:val="16"/>
        </w:rPr>
        <w:t xml:space="preserve"> – primarily from eastern and southern Europe. Sympathetic to Laughlin's message, </w:t>
      </w:r>
      <w:r w:rsidRPr="006F444E">
        <w:rPr>
          <w:rStyle w:val="StyleUnderline"/>
        </w:rPr>
        <w:t>Committee Chairman Albert Johnson</w:t>
      </w:r>
      <w:r w:rsidRPr="006F444E">
        <w:rPr>
          <w:sz w:val="16"/>
        </w:rPr>
        <w:t xml:space="preserve"> of Washington State </w:t>
      </w:r>
      <w:r w:rsidRPr="006F444E">
        <w:rPr>
          <w:rStyle w:val="StyleUnderline"/>
        </w:rPr>
        <w:t>appointed Laughlin as "expert eugenics agent</w:t>
      </w:r>
      <w:r w:rsidRPr="006F444E">
        <w:rPr>
          <w:sz w:val="16"/>
        </w:rPr>
        <w:t>."</w:t>
      </w:r>
      <w:r w:rsidRPr="006F444E">
        <w:rPr>
          <w:sz w:val="12"/>
        </w:rPr>
        <w:t>∂</w:t>
      </w:r>
      <w:r w:rsidRPr="006F444E">
        <w:rPr>
          <w:sz w:val="16"/>
        </w:rPr>
        <w:t xml:space="preserve"> </w:t>
      </w:r>
      <w:proofErr w:type="gramStart"/>
      <w:r w:rsidRPr="006F444E">
        <w:rPr>
          <w:sz w:val="16"/>
        </w:rPr>
        <w:t>In</w:t>
      </w:r>
      <w:proofErr w:type="gramEnd"/>
      <w:r w:rsidRPr="006F444E">
        <w:rPr>
          <w:sz w:val="16"/>
        </w:rPr>
        <w:t xml:space="preserve"> this capacity, Laughlin conducted research from 1921 to 1931. He took a fact-finding trip to Europe, used free postage to conduct large-scale surveys of charitable institutions and mental hospitals, and had his results published by the Government Printing Office. </w:t>
      </w:r>
      <w:r w:rsidRPr="006F444E">
        <w:rPr>
          <w:rStyle w:val="StyleUnderline"/>
        </w:rPr>
        <w:t xml:space="preserve">His research culminated in his 1924 testimony to Congress in support of a eugenically-crafted immigration restriction bill. The Eugenics Research Association displayed a chart </w:t>
      </w:r>
      <w:r w:rsidRPr="006F444E">
        <w:rPr>
          <w:sz w:val="16"/>
        </w:rPr>
        <w:t xml:space="preserve">beneath the Rotunda of the Capitol building in Washington </w:t>
      </w:r>
      <w:r w:rsidRPr="006F444E">
        <w:rPr>
          <w:rStyle w:val="StyleUnderline"/>
        </w:rPr>
        <w:t xml:space="preserve">showing the cost to taxpayers of supporting Laughlin's "social </w:t>
      </w:r>
      <w:proofErr w:type="spellStart"/>
      <w:r w:rsidRPr="006F444E">
        <w:rPr>
          <w:rStyle w:val="StyleUnderline"/>
        </w:rPr>
        <w:t>inadequates</w:t>
      </w:r>
      <w:proofErr w:type="spellEnd"/>
      <w:r w:rsidRPr="006F444E">
        <w:rPr>
          <w:rStyle w:val="StyleUnderline"/>
        </w:rPr>
        <w:t>."</w:t>
      </w:r>
      <w:r w:rsidRPr="006F444E">
        <w:rPr>
          <w:rStyle w:val="StyleUnderline"/>
          <w:b/>
          <w:sz w:val="12"/>
        </w:rPr>
        <w:t>∂</w:t>
      </w:r>
      <w:r w:rsidRPr="006F444E">
        <w:rPr>
          <w:rStyle w:val="StyleUnderline"/>
        </w:rPr>
        <w:t xml:space="preserve"> </w:t>
      </w:r>
      <w:proofErr w:type="gramStart"/>
      <w:r w:rsidRPr="006F444E">
        <w:rPr>
          <w:rStyle w:val="StyleUnderline"/>
        </w:rPr>
        <w:t>The</w:t>
      </w:r>
      <w:proofErr w:type="gramEnd"/>
      <w:r w:rsidRPr="006F444E">
        <w:rPr>
          <w:rStyle w:val="StyleUnderline"/>
        </w:rPr>
        <w:t xml:space="preserve"> resulting law, the Immigration Restriction Act of 1924, was designed consciously to halt the immigration of</w:t>
      </w:r>
      <w:r w:rsidRPr="006F444E">
        <w:rPr>
          <w:sz w:val="16"/>
        </w:rPr>
        <w:t xml:space="preserve"> supposedly</w:t>
      </w:r>
      <w:r w:rsidRPr="006F444E">
        <w:rPr>
          <w:rStyle w:val="StyleUnderline"/>
        </w:rPr>
        <w:t xml:space="preserve"> "dysgenic" Italians and eastern European Jews</w:t>
      </w:r>
      <w:r w:rsidRPr="006F444E">
        <w:rPr>
          <w:sz w:val="16"/>
        </w:rPr>
        <w:t xml:space="preserve">, whose numbers had mushroomed during the period from 1900 to 1920. </w:t>
      </w:r>
      <w:r w:rsidRPr="006F444E">
        <w:rPr>
          <w:rStyle w:val="StyleUnderline"/>
        </w:rPr>
        <w:t>The method was</w:t>
      </w:r>
      <w:r w:rsidRPr="006F444E">
        <w:rPr>
          <w:sz w:val="16"/>
        </w:rPr>
        <w:t xml:space="preserve"> simply </w:t>
      </w:r>
      <w:r w:rsidRPr="006F444E">
        <w:rPr>
          <w:rStyle w:val="StyleUnderline"/>
        </w:rPr>
        <w:t>to scale the number of immigrants from each country in proportion to their percentage of the U.S.</w:t>
      </w:r>
      <w:r w:rsidRPr="006F444E">
        <w:rPr>
          <w:sz w:val="16"/>
        </w:rPr>
        <w:t xml:space="preserve"> </w:t>
      </w:r>
      <w:r w:rsidRPr="006F444E">
        <w:rPr>
          <w:rStyle w:val="StyleUnderline"/>
        </w:rPr>
        <w:t>population in the</w:t>
      </w:r>
      <w:r w:rsidRPr="006F444E">
        <w:rPr>
          <w:sz w:val="16"/>
        </w:rPr>
        <w:t xml:space="preserve"> 1890 </w:t>
      </w:r>
      <w:r w:rsidRPr="006F444E">
        <w:rPr>
          <w:rStyle w:val="StyleUnderline"/>
        </w:rPr>
        <w:t>census</w:t>
      </w:r>
      <w:r w:rsidRPr="006F444E">
        <w:rPr>
          <w:sz w:val="16"/>
        </w:rPr>
        <w:t xml:space="preserve"> – when northern and western Europeans were the dominant immigrants. Under the new law, the quota of southern and eastern Europeans was reduced from 45% to 15%. The 1924 Act ended the greatest era of immigration in U.S. history.</w:t>
      </w:r>
      <w:r w:rsidRPr="006F444E">
        <w:rPr>
          <w:sz w:val="12"/>
        </w:rPr>
        <w:t>∂</w:t>
      </w:r>
      <w:r w:rsidRPr="006F444E">
        <w:rPr>
          <w:sz w:val="16"/>
        </w:rPr>
        <w:t xml:space="preserve"> </w:t>
      </w:r>
      <w:proofErr w:type="gramStart"/>
      <w:r w:rsidRPr="006F444E">
        <w:rPr>
          <w:sz w:val="16"/>
        </w:rPr>
        <w:t>Upon</w:t>
      </w:r>
      <w:proofErr w:type="gramEnd"/>
      <w:r w:rsidRPr="006F444E">
        <w:rPr>
          <w:sz w:val="16"/>
        </w:rPr>
        <w:t xml:space="preserve"> signing the Act, President Calvin Coolidge commented, "America must remain American." This phrase would become the rallying cry of anti-immigration sentiment until after World War II. The eugenic intent of the 1924 law and the quota system it established remained in place until they were repealed by the Immigration and Nationality Act of 1965.</w:t>
      </w:r>
    </w:p>
    <w:p w:rsidR="009B6343" w:rsidRPr="006F444E" w:rsidRDefault="009B6343" w:rsidP="009B6343">
      <w:pPr>
        <w:pStyle w:val="Heading4"/>
      </w:pPr>
      <w:r w:rsidRPr="006F444E">
        <w:t>Historically, census race categories used for eugenics</w:t>
      </w:r>
    </w:p>
    <w:p w:rsidR="009B6343" w:rsidRPr="006F444E" w:rsidRDefault="009B6343" w:rsidP="009B6343">
      <w:proofErr w:type="spellStart"/>
      <w:r w:rsidRPr="006F444E">
        <w:rPr>
          <w:rStyle w:val="Style13ptBold"/>
        </w:rPr>
        <w:t>Ordover</w:t>
      </w:r>
      <w:proofErr w:type="spellEnd"/>
      <w:r w:rsidRPr="006F444E">
        <w:rPr>
          <w:rStyle w:val="Style13ptBold"/>
        </w:rPr>
        <w:t xml:space="preserve"> 03</w:t>
      </w:r>
      <w:r w:rsidRPr="006F444E">
        <w:t xml:space="preserve"> (Nancy </w:t>
      </w:r>
      <w:proofErr w:type="spellStart"/>
      <w:r w:rsidRPr="006F444E">
        <w:t>Ordover</w:t>
      </w:r>
      <w:proofErr w:type="spellEnd"/>
      <w:r w:rsidRPr="006F444E">
        <w:t xml:space="preserve"> has a PhD in Ethnic Studies at the University of California at Berkeley, and did a post-doc at Columbia University, </w:t>
      </w:r>
      <w:r w:rsidRPr="006F444E">
        <w:rPr>
          <w:i/>
        </w:rPr>
        <w:t>American Eugenics: Race, Queer Anatomy, and the Science of Nationalism</w:t>
      </w:r>
      <w:r w:rsidRPr="006F444E">
        <w:t xml:space="preserve">, Print. </w:t>
      </w:r>
      <w:proofErr w:type="gramStart"/>
      <w:r w:rsidRPr="006F444E">
        <w:t>2003. U of Minnesota Press.)</w:t>
      </w:r>
      <w:proofErr w:type="gramEnd"/>
      <w:r w:rsidRPr="006F444E">
        <w:t xml:space="preserve"> JG</w:t>
      </w:r>
    </w:p>
    <w:p w:rsidR="009B6343" w:rsidRPr="006F444E" w:rsidRDefault="009B6343" w:rsidP="009B6343">
      <w:pPr>
        <w:rPr>
          <w:rStyle w:val="StyleUnderline"/>
        </w:rPr>
      </w:pPr>
      <w:r w:rsidRPr="006F444E">
        <w:rPr>
          <w:sz w:val="16"/>
        </w:rPr>
        <w:t xml:space="preserve">Galton Society members included eugenics heavyweights Madison Grant, Harry Laughlin, Carl C. Brigham, Lothrop Stoddard, and Charles Davenport, among others. In 1927, </w:t>
      </w:r>
      <w:r w:rsidRPr="006F444E">
        <w:rPr>
          <w:rStyle w:val="StyleUnderline"/>
        </w:rPr>
        <w:t>Johnson asked the organization for suggestions on eugenic uses of the upcoming 1930 census. Laughlin proposed that it become “a permanent and complete pedigree record of the American people as individuals, and [as such] also would enable the nation to measure its racial trend.”</w:t>
      </w:r>
    </w:p>
    <w:p w:rsidR="009B6343" w:rsidRPr="006F444E" w:rsidRDefault="009B6343" w:rsidP="009B6343">
      <w:pPr>
        <w:pStyle w:val="Heading4"/>
      </w:pPr>
      <w:r w:rsidRPr="006F444E">
        <w:t>Eugenics seeks to commit genocide against all deemed of a lower class - targeted the mentally ill, orphan, black, and immigrants</w:t>
      </w:r>
    </w:p>
    <w:p w:rsidR="009B6343" w:rsidRPr="006F444E" w:rsidRDefault="009B6343" w:rsidP="009B6343">
      <w:r w:rsidRPr="006F444E">
        <w:rPr>
          <w:rStyle w:val="Style13ptBold"/>
        </w:rPr>
        <w:t>Kelly 14</w:t>
      </w:r>
      <w:r w:rsidRPr="006F444E">
        <w:t xml:space="preserve"> (Debra Kelly, “10 Horrifying Facts </w:t>
      </w:r>
      <w:proofErr w:type="gramStart"/>
      <w:r w:rsidRPr="006F444E">
        <w:t>About</w:t>
      </w:r>
      <w:proofErr w:type="gramEnd"/>
      <w:r w:rsidRPr="006F444E">
        <w:t xml:space="preserve"> American Eugenics,” 2/5/14, http://listverse.com/2014/02/05/10-things-youve-never-heard-about-american-eugenics/)</w:t>
      </w:r>
    </w:p>
    <w:p w:rsidR="009B6343" w:rsidRPr="006F444E" w:rsidRDefault="009B6343" w:rsidP="009B6343">
      <w:pPr>
        <w:rPr>
          <w:sz w:val="16"/>
        </w:rPr>
      </w:pPr>
      <w:r w:rsidRPr="006F444E">
        <w:rPr>
          <w:sz w:val="16"/>
        </w:rPr>
        <w:t xml:space="preserve">At the height of the movement, 30 </w:t>
      </w:r>
      <w:r w:rsidRPr="006F444E">
        <w:rPr>
          <w:rStyle w:val="StyleUnderline"/>
        </w:rPr>
        <w:t>states</w:t>
      </w:r>
      <w:r w:rsidRPr="006F444E">
        <w:rPr>
          <w:sz w:val="16"/>
        </w:rPr>
        <w:t xml:space="preserve"> had </w:t>
      </w:r>
      <w:r w:rsidRPr="006F444E">
        <w:rPr>
          <w:rStyle w:val="StyleUnderline"/>
        </w:rPr>
        <w:t>adopted legislation that legalized the sterilization of</w:t>
      </w:r>
      <w:r w:rsidRPr="006F444E">
        <w:rPr>
          <w:sz w:val="16"/>
        </w:rPr>
        <w:t xml:space="preserve"> individuals deemed unfit for reproduction. In most states, that meant </w:t>
      </w:r>
      <w:r w:rsidRPr="006F444E">
        <w:rPr>
          <w:rStyle w:val="StyleUnderline"/>
        </w:rPr>
        <w:t>the mentally ill or mentally deficient</w:t>
      </w:r>
      <w:r w:rsidRPr="006F444E">
        <w:rPr>
          <w:sz w:val="16"/>
        </w:rPr>
        <w:t xml:space="preserve">. By the time all was said and done, somewhere in the neighborhood of </w:t>
      </w:r>
      <w:r w:rsidRPr="006F444E">
        <w:rPr>
          <w:rStyle w:val="StyleUnderline"/>
        </w:rPr>
        <w:t>60,000 people had been forcefully sterilized in state-sanctioned procedures</w:t>
      </w:r>
      <w:r w:rsidRPr="006F444E">
        <w:rPr>
          <w:sz w:val="16"/>
        </w:rPr>
        <w:t xml:space="preserve">. In some states, such as California, sterilization records are incomplete or often altered, making it impossible to truly know how many people were subjected to the procedures. It was done to men and women, Caucasians as well as individual from other and mixed races. </w:t>
      </w:r>
      <w:r w:rsidRPr="006F444E">
        <w:rPr>
          <w:rStyle w:val="StyleUnderline"/>
        </w:rPr>
        <w:t xml:space="preserve">State laws </w:t>
      </w:r>
      <w:r w:rsidRPr="006F444E">
        <w:rPr>
          <w:sz w:val="16"/>
        </w:rPr>
        <w:t>in California</w:t>
      </w:r>
      <w:r w:rsidRPr="006F444E">
        <w:rPr>
          <w:rStyle w:val="StyleUnderline"/>
        </w:rPr>
        <w:t xml:space="preserve"> included permissions for those who were in prisons to be eligible for sterilization, as well as those found to have any chance of carrying hereditary </w:t>
      </w:r>
      <w:r w:rsidRPr="006F444E">
        <w:rPr>
          <w:sz w:val="16"/>
        </w:rPr>
        <w:t>dementia or</w:t>
      </w:r>
      <w:r w:rsidRPr="006F444E">
        <w:rPr>
          <w:rStyle w:val="StyleUnderline"/>
        </w:rPr>
        <w:t xml:space="preserve"> insanity. The laws also removed the patients’ rights to contest the procedure,</w:t>
      </w:r>
      <w:r w:rsidRPr="006F444E">
        <w:rPr>
          <w:sz w:val="16"/>
        </w:rPr>
        <w:t xml:space="preserve"> although it was still necessary for parents to consent to the sterilization of their minor children. In the years between 1921 and 1950, roughly 450 people were sterilized in California each year.8 Feeble-Minded, Deaf, And Orphans4- orphan</w:t>
      </w:r>
      <w:r w:rsidRPr="006F444E">
        <w:rPr>
          <w:sz w:val="12"/>
        </w:rPr>
        <w:t>∂</w:t>
      </w:r>
      <w:r w:rsidRPr="006F444E">
        <w:rPr>
          <w:sz w:val="16"/>
        </w:rPr>
        <w:t xml:space="preserve"> </w:t>
      </w:r>
      <w:r w:rsidRPr="006F444E">
        <w:rPr>
          <w:rStyle w:val="StyleUnderline"/>
        </w:rPr>
        <w:t xml:space="preserve">The American eugenics movement had a very specific desire when it came to creating the perfect, pure race. Not only were they tall, intelligent, and talented, but they were blond-haired and blue-eyed. </w:t>
      </w:r>
      <w:r w:rsidRPr="006F444E">
        <w:rPr>
          <w:sz w:val="16"/>
        </w:rPr>
        <w:t>Sound familiar?</w:t>
      </w:r>
      <w:r w:rsidRPr="006F444E">
        <w:rPr>
          <w:rStyle w:val="StyleUnderline"/>
        </w:rPr>
        <w:t xml:space="preserve"> It was described as a “Nordic” race in America, and it was the Aryan race in Germany.</w:t>
      </w:r>
      <w:r w:rsidRPr="006F444E">
        <w:rPr>
          <w:sz w:val="16"/>
        </w:rPr>
        <w:t xml:space="preserve"> That meant weeding out everyone who wasn’t that . . . and while the American version never went as far as the German, the roots were there. While Alexander Graham Bell targeted the deaf, and laws on the whole targeted the sexually deviant offenders and the mentally ill, there was another sub-group who </w:t>
      </w:r>
      <w:proofErr w:type="gramStart"/>
      <w:r w:rsidRPr="006F444E">
        <w:rPr>
          <w:sz w:val="16"/>
        </w:rPr>
        <w:t>fell</w:t>
      </w:r>
      <w:proofErr w:type="gramEnd"/>
      <w:r w:rsidRPr="006F444E">
        <w:rPr>
          <w:sz w:val="16"/>
        </w:rPr>
        <w:t xml:space="preserve"> victim to the forced sterilization procedures. In California</w:t>
      </w:r>
      <w:r w:rsidRPr="006F444E">
        <w:rPr>
          <w:rStyle w:val="StyleUnderline"/>
        </w:rPr>
        <w:t>, all it took was a doctor to deem you “unworthy” to have the procedure done.</w:t>
      </w:r>
      <w:r w:rsidRPr="006F444E">
        <w:rPr>
          <w:sz w:val="16"/>
        </w:rPr>
        <w:t xml:space="preserve"> And in some cases—as late as 1963—</w:t>
      </w:r>
      <w:r w:rsidRPr="006F444E">
        <w:rPr>
          <w:rStyle w:val="StyleUnderline"/>
        </w:rPr>
        <w:t>that could simply mean you were an orphan</w:t>
      </w:r>
      <w:r w:rsidRPr="006F444E">
        <w:rPr>
          <w:sz w:val="16"/>
        </w:rPr>
        <w:t xml:space="preserve">. Men like California’s Charlie Follett were sterilized against their will as children; Follett’s only crime was to be born to alcoholic parents who could not support him, leaving him a ward of the state.7 Supported </w:t>
      </w:r>
      <w:proofErr w:type="gramStart"/>
      <w:r w:rsidRPr="006F444E">
        <w:rPr>
          <w:sz w:val="16"/>
        </w:rPr>
        <w:t>By Alexander Graham Bell And The</w:t>
      </w:r>
      <w:proofErr w:type="gramEnd"/>
      <w:r w:rsidRPr="006F444E">
        <w:rPr>
          <w:sz w:val="16"/>
        </w:rPr>
        <w:t xml:space="preserve"> Rockefellers3- bell</w:t>
      </w:r>
      <w:r w:rsidRPr="006F444E">
        <w:rPr>
          <w:sz w:val="12"/>
        </w:rPr>
        <w:t>∂</w:t>
      </w:r>
      <w:r w:rsidRPr="006F444E">
        <w:rPr>
          <w:sz w:val="16"/>
        </w:rPr>
        <w:t xml:space="preserve"> </w:t>
      </w:r>
      <w:r w:rsidRPr="006F444E">
        <w:rPr>
          <w:rStyle w:val="StyleUnderline"/>
        </w:rPr>
        <w:t>An appalling number of people supported the movement</w:t>
      </w:r>
      <w:r w:rsidRPr="006F444E">
        <w:rPr>
          <w:sz w:val="16"/>
        </w:rPr>
        <w:t xml:space="preserve">, in voice and in finance. </w:t>
      </w:r>
      <w:r w:rsidRPr="006F444E">
        <w:rPr>
          <w:rStyle w:val="StyleUnderline"/>
        </w:rPr>
        <w:t>Alexander Graham Bell</w:t>
      </w:r>
      <w:r w:rsidRPr="006F444E">
        <w:rPr>
          <w:sz w:val="16"/>
        </w:rPr>
        <w:t xml:space="preserve"> was a staunch supporter of the movement, and </w:t>
      </w:r>
      <w:r w:rsidRPr="006F444E">
        <w:rPr>
          <w:rStyle w:val="StyleUnderline"/>
        </w:rPr>
        <w:t>thought that deaf people should not be allowed to marry</w:t>
      </w:r>
      <w:r w:rsidRPr="006F444E">
        <w:rPr>
          <w:sz w:val="16"/>
        </w:rPr>
        <w:t xml:space="preserve">. Many eugenics projects got their financing from some of the corporate moguls of the day, including the Carnegie Institution, the Rockefeller Foundation, and the Harriman railroad conglomerate. In fact, the Carnegies founded and funded the Cold Spring Harbor research facility, one of the largest centers of eugenics activities (more on that in a minute). And it was the Rockefellers who put up the money behind a branch of eugenics in Europe—that was a German branch that counted Joseph Mengele in its ranks. They also funded organizations like the German Psychiatric Institute, which in turn gave rise to one of Hitler’s most instrumental minds in medical repression, Ernst </w:t>
      </w:r>
      <w:proofErr w:type="spellStart"/>
      <w:r w:rsidRPr="006F444E">
        <w:rPr>
          <w:sz w:val="16"/>
        </w:rPr>
        <w:t>Rudin</w:t>
      </w:r>
      <w:proofErr w:type="spellEnd"/>
      <w:r w:rsidRPr="006F444E">
        <w:rPr>
          <w:sz w:val="16"/>
        </w:rPr>
        <w:t xml:space="preserve">. </w:t>
      </w:r>
      <w:r w:rsidRPr="006F444E">
        <w:rPr>
          <w:rStyle w:val="StyleUnderline"/>
        </w:rPr>
        <w:t>The United States Supreme Court was also on board, upholding the laws of the eugenics movement</w:t>
      </w:r>
      <w:r w:rsidRPr="006F444E">
        <w:rPr>
          <w:sz w:val="16"/>
        </w:rPr>
        <w:t xml:space="preserve">, and </w:t>
      </w:r>
      <w:r w:rsidRPr="006F444E">
        <w:rPr>
          <w:rStyle w:val="StyleUnderline"/>
        </w:rPr>
        <w:t>one of the leaders of the American eugenic movement</w:t>
      </w:r>
      <w:r w:rsidRPr="006F444E">
        <w:rPr>
          <w:sz w:val="16"/>
        </w:rPr>
        <w:t xml:space="preserve">, Madison Grant, </w:t>
      </w:r>
      <w:r w:rsidRPr="006F444E">
        <w:rPr>
          <w:rStyle w:val="StyleUnderline"/>
        </w:rPr>
        <w:t>received a fan letter from</w:t>
      </w:r>
      <w:r w:rsidRPr="006F444E">
        <w:rPr>
          <w:sz w:val="16"/>
        </w:rPr>
        <w:t xml:space="preserve"> none other than </w:t>
      </w:r>
      <w:r w:rsidRPr="006F444E">
        <w:rPr>
          <w:rStyle w:val="StyleUnderline"/>
        </w:rPr>
        <w:t>Adolf Hitler, praising his work as inspiring</w:t>
      </w:r>
      <w:r w:rsidRPr="006F444E">
        <w:rPr>
          <w:sz w:val="16"/>
        </w:rPr>
        <w:t>. While much of the financial support of families like the Rockefellers ended before the official beginning of World War II, they had already helped set things in motion.6 The Racial Integrity Act6- wedding</w:t>
      </w:r>
      <w:r w:rsidRPr="006F444E">
        <w:rPr>
          <w:sz w:val="12"/>
        </w:rPr>
        <w:t>∂</w:t>
      </w:r>
      <w:r w:rsidRPr="006F444E">
        <w:rPr>
          <w:sz w:val="16"/>
        </w:rPr>
        <w:t xml:space="preserve"> </w:t>
      </w:r>
      <w:r w:rsidRPr="006F444E">
        <w:rPr>
          <w:rStyle w:val="StyleUnderline"/>
        </w:rPr>
        <w:t>The Racial Integrity Act of Virginia was</w:t>
      </w:r>
      <w:r w:rsidRPr="006F444E">
        <w:rPr>
          <w:sz w:val="16"/>
        </w:rPr>
        <w:t xml:space="preserve"> established in 1924. The purpose was to document the race of every person in the state, allowing for a massive genetic database to be created. The database was necessary for the rest of the law—</w:t>
      </w:r>
      <w:r w:rsidRPr="006F444E">
        <w:rPr>
          <w:rStyle w:val="StyleUnderline"/>
        </w:rPr>
        <w:t>making sure that someone whose heritage was purely white married only another similarly pure person.</w:t>
      </w:r>
      <w:r w:rsidRPr="006F444E">
        <w:rPr>
          <w:sz w:val="16"/>
        </w:rPr>
        <w:t xml:space="preserve"> State Registrars were forbidden from issuing a marriage license unless the man and the woman in question could both produce such a certificate stating that there was no trace of any race other than Caucasian in their ancestry. If the clerk had any reason to doubt that the racial profile was accurate, they didn’t have to grant a marriage license, either—not until both parties submitted proof that they actually, truly were white. Lying about your race on the form was a felony, and could be punished by up to a year in jail.5 Cold Spring Harbor Laboratory7- davenport</w:t>
      </w:r>
      <w:r w:rsidRPr="006F444E">
        <w:rPr>
          <w:sz w:val="12"/>
        </w:rPr>
        <w:t>∂</w:t>
      </w:r>
      <w:r w:rsidRPr="006F444E">
        <w:rPr>
          <w:sz w:val="16"/>
        </w:rPr>
        <w:t xml:space="preserve"> The Cold Spring Harbor Laboratory is still around, located in Cold Spring Harbor, New York. Now, it’s a research facility in the fields of neuroscience, plant biology, quantitative biology, and, not surprisingly, genomics. It was originally opened in 1910 by Charles Davenport, and was known as the Carnegie Institute of Washington. The Eugenics Record Office kept detailed family records that allowed field workers to trace cases of mental and physical defects through a family line. Davenport also conducted studies on the importance of other inherited traits, such as hair and eye color, hair texture, and skin pigments. In addition to physical traits, they also tried to document how chronic diseases such as hemophilia and mental disorders like schizophrenia, along with what they called “feeble-mindedness,” were passed through a family.4 The Immigrant Problem8- immigration</w:t>
      </w:r>
      <w:r w:rsidRPr="006F444E">
        <w:rPr>
          <w:sz w:val="12"/>
        </w:rPr>
        <w:t>∂</w:t>
      </w:r>
      <w:r w:rsidRPr="006F444E">
        <w:rPr>
          <w:sz w:val="16"/>
        </w:rPr>
        <w:t xml:space="preserve"> </w:t>
      </w:r>
      <w:r w:rsidRPr="006F444E">
        <w:rPr>
          <w:rStyle w:val="StyleUnderline"/>
        </w:rPr>
        <w:t>Those that supported eugenics looked to immigrants as a problem variable that was introducing all sorts of new and undesirable genetic qualities into the American gene pool.</w:t>
      </w:r>
      <w:r w:rsidRPr="006F444E">
        <w:rPr>
          <w:sz w:val="16"/>
        </w:rPr>
        <w:t xml:space="preserve"> Researchers at the Cold Spring Harbor Laboratory isolated some of the problems. For example, those with Italian blood were said to be prone to violence. As part of their research, prison and mental institution populations across the country were surveyed to find out just how many members of these populations came from what immigrant group. After outbreaks of illnesses like smallpox and cholera in New York City and immigrant-hub Ellis Island, the work of the eugenics movement began to gain credence. By 1911, they were operating hand-in-hand with the Immigration Restriction League to influence Congress and the Surgeon General to implement restrictions on immigration.3 Better Babies </w:t>
      </w:r>
      <w:proofErr w:type="gramStart"/>
      <w:r w:rsidRPr="006F444E">
        <w:rPr>
          <w:sz w:val="16"/>
        </w:rPr>
        <w:t>And</w:t>
      </w:r>
      <w:proofErr w:type="gramEnd"/>
      <w:r w:rsidRPr="006F444E">
        <w:rPr>
          <w:sz w:val="16"/>
        </w:rPr>
        <w:t xml:space="preserve"> Fitter Families Contests9- fitter families</w:t>
      </w:r>
      <w:r w:rsidRPr="006F444E">
        <w:rPr>
          <w:sz w:val="12"/>
        </w:rPr>
        <w:t>∂</w:t>
      </w:r>
      <w:r w:rsidRPr="006F444E">
        <w:rPr>
          <w:sz w:val="16"/>
        </w:rPr>
        <w:t xml:space="preserve"> As the eugenics movement took off, state fairs across the country started holding Better Babies contests. In some respects, it made sense. Mothers were encouraged to bring their babies to fair judging contests, and in much the same way as livestock was judged, babies would be judged on things like health, weight, and size. While it also helped promote health and good child care, the “this isn’t so bad” part of this entry ends right about there. Better Babies soon evolved into Fitter Families, a contest where whole families would present judges not only with their happy, healthy babies, but with an abbreviated version of their racial pedigree. Doctors would perform examinations on all the members of the family, awarding and deducting points according to guidelines, and families were given a letter grade to show just how eugenics-friendly their family was. Winners would be rewarded with medals and trophies in these contests, which remained hugely popular throughout the 1920s.2 Pioneered By A Stanford Professor5- </w:t>
      </w:r>
      <w:proofErr w:type="spellStart"/>
      <w:r w:rsidRPr="006F444E">
        <w:rPr>
          <w:sz w:val="16"/>
        </w:rPr>
        <w:t>jordan</w:t>
      </w:r>
      <w:proofErr w:type="spellEnd"/>
      <w:r w:rsidRPr="006F444E">
        <w:rPr>
          <w:sz w:val="12"/>
        </w:rPr>
        <w:t>∂</w:t>
      </w:r>
      <w:r w:rsidRPr="006F444E">
        <w:rPr>
          <w:sz w:val="16"/>
        </w:rPr>
        <w:t xml:space="preserve"> The whole thing was started by a Stanford professor named David Starr Jordan. A long-time student of Charles Darwin and the ideas of natural selection and Mendelian genetics, Jordan grew up in Western New York and pursued an education in botany and science. After teaching at a number of different universities, it was when he went to Stanford that he truly began preaching his values, including education, conservation, and eugenic breeding. After writing several books on the topic of eugenics, he was one of the founding members of the Eugenics Committee of the American Breeders Association and the Eugenics Record Office. Chief among his beliefs was that the upper class of America was being constantly eroded by the lower class, and that careful, selective breeding would be necessary to preserve the country’s upper crust. </w:t>
      </w:r>
    </w:p>
    <w:p w:rsidR="009B6343" w:rsidRPr="006F444E" w:rsidRDefault="009B6343" w:rsidP="009B6343">
      <w:pPr>
        <w:pStyle w:val="Heading4"/>
      </w:pPr>
      <w:r w:rsidRPr="006F444E">
        <w:t>Eugenics used as justification for the Holocaust</w:t>
      </w:r>
    </w:p>
    <w:p w:rsidR="009B6343" w:rsidRPr="006F444E" w:rsidRDefault="009B6343" w:rsidP="009B6343">
      <w:r w:rsidRPr="006F444E">
        <w:rPr>
          <w:rStyle w:val="Style13ptBold"/>
        </w:rPr>
        <w:t>Kelly 14</w:t>
      </w:r>
      <w:r w:rsidRPr="006F444E">
        <w:t xml:space="preserve"> (Debra Kelly, “10 Horrifying Facts </w:t>
      </w:r>
      <w:proofErr w:type="gramStart"/>
      <w:r w:rsidRPr="006F444E">
        <w:t>About</w:t>
      </w:r>
      <w:proofErr w:type="gramEnd"/>
      <w:r w:rsidRPr="006F444E">
        <w:t xml:space="preserve"> American Eugenics,” 2/5/14, http://listverse.com/2014/02/05/10-things-youve-never-heard-about-american-eugenics/)</w:t>
      </w:r>
    </w:p>
    <w:p w:rsidR="009B6343" w:rsidRPr="006F444E" w:rsidRDefault="009B6343" w:rsidP="009B6343">
      <w:pPr>
        <w:rPr>
          <w:rStyle w:val="StyleUnderline"/>
        </w:rPr>
      </w:pPr>
      <w:r w:rsidRPr="006F444E">
        <w:rPr>
          <w:sz w:val="16"/>
        </w:rPr>
        <w:t xml:space="preserve">1 Inspired Hitler’s Master Race10- </w:t>
      </w:r>
      <w:proofErr w:type="spellStart"/>
      <w:r w:rsidRPr="006F444E">
        <w:rPr>
          <w:sz w:val="16"/>
        </w:rPr>
        <w:t>hitler</w:t>
      </w:r>
      <w:proofErr w:type="spellEnd"/>
      <w:proofErr w:type="gramStart"/>
      <w:r w:rsidRPr="006F444E">
        <w:rPr>
          <w:sz w:val="12"/>
        </w:rPr>
        <w:t>∂</w:t>
      </w:r>
      <w:r w:rsidRPr="006F444E">
        <w:rPr>
          <w:sz w:val="16"/>
        </w:rPr>
        <w:t xml:space="preserve">  We’ve</w:t>
      </w:r>
      <w:proofErr w:type="gramEnd"/>
      <w:r w:rsidRPr="006F444E">
        <w:rPr>
          <w:sz w:val="16"/>
        </w:rPr>
        <w:t xml:space="preserve"> mentioned it once already in brief, but it’s worth revisiting again in greater depth. </w:t>
      </w:r>
      <w:r w:rsidRPr="006F444E">
        <w:rPr>
          <w:rStyle w:val="StyleUnderline"/>
        </w:rPr>
        <w:t>The American eugenics movement formed the basis for the Third Reich’s belief in a Master Race and their attempts to create one.</w:t>
      </w:r>
      <w:r w:rsidRPr="006F444E">
        <w:rPr>
          <w:sz w:val="16"/>
        </w:rPr>
        <w:t xml:space="preserve"> There was a bizarre sort of mutual respect that went on between American eugenics supporters and the Nazi party. In 1937</w:t>
      </w:r>
      <w:r w:rsidRPr="006F444E">
        <w:rPr>
          <w:rStyle w:val="StyleUnderline"/>
        </w:rPr>
        <w:t>, the American Eugenics Society issued statements of praise for the work that the Nazis were doing to cleanse the gene pool.</w:t>
      </w:r>
      <w:r w:rsidRPr="006F444E">
        <w:rPr>
          <w:sz w:val="16"/>
        </w:rPr>
        <w:t xml:space="preserve"> </w:t>
      </w:r>
      <w:r w:rsidRPr="006F444E">
        <w:rPr>
          <w:rStyle w:val="StyleUnderline"/>
        </w:rPr>
        <w:t>For them, the scale on which the Nazis were carrying out their mass sterilization was what they had wanted for America</w:t>
      </w:r>
      <w:r w:rsidRPr="006F444E">
        <w:rPr>
          <w:sz w:val="16"/>
        </w:rPr>
        <w:t xml:space="preserve">. Original writings of eugenic supporters spoke of cleansing the American population by methods ranging from gas chambers to simply leaving the lower classes to the mercy of the elements or to disease; they went on to lament that American society wasn’t ready for such a wide-spread, sweeping cleanse and saluted the Nazis for doing exactly what they had wanted for their own country. </w:t>
      </w:r>
      <w:r w:rsidRPr="006F444E">
        <w:rPr>
          <w:rStyle w:val="StyleUnderline"/>
        </w:rPr>
        <w:t>Hitler</w:t>
      </w:r>
      <w:r w:rsidRPr="006F444E">
        <w:rPr>
          <w:sz w:val="16"/>
        </w:rPr>
        <w:t xml:space="preserve">’s fondness for the theories and science behind American eugenics was clear; he </w:t>
      </w:r>
      <w:r w:rsidRPr="006F444E">
        <w:rPr>
          <w:rStyle w:val="StyleUnderline"/>
        </w:rPr>
        <w:t>would not only quote American texts, but use them as evidence to support his madness and to recruit others to his cause.</w:t>
      </w:r>
    </w:p>
    <w:p w:rsidR="00E06226" w:rsidRPr="006F444E" w:rsidRDefault="00E06226" w:rsidP="009B6343">
      <w:pPr>
        <w:rPr>
          <w:rStyle w:val="StyleUnderline"/>
        </w:rPr>
      </w:pPr>
    </w:p>
    <w:p w:rsidR="00E06226" w:rsidRPr="006F444E" w:rsidRDefault="00E06226" w:rsidP="00E06226">
      <w:pPr>
        <w:rPr>
          <w:rStyle w:val="Style13ptBold"/>
        </w:rPr>
      </w:pPr>
      <w:r w:rsidRPr="006F444E">
        <w:rPr>
          <w:rStyle w:val="Style13ptBold"/>
        </w:rPr>
        <w:t>Virginia proves Eugenics are a thing with the Census data</w:t>
      </w:r>
    </w:p>
    <w:p w:rsidR="00E06226" w:rsidRPr="006F444E" w:rsidRDefault="00E06226" w:rsidP="00E06226">
      <w:pPr>
        <w:rPr>
          <w:rStyle w:val="Style13ptBold"/>
        </w:rPr>
      </w:pPr>
      <w:proofErr w:type="spellStart"/>
      <w:r w:rsidRPr="006F444E">
        <w:rPr>
          <w:rStyle w:val="Style13ptBold"/>
        </w:rPr>
        <w:t>Sussman</w:t>
      </w:r>
      <w:proofErr w:type="spellEnd"/>
      <w:r w:rsidRPr="006F444E">
        <w:rPr>
          <w:rStyle w:val="Style13ptBold"/>
        </w:rPr>
        <w:t xml:space="preserve"> 14</w:t>
      </w:r>
    </w:p>
    <w:p w:rsidR="00E06226" w:rsidRPr="006F444E" w:rsidRDefault="00E06226" w:rsidP="00E06226">
      <w:r w:rsidRPr="006F444E">
        <w:t xml:space="preserve">/Robert Wald </w:t>
      </w:r>
      <w:proofErr w:type="spellStart"/>
      <w:r w:rsidRPr="006F444E">
        <w:t>Sussman</w:t>
      </w:r>
      <w:proofErr w:type="spellEnd"/>
      <w:r w:rsidRPr="006F444E">
        <w:t xml:space="preserve"> is a Professor of Physical Anthropology at Washington University in St. Louis. </w:t>
      </w:r>
      <w:r w:rsidRPr="006F444E">
        <w:rPr>
          <w:i/>
        </w:rPr>
        <w:t>The Myth of Race: The Troubling Persistence of an Unscientific Idea</w:t>
      </w:r>
      <w:r w:rsidRPr="006F444E">
        <w:t xml:space="preserve">, </w:t>
      </w:r>
      <w:proofErr w:type="spellStart"/>
      <w:r w:rsidRPr="006F444E">
        <w:t>googlebooks</w:t>
      </w:r>
      <w:proofErr w:type="spellEnd"/>
      <w:r w:rsidRPr="006F444E">
        <w:t>, spark/</w:t>
      </w:r>
    </w:p>
    <w:p w:rsidR="00E06226" w:rsidRPr="006F444E" w:rsidRDefault="00E06226" w:rsidP="00E06226">
      <w:pPr>
        <w:pStyle w:val="cardtext"/>
      </w:pPr>
      <w:r w:rsidRPr="006F444E">
        <w:rPr>
          <w:rStyle w:val="StyleUnderline"/>
        </w:rPr>
        <w:t>The anti-miscegenation law of Virginia is an excellent example of this racist motivation</w:t>
      </w:r>
      <w:r w:rsidRPr="006F444E">
        <w:t xml:space="preserve">. As a prelude to the law, in 1916, </w:t>
      </w:r>
      <w:r w:rsidRPr="006F444E">
        <w:rPr>
          <w:rStyle w:val="StyleUnderline"/>
        </w:rPr>
        <w:t xml:space="preserve">Alexander Graham Bell, an avid eugenicist and chairman of ERO's board of scientific advisors, </w:t>
      </w:r>
      <w:r w:rsidRPr="006F444E">
        <w:rPr>
          <w:rStyle w:val="Emphasis"/>
        </w:rPr>
        <w:t>suggested that the United States Bureau of the Census begin assisting the ERO in its efforts to collect data on family lineages</w:t>
      </w:r>
      <w:r w:rsidRPr="006F444E">
        <w:rPr>
          <w:rStyle w:val="StyleUnderline"/>
        </w:rPr>
        <w:t xml:space="preserve"> by adding father's and mother's names to individual records</w:t>
      </w:r>
      <w:r w:rsidRPr="006F444E">
        <w:t xml:space="preserve">. The census bureau refused. Soon thereafter, in 1918, Laughlin proposed that the census bureau add surveys of all custodial and charitable facilities and jails. This was agreed to and Laughlin was named special agent of the Bureau of the Census. The </w:t>
      </w:r>
      <w:r w:rsidRPr="006F444E">
        <w:rPr>
          <w:rStyle w:val="StyleUnderline"/>
        </w:rPr>
        <w:t>bureau had been collecting data on what was referred to as the defective (in- sane), the dependent (elderly and infirm), and the delinquent (prisoners) since</w:t>
      </w:r>
      <w:r w:rsidRPr="006F444E">
        <w:t xml:space="preserve"> 1880. Laughlin tried to get them to change their terminology to "the socially inadequate," including "adding stratified contingents of the unfit, especially along racial lines" (Black 2003, 159). </w:t>
      </w:r>
      <w:r w:rsidRPr="006F444E">
        <w:rPr>
          <w:rStyle w:val="StyleUnderline"/>
        </w:rPr>
        <w:t>The census bureau did not agree, and after a number of years of battle between the bureau and the ERO and ERA</w:t>
      </w:r>
      <w:r w:rsidRPr="006F444E">
        <w:t xml:space="preserve"> (which urged the census bureau to create a massive registry of fit and unfit American citizens), </w:t>
      </w:r>
      <w:r w:rsidRPr="006F444E">
        <w:rPr>
          <w:rStyle w:val="StyleUnderline"/>
        </w:rPr>
        <w:t>the bureau "simply refused to join the movement," one of the few federal organizations to do so</w:t>
      </w:r>
      <w:r w:rsidRPr="006F444E">
        <w:t xml:space="preserve"> (Black 2003, 161). Laughlin, unable to get the federal census bureau to accept his eugenics classifications, began working with the House of Representatives and with state governments. </w:t>
      </w:r>
      <w:r w:rsidRPr="006F444E">
        <w:rPr>
          <w:rStyle w:val="Emphasis"/>
        </w:rPr>
        <w:t xml:space="preserve">Virginia was one of the states that </w:t>
      </w:r>
      <w:proofErr w:type="gramStart"/>
      <w:r w:rsidRPr="006F444E">
        <w:rPr>
          <w:rStyle w:val="Emphasis"/>
        </w:rPr>
        <w:t>was</w:t>
      </w:r>
      <w:proofErr w:type="gramEnd"/>
      <w:r w:rsidRPr="006F444E">
        <w:rPr>
          <w:rStyle w:val="Emphasis"/>
        </w:rPr>
        <w:t xml:space="preserve"> eager to help the eugenics movement achieve its goals</w:t>
      </w:r>
      <w:r w:rsidRPr="006F444E">
        <w:t xml:space="preserve">. In Virginia, Laughlin had the assistance of Walter A. </w:t>
      </w:r>
      <w:proofErr w:type="spellStart"/>
      <w:r w:rsidRPr="006F444E">
        <w:t>Plecker</w:t>
      </w:r>
      <w:proofErr w:type="spellEnd"/>
      <w:r w:rsidRPr="006F444E">
        <w:t xml:space="preserve"> (1861-1947), a radical racist and eugenicist. </w:t>
      </w:r>
      <w:proofErr w:type="spellStart"/>
      <w:r w:rsidRPr="006F444E">
        <w:t>Plecker</w:t>
      </w:r>
      <w:proofErr w:type="spellEnd"/>
      <w:r w:rsidRPr="006F444E">
        <w:t xml:space="preserve">, an obstetrician, held the office of registrar in Virginia's newly formed Bureau of Vital Statistics from 1914 to 1942 (Lombardo 2008). </w:t>
      </w:r>
      <w:r w:rsidRPr="006F444E">
        <w:rPr>
          <w:rStyle w:val="StyleUnderline"/>
        </w:rPr>
        <w:t>His main interest was to maintain Virginia's racial purity and pre- vent racially mixed marriages</w:t>
      </w:r>
      <w:r w:rsidRPr="006F444E">
        <w:t xml:space="preserve">. He wrote to Laughlin in 1928, "While we are interested in the </w:t>
      </w:r>
      <w:proofErr w:type="spellStart"/>
      <w:r w:rsidRPr="006F444E">
        <w:t>eugenical</w:t>
      </w:r>
      <w:proofErr w:type="spellEnd"/>
      <w:r w:rsidRPr="006F444E">
        <w:t xml:space="preserve"> records of our citizens, we are attempting to list only the mixed breeds, </w:t>
      </w:r>
      <w:proofErr w:type="gramStart"/>
      <w:r w:rsidRPr="006F444E">
        <w:t>who</w:t>
      </w:r>
      <w:proofErr w:type="gramEnd"/>
      <w:r w:rsidRPr="006F444E">
        <w:t xml:space="preserve"> are endeavoring to pass into the white race." </w:t>
      </w:r>
      <w:proofErr w:type="gramStart"/>
      <w:r w:rsidRPr="006F444E">
        <w:t xml:space="preserve">Thus, while "carrying the banner of eugenics, </w:t>
      </w:r>
      <w:proofErr w:type="spellStart"/>
      <w:r w:rsidRPr="006F444E">
        <w:t>Plecker's</w:t>
      </w:r>
      <w:proofErr w:type="spellEnd"/>
      <w:r w:rsidRPr="006F444E">
        <w:t xml:space="preserve"> true passion . . . was always about preserving the purity of the white race" (Black 2003, 165).</w:t>
      </w:r>
      <w:proofErr w:type="gramEnd"/>
      <w:r w:rsidRPr="006F444E">
        <w:t xml:space="preserve"> He believed that existing state laws were too permissive; they were too vague about what constituted a "Negro" or "colored" person. Different states barred marriage between whites and persons who were half, one-quarter, or one-eighth black. </w:t>
      </w:r>
    </w:p>
    <w:p w:rsidR="00E06226" w:rsidRPr="006F444E" w:rsidRDefault="00E06226" w:rsidP="00E06226">
      <w:pPr>
        <w:pStyle w:val="cardtext"/>
      </w:pPr>
    </w:p>
    <w:p w:rsidR="00E06226" w:rsidRPr="006F444E" w:rsidRDefault="00E06226" w:rsidP="00E06226">
      <w:pPr>
        <w:rPr>
          <w:rStyle w:val="Style13ptBold"/>
        </w:rPr>
      </w:pPr>
      <w:r w:rsidRPr="006F444E">
        <w:rPr>
          <w:rStyle w:val="Style13ptBold"/>
        </w:rPr>
        <w:t>Extinction</w:t>
      </w:r>
    </w:p>
    <w:p w:rsidR="00E06226" w:rsidRPr="006F444E" w:rsidRDefault="00E06226" w:rsidP="00E06226">
      <w:pPr>
        <w:rPr>
          <w:rStyle w:val="Style13ptBold"/>
        </w:rPr>
      </w:pPr>
      <w:proofErr w:type="spellStart"/>
      <w:r w:rsidRPr="006F444E">
        <w:rPr>
          <w:rStyle w:val="Style13ptBold"/>
        </w:rPr>
        <w:t>Vaknin</w:t>
      </w:r>
      <w:proofErr w:type="spellEnd"/>
      <w:r w:rsidRPr="006F444E">
        <w:rPr>
          <w:rStyle w:val="Style13ptBold"/>
        </w:rPr>
        <w:t xml:space="preserve"> 6</w:t>
      </w:r>
    </w:p>
    <w:p w:rsidR="00E06226" w:rsidRPr="006F444E" w:rsidRDefault="00E06226" w:rsidP="00E06226">
      <w:r w:rsidRPr="006F444E">
        <w:t xml:space="preserve">/Shmuel </w:t>
      </w:r>
      <w:proofErr w:type="spellStart"/>
      <w:r w:rsidRPr="006F444E">
        <w:t>Vaknin</w:t>
      </w:r>
      <w:proofErr w:type="spellEnd"/>
      <w:r w:rsidRPr="006F444E">
        <w:t xml:space="preserve"> is an Israeli writer. He is the author of Malignant Self Love: Narcissism Revisited, editor-in-chief of the website Global Politician, and runs a website about narcissistic personality disorder, </w:t>
      </w:r>
      <w:r w:rsidRPr="006F444E">
        <w:rPr>
          <w:i/>
        </w:rPr>
        <w:t>Racing Down: Eugenics and the Future of the Human Species</w:t>
      </w:r>
      <w:r w:rsidRPr="006F444E">
        <w:t xml:space="preserve">, </w:t>
      </w:r>
      <w:hyperlink r:id="rId14" w:history="1">
        <w:r w:rsidRPr="006F444E">
          <w:rPr>
            <w:rStyle w:val="Hyperlink"/>
          </w:rPr>
          <w:t>http://samvak.tripod.com/eugenics.html</w:t>
        </w:r>
      </w:hyperlink>
      <w:r w:rsidRPr="006F444E">
        <w:t>, spark/</w:t>
      </w:r>
    </w:p>
    <w:p w:rsidR="00E06226" w:rsidRPr="006F444E" w:rsidRDefault="00E06226" w:rsidP="00E06226">
      <w:pPr>
        <w:pStyle w:val="cardtext"/>
        <w:rPr>
          <w:rStyle w:val="StyleUnderline"/>
        </w:rPr>
      </w:pPr>
      <w:r w:rsidRPr="006F444E">
        <w:t xml:space="preserve">Does the evolutionary process culminate in a being that transcends its genetic baggage, that programs and charts its future, and that allows </w:t>
      </w:r>
      <w:proofErr w:type="gramStart"/>
      <w:r w:rsidRPr="006F444E">
        <w:t>its</w:t>
      </w:r>
      <w:proofErr w:type="gramEnd"/>
      <w:r w:rsidRPr="006F444E">
        <w:t xml:space="preserve"> weakest and sickest to survive? Supplanting the imperative of the survival of the fittest with </w:t>
      </w:r>
      <w:r w:rsidRPr="006F444E">
        <w:rPr>
          <w:rStyle w:val="StyleUnderline"/>
        </w:rPr>
        <w:t>a culturally-sensitive principle may be the hallmark of a successful evolution, rather than the beginning of an inexorable decline.</w:t>
      </w:r>
      <w:r w:rsidRPr="006F444E">
        <w:t xml:space="preserve"> The eugenics movement turns this argument on its head. They accept the premise that the contribution of natural selection to the makeup of future human generations is glacial and negligible. But they reject the conclusion that, having ridden ourselves of its tyranny, we can now let the weak and sick among us survive and multiply. Rather, they propose to replace natural selection with eugenics. </w:t>
      </w:r>
      <w:r w:rsidRPr="006F444E">
        <w:rPr>
          <w:szCs w:val="16"/>
        </w:rPr>
        <w:t xml:space="preserve">But who, by which authority, and according to what guidelines will administer this man-made culling and decide who is to live and who is to die, who is to breed and who may not? Why select by intelligence and not by courtesy or altruism or church-going - or </w:t>
      </w:r>
      <w:proofErr w:type="spellStart"/>
      <w:r w:rsidRPr="006F444E">
        <w:rPr>
          <w:szCs w:val="16"/>
        </w:rPr>
        <w:t>al</w:t>
      </w:r>
      <w:proofErr w:type="spellEnd"/>
      <w:r w:rsidRPr="006F444E">
        <w:rPr>
          <w:szCs w:val="16"/>
        </w:rPr>
        <w:t xml:space="preserve"> of them together? It is here that eugenics fails miserably. Should the criterion be physical, like in ancient Sparta? Should it be mental? Should IQ determine one's fate - or social status or wealth? Different answers yield disparate eugenic programs and target dissimilar groups in the population. </w:t>
      </w:r>
      <w:r w:rsidRPr="006F444E">
        <w:rPr>
          <w:rStyle w:val="StyleUnderline"/>
        </w:rPr>
        <w:t>Aren't eugenic criteria liable to be unduly influenced by fashion and cultural bias</w:t>
      </w:r>
      <w:r w:rsidRPr="006F444E">
        <w:t>? Can we agree on a universal eugenic agenda in a world as ethnically and culturally diverse as ours</w:t>
      </w:r>
      <w:r w:rsidRPr="006F444E">
        <w:rPr>
          <w:rStyle w:val="StyleUnderline"/>
        </w:rPr>
        <w:t xml:space="preserve">? If we do get it wrong - and the chances are overwhelming - will we not damage our gene pool irreparably and, with it, the </w:t>
      </w:r>
      <w:r w:rsidRPr="006F444E">
        <w:rPr>
          <w:rStyle w:val="Emphasis"/>
        </w:rPr>
        <w:t>future of our species</w:t>
      </w:r>
      <w:r w:rsidRPr="006F444E">
        <w:t xml:space="preserve">? </w:t>
      </w:r>
      <w:r w:rsidRPr="006F444E">
        <w:rPr>
          <w:rStyle w:val="StyleUnderline"/>
        </w:rPr>
        <w:t>And even if many will avoid a slippery slope leading from eugenics to active extermination of "inferior" groups in the general population - can we guarantee that everyone will? How to prevent eugenics from being appropriated by</w:t>
      </w:r>
      <w:r w:rsidRPr="006F444E">
        <w:t xml:space="preserve"> </w:t>
      </w:r>
      <w:r w:rsidRPr="006F444E">
        <w:rPr>
          <w:rStyle w:val="StyleUnderline"/>
        </w:rPr>
        <w:t>an intrusive,</w:t>
      </w:r>
      <w:r w:rsidRPr="006F444E">
        <w:t xml:space="preserve"> authoritarian, </w:t>
      </w:r>
      <w:r w:rsidRPr="006F444E">
        <w:rPr>
          <w:rStyle w:val="StyleUnderline"/>
        </w:rPr>
        <w:t>or even murderous state</w:t>
      </w:r>
      <w:r w:rsidRPr="006F444E">
        <w:t xml:space="preserve">? </w:t>
      </w:r>
      <w:r w:rsidRPr="006F444E">
        <w:rPr>
          <w:szCs w:val="16"/>
        </w:rPr>
        <w:t xml:space="preserve">Modern eugenicists distance themselves from the crude methods adopted at the beginning of the last century by 29 countries, including Germany, The United States, Canada, Switzerland, Austria, Venezuela, Estonia, Argentina, Norway, Denmark, Sweden (until 1976), Brazil, Italy, Greece, and Spain. They talk about free contraceptives for low-IQ women, vasectomies or tubal ligations for criminals, sperm banks with contributions from high achievers, and incentives for college students to procreate. Modern genetic engineering and biotechnology are readily applicable to eugenic projects. Cloning can serve to preserve the genes of the fittest. Embryo selection and prenatal diagnosis of genetically diseased embryos can reduce the number of the unfit. But even these innocuous variants of eugenics fly in the face of liberalism. Inequality, claim the proponents of hereditary amelioration, is genetic, not environmental. All men are created unequal and as much subject to the natural laws of heredity as are cows and bees. Inferior people give birth to inferior offspring and, thus, propagate their inferiority. Even if this were true - which is at best debatable - the question is whether the inferior </w:t>
      </w:r>
      <w:proofErr w:type="gramStart"/>
      <w:r w:rsidRPr="006F444E">
        <w:rPr>
          <w:szCs w:val="16"/>
        </w:rPr>
        <w:t>specimen of our species possess</w:t>
      </w:r>
      <w:proofErr w:type="gramEnd"/>
      <w:r w:rsidRPr="006F444E">
        <w:rPr>
          <w:szCs w:val="16"/>
        </w:rPr>
        <w:t xml:space="preserve"> the inalienable right to reproduce? If society is to bear the costs of over-population - social welfare, medical care, </w:t>
      </w:r>
      <w:proofErr w:type="gramStart"/>
      <w:r w:rsidRPr="006F444E">
        <w:rPr>
          <w:szCs w:val="16"/>
        </w:rPr>
        <w:t>daycare</w:t>
      </w:r>
      <w:proofErr w:type="gramEnd"/>
      <w:r w:rsidRPr="006F444E">
        <w:rPr>
          <w:szCs w:val="16"/>
        </w:rPr>
        <w:t xml:space="preserve"> centers - then society has the right to regulate procreation. But does it have the right to act discriminately in doing so? Another dilemma is whether we have the moral right - let alone the necessary knowledge - to interfere with natural as well as social and demographic trends. Eugenicists counter that contraception and indiscriminate medicine already do just that. Yet, studies show that the more affluent and educated a population becomes - the less fecund it is. Birth rates throughout the world have dropped dramatically already. Instead of culling the great unwashed and the unworthy - wouldn't it be a better idea to educate them (or their off-spring) and provide them with economic opportunities (euthenics rather than eugenics)? Human populations seem to self-regulate. A gentle and persistent nudge in the right direction - of increased affluence and better schooling - might achieve more than a hundred eugenic programs, voluntary or compulsory. </w:t>
      </w:r>
      <w:r w:rsidRPr="006F444E">
        <w:rPr>
          <w:rStyle w:val="Emphasis"/>
        </w:rPr>
        <w:t>That eugenics presents itself not merely as a biological-social agenda, but as a panacea, ought to arouse suspicion</w:t>
      </w:r>
      <w:r w:rsidRPr="006F444E">
        <w:t>. The typical eugenics text reads more like a catechism than a reasoned argument</w:t>
      </w:r>
      <w:r w:rsidRPr="006F444E">
        <w:rPr>
          <w:rStyle w:val="StyleUnderline"/>
        </w:rPr>
        <w:t xml:space="preserve">. Previous all-encompassing and </w:t>
      </w:r>
      <w:proofErr w:type="spellStart"/>
      <w:r w:rsidRPr="006F444E">
        <w:rPr>
          <w:rStyle w:val="StyleUnderline"/>
        </w:rPr>
        <w:t>omnicompetent</w:t>
      </w:r>
      <w:proofErr w:type="spellEnd"/>
      <w:r w:rsidRPr="006F444E">
        <w:rPr>
          <w:rStyle w:val="StyleUnderline"/>
        </w:rPr>
        <w:t xml:space="preserve"> plans tended to end traumatically - especially when they contrasted </w:t>
      </w:r>
      <w:proofErr w:type="gramStart"/>
      <w:r w:rsidRPr="006F444E">
        <w:rPr>
          <w:rStyle w:val="StyleUnderline"/>
        </w:rPr>
        <w:t>a human</w:t>
      </w:r>
      <w:proofErr w:type="gramEnd"/>
      <w:r w:rsidRPr="006F444E">
        <w:rPr>
          <w:rStyle w:val="StyleUnderline"/>
        </w:rPr>
        <w:t xml:space="preserve"> elite with a dispensable underclass of persons</w:t>
      </w:r>
      <w:r w:rsidRPr="006F444E">
        <w:t xml:space="preserve">. Above all, eugenics is about human hubris. </w:t>
      </w:r>
      <w:proofErr w:type="gramStart"/>
      <w:r w:rsidRPr="006F444E">
        <w:t>To presume to know better than the lottery of life is haughty.</w:t>
      </w:r>
      <w:proofErr w:type="gramEnd"/>
      <w:r w:rsidRPr="006F444E">
        <w:t xml:space="preserve"> </w:t>
      </w:r>
      <w:r w:rsidRPr="006F444E">
        <w:rPr>
          <w:rStyle w:val="StyleUnderline"/>
        </w:rPr>
        <w:t>Modern medicine largely obviates the need for eugenics in that it allows even genetically defective people to lead</w:t>
      </w:r>
      <w:r w:rsidRPr="006F444E">
        <w:t xml:space="preserve"> pretty </w:t>
      </w:r>
      <w:r w:rsidRPr="006F444E">
        <w:rPr>
          <w:rStyle w:val="StyleUnderline"/>
        </w:rPr>
        <w:t>normal lives</w:t>
      </w:r>
      <w:r w:rsidRPr="006F444E">
        <w:t xml:space="preserve">. Of course, Man himself - being part of Nature - may be regarded as nothing more than an agent of natural selection. Still, many of the arguments advanced in favor of eugenics can be turned against it with embarrassing ease. Consider sick children. True, they are a burden to society and a probable menace to the gene pool of the species. But they also inhibit further reproduction in their family by consuming the financial and mental resources of the parents. </w:t>
      </w:r>
      <w:r w:rsidRPr="006F444E">
        <w:rPr>
          <w:rStyle w:val="StyleUnderline"/>
        </w:rPr>
        <w:t>Their genes - however flawed - contribute to genetic diversity. Even a badly mutated phenotype sometimes yields precious scientific knowledge</w:t>
      </w:r>
      <w:r w:rsidRPr="006F444E">
        <w:t xml:space="preserve"> and an interesting genotype. The implicit </w:t>
      </w:r>
      <w:proofErr w:type="spellStart"/>
      <w:r w:rsidRPr="006F444E">
        <w:t>Weltbild</w:t>
      </w:r>
      <w:proofErr w:type="spellEnd"/>
      <w:r w:rsidRPr="006F444E">
        <w:t xml:space="preserve"> of eugenics is static - but </w:t>
      </w:r>
      <w:r w:rsidRPr="006F444E">
        <w:rPr>
          <w:rStyle w:val="StyleUnderline"/>
        </w:rPr>
        <w:t>the real world is dynamic. There is no such thing as a "correct" genetic makeup towards which we must all strive</w:t>
      </w:r>
      <w:r w:rsidRPr="006F444E">
        <w:t xml:space="preserve">. </w:t>
      </w:r>
      <w:r w:rsidRPr="006F444E">
        <w:rPr>
          <w:rStyle w:val="StyleUnderline"/>
        </w:rPr>
        <w:t>A combination of genes may be perfectly adaptable to one environment - but woefully inadequate in another. It is therefore prudent to encourage genetic diversity</w:t>
      </w:r>
      <w:r w:rsidRPr="006F444E">
        <w:t xml:space="preserve"> or polymorphism. </w:t>
      </w:r>
      <w:proofErr w:type="gramStart"/>
      <w:r w:rsidRPr="006F444E">
        <w:rPr>
          <w:rStyle w:val="StyleUnderline"/>
        </w:rPr>
        <w:t>The more rapidly the world changes, the greater the value of mutations of all sorts.</w:t>
      </w:r>
      <w:proofErr w:type="gramEnd"/>
      <w:r w:rsidRPr="006F444E">
        <w:rPr>
          <w:rStyle w:val="StyleUnderline"/>
        </w:rPr>
        <w:t xml:space="preserve"> One never knows whether today's maladaptation will not prove to be tomorrow's winner. Ecosystems are invariably comprised of niches and different genes - even mutated ones - may fit different niches</w:t>
      </w:r>
      <w:r w:rsidRPr="006F444E">
        <w:t xml:space="preserve">. </w:t>
      </w:r>
      <w:r w:rsidRPr="006F444E">
        <w:rPr>
          <w:szCs w:val="16"/>
        </w:rPr>
        <w:t xml:space="preserve">In the 18th century most peppered moths in Britain were silvery gray, indistinguishable from lichen-covered trunks of silver birches - their habitat. Darker moths were gobbled up by rapacious birds. Their mutated genes proved to be lethal. As soot from sprouting factories blackened these trunks - the very same genes, hitherto fatal, became an unmitigated blessing. The blacker specimen survived while their hitherto perfectly adapted fairer brethren perished ("industrial </w:t>
      </w:r>
      <w:proofErr w:type="spellStart"/>
      <w:r w:rsidRPr="006F444E">
        <w:rPr>
          <w:szCs w:val="16"/>
        </w:rPr>
        <w:t>melanism</w:t>
      </w:r>
      <w:proofErr w:type="spellEnd"/>
      <w:r w:rsidRPr="006F444E">
        <w:rPr>
          <w:szCs w:val="16"/>
        </w:rPr>
        <w:t xml:space="preserve">"). This mode of natural selection is called directional. </w:t>
      </w:r>
      <w:r w:rsidRPr="006F444E">
        <w:rPr>
          <w:rStyle w:val="StyleUnderline"/>
        </w:rPr>
        <w:t>Moreover, "bad" genes are often connected to "desirable genes</w:t>
      </w:r>
      <w:r w:rsidRPr="006F444E">
        <w:t>" (</w:t>
      </w:r>
      <w:proofErr w:type="spellStart"/>
      <w:r w:rsidRPr="006F444E">
        <w:t>pleitropy</w:t>
      </w:r>
      <w:proofErr w:type="spellEnd"/>
      <w:r w:rsidRPr="006F444E">
        <w:t xml:space="preserve">). </w:t>
      </w:r>
      <w:r w:rsidRPr="006F444E">
        <w:rPr>
          <w:rStyle w:val="StyleUnderline"/>
        </w:rPr>
        <w:t>Sickle cell anemia protects</w:t>
      </w:r>
      <w:r w:rsidRPr="006F444E">
        <w:t xml:space="preserve"> certain African tribes </w:t>
      </w:r>
      <w:r w:rsidRPr="006F444E">
        <w:rPr>
          <w:rStyle w:val="StyleUnderline"/>
        </w:rPr>
        <w:t xml:space="preserve">against malaria. This is called "diversifying or disruptive natural selection". Artificial selection can thus fast deteriorate into adverse selection due to ignorance. </w:t>
      </w:r>
      <w:r w:rsidRPr="006F444E">
        <w:rPr>
          <w:szCs w:val="16"/>
        </w:rPr>
        <w:t xml:space="preserve">Modern eugenics relies on statistics. It is no longer concerned with causes - but with phenomena and the likely effects of intervention. If the adverse traits of off-spring and parents are strongly correlated - then preventing parents with certain undesirable qualities from multiplying will surely reduce the incidence of said dispositions in the general population. Yet, correlation does not necessarily imply causation. The manipulation of one parameter of the correlation does not inevitably alter it - or the incidence of the outcome. </w:t>
      </w:r>
      <w:r w:rsidRPr="006F444E">
        <w:t xml:space="preserve">Eugenicists often hark back to wisdom garnered by generations of breeders and farmers. </w:t>
      </w:r>
      <w:r w:rsidRPr="006F444E">
        <w:rPr>
          <w:rStyle w:val="StyleUnderline"/>
        </w:rPr>
        <w:t>But the unequivocal lesson of thousands of years of artificial selection is that cross-breeding</w:t>
      </w:r>
      <w:r w:rsidRPr="006F444E">
        <w:t xml:space="preserve"> (hybridization) - </w:t>
      </w:r>
      <w:r w:rsidRPr="006F444E">
        <w:rPr>
          <w:rStyle w:val="StyleUnderline"/>
        </w:rPr>
        <w:t>even of two lines of inferior genetic stock - yields valuable genotypes. Inter-marriage</w:t>
      </w:r>
      <w:r w:rsidRPr="006F444E">
        <w:t xml:space="preserve"> between races, groups in the population, ethnic groups, and </w:t>
      </w:r>
      <w:r w:rsidRPr="006F444E">
        <w:rPr>
          <w:rStyle w:val="StyleUnderline"/>
        </w:rPr>
        <w:t>clans is thus bound to improve the species' chances of survival more than any eugenic scheme.</w:t>
      </w:r>
    </w:p>
    <w:p w:rsidR="00E06226" w:rsidRPr="006F444E" w:rsidRDefault="00E06226" w:rsidP="00E06226"/>
    <w:p w:rsidR="00E06226" w:rsidRPr="006F444E" w:rsidRDefault="00E06226" w:rsidP="00E06226">
      <w:pPr>
        <w:rPr>
          <w:b/>
          <w:bCs/>
          <w:smallCaps/>
          <w:sz w:val="24"/>
        </w:rPr>
      </w:pPr>
      <w:r w:rsidRPr="006F444E">
        <w:rPr>
          <w:rStyle w:val="Style13ptBold"/>
        </w:rPr>
        <w:t>Eugenic violence is the worst thing ever</w:t>
      </w:r>
    </w:p>
    <w:p w:rsidR="00E06226" w:rsidRPr="006F444E" w:rsidRDefault="00E06226" w:rsidP="00E06226">
      <w:pPr>
        <w:rPr>
          <w:rStyle w:val="Style13ptBold"/>
        </w:rPr>
      </w:pPr>
      <w:proofErr w:type="spellStart"/>
      <w:r w:rsidRPr="006F444E">
        <w:rPr>
          <w:rStyle w:val="Style13ptBold"/>
        </w:rPr>
        <w:t>Monceri</w:t>
      </w:r>
      <w:proofErr w:type="spellEnd"/>
      <w:r w:rsidRPr="006F444E">
        <w:rPr>
          <w:rStyle w:val="Style13ptBold"/>
        </w:rPr>
        <w:t xml:space="preserve"> 14</w:t>
      </w:r>
    </w:p>
    <w:p w:rsidR="00E06226" w:rsidRPr="006F444E" w:rsidRDefault="00E06226" w:rsidP="00E06226">
      <w:r w:rsidRPr="006F444E">
        <w:t xml:space="preserve">/Flavia </w:t>
      </w:r>
      <w:proofErr w:type="spellStart"/>
      <w:r w:rsidRPr="006F444E">
        <w:t>Monceri</w:t>
      </w:r>
      <w:proofErr w:type="spellEnd"/>
      <w:r w:rsidRPr="006F444E">
        <w:t xml:space="preserve"> is Associate professor of Political philosophy at the University of Molise, </w:t>
      </w:r>
      <w:r w:rsidRPr="006F444E">
        <w:rPr>
          <w:i/>
        </w:rPr>
        <w:t>The nature of the “ruling body”: Embodiment, ableism and normalcy</w:t>
      </w:r>
      <w:r w:rsidRPr="006F444E">
        <w:t>, pdf, accessed via academia.edu, spark/</w:t>
      </w:r>
    </w:p>
    <w:p w:rsidR="00E06226" w:rsidRPr="006F444E" w:rsidRDefault="00E06226" w:rsidP="00E06226">
      <w:pPr>
        <w:pStyle w:val="cardtext"/>
      </w:pPr>
      <w:r w:rsidRPr="006F444E">
        <w:t>To recap the previous discussion, it can be stated that taking individual diversity seriously means acknowledging to its radical consequences that “impairment” (just like “sex”) cannot be defined as something natural</w:t>
      </w:r>
      <w:r w:rsidRPr="006F444E">
        <w:rPr>
          <w:rStyle w:val="StyleUnderline"/>
        </w:rPr>
        <w:t>. If it is true that human bodies manifest themselves “in nature” in very different forms, the definition of such forms as fitting or not-fitting the ideal-type of a human body</w:t>
      </w:r>
      <w:r w:rsidRPr="006F444E">
        <w:t xml:space="preserve"> do not </w:t>
      </w:r>
      <w:r w:rsidRPr="006F444E">
        <w:rPr>
          <w:rStyle w:val="StyleUnderline"/>
        </w:rPr>
        <w:t>derive</w:t>
      </w:r>
      <w:r w:rsidRPr="006F444E">
        <w:t xml:space="preserve"> directly from “nature” (for which all forms are legitimate for the simple fact of being there), but rather </w:t>
      </w:r>
      <w:r w:rsidRPr="006F444E">
        <w:rPr>
          <w:rStyle w:val="StyleUnderline"/>
        </w:rPr>
        <w:t>from an evaluation judgment</w:t>
      </w:r>
      <w:r w:rsidRPr="006F444E">
        <w:t xml:space="preserve"> by the part of human beings themselves on the basis of a model, or standard, of the human body, </w:t>
      </w:r>
      <w:r w:rsidRPr="006F444E">
        <w:rPr>
          <w:rStyle w:val="StyleUnderline"/>
        </w:rPr>
        <w:t>which is already culturally constructed</w:t>
      </w:r>
      <w:r w:rsidRPr="006F444E">
        <w:t>. To say that «this body has no legs» is a plain and trivial statement that simply recognizes a difference between that body and other bodies for which it can be stated that «this body has two legs». But defining that same body as “impaired” implies the delivering of an evaluation judgment based on the alleged existence of a standard human body – equipped with two legs – to be conceived as the correct body working as the reference model to declare that any other concrete body is fully human (what I call the “ruling body”). So being things, the so called “</w:t>
      </w:r>
      <w:r w:rsidRPr="006F444E">
        <w:rPr>
          <w:rStyle w:val="StyleUnderline"/>
        </w:rPr>
        <w:t>disabled” bodies</w:t>
      </w:r>
      <w:r w:rsidRPr="006F444E">
        <w:t xml:space="preserve"> – to use a label that is thinkable only under the current regime of “ableism” (Campbell 2009) – </w:t>
      </w:r>
      <w:r w:rsidRPr="006F444E">
        <w:rPr>
          <w:rStyle w:val="StyleUnderline"/>
        </w:rPr>
        <w:t>put radically in question the notions of body and embodiment as they are usually understood, since they can be considered, by the part of the alleged “normal human beings” as having, being, displaying, representing and performing non-normative embodiments</w:t>
      </w:r>
      <w:r w:rsidRPr="006F444E">
        <w:t xml:space="preserve"> (e.g., </w:t>
      </w:r>
      <w:proofErr w:type="spellStart"/>
      <w:r w:rsidRPr="006F444E">
        <w:t>Shildrick</w:t>
      </w:r>
      <w:proofErr w:type="spellEnd"/>
      <w:r w:rsidRPr="006F444E">
        <w:t xml:space="preserve"> 2009; </w:t>
      </w:r>
      <w:proofErr w:type="spellStart"/>
      <w:r w:rsidRPr="006F444E">
        <w:t>Inckle</w:t>
      </w:r>
      <w:proofErr w:type="spellEnd"/>
      <w:r w:rsidRPr="006F444E">
        <w:t xml:space="preserve"> 2010). In fact, </w:t>
      </w:r>
      <w:r w:rsidRPr="006F444E">
        <w:rPr>
          <w:rStyle w:val="StyleUnderline"/>
        </w:rPr>
        <w:t>they clearly uncover the implicit reference of body and embodiment to normalcy</w:t>
      </w:r>
      <w:r w:rsidRPr="006F444E">
        <w:t xml:space="preserve"> (Davis 1995; 2002), that is to say to the supposed existence of a model of the human body working as the fundamental norm against which all individual bodies might and should be measured in order to be “correctly” positioned within the social group. </w:t>
      </w:r>
      <w:r w:rsidRPr="006F444E">
        <w:rPr>
          <w:rStyle w:val="StyleUnderline"/>
        </w:rPr>
        <w:t>It is through this process of normalization that the body becomes a social institution: its definition, limits and abilities are stated from the very beginning, before a concrete body comes to the world</w:t>
      </w:r>
      <w:r w:rsidRPr="006F444E">
        <w:t xml:space="preserve">, that is to say </w:t>
      </w:r>
      <w:r w:rsidRPr="006F444E">
        <w:rPr>
          <w:rStyle w:val="StyleUnderline"/>
        </w:rPr>
        <w:t>even before its actual embodiment takes place.</w:t>
      </w:r>
      <w:r w:rsidRPr="006F444E">
        <w:t xml:space="preserve"> </w:t>
      </w:r>
      <w:r w:rsidRPr="006F444E">
        <w:rPr>
          <w:rStyle w:val="StyleUnderline"/>
        </w:rPr>
        <w:t>In this sense, the body is a social institution because each one of us has been categorized at birth according to the ruling body in force at that moment, after “passing” all the necessary tests to declare its being fully human</w:t>
      </w:r>
      <w:r w:rsidRPr="006F444E">
        <w:t xml:space="preserve">. And it goes without saying that the individual embodied experience – that is to say the essential nature of the involved individual – had no relevance at all for this process, just like it happens for a number of other processes taking place in the life-course of each one of us, unless it is not found out that our body is in some ways “abnormal”– far from the ruling body. </w:t>
      </w:r>
      <w:r w:rsidRPr="006F444E">
        <w:rPr>
          <w:rStyle w:val="StyleUnderline"/>
        </w:rPr>
        <w:t>As a result, what taking “disabled” bodies seriously leads to is the need to problematize “ability” and “normality”, instead of “disability” and “abnormality”</w:t>
      </w:r>
      <w:proofErr w:type="gramStart"/>
      <w:r w:rsidRPr="006F444E">
        <w:rPr>
          <w:rStyle w:val="StyleUnderline"/>
        </w:rPr>
        <w:t>.</w:t>
      </w:r>
      <w:proofErr w:type="gramEnd"/>
      <w:r w:rsidRPr="006F444E">
        <w:t xml:space="preserve"> As for today, the prevailing (social-)scientific discourse still seems to suggest that we should gain more knowledge about “disability” as a social process of disabling (some) people by labelling them as “abnormal”. But this discourse, for all its merits, is not able to frontally attack the notions of ability and normality, rather concealing them – making them invisible and therefore all the more strong. </w:t>
      </w:r>
      <w:r w:rsidRPr="006F444E">
        <w:rPr>
          <w:rStyle w:val="StyleUnderline"/>
        </w:rPr>
        <w:t>Constructing a notion of disability</w:t>
      </w:r>
      <w:r w:rsidRPr="006F444E">
        <w:t xml:space="preserve">, one that I would like to erase from any dictionary just like that of abnormality, </w:t>
      </w:r>
      <w:r w:rsidRPr="006F444E">
        <w:rPr>
          <w:rStyle w:val="StyleUnderline"/>
        </w:rPr>
        <w:t>is possible only because it refers to a notion of ability taken for granted and very rarely made visible, let alone problematized</w:t>
      </w:r>
      <w:r w:rsidRPr="006F444E">
        <w:t xml:space="preserve">. Such notion apparently seems to be rooted in an external nature independent of human beings and having its universal and unchanging laws and rules that can however be broken giving birth to abnormality – the </w:t>
      </w:r>
      <w:proofErr w:type="spellStart"/>
      <w:r w:rsidRPr="006F444E">
        <w:t>abnormals</w:t>
      </w:r>
      <w:proofErr w:type="spellEnd"/>
      <w:r w:rsidRPr="006F444E">
        <w:t xml:space="preserve"> as “nature’s errors”. The same notion of abnormality is possible only because of the presence of a prior notion of normality, which is almost never directly problematized. From a political viewpoint, the implicit acceptance of the notions of ability and normality means that the “disabled” and “</w:t>
      </w:r>
      <w:proofErr w:type="spellStart"/>
      <w:r w:rsidRPr="006F444E">
        <w:t>abnormals</w:t>
      </w:r>
      <w:proofErr w:type="spellEnd"/>
      <w:r w:rsidRPr="006F444E">
        <w:t xml:space="preserve">” people can act only on the presuppositions of an identity politics for “minority groups”, without the reference to which they could never claim to be treated in terms of mutual recognition as </w:t>
      </w:r>
      <w:proofErr w:type="spellStart"/>
      <w:r w:rsidRPr="006F444E">
        <w:t>fullyhuman</w:t>
      </w:r>
      <w:proofErr w:type="spellEnd"/>
      <w:r w:rsidRPr="006F444E">
        <w:t xml:space="preserve">- beings. Therefore, I agree with those scholars, who from a critical or radical position try to address normality and ability as the questions we should make visible, problematize and investigate if we want to let bodies and embodiments still labelled as “abnormal” and “disabled” actually matter. In his Enforcing Normalcy, disability scholar Lennard J. Davis interestingly highlights the terms of this situation with direct reference to bodies and embodiments: «For most temporarily abled people, the issue of disability is a simple one. A person with a visible physical impairment (someone who has an injured, nonstandard or nonfunctioning body or body part) or with sensory or mental impairment (someone who has trouble hearing, seeing, or processing information) is considered disabled» (Davis 1995: 1). </w:t>
      </w:r>
      <w:r w:rsidRPr="006F444E">
        <w:rPr>
          <w:rStyle w:val="StyleUnderline"/>
        </w:rPr>
        <w:t>This is possible because those temporarily abled people do think themselves as “normal” and therefore alien to the experience of “disability”, which can be put away somewhere, far from sight. But</w:t>
      </w:r>
      <w:r w:rsidRPr="006F444E">
        <w:t xml:space="preserve"> «what does not occur to many people is that </w:t>
      </w:r>
      <w:r w:rsidRPr="006F444E">
        <w:rPr>
          <w:rStyle w:val="StyleUnderline"/>
        </w:rPr>
        <w:t>disability</w:t>
      </w:r>
      <w:r w:rsidRPr="006F444E">
        <w:t xml:space="preserve"> is not a minor issue that relates to a relatively small number of unfortunate people; it </w:t>
      </w:r>
      <w:r w:rsidRPr="006F444E">
        <w:rPr>
          <w:rStyle w:val="StyleUnderline"/>
        </w:rPr>
        <w:t>is part of a historically constructed discourse, an ideology of thinking about the body under certain historical circumstances. Disability is not an object – a woman with a cane – but a social process that intimately involves everyone who has a body and lives in the world of the senses</w:t>
      </w:r>
      <w:r w:rsidRPr="006F444E">
        <w:t>» (Davis 2002: 2). Just as Garland-Thomson in an above-mentioned quotation, Davis stresses the fact that “</w:t>
      </w:r>
      <w:r w:rsidRPr="006F444E">
        <w:rPr>
          <w:rStyle w:val="StyleUnderline"/>
        </w:rPr>
        <w:t>disability” can be considered a characteristic trait of being human</w:t>
      </w:r>
      <w:r w:rsidRPr="006F444E">
        <w:t>, of being and having a human body simply given as such in nature, with all of its peculiarities</w:t>
      </w:r>
      <w:r w:rsidRPr="006F444E">
        <w:rPr>
          <w:rStyle w:val="StyleUnderline"/>
        </w:rPr>
        <w:t xml:space="preserve">. </w:t>
      </w:r>
      <w:r w:rsidRPr="006F444E">
        <w:t>So, it is very surprising that</w:t>
      </w:r>
      <w:r w:rsidRPr="006F444E">
        <w:rPr>
          <w:rStyle w:val="StyleUnderline"/>
        </w:rPr>
        <w:t xml:space="preserve"> “we” are not easily ready to acknowledge that “we” are all </w:t>
      </w:r>
      <w:proofErr w:type="spellStart"/>
      <w:r w:rsidRPr="006F444E">
        <w:rPr>
          <w:rStyle w:val="StyleUnderline"/>
        </w:rPr>
        <w:t>notfully</w:t>
      </w:r>
      <w:proofErr w:type="spellEnd"/>
      <w:r w:rsidRPr="006F444E">
        <w:rPr>
          <w:rStyle w:val="StyleUnderline"/>
        </w:rPr>
        <w:t>- able, or in the process of becoming disabled</w:t>
      </w:r>
      <w:r w:rsidRPr="006F444E">
        <w:t xml:space="preserve">. In my opinion this is just </w:t>
      </w:r>
      <w:r w:rsidRPr="006F444E">
        <w:rPr>
          <w:rStyle w:val="StyleUnderline"/>
        </w:rPr>
        <w:t>because of the invisible notion of normality, which works as a stabilizer</w:t>
      </w:r>
      <w:r w:rsidRPr="006F444E">
        <w:t xml:space="preserve">, so to say, not only in order to neutralize social fears about suffering, illness, and death as far as possible, but also to minimize and control the claims that would arise by the part of the individual bodies if the fact of temporarily </w:t>
      </w:r>
      <w:proofErr w:type="spellStart"/>
      <w:r w:rsidRPr="006F444E">
        <w:t>ablebodiedness</w:t>
      </w:r>
      <w:proofErr w:type="spellEnd"/>
      <w:r w:rsidRPr="006F444E">
        <w:t xml:space="preserve"> or of the potential dis-ability of all of us would be patently acknowledged at the intersubjective level. </w:t>
      </w:r>
      <w:r w:rsidRPr="006F444E">
        <w:rPr>
          <w:rStyle w:val="StyleUnderline"/>
        </w:rPr>
        <w:t>In this sense, normality performs also a political task, consisting in blocking individual demands, coming from an out-of-control grassroots level. Through the notion of “disability” a gap is constructed between the “normal/able body” and the “abnormal/disabled body</w:t>
      </w:r>
      <w:r w:rsidRPr="006F444E">
        <w:t xml:space="preserve">”, which helps to negate the existence of a continuum in the forms in which human bodies are given by nature. Therefore it can be stated that «the construction of disability is based on a deconstruction of a continuum» (Davis 1995: 11), just like the construction of the male/female binary is based on the deconstruction of the natural continuum of sex (see, e.g., </w:t>
      </w:r>
      <w:proofErr w:type="spellStart"/>
      <w:r w:rsidRPr="006F444E">
        <w:t>Fausto</w:t>
      </w:r>
      <w:proofErr w:type="spellEnd"/>
      <w:r w:rsidRPr="006F444E">
        <w:t xml:space="preserve">-Sterling 2000). In this sense, it is true that «the disabled body is not a discrete object but rather a set of social relations» (Davis 1995: 11) having nothing to do with “nature as it is”, because just the refusal of a natural continuum of the forms of the human body is the presupposition of its construction. The binary normal/abnormal is just what lies beneath the idea that it should be possible to interrupt the natural continuum by means of a human choice to re-interpret nature according to cultural assumptions, to the extent that at the end of the process the normal body is no longer whatever body existing in the world, but only the one conforming to what is considered normal according to the culturally constructed notion of the human nature. Lennard Davis suggests to </w:t>
      </w:r>
      <w:proofErr w:type="spellStart"/>
      <w:r w:rsidRPr="006F444E">
        <w:t>distiguish</w:t>
      </w:r>
      <w:proofErr w:type="spellEnd"/>
      <w:r w:rsidRPr="006F444E">
        <w:t xml:space="preserve"> between normality and normalcy stating that normality is «the alleged physical state of being normal», whereas normalcy is «the political-juridical-institutional state that relies on the control and normalization of the bodies, or what Foucault calls “</w:t>
      </w:r>
      <w:proofErr w:type="spellStart"/>
      <w:r w:rsidRPr="006F444E">
        <w:t>biopower</w:t>
      </w:r>
      <w:proofErr w:type="spellEnd"/>
      <w:r w:rsidRPr="006F444E">
        <w:t xml:space="preserve">”», so that «like democracy, normalcy is a descriptor of a certain form of governmental rule, the former by the people, the latter over bodies» (Davis 2002: 107). I would like to add, however, that </w:t>
      </w:r>
      <w:r w:rsidRPr="006F444E">
        <w:rPr>
          <w:rStyle w:val="StyleUnderline"/>
        </w:rPr>
        <w:t>normalcy is not properly a form of governmental rule</w:t>
      </w:r>
      <w:r w:rsidRPr="006F444E">
        <w:t xml:space="preserve"> «over the bodies» (by the part of whom?), </w:t>
      </w:r>
      <w:r w:rsidRPr="006F444E">
        <w:rPr>
          <w:rStyle w:val="StyleUnderline"/>
        </w:rPr>
        <w:t>but just like democracy is a kind of governmental rule “by the (alleged majority of) the people” through the body as a social institution adopted as a tool to police and control the concrete bodies.</w:t>
      </w:r>
      <w:r w:rsidRPr="006F444E">
        <w:t xml:space="preserve"> Anyway, I agree with the distinction between normality and normalcy, because it makes clear that while the former can be more easily deconstructed by considering the evaluation judgment in which it consists as a kind of matter-of-fact statement clearly contradicted by nature itself, the latter is much more difficult to recognize and argue against, for it entails all of the power relations that crystallize, moving from individual interactions, in wider and wider structures that end up by forgetting their origins in plain statements about alleged facts negotiated and conventionally agreed upon by single individuals. So, it is properly normalcy that should be openly addressed in order to deconstruct the binary normal/abnormal with the final goal to overcome this dichotomy as a mere result of negotiated opinions about the truth of body and embodiment. Of course, in the case of disability, this process of exposing the binary normal/abnormal, which is common to all kind of differences (ethnic and racial, sexual and gender, and so on), must address the binary able/disabled. As Fiona </w:t>
      </w:r>
      <w:proofErr w:type="spellStart"/>
      <w:r w:rsidRPr="006F444E">
        <w:t>Kumari</w:t>
      </w:r>
      <w:proofErr w:type="spellEnd"/>
      <w:r w:rsidRPr="006F444E">
        <w:t xml:space="preserve"> Campbell rightly points out, we can speak about an “</w:t>
      </w:r>
      <w:proofErr w:type="spellStart"/>
      <w:r w:rsidRPr="006F444E">
        <w:t>ableistnormativity</w:t>
      </w:r>
      <w:proofErr w:type="spellEnd"/>
      <w:r w:rsidRPr="006F444E">
        <w:t xml:space="preserve">” (Campbell 2009: 4), just like we can speak about a heteronormativity in the field of sexual and gender differences (see Warner 1991). This is the reason why in the field of Disability theories «it is necessary to shift the gaze of contemporary scholarship away from the spotlight on disability to a more nuanced exploration of epistemologies and ontologies of ableism» (Campbell 2009: 1). </w:t>
      </w:r>
      <w:r w:rsidRPr="006F444E">
        <w:rPr>
          <w:rStyle w:val="StyleUnderline"/>
        </w:rPr>
        <w:t xml:space="preserve">Put differently, the point is to shift the focus from the investigation of the abnormal to the uncovering and </w:t>
      </w:r>
      <w:proofErr w:type="spellStart"/>
      <w:r w:rsidRPr="006F444E">
        <w:rPr>
          <w:rStyle w:val="StyleUnderline"/>
        </w:rPr>
        <w:t>problematization</w:t>
      </w:r>
      <w:proofErr w:type="spellEnd"/>
      <w:r w:rsidRPr="006F444E">
        <w:rPr>
          <w:rStyle w:val="StyleUnderline"/>
        </w:rPr>
        <w:t xml:space="preserve"> of the normal</w:t>
      </w:r>
      <w:r w:rsidRPr="006F444E">
        <w:t xml:space="preserve">, since «disability, often quite unconsciously, continues to be examined and taught from the perspective of the Other», while the challenge «is to reverse, to invert this traditional approach, to shift our gaze and concentrate on what the study of disability tells us about the production, operation and maintenance of ableism» (4). Disability theory should investigate the positive pole, so to say, of the able/disabled dichotomy, in order to expose and clarify the logic of ableism, instead of concentrating on </w:t>
      </w:r>
      <w:proofErr w:type="spellStart"/>
      <w:r w:rsidRPr="006F444E">
        <w:t>disablism</w:t>
      </w:r>
      <w:proofErr w:type="spellEnd"/>
      <w:r w:rsidRPr="006F444E">
        <w:t xml:space="preserve">. Ableism can be defined as «a network of beliefs, processes, and practices that produce a particular kind of self and body (the corporeal standard) that is projected as the perfect, as the species-typical, and, therefore, as essential and fully human» (Campbell 2005: 127n.2). What this investigation could contribute to </w:t>
      </w:r>
      <w:proofErr w:type="gramStart"/>
      <w:r w:rsidRPr="006F444E">
        <w:t>has</w:t>
      </w:r>
      <w:proofErr w:type="gramEnd"/>
      <w:r w:rsidRPr="006F444E">
        <w:t xml:space="preserve"> not only a scholarly relevance, but especially a political one: Inscribing certain bodies in terms of deficiency and essential inadequacy privileges a particular understanding of normalcy that is commensurate with the interests of dominant groups (and the assumed interests of subordinated groups). </w:t>
      </w:r>
      <w:r w:rsidRPr="006F444E">
        <w:rPr>
          <w:rStyle w:val="Emphasis"/>
        </w:rPr>
        <w:t xml:space="preserve">Indeed, the formation of </w:t>
      </w:r>
      <w:proofErr w:type="spellStart"/>
      <w:r w:rsidRPr="006F444E">
        <w:rPr>
          <w:rStyle w:val="Emphasis"/>
        </w:rPr>
        <w:t>ableist</w:t>
      </w:r>
      <w:proofErr w:type="spellEnd"/>
      <w:r w:rsidRPr="006F444E">
        <w:rPr>
          <w:rStyle w:val="Emphasis"/>
        </w:rPr>
        <w:t xml:space="preserve"> relations require the </w:t>
      </w:r>
      <w:proofErr w:type="spellStart"/>
      <w:r w:rsidRPr="006F444E">
        <w:rPr>
          <w:rStyle w:val="Emphasis"/>
        </w:rPr>
        <w:t>normate</w:t>
      </w:r>
      <w:proofErr w:type="spellEnd"/>
      <w:r w:rsidRPr="006F444E">
        <w:rPr>
          <w:rStyle w:val="Emphasis"/>
        </w:rPr>
        <w:t xml:space="preserve"> individual to depend upon the self of “disabled” bodies being rendered beyond the realm of civility, thus becoming an unthinkable object of apprehension</w:t>
      </w:r>
      <w:r w:rsidRPr="006F444E">
        <w:rPr>
          <w:rStyle w:val="StyleUnderline"/>
        </w:rPr>
        <w:t>. The unruly, uncivil, disabled body is necessary for the reiteration of the “truth” of the “real/essential” human self who is endowed with masculinist attributes of certainty, mastery and autonomy</w:t>
      </w:r>
      <w:r w:rsidRPr="006F444E">
        <w:t xml:space="preserve"> (Campbell 2009: 11).</w:t>
      </w:r>
    </w:p>
    <w:p w:rsidR="009B6343" w:rsidRPr="006F444E" w:rsidRDefault="009B6343" w:rsidP="00E06226">
      <w:pPr>
        <w:pStyle w:val="Heading2"/>
      </w:pPr>
      <w:r w:rsidRPr="006F444E">
        <w:t>AT: No Eugenics Programs Anymore</w:t>
      </w:r>
    </w:p>
    <w:p w:rsidR="009B6343" w:rsidRPr="006F444E" w:rsidRDefault="009B6343" w:rsidP="009B6343">
      <w:pPr>
        <w:pStyle w:val="Heading4"/>
      </w:pPr>
      <w:r w:rsidRPr="006F444E">
        <w:t>Eugenics fueled sterilization is still happening</w:t>
      </w:r>
    </w:p>
    <w:p w:rsidR="009B6343" w:rsidRPr="006F444E" w:rsidRDefault="009B6343" w:rsidP="009B6343">
      <w:r w:rsidRPr="006F444E">
        <w:t xml:space="preserve">Campos 13 (Paul Campos is a professor of law at the University of Colorado. He has published several dozen academic articles and four books. He is also a journalist published in the New York Times, The Wall Street Journal, the Los Angeles Times, Newsweek, the Guardian, and more. “Eugenics Are Alive and Well </w:t>
      </w:r>
      <w:proofErr w:type="gramStart"/>
      <w:r w:rsidRPr="006F444E">
        <w:t>In</w:t>
      </w:r>
      <w:proofErr w:type="gramEnd"/>
      <w:r w:rsidRPr="006F444E">
        <w:t xml:space="preserve"> the United States,” 7-10-13, http://ideas.time.com/2013/07/10/eugenics-are-alive-and-well-in-the-united-states/) JG</w:t>
      </w:r>
    </w:p>
    <w:p w:rsidR="009B6343" w:rsidRPr="006F444E" w:rsidRDefault="009B6343" w:rsidP="009B6343">
      <w:pPr>
        <w:rPr>
          <w:rStyle w:val="StyleUnderline"/>
        </w:rPr>
      </w:pPr>
      <w:r w:rsidRPr="006F444E">
        <w:rPr>
          <w:sz w:val="16"/>
        </w:rPr>
        <w:t xml:space="preserve">Informed consent is a concept at the core of both liberal democracy and the ethical practice of medicine. That is just one reason why a new report that, </w:t>
      </w:r>
      <w:r w:rsidRPr="006F444E">
        <w:rPr>
          <w:rStyle w:val="StyleUnderline"/>
        </w:rPr>
        <w:t>between 2006 and 2010, at least 148 women were sterilized illegally</w:t>
      </w:r>
      <w:r w:rsidRPr="006F444E">
        <w:rPr>
          <w:sz w:val="16"/>
        </w:rPr>
        <w:t xml:space="preserve"> in California prisons should deeply disturb us.</w:t>
      </w:r>
      <w:r w:rsidRPr="006F444E">
        <w:rPr>
          <w:sz w:val="12"/>
        </w:rPr>
        <w:t>∂</w:t>
      </w:r>
      <w:r w:rsidRPr="006F444E">
        <w:rPr>
          <w:sz w:val="16"/>
        </w:rPr>
        <w:t xml:space="preserve"> The report found the </w:t>
      </w:r>
      <w:r w:rsidRPr="006F444E">
        <w:rPr>
          <w:rStyle w:val="StyleUnderline"/>
        </w:rPr>
        <w:t>inmates were given tubal ligations without the prison administrators bothering to get the case by case authorization for the procedures,</w:t>
      </w:r>
      <w:r w:rsidRPr="006F444E">
        <w:rPr>
          <w:sz w:val="16"/>
        </w:rPr>
        <w:t xml:space="preserve"> required by law, from a state board. The point of this requirement is to have state officials outside of the prison review whether a proposed sterilization is genuinely consensual. (At least one woman has complained that she was coerced by prison officials into having the procedure).</w:t>
      </w:r>
      <w:r w:rsidRPr="006F444E">
        <w:rPr>
          <w:sz w:val="12"/>
        </w:rPr>
        <w:t>∂</w:t>
      </w:r>
      <w:r w:rsidRPr="006F444E">
        <w:rPr>
          <w:sz w:val="16"/>
        </w:rPr>
        <w:t xml:space="preserve"> Judging from the comments being made on even many liberal internet sites regarding this story, it seems a refresher course in one of the darker sides of American history is in order (A typical reaction: “So ridiculous making this procedure so difficult. </w:t>
      </w:r>
      <w:proofErr w:type="gramStart"/>
      <w:r w:rsidRPr="006F444E">
        <w:rPr>
          <w:sz w:val="16"/>
        </w:rPr>
        <w:t>Every woman who walks in the door of a prison should be encouraged with times cuts and subsidies to get sterilized.”)</w:t>
      </w:r>
      <w:proofErr w:type="gramEnd"/>
      <w:r w:rsidRPr="006F444E">
        <w:rPr>
          <w:sz w:val="12"/>
        </w:rPr>
        <w:t>∂</w:t>
      </w:r>
      <w:r w:rsidRPr="006F444E">
        <w:rPr>
          <w:sz w:val="16"/>
        </w:rPr>
        <w:t xml:space="preserve"> </w:t>
      </w:r>
      <w:proofErr w:type="gramStart"/>
      <w:r w:rsidRPr="006F444E">
        <w:rPr>
          <w:rStyle w:val="StyleUnderline"/>
        </w:rPr>
        <w:t>For</w:t>
      </w:r>
      <w:proofErr w:type="gramEnd"/>
      <w:r w:rsidRPr="006F444E">
        <w:rPr>
          <w:rStyle w:val="StyleUnderline"/>
        </w:rPr>
        <w:t xml:space="preserve"> much of the 20th century, people –usually women – in American prisons and mental institutions were subjected to forced sterilization</w:t>
      </w:r>
      <w:r w:rsidRPr="006F444E">
        <w:rPr>
          <w:sz w:val="16"/>
        </w:rPr>
        <w:t xml:space="preserve">. In an infamous 1927 Supreme Court opinion, Oliver Wendell Holmes enthusiastically approved of this practice, saying of the coerced tubal ligation of a teenaged girl that “three generations of imbeciles are enough.” (The </w:t>
      </w:r>
      <w:r w:rsidRPr="006F444E">
        <w:rPr>
          <w:rStyle w:val="StyleUnderline"/>
        </w:rPr>
        <w:t>evidence for</w:t>
      </w:r>
      <w:r w:rsidRPr="006F444E">
        <w:rPr>
          <w:sz w:val="16"/>
        </w:rPr>
        <w:t xml:space="preserve"> the </w:t>
      </w:r>
      <w:r w:rsidRPr="006F444E">
        <w:rPr>
          <w:rStyle w:val="StyleUnderline"/>
        </w:rPr>
        <w:t>girl’s “imbecility” consisted of the fact that she had had a child out of wedlock after being raped by a relative). The practice of legal forced sterilization was an outgrowth of the eugenics movement – the idea that the genetic quality of human populations should be improved by selective breeding practices,</w:t>
      </w:r>
      <w:r w:rsidRPr="006F444E">
        <w:rPr>
          <w:sz w:val="16"/>
        </w:rPr>
        <w:t xml:space="preserve"> whereby society’s </w:t>
      </w:r>
      <w:r w:rsidRPr="006F444E">
        <w:rPr>
          <w:rStyle w:val="StyleUnderline"/>
        </w:rPr>
        <w:t>elites would curtail unnecessary reproduction by the “feeble-minded</w:t>
      </w:r>
      <w:r w:rsidRPr="006F444E">
        <w:rPr>
          <w:sz w:val="16"/>
        </w:rPr>
        <w:t>” (a term that in the early decades of the 20th century was used as a catch-all for what the elites deemed socially undesirable people).</w:t>
      </w:r>
      <w:r w:rsidRPr="006F444E">
        <w:rPr>
          <w:sz w:val="12"/>
        </w:rPr>
        <w:t>∂</w:t>
      </w:r>
      <w:r w:rsidRPr="006F444E">
        <w:rPr>
          <w:sz w:val="16"/>
        </w:rPr>
        <w:t xml:space="preserve"> </w:t>
      </w:r>
      <w:r w:rsidRPr="006F444E">
        <w:rPr>
          <w:rStyle w:val="StyleUnderline"/>
        </w:rPr>
        <w:t>The eugenics movemen</w:t>
      </w:r>
      <w:r w:rsidRPr="006F444E">
        <w:rPr>
          <w:sz w:val="16"/>
        </w:rPr>
        <w:t>t in the United States was largely discredited by the fact that eugen</w:t>
      </w:r>
      <w:r w:rsidRPr="006F444E">
        <w:rPr>
          <w:rStyle w:val="StyleUnderline"/>
        </w:rPr>
        <w:t>ics was central to both the theory and practice of Nazism</w:t>
      </w:r>
      <w:r w:rsidRPr="006F444E">
        <w:rPr>
          <w:sz w:val="16"/>
        </w:rPr>
        <w:t xml:space="preserve">. Nevertheless, </w:t>
      </w:r>
      <w:r w:rsidRPr="006F444E">
        <w:rPr>
          <w:rStyle w:val="StyleUnderline"/>
        </w:rPr>
        <w:t xml:space="preserve">California in particular has a long and sordid history of forced sterilization: </w:t>
      </w:r>
      <w:r w:rsidRPr="006F444E">
        <w:rPr>
          <w:sz w:val="16"/>
        </w:rPr>
        <w:t>sterilizations were forced on prisoners as late as the mid-1960s, in part because California’s long-time attorney general was a vociferous supporter of the practice, and it wasn’t formally outlawed until 1979.</w:t>
      </w:r>
      <w:r w:rsidRPr="006F444E">
        <w:rPr>
          <w:sz w:val="12"/>
        </w:rPr>
        <w:t>∂</w:t>
      </w:r>
      <w:r w:rsidRPr="006F444E">
        <w:rPr>
          <w:sz w:val="16"/>
        </w:rPr>
        <w:t xml:space="preserve"> The law that was ignored in the case of the 148 prisoners over the past few years was designed in the shadow of that history. </w:t>
      </w:r>
      <w:r w:rsidRPr="006F444E">
        <w:rPr>
          <w:rStyle w:val="StyleUnderline"/>
        </w:rPr>
        <w:t>It is a product of the understanding that forcibly institutionalized people are especially vulnerable to having their “consent” extracted from them, in ways that would never work if they were free persons.</w:t>
      </w:r>
    </w:p>
    <w:p w:rsidR="009B6343" w:rsidRPr="006F444E" w:rsidRDefault="009B6343" w:rsidP="009B6343">
      <w:pPr>
        <w:pStyle w:val="Heading4"/>
      </w:pPr>
      <w:r w:rsidRPr="006F444E">
        <w:t xml:space="preserve">Modern eugenics causes </w:t>
      </w:r>
      <w:proofErr w:type="spellStart"/>
      <w:r w:rsidRPr="006F444E">
        <w:t>dehumynization</w:t>
      </w:r>
      <w:proofErr w:type="spellEnd"/>
      <w:r w:rsidRPr="006F444E">
        <w:t>, increased rape, and sex slavery</w:t>
      </w:r>
    </w:p>
    <w:p w:rsidR="009B6343" w:rsidRPr="006F444E" w:rsidRDefault="009B6343" w:rsidP="009B6343">
      <w:r w:rsidRPr="006F444E">
        <w:rPr>
          <w:rStyle w:val="Style13ptBold"/>
        </w:rPr>
        <w:t>Taylor 12</w:t>
      </w:r>
      <w:r w:rsidRPr="006F444E">
        <w:t xml:space="preserve"> [Rebecca </w:t>
      </w:r>
      <w:proofErr w:type="spellStart"/>
      <w:r w:rsidRPr="006F444E">
        <w:t>Taylor“How</w:t>
      </w:r>
      <w:proofErr w:type="spellEnd"/>
      <w:r w:rsidRPr="006F444E">
        <w:t xml:space="preserve"> Modern Eugenics Discounts Human Dignity,” National Catholic Register, 1-27-2012</w:t>
      </w:r>
      <w:proofErr w:type="gramStart"/>
      <w:r w:rsidRPr="006F444E">
        <w:t>,http</w:t>
      </w:r>
      <w:proofErr w:type="gramEnd"/>
      <w:r w:rsidRPr="006F444E">
        <w:t>://www.ncregister.com/daily-news/how-modern-eugenics-discounts-human-dignity1] JG</w:t>
      </w:r>
    </w:p>
    <w:p w:rsidR="009B6343" w:rsidRPr="006F444E" w:rsidRDefault="009B6343" w:rsidP="009B6343">
      <w:pPr>
        <w:rPr>
          <w:sz w:val="16"/>
        </w:rPr>
      </w:pPr>
      <w:r w:rsidRPr="006F444E">
        <w:rPr>
          <w:sz w:val="16"/>
        </w:rPr>
        <w:t>In this modern age, many people are no longer afraid of eugenics.</w:t>
      </w:r>
      <w:r w:rsidRPr="006F444E">
        <w:rPr>
          <w:sz w:val="12"/>
        </w:rPr>
        <w:t>∂</w:t>
      </w:r>
      <w:r w:rsidRPr="006F444E">
        <w:rPr>
          <w:sz w:val="16"/>
        </w:rPr>
        <w:t xml:space="preserve"> </w:t>
      </w:r>
      <w:proofErr w:type="gramStart"/>
      <w:r w:rsidRPr="006F444E">
        <w:rPr>
          <w:sz w:val="16"/>
        </w:rPr>
        <w:t>It</w:t>
      </w:r>
      <w:proofErr w:type="gramEnd"/>
      <w:r w:rsidRPr="006F444E">
        <w:rPr>
          <w:sz w:val="16"/>
        </w:rPr>
        <w:t xml:space="preserve"> is not that they are ignorant of the past. They know all about the movement of the early 20th century that tried to create a better human race by preventing the birth of those deemed “unfit.”</w:t>
      </w:r>
      <w:r w:rsidRPr="006F444E">
        <w:rPr>
          <w:sz w:val="12"/>
        </w:rPr>
        <w:t>∂</w:t>
      </w:r>
      <w:r w:rsidRPr="006F444E">
        <w:rPr>
          <w:sz w:val="16"/>
        </w:rPr>
        <w:t xml:space="preserve"> </w:t>
      </w:r>
      <w:r w:rsidRPr="006F444E">
        <w:rPr>
          <w:rStyle w:val="StyleUnderline"/>
        </w:rPr>
        <w:t>Eugenics</w:t>
      </w:r>
      <w:r w:rsidRPr="006F444E">
        <w:rPr>
          <w:sz w:val="16"/>
        </w:rPr>
        <w:t xml:space="preserve"> literally means “good birth,” and it </w:t>
      </w:r>
      <w:r w:rsidRPr="006F444E">
        <w:rPr>
          <w:rStyle w:val="StyleUnderline"/>
        </w:rPr>
        <w:t>seeks to “improve” the human gene pool</w:t>
      </w:r>
      <w:r w:rsidRPr="006F444E">
        <w:rPr>
          <w:sz w:val="16"/>
        </w:rPr>
        <w:t>.</w:t>
      </w:r>
      <w:r w:rsidRPr="006F444E">
        <w:rPr>
          <w:sz w:val="12"/>
        </w:rPr>
        <w:t>∂</w:t>
      </w:r>
      <w:r w:rsidRPr="006F444E">
        <w:rPr>
          <w:sz w:val="16"/>
        </w:rPr>
        <w:t xml:space="preserve"> The American eugenics movement resulted in the forced sterilization of more than 60,000 Americans in 33 states who were considered unfit to reproduce. And eugenics did not stop there.</w:t>
      </w:r>
      <w:r w:rsidRPr="006F444E">
        <w:rPr>
          <w:sz w:val="12"/>
        </w:rPr>
        <w:t>∂</w:t>
      </w:r>
      <w:r w:rsidRPr="006F444E">
        <w:rPr>
          <w:sz w:val="16"/>
        </w:rPr>
        <w:t xml:space="preserve"> Adolf Hitler was a huge fan of eugenics and brought it to its natural conclusion: the Holocaust of World War II, where millions of the “genetically unfit” were exterminated in an effort to create a “master race.” Those considered unfit were not just Jews, but also the criminal, weak, feeble-minded, insane and disabled (not to mention priests and nuns and those who helped try to hide the Jewish people).</w:t>
      </w:r>
      <w:r w:rsidRPr="006F444E">
        <w:rPr>
          <w:sz w:val="12"/>
        </w:rPr>
        <w:t>∂</w:t>
      </w:r>
      <w:r w:rsidRPr="006F444E">
        <w:rPr>
          <w:sz w:val="16"/>
        </w:rPr>
        <w:t xml:space="preserve"> </w:t>
      </w:r>
      <w:r w:rsidRPr="006F444E">
        <w:rPr>
          <w:rStyle w:val="StyleUnderline"/>
        </w:rPr>
        <w:t>Modern eugenicists do not fear the horrors of the past. They support aborting fetuses with disease or disability, what is sometimes called eugenic abortion</w:t>
      </w:r>
      <w:r w:rsidRPr="006F444E">
        <w:rPr>
          <w:sz w:val="16"/>
        </w:rPr>
        <w:t>. Or they advocate the screening of in vitro fertilization (IVF) embryos for disease and “throwing out” the “defective” ones.</w:t>
      </w:r>
      <w:r w:rsidRPr="006F444E">
        <w:rPr>
          <w:sz w:val="12"/>
        </w:rPr>
        <w:t>∂</w:t>
      </w:r>
      <w:r w:rsidRPr="006F444E">
        <w:rPr>
          <w:sz w:val="16"/>
        </w:rPr>
        <w:t xml:space="preserve"> Modern eugenicists argue that what went wrong in the 20th century was government enforcement; it was the fact that the authorities forced their will on the people that made eugenics </w:t>
      </w:r>
      <w:proofErr w:type="gramStart"/>
      <w:r w:rsidRPr="006F444E">
        <w:rPr>
          <w:sz w:val="16"/>
        </w:rPr>
        <w:t>go</w:t>
      </w:r>
      <w:proofErr w:type="gramEnd"/>
      <w:r w:rsidRPr="006F444E">
        <w:rPr>
          <w:sz w:val="16"/>
        </w:rPr>
        <w:t xml:space="preserve"> wrong. Modern eugenicists believe improving the gene pool by making sure the genetically unfit are not born is not a dangerous prospect for the 21st century.</w:t>
      </w:r>
      <w:r w:rsidRPr="006F444E">
        <w:rPr>
          <w:sz w:val="12"/>
        </w:rPr>
        <w:t>∂</w:t>
      </w:r>
      <w:r w:rsidRPr="006F444E">
        <w:rPr>
          <w:sz w:val="16"/>
        </w:rPr>
        <w:t xml:space="preserve"> The eugenics of today is “benign” because it will be accomplished not by government coercion, but by individual choice — namely the choices of parents to have the best children possible.</w:t>
      </w:r>
      <w:r w:rsidRPr="006F444E">
        <w:rPr>
          <w:sz w:val="12"/>
        </w:rPr>
        <w:t>∂</w:t>
      </w:r>
      <w:r w:rsidRPr="006F444E">
        <w:rPr>
          <w:sz w:val="16"/>
        </w:rPr>
        <w:t xml:space="preserve"> Julian </w:t>
      </w:r>
      <w:proofErr w:type="spellStart"/>
      <w:r w:rsidRPr="006F444E">
        <w:rPr>
          <w:sz w:val="16"/>
        </w:rPr>
        <w:t>Savulescu</w:t>
      </w:r>
      <w:proofErr w:type="spellEnd"/>
      <w:r w:rsidRPr="006F444E">
        <w:rPr>
          <w:sz w:val="16"/>
        </w:rPr>
        <w:t xml:space="preserve">, </w:t>
      </w:r>
      <w:r w:rsidRPr="006F444E">
        <w:rPr>
          <w:rStyle w:val="StyleUnderline"/>
        </w:rPr>
        <w:t>chair of the Oxford Center for Practical Ethics at the University of Oxford, argues that people should choose the best children by looking at their genetics before they are born</w:t>
      </w:r>
      <w:r w:rsidRPr="006F444E">
        <w:rPr>
          <w:sz w:val="16"/>
        </w:rPr>
        <w:t>.</w:t>
      </w:r>
      <w:r w:rsidRPr="006F444E">
        <w:rPr>
          <w:sz w:val="12"/>
        </w:rPr>
        <w:t>∂</w:t>
      </w:r>
      <w:r w:rsidRPr="006F444E">
        <w:rPr>
          <w:sz w:val="16"/>
        </w:rPr>
        <w:t xml:space="preserve"> In his 2002 paper “Procreative Beneficence: Why We Should Select the Best Children,” he wrote, “Couples should select embryos or fetuses which are most likely to have the best life, based on available genetic information, including information about non-disease genes.”</w:t>
      </w:r>
      <w:r w:rsidRPr="006F444E">
        <w:rPr>
          <w:sz w:val="12"/>
        </w:rPr>
        <w:t>∂</w:t>
      </w:r>
      <w:r w:rsidRPr="006F444E">
        <w:rPr>
          <w:sz w:val="16"/>
        </w:rPr>
        <w:t xml:space="preserve"> So </w:t>
      </w:r>
      <w:proofErr w:type="spellStart"/>
      <w:r w:rsidRPr="006F444E">
        <w:rPr>
          <w:sz w:val="16"/>
        </w:rPr>
        <w:t>Savulescu</w:t>
      </w:r>
      <w:proofErr w:type="spellEnd"/>
      <w:r w:rsidRPr="006F444E">
        <w:rPr>
          <w:sz w:val="16"/>
        </w:rPr>
        <w:t xml:space="preserve"> argues for the selection of children not just based on health, but also on traits like intelligence and gender. He insists that this is not eugenics, which, remember, means “good birth.” Instead, </w:t>
      </w:r>
      <w:proofErr w:type="spellStart"/>
      <w:r w:rsidRPr="006F444E">
        <w:rPr>
          <w:sz w:val="16"/>
        </w:rPr>
        <w:t>Savulescu</w:t>
      </w:r>
      <w:proofErr w:type="spellEnd"/>
      <w:r w:rsidRPr="006F444E">
        <w:rPr>
          <w:sz w:val="16"/>
        </w:rPr>
        <w:t xml:space="preserve"> calls this attempt to have the best children a “private enterprise” based solely on parental choice</w:t>
      </w:r>
      <w:r w:rsidRPr="006F444E">
        <w:rPr>
          <w:rStyle w:val="StyleUnderline"/>
        </w:rPr>
        <w:t>. This great experiment with individual parental choice based on genetic information is already under way and has had some devastating results</w:t>
      </w:r>
      <w:r w:rsidRPr="006F444E">
        <w:rPr>
          <w:sz w:val="16"/>
        </w:rPr>
        <w:t xml:space="preserve">. According to Mara Hvistendahl’s groundbreaking book Unnatural Selection: Choosing Boys </w:t>
      </w:r>
      <w:proofErr w:type="gramStart"/>
      <w:r w:rsidRPr="006F444E">
        <w:rPr>
          <w:sz w:val="16"/>
        </w:rPr>
        <w:t>Over</w:t>
      </w:r>
      <w:proofErr w:type="gramEnd"/>
      <w:r w:rsidRPr="006F444E">
        <w:rPr>
          <w:sz w:val="16"/>
        </w:rPr>
        <w:t xml:space="preserve"> Girls and the Consequences of a World Full of Men, 163 million girls in Asia are “missing.” They were likely aborted simply because they lacked a Y chromosome.</w:t>
      </w:r>
      <w:r w:rsidRPr="006F444E">
        <w:rPr>
          <w:sz w:val="12"/>
        </w:rPr>
        <w:t>∂</w:t>
      </w:r>
      <w:r w:rsidRPr="006F444E">
        <w:rPr>
          <w:sz w:val="16"/>
        </w:rPr>
        <w:t xml:space="preserve"> </w:t>
      </w:r>
      <w:proofErr w:type="gramStart"/>
      <w:r w:rsidRPr="006F444E">
        <w:rPr>
          <w:rStyle w:val="StyleUnderline"/>
        </w:rPr>
        <w:t>It</w:t>
      </w:r>
      <w:proofErr w:type="gramEnd"/>
      <w:r w:rsidRPr="006F444E">
        <w:rPr>
          <w:rStyle w:val="StyleUnderline"/>
        </w:rPr>
        <w:t xml:space="preserve"> is well known that Asians have a preference for sons, but it was not until the West’s ideas of reproductive choice and population control came to the East</w:t>
      </w:r>
      <w:r w:rsidRPr="006F444E">
        <w:rPr>
          <w:sz w:val="16"/>
        </w:rPr>
        <w:t xml:space="preserve">, along with cheap ultrasound technology, </w:t>
      </w:r>
      <w:r w:rsidRPr="006F444E">
        <w:rPr>
          <w:rStyle w:val="StyleUnderline"/>
        </w:rPr>
        <w:t>that girls started going “missing” in the millions.</w:t>
      </w:r>
      <w:r w:rsidRPr="006F444E">
        <w:rPr>
          <w:sz w:val="16"/>
        </w:rPr>
        <w:t xml:space="preserve"> This preference for sons found refuge in a worldwide culture that supported a woman’s individual decision about whether or not she wanted to be pregnant. “Reproductive rights” now protect the personal decision to not give birth to a girl.</w:t>
      </w:r>
      <w:r w:rsidRPr="006F444E">
        <w:rPr>
          <w:sz w:val="12"/>
        </w:rPr>
        <w:t>∂</w:t>
      </w:r>
      <w:r w:rsidRPr="006F444E">
        <w:rPr>
          <w:sz w:val="16"/>
        </w:rPr>
        <w:t xml:space="preserve"> </w:t>
      </w:r>
      <w:proofErr w:type="gramStart"/>
      <w:r w:rsidRPr="006F444E">
        <w:rPr>
          <w:sz w:val="16"/>
        </w:rPr>
        <w:t>This</w:t>
      </w:r>
      <w:proofErr w:type="gramEnd"/>
      <w:r w:rsidRPr="006F444E">
        <w:rPr>
          <w:sz w:val="16"/>
        </w:rPr>
        <w:t xml:space="preserve"> dearth of girls is not a small problem. One hundred sixty-three million girls is the entire population of females in the United States.</w:t>
      </w:r>
      <w:r w:rsidRPr="006F444E">
        <w:rPr>
          <w:sz w:val="12"/>
        </w:rPr>
        <w:t>∂</w:t>
      </w:r>
      <w:r w:rsidRPr="006F444E">
        <w:rPr>
          <w:sz w:val="16"/>
        </w:rPr>
        <w:t xml:space="preserve"> Speaking strictly, by the numbers, </w:t>
      </w:r>
      <w:r w:rsidRPr="006F444E">
        <w:rPr>
          <w:rStyle w:val="StyleUnderline"/>
        </w:rPr>
        <w:t>this gendercide has easily outpaced the destruction of human life by any fascist or communist regime.</w:t>
      </w:r>
      <w:r w:rsidRPr="006F444E">
        <w:rPr>
          <w:rStyle w:val="StyleUnderline"/>
          <w:b/>
          <w:sz w:val="12"/>
        </w:rPr>
        <w:t>∂</w:t>
      </w:r>
      <w:r w:rsidRPr="006F444E">
        <w:rPr>
          <w:rStyle w:val="StyleUnderline"/>
        </w:rPr>
        <w:t xml:space="preserve"> This devastation was not the result of a great government program to eliminate girls.</w:t>
      </w:r>
      <w:r w:rsidRPr="006F444E">
        <w:rPr>
          <w:sz w:val="16"/>
        </w:rPr>
        <w:t xml:space="preserve"> In fact, governments in China and India have tried to curb sex selection by making it against the law. </w:t>
      </w:r>
      <w:r w:rsidRPr="006F444E">
        <w:rPr>
          <w:rStyle w:val="StyleUnderline"/>
        </w:rPr>
        <w:t>This epidemic of missing females is instead the result of millions of individual choices.</w:t>
      </w:r>
      <w:r w:rsidRPr="006F444E">
        <w:rPr>
          <w:rStyle w:val="StyleUnderline"/>
          <w:b/>
          <w:sz w:val="12"/>
        </w:rPr>
        <w:t>∂</w:t>
      </w:r>
      <w:r w:rsidRPr="006F444E">
        <w:rPr>
          <w:rStyle w:val="StyleUnderline"/>
        </w:rPr>
        <w:t xml:space="preserve"> </w:t>
      </w:r>
      <w:proofErr w:type="gramStart"/>
      <w:r w:rsidRPr="006F444E">
        <w:rPr>
          <w:rStyle w:val="StyleUnderline"/>
        </w:rPr>
        <w:t>The</w:t>
      </w:r>
      <w:proofErr w:type="gramEnd"/>
      <w:r w:rsidRPr="006F444E">
        <w:rPr>
          <w:rStyle w:val="StyleUnderline"/>
        </w:rPr>
        <w:t xml:space="preserve"> choice to have what parents believed was the “best” child for them: a son.</w:t>
      </w:r>
      <w:r w:rsidRPr="006F444E">
        <w:rPr>
          <w:sz w:val="16"/>
        </w:rPr>
        <w:t xml:space="preserve"> And </w:t>
      </w:r>
      <w:r w:rsidRPr="006F444E">
        <w:rPr>
          <w:rStyle w:val="StyleUnderline"/>
        </w:rPr>
        <w:t>the sum of these individual choices has magnified the prejudice against girls</w:t>
      </w:r>
      <w:r w:rsidRPr="006F444E">
        <w:rPr>
          <w:sz w:val="16"/>
        </w:rPr>
        <w:t>, making the lives of women who survive the womb worse, not better.</w:t>
      </w:r>
      <w:r w:rsidRPr="006F444E">
        <w:rPr>
          <w:sz w:val="12"/>
        </w:rPr>
        <w:t>∂</w:t>
      </w:r>
      <w:r w:rsidRPr="006F444E">
        <w:rPr>
          <w:sz w:val="16"/>
        </w:rPr>
        <w:t xml:space="preserve"> </w:t>
      </w:r>
      <w:proofErr w:type="gramStart"/>
      <w:r w:rsidRPr="006F444E">
        <w:rPr>
          <w:rStyle w:val="StyleUnderline"/>
        </w:rPr>
        <w:t>With</w:t>
      </w:r>
      <w:proofErr w:type="gramEnd"/>
      <w:r w:rsidRPr="006F444E">
        <w:rPr>
          <w:rStyle w:val="StyleUnderline"/>
        </w:rPr>
        <w:t xml:space="preserve"> millions of unmarried men unable to find brides, sexually transmitted diseases and crime are on the rise</w:t>
      </w:r>
      <w:r w:rsidRPr="006F444E">
        <w:rPr>
          <w:sz w:val="16"/>
        </w:rPr>
        <w:t>. Hvistendahl reports, “Between 1992 and 2004</w:t>
      </w:r>
      <w:r w:rsidRPr="006F444E">
        <w:rPr>
          <w:rStyle w:val="StyleUnderline"/>
        </w:rPr>
        <w:t>, China’s crime rate</w:t>
      </w:r>
      <w:r w:rsidRPr="006F444E">
        <w:rPr>
          <w:sz w:val="16"/>
        </w:rPr>
        <w:t xml:space="preserve"> nearly </w:t>
      </w:r>
      <w:r w:rsidRPr="006F444E">
        <w:rPr>
          <w:rStyle w:val="StyleUnderline"/>
        </w:rPr>
        <w:t>doubled</w:t>
      </w:r>
      <w:r w:rsidRPr="006F444E">
        <w:rPr>
          <w:sz w:val="16"/>
        </w:rPr>
        <w:t xml:space="preserve">. In India, from 2003 to 2007, </w:t>
      </w:r>
      <w:r w:rsidRPr="006F444E">
        <w:rPr>
          <w:rStyle w:val="StyleUnderline"/>
        </w:rPr>
        <w:t>rape cases surged over 30% and abductions by over 50%</w:t>
      </w:r>
      <w:r w:rsidRPr="006F444E">
        <w:rPr>
          <w:sz w:val="16"/>
        </w:rPr>
        <w:t>, prompting the government to unveil female-only trains.”</w:t>
      </w:r>
      <w:r w:rsidRPr="006F444E">
        <w:rPr>
          <w:sz w:val="12"/>
        </w:rPr>
        <w:t>∂</w:t>
      </w:r>
      <w:r w:rsidRPr="006F444E">
        <w:rPr>
          <w:sz w:val="16"/>
        </w:rPr>
        <w:t xml:space="preserve"> </w:t>
      </w:r>
      <w:proofErr w:type="gramStart"/>
      <w:r w:rsidRPr="006F444E">
        <w:rPr>
          <w:sz w:val="16"/>
        </w:rPr>
        <w:t>In</w:t>
      </w:r>
      <w:proofErr w:type="gramEnd"/>
      <w:r w:rsidRPr="006F444E">
        <w:rPr>
          <w:sz w:val="16"/>
        </w:rPr>
        <w:t xml:space="preserve"> their scarcity, </w:t>
      </w:r>
      <w:r w:rsidRPr="006F444E">
        <w:rPr>
          <w:rStyle w:val="StyleUnderline"/>
        </w:rPr>
        <w:t>Asian women have</w:t>
      </w:r>
      <w:r w:rsidRPr="006F444E">
        <w:rPr>
          <w:sz w:val="16"/>
        </w:rPr>
        <w:t xml:space="preserve"> also </w:t>
      </w:r>
      <w:r w:rsidRPr="006F444E">
        <w:rPr>
          <w:rStyle w:val="StyleUnderline"/>
        </w:rPr>
        <w:t>become commodities to be bought and sold</w:t>
      </w:r>
      <w:r w:rsidRPr="006F444E">
        <w:rPr>
          <w:sz w:val="16"/>
        </w:rPr>
        <w:t>. Parents all over the continent are guarding their girls against kidnappers who would sell them to rich families who want to guarantee a future bride for their sons.</w:t>
      </w:r>
      <w:r w:rsidRPr="006F444E">
        <w:rPr>
          <w:sz w:val="12"/>
        </w:rPr>
        <w:t>∂</w:t>
      </w:r>
      <w:r w:rsidRPr="006F444E">
        <w:rPr>
          <w:sz w:val="16"/>
        </w:rPr>
        <w:t xml:space="preserve"> </w:t>
      </w:r>
      <w:r w:rsidRPr="006F444E">
        <w:rPr>
          <w:rStyle w:val="StyleUnderline"/>
        </w:rPr>
        <w:t>Women are routinely kidnapped and dragged across boundary lines to be forced into the sex industry.</w:t>
      </w:r>
      <w:r w:rsidRPr="006F444E">
        <w:rPr>
          <w:rStyle w:val="StyleUnderline"/>
          <w:b/>
          <w:sz w:val="12"/>
        </w:rPr>
        <w:t>∂</w:t>
      </w:r>
      <w:r w:rsidRPr="006F444E">
        <w:rPr>
          <w:rStyle w:val="StyleUnderline"/>
        </w:rPr>
        <w:t xml:space="preserve"> Poor families who could not afford sex-selective procedures are selling their daughters to rich families who could</w:t>
      </w:r>
      <w:r w:rsidRPr="006F444E">
        <w:rPr>
          <w:sz w:val="16"/>
        </w:rPr>
        <w:t>. Individual choices in favor of males are ensuring that women are born only to poor families who cannot afford sex selection.</w:t>
      </w:r>
      <w:r w:rsidRPr="006F444E">
        <w:rPr>
          <w:sz w:val="12"/>
        </w:rPr>
        <w:t>∂</w:t>
      </w:r>
      <w:r w:rsidRPr="006F444E">
        <w:rPr>
          <w:sz w:val="16"/>
        </w:rPr>
        <w:t xml:space="preserve"> This, then, increases the chances that those </w:t>
      </w:r>
      <w:r w:rsidRPr="006F444E">
        <w:rPr>
          <w:rStyle w:val="StyleUnderline"/>
        </w:rPr>
        <w:t>women will be treated as commodities.</w:t>
      </w:r>
      <w:r w:rsidRPr="006F444E">
        <w:rPr>
          <w:rStyle w:val="StyleUnderline"/>
          <w:b/>
          <w:sz w:val="12"/>
        </w:rPr>
        <w:t>∂</w:t>
      </w:r>
      <w:r w:rsidRPr="006F444E">
        <w:rPr>
          <w:sz w:val="16"/>
        </w:rPr>
        <w:t xml:space="preserve"> In an interview with </w:t>
      </w:r>
      <w:proofErr w:type="spellStart"/>
      <w:r w:rsidRPr="006F444E">
        <w:rPr>
          <w:sz w:val="16"/>
        </w:rPr>
        <w:t>TrustLaw</w:t>
      </w:r>
      <w:proofErr w:type="spellEnd"/>
      <w:r w:rsidRPr="006F444E">
        <w:rPr>
          <w:sz w:val="16"/>
        </w:rPr>
        <w:t xml:space="preserve">, gender expert </w:t>
      </w:r>
      <w:proofErr w:type="spellStart"/>
      <w:r w:rsidRPr="006F444E">
        <w:rPr>
          <w:sz w:val="16"/>
        </w:rPr>
        <w:t>Tanushree</w:t>
      </w:r>
      <w:proofErr w:type="spellEnd"/>
      <w:r w:rsidRPr="006F444E">
        <w:rPr>
          <w:sz w:val="16"/>
        </w:rPr>
        <w:t xml:space="preserve"> </w:t>
      </w:r>
      <w:proofErr w:type="spellStart"/>
      <w:r w:rsidRPr="006F444E">
        <w:rPr>
          <w:sz w:val="16"/>
        </w:rPr>
        <w:t>Soni</w:t>
      </w:r>
      <w:proofErr w:type="spellEnd"/>
      <w:r w:rsidRPr="006F444E">
        <w:rPr>
          <w:sz w:val="16"/>
        </w:rPr>
        <w:t xml:space="preserve"> from Plan International reports that sex-selective abortion is having devastating consequences for women.</w:t>
      </w:r>
      <w:r w:rsidRPr="006F444E">
        <w:rPr>
          <w:sz w:val="12"/>
        </w:rPr>
        <w:t>∂</w:t>
      </w:r>
      <w:r w:rsidRPr="006F444E">
        <w:rPr>
          <w:sz w:val="16"/>
        </w:rPr>
        <w:t xml:space="preserve"> </w:t>
      </w:r>
      <w:proofErr w:type="spellStart"/>
      <w:r w:rsidRPr="006F444E">
        <w:rPr>
          <w:sz w:val="16"/>
        </w:rPr>
        <w:t>Soni</w:t>
      </w:r>
      <w:proofErr w:type="spellEnd"/>
      <w:r w:rsidRPr="006F444E">
        <w:rPr>
          <w:sz w:val="16"/>
        </w:rPr>
        <w:t xml:space="preserve"> told </w:t>
      </w:r>
      <w:proofErr w:type="spellStart"/>
      <w:r w:rsidRPr="006F444E">
        <w:rPr>
          <w:sz w:val="16"/>
        </w:rPr>
        <w:t>TrustLaw</w:t>
      </w:r>
      <w:proofErr w:type="spellEnd"/>
      <w:r w:rsidRPr="006F444E">
        <w:rPr>
          <w:sz w:val="16"/>
        </w:rPr>
        <w:t>, “</w:t>
      </w:r>
      <w:r w:rsidRPr="006F444E">
        <w:rPr>
          <w:rStyle w:val="StyleUnderline"/>
        </w:rPr>
        <w:t>An imbalance of sexes fuels human trafficking and sexual exploitation. It endangers economic development and increases social instability as a growing population of men search for partners</w:t>
      </w:r>
      <w:r w:rsidRPr="006F444E">
        <w:rPr>
          <w:sz w:val="16"/>
        </w:rPr>
        <w:t>.” Worse, she said, “When you see very highly skewed ratios of sex, it’s very likely you’ll get a high prevalence of violence against women and girls.”</w:t>
      </w:r>
      <w:r w:rsidRPr="006F444E">
        <w:rPr>
          <w:sz w:val="12"/>
        </w:rPr>
        <w:t>∂</w:t>
      </w:r>
      <w:r w:rsidRPr="006F444E">
        <w:rPr>
          <w:sz w:val="16"/>
        </w:rPr>
        <w:t xml:space="preserve"> </w:t>
      </w:r>
    </w:p>
    <w:p w:rsidR="009B6343" w:rsidRPr="006F444E" w:rsidRDefault="009B6343" w:rsidP="009B6343">
      <w:pPr>
        <w:rPr>
          <w:rStyle w:val="StyleUnderline"/>
        </w:rPr>
      </w:pPr>
    </w:p>
    <w:p w:rsidR="009B6343" w:rsidRPr="006F444E" w:rsidRDefault="009B6343" w:rsidP="009B6343">
      <w:pPr>
        <w:pStyle w:val="Heading2"/>
      </w:pPr>
      <w:r w:rsidRPr="006F444E">
        <w:t>Western Knowledge is Bad</w:t>
      </w:r>
    </w:p>
    <w:p w:rsidR="009B6343" w:rsidRPr="006F444E" w:rsidRDefault="009B6343" w:rsidP="009B6343">
      <w:pPr>
        <w:pStyle w:val="Heading4"/>
      </w:pPr>
      <w:proofErr w:type="spellStart"/>
      <w:r w:rsidRPr="006F444E">
        <w:t>Polyculturalism</w:t>
      </w:r>
      <w:proofErr w:type="spellEnd"/>
      <w:r w:rsidRPr="006F444E">
        <w:t xml:space="preserve"> breaks down the intellectual hierarchy that puts western knowledge at the top</w:t>
      </w:r>
    </w:p>
    <w:p w:rsidR="009B6343" w:rsidRPr="006F444E" w:rsidRDefault="009B6343" w:rsidP="009B6343">
      <w:proofErr w:type="spellStart"/>
      <w:r w:rsidRPr="006F444E">
        <w:rPr>
          <w:rStyle w:val="Style13ptBold"/>
        </w:rPr>
        <w:t>Prashad</w:t>
      </w:r>
      <w:proofErr w:type="spellEnd"/>
      <w:r w:rsidRPr="006F444E">
        <w:rPr>
          <w:rStyle w:val="Style13ptBold"/>
        </w:rPr>
        <w:t xml:space="preserve"> 2</w:t>
      </w:r>
      <w:r w:rsidRPr="006F444E">
        <w:t xml:space="preserve"> (Vijay </w:t>
      </w:r>
      <w:proofErr w:type="spellStart"/>
      <w:r w:rsidRPr="006F444E">
        <w:t>Prashad</w:t>
      </w:r>
      <w:proofErr w:type="spellEnd"/>
      <w:r w:rsidRPr="006F444E">
        <w:t xml:space="preserve"> is the Professor of International Studies at Trinity College and has a </w:t>
      </w:r>
      <w:proofErr w:type="spellStart"/>
      <w:r w:rsidRPr="006F444E">
        <w:t>Ph.D</w:t>
      </w:r>
      <w:proofErr w:type="spellEnd"/>
      <w:r w:rsidRPr="006F444E">
        <w:t xml:space="preserve"> from the University of Chicago. </w:t>
      </w:r>
      <w:r w:rsidRPr="006F444E">
        <w:rPr>
          <w:i/>
        </w:rPr>
        <w:t>Everybody Was Kung Fu Fighting</w:t>
      </w:r>
      <w:r w:rsidRPr="006F444E">
        <w:t xml:space="preserve"> Print. 2002) JG</w:t>
      </w:r>
    </w:p>
    <w:p w:rsidR="009B6343" w:rsidRPr="006F444E" w:rsidRDefault="009B6343" w:rsidP="009B6343">
      <w:pPr>
        <w:rPr>
          <w:rStyle w:val="StyleUnderline"/>
        </w:rPr>
      </w:pPr>
      <w:r w:rsidRPr="006F444E">
        <w:rPr>
          <w:sz w:val="16"/>
        </w:rPr>
        <w:t xml:space="preserve">These examples are not random, for they enable us to indulge in </w:t>
      </w:r>
      <w:r w:rsidRPr="006F444E">
        <w:rPr>
          <w:rStyle w:val="StyleUnderline"/>
        </w:rPr>
        <w:t xml:space="preserve">one of the traits of the </w:t>
      </w:r>
      <w:proofErr w:type="spellStart"/>
      <w:r w:rsidRPr="006F444E">
        <w:rPr>
          <w:rStyle w:val="StyleUnderline"/>
        </w:rPr>
        <w:t>polycultural</w:t>
      </w:r>
      <w:proofErr w:type="spellEnd"/>
      <w:r w:rsidRPr="006F444E">
        <w:rPr>
          <w:rStyle w:val="StyleUnderline"/>
        </w:rPr>
        <w:t xml:space="preserve"> approach—to snub the pretensions of Europe</w:t>
      </w:r>
      <w:r w:rsidRPr="006F444E">
        <w:rPr>
          <w:rStyle w:val="StyleUnderline"/>
          <w:b/>
          <w:sz w:val="12"/>
        </w:rPr>
        <w:t>∂</w:t>
      </w:r>
      <w:r w:rsidRPr="006F444E">
        <w:rPr>
          <w:rStyle w:val="StyleUnderline"/>
        </w:rPr>
        <w:t xml:space="preserve"> and the United States</w:t>
      </w:r>
      <w:r w:rsidRPr="006F444E">
        <w:rPr>
          <w:sz w:val="16"/>
        </w:rPr>
        <w:t xml:space="preserve">, </w:t>
      </w:r>
      <w:r w:rsidRPr="006F444E">
        <w:rPr>
          <w:rStyle w:val="StyleUnderline"/>
        </w:rPr>
        <w:t>which arrogates</w:t>
      </w:r>
      <w:r w:rsidRPr="006F444E">
        <w:rPr>
          <w:sz w:val="16"/>
        </w:rPr>
        <w:t xml:space="preserve"> certain parts of world </w:t>
      </w:r>
      <w:r w:rsidRPr="006F444E">
        <w:rPr>
          <w:rStyle w:val="StyleUnderline"/>
        </w:rPr>
        <w:t>knowledge to</w:t>
      </w:r>
      <w:r w:rsidRPr="006F444E">
        <w:rPr>
          <w:rStyle w:val="StyleUnderline"/>
          <w:b/>
          <w:sz w:val="12"/>
        </w:rPr>
        <w:t>∂</w:t>
      </w:r>
      <w:r w:rsidRPr="006F444E">
        <w:rPr>
          <w:rStyle w:val="StyleUnderline"/>
        </w:rPr>
        <w:t xml:space="preserve"> itself, thereby placing its ideas at the top </w:t>
      </w:r>
      <w:r w:rsidRPr="006F444E">
        <w:rPr>
          <w:sz w:val="16"/>
        </w:rPr>
        <w:t>of a cultural hierarchy leaving the</w:t>
      </w:r>
      <w:r w:rsidRPr="006F444E">
        <w:rPr>
          <w:sz w:val="12"/>
        </w:rPr>
        <w:t>∂</w:t>
      </w:r>
      <w:r w:rsidRPr="006F444E">
        <w:rPr>
          <w:sz w:val="16"/>
        </w:rPr>
        <w:t xml:space="preserve"> rest of us to fend off both the legacy of colonial knowledge and violence with</w:t>
      </w:r>
      <w:r w:rsidRPr="006F444E">
        <w:rPr>
          <w:sz w:val="12"/>
        </w:rPr>
        <w:t>∂</w:t>
      </w:r>
      <w:r w:rsidRPr="006F444E">
        <w:rPr>
          <w:sz w:val="16"/>
        </w:rPr>
        <w:t xml:space="preserve"> our meager economic and cultural resources. Several </w:t>
      </w:r>
      <w:r w:rsidRPr="006F444E">
        <w:rPr>
          <w:rStyle w:val="StyleUnderline"/>
        </w:rPr>
        <w:t>historians of Europe</w:t>
      </w:r>
      <w:r w:rsidRPr="006F444E">
        <w:rPr>
          <w:rStyle w:val="StyleUnderline"/>
          <w:b/>
          <w:sz w:val="12"/>
        </w:rPr>
        <w:t>∂</w:t>
      </w:r>
      <w:r w:rsidRPr="006F444E">
        <w:rPr>
          <w:rStyle w:val="StyleUnderline"/>
        </w:rPr>
        <w:t xml:space="preserve"> </w:t>
      </w:r>
      <w:r w:rsidRPr="006F444E">
        <w:rPr>
          <w:sz w:val="16"/>
        </w:rPr>
        <w:t>these days r</w:t>
      </w:r>
      <w:r w:rsidRPr="006F444E">
        <w:rPr>
          <w:rStyle w:val="StyleUnderline"/>
        </w:rPr>
        <w:t>ecognize the interlocking heritage of the Eurasian landmass, as</w:t>
      </w:r>
      <w:r w:rsidRPr="006F444E">
        <w:rPr>
          <w:rStyle w:val="StyleUnderline"/>
          <w:b/>
          <w:sz w:val="12"/>
        </w:rPr>
        <w:t>∂</w:t>
      </w:r>
      <w:r w:rsidRPr="006F444E">
        <w:rPr>
          <w:rStyle w:val="StyleUnderline"/>
        </w:rPr>
        <w:t xml:space="preserve"> well as the</w:t>
      </w:r>
      <w:r w:rsidRPr="006F444E">
        <w:rPr>
          <w:sz w:val="16"/>
        </w:rPr>
        <w:t xml:space="preserve"> substantial</w:t>
      </w:r>
      <w:r w:rsidRPr="006F444E">
        <w:rPr>
          <w:rStyle w:val="StyleUnderline"/>
        </w:rPr>
        <w:t xml:space="preserve"> links between Africa and Europe</w:t>
      </w:r>
      <w:r w:rsidRPr="006F444E">
        <w:rPr>
          <w:sz w:val="16"/>
        </w:rPr>
        <w:t xml:space="preserve">.127 </w:t>
      </w:r>
      <w:r w:rsidRPr="006F444E">
        <w:rPr>
          <w:rStyle w:val="StyleUnderline"/>
        </w:rPr>
        <w:t>The interchange</w:t>
      </w:r>
      <w:r w:rsidRPr="006F444E">
        <w:rPr>
          <w:sz w:val="16"/>
        </w:rPr>
        <w:t xml:space="preserve"> between the continents</w:t>
      </w:r>
      <w:r w:rsidRPr="006F444E">
        <w:rPr>
          <w:rStyle w:val="StyleUnderline"/>
        </w:rPr>
        <w:t xml:space="preserve"> produced what is today </w:t>
      </w:r>
      <w:r w:rsidRPr="006F444E">
        <w:rPr>
          <w:sz w:val="16"/>
        </w:rPr>
        <w:t>so cavalierly</w:t>
      </w:r>
      <w:r w:rsidRPr="006F444E">
        <w:rPr>
          <w:rStyle w:val="StyleUnderline"/>
        </w:rPr>
        <w:t xml:space="preserve"> called ‘‘Western rationality</w:t>
      </w:r>
      <w:r w:rsidRPr="006F444E">
        <w:rPr>
          <w:sz w:val="16"/>
        </w:rPr>
        <w:t xml:space="preserve">,’’ ‘‘Western </w:t>
      </w:r>
      <w:r w:rsidRPr="006F444E">
        <w:rPr>
          <w:rStyle w:val="StyleUnderline"/>
        </w:rPr>
        <w:t>science</w:t>
      </w:r>
      <w:r w:rsidRPr="006F444E">
        <w:rPr>
          <w:sz w:val="16"/>
        </w:rPr>
        <w:t xml:space="preserve">,’’ </w:t>
      </w:r>
      <w:r w:rsidRPr="006F444E">
        <w:rPr>
          <w:rStyle w:val="StyleUnderline"/>
        </w:rPr>
        <w:t>and</w:t>
      </w:r>
      <w:r w:rsidRPr="006F444E">
        <w:rPr>
          <w:sz w:val="16"/>
        </w:rPr>
        <w:t xml:space="preserve"> ‘‘Western </w:t>
      </w:r>
      <w:r w:rsidRPr="006F444E">
        <w:rPr>
          <w:rStyle w:val="StyleUnderline"/>
        </w:rPr>
        <w:t>liberalism</w:t>
      </w:r>
      <w:r w:rsidRPr="006F444E">
        <w:rPr>
          <w:sz w:val="16"/>
        </w:rPr>
        <w:t>’’</w:t>
      </w:r>
      <w:r w:rsidRPr="006F444E">
        <w:rPr>
          <w:rStyle w:val="StyleUnderline"/>
        </w:rPr>
        <w:t>: this erases the influence of those Arab and Jewish scholars who extended Aristotle’s insights,</w:t>
      </w:r>
      <w:r w:rsidRPr="006F444E">
        <w:rPr>
          <w:rStyle w:val="StyleUnderline"/>
          <w:b/>
          <w:sz w:val="12"/>
        </w:rPr>
        <w:t>∂</w:t>
      </w:r>
      <w:r w:rsidRPr="006F444E">
        <w:rPr>
          <w:sz w:val="16"/>
        </w:rPr>
        <w:t xml:space="preserve"> </w:t>
      </w:r>
      <w:r w:rsidRPr="006F444E">
        <w:rPr>
          <w:rStyle w:val="StyleUnderline"/>
        </w:rPr>
        <w:t>those Indian wizards who made mathematics possible</w:t>
      </w:r>
      <w:r w:rsidRPr="006F444E">
        <w:rPr>
          <w:sz w:val="16"/>
        </w:rPr>
        <w:t xml:space="preserve"> with their discovery of the zero, </w:t>
      </w:r>
      <w:r w:rsidRPr="006F444E">
        <w:rPr>
          <w:rStyle w:val="StyleUnderline"/>
        </w:rPr>
        <w:t>those Iroquois whose experiments</w:t>
      </w:r>
      <w:r w:rsidRPr="006F444E">
        <w:rPr>
          <w:sz w:val="16"/>
        </w:rPr>
        <w:t xml:space="preserve"> with federalism helped </w:t>
      </w:r>
      <w:r w:rsidRPr="006F444E">
        <w:rPr>
          <w:rStyle w:val="StyleUnderline"/>
        </w:rPr>
        <w:t>frame</w:t>
      </w:r>
      <w:r w:rsidRPr="006F444E">
        <w:rPr>
          <w:rStyle w:val="StyleUnderline"/>
          <w:b/>
          <w:sz w:val="12"/>
        </w:rPr>
        <w:t>∂</w:t>
      </w:r>
      <w:r w:rsidRPr="006F444E">
        <w:rPr>
          <w:rStyle w:val="StyleUnderline"/>
        </w:rPr>
        <w:t xml:space="preserve"> </w:t>
      </w:r>
      <w:r w:rsidRPr="006F444E">
        <w:rPr>
          <w:sz w:val="16"/>
        </w:rPr>
        <w:t xml:space="preserve">some of </w:t>
      </w:r>
      <w:r w:rsidRPr="006F444E">
        <w:rPr>
          <w:rStyle w:val="StyleUnderline"/>
        </w:rPr>
        <w:t>the concepts for the U.S. Constitution.128 Instead of laying claim to</w:t>
      </w:r>
      <w:r w:rsidRPr="006F444E">
        <w:rPr>
          <w:rStyle w:val="StyleUnderline"/>
          <w:b/>
          <w:sz w:val="12"/>
        </w:rPr>
        <w:t>∂</w:t>
      </w:r>
      <w:r w:rsidRPr="006F444E">
        <w:rPr>
          <w:rStyle w:val="StyleUnderline"/>
        </w:rPr>
        <w:t xml:space="preserve"> the complex heritage of these modern phenomena, chauvinists of color argue</w:t>
      </w:r>
      <w:r w:rsidRPr="006F444E">
        <w:rPr>
          <w:rStyle w:val="StyleUnderline"/>
          <w:b/>
          <w:sz w:val="12"/>
        </w:rPr>
        <w:t>∂</w:t>
      </w:r>
      <w:r w:rsidRPr="006F444E">
        <w:rPr>
          <w:rStyle w:val="StyleUnderline"/>
        </w:rPr>
        <w:t xml:space="preserve"> for</w:t>
      </w:r>
      <w:r w:rsidRPr="006F444E">
        <w:rPr>
          <w:sz w:val="16"/>
        </w:rPr>
        <w:t xml:space="preserve"> such traditions as ‘‘</w:t>
      </w:r>
      <w:r w:rsidRPr="006F444E">
        <w:rPr>
          <w:rStyle w:val="StyleUnderline"/>
        </w:rPr>
        <w:t>Hindu Economics’’ and ‘‘Islamic Science,’’ as well</w:t>
      </w:r>
      <w:r w:rsidRPr="006F444E">
        <w:rPr>
          <w:rStyle w:val="StyleUnderline"/>
          <w:b/>
          <w:sz w:val="12"/>
        </w:rPr>
        <w:t>∂</w:t>
      </w:r>
      <w:r w:rsidRPr="006F444E">
        <w:rPr>
          <w:rStyle w:val="StyleUnderline"/>
        </w:rPr>
        <w:t xml:space="preserve"> as cede the terrain of democracy to Europe</w:t>
      </w:r>
      <w:r w:rsidRPr="006F444E">
        <w:rPr>
          <w:sz w:val="16"/>
        </w:rPr>
        <w:t xml:space="preserve">.129 </w:t>
      </w:r>
      <w:proofErr w:type="spellStart"/>
      <w:r w:rsidRPr="006F444E">
        <w:rPr>
          <w:rStyle w:val="StyleUnderline"/>
        </w:rPr>
        <w:t>Polyculturalism</w:t>
      </w:r>
      <w:proofErr w:type="spellEnd"/>
      <w:r w:rsidRPr="006F444E">
        <w:rPr>
          <w:rStyle w:val="StyleUnderline"/>
        </w:rPr>
        <w:t xml:space="preserve"> refuses to</w:t>
      </w:r>
      <w:r w:rsidRPr="006F444E">
        <w:rPr>
          <w:rStyle w:val="StyleUnderline"/>
          <w:b/>
          <w:sz w:val="12"/>
        </w:rPr>
        <w:t>∂</w:t>
      </w:r>
      <w:r w:rsidRPr="006F444E">
        <w:rPr>
          <w:rStyle w:val="StyleUnderline"/>
        </w:rPr>
        <w:t xml:space="preserve"> allow the ‘‘West’’ to arrogate these</w:t>
      </w:r>
      <w:r w:rsidRPr="006F444E">
        <w:rPr>
          <w:sz w:val="16"/>
        </w:rPr>
        <w:t xml:space="preserve"> combined and uneven</w:t>
      </w:r>
      <w:r w:rsidRPr="006F444E">
        <w:rPr>
          <w:rStyle w:val="StyleUnderline"/>
        </w:rPr>
        <w:t xml:space="preserve"> developments</w:t>
      </w:r>
      <w:r w:rsidRPr="006F444E">
        <w:rPr>
          <w:sz w:val="16"/>
        </w:rPr>
        <w:t xml:space="preserve"> of</w:t>
      </w:r>
      <w:r w:rsidRPr="006F444E">
        <w:rPr>
          <w:sz w:val="12"/>
        </w:rPr>
        <w:t>∂</w:t>
      </w:r>
      <w:r w:rsidRPr="006F444E">
        <w:rPr>
          <w:sz w:val="16"/>
        </w:rPr>
        <w:t xml:space="preserve"> so many sociocultural formations, </w:t>
      </w:r>
      <w:r w:rsidRPr="006F444E">
        <w:rPr>
          <w:rStyle w:val="StyleUnderline"/>
        </w:rPr>
        <w:t>since it scrupulously investigates the connections</w:t>
      </w:r>
      <w:r w:rsidRPr="006F444E">
        <w:rPr>
          <w:rStyle w:val="StyleUnderline"/>
          <w:b/>
          <w:sz w:val="12"/>
        </w:rPr>
        <w:t>∂</w:t>
      </w:r>
      <w:r w:rsidRPr="006F444E">
        <w:rPr>
          <w:rStyle w:val="StyleUnderline"/>
        </w:rPr>
        <w:t xml:space="preserve"> that dynamically generate them.</w:t>
      </w:r>
    </w:p>
    <w:p w:rsidR="009B6343" w:rsidRPr="006F444E" w:rsidRDefault="009B6343" w:rsidP="00E06226">
      <w:pPr>
        <w:pStyle w:val="Heading2"/>
      </w:pPr>
      <w:proofErr w:type="spellStart"/>
      <w:r w:rsidRPr="006F444E">
        <w:t>Polyculturalism</w:t>
      </w:r>
      <w:proofErr w:type="spellEnd"/>
      <w:r w:rsidRPr="006F444E">
        <w:t xml:space="preserve"> – General </w:t>
      </w:r>
    </w:p>
    <w:p w:rsidR="009B6343" w:rsidRPr="006F444E" w:rsidRDefault="009B6343" w:rsidP="009B6343">
      <w:pPr>
        <w:pStyle w:val="Heading4"/>
      </w:pPr>
      <w:proofErr w:type="spellStart"/>
      <w:r w:rsidRPr="006F444E">
        <w:t>Polyculturalism</w:t>
      </w:r>
      <w:proofErr w:type="spellEnd"/>
      <w:r w:rsidRPr="006F444E">
        <w:t xml:space="preserve"> is not about understanding that we are all just “humans,” but that we must overcome social divides to create a humanity that is equal</w:t>
      </w:r>
    </w:p>
    <w:p w:rsidR="009B6343" w:rsidRPr="006F444E" w:rsidRDefault="009B6343" w:rsidP="009B6343">
      <w:proofErr w:type="spellStart"/>
      <w:r w:rsidRPr="006F444E">
        <w:rPr>
          <w:rStyle w:val="Style13ptBold"/>
        </w:rPr>
        <w:t>Prashad</w:t>
      </w:r>
      <w:proofErr w:type="spellEnd"/>
      <w:r w:rsidRPr="006F444E">
        <w:rPr>
          <w:rStyle w:val="Style13ptBold"/>
        </w:rPr>
        <w:t xml:space="preserve"> 2</w:t>
      </w:r>
      <w:r w:rsidRPr="006F444E">
        <w:t xml:space="preserve"> (Vijay </w:t>
      </w:r>
      <w:proofErr w:type="spellStart"/>
      <w:r w:rsidRPr="006F444E">
        <w:t>Prashad</w:t>
      </w:r>
      <w:proofErr w:type="spellEnd"/>
      <w:r w:rsidRPr="006F444E">
        <w:t xml:space="preserve"> is the Professor of International Studies at Trinity College and has a </w:t>
      </w:r>
      <w:proofErr w:type="spellStart"/>
      <w:r w:rsidRPr="006F444E">
        <w:t>Ph.D</w:t>
      </w:r>
      <w:proofErr w:type="spellEnd"/>
      <w:r w:rsidRPr="006F444E">
        <w:t xml:space="preserve"> from the University of Chicago. </w:t>
      </w:r>
      <w:r w:rsidRPr="006F444E">
        <w:rPr>
          <w:i/>
        </w:rPr>
        <w:t xml:space="preserve">Everybody Was Kung Fu Fighting: Afro-Asian Connections and the Myth of Cultural </w:t>
      </w:r>
      <w:proofErr w:type="gramStart"/>
      <w:r w:rsidRPr="006F444E">
        <w:rPr>
          <w:i/>
        </w:rPr>
        <w:t>Purity,</w:t>
      </w:r>
      <w:proofErr w:type="gramEnd"/>
      <w:r w:rsidRPr="006F444E">
        <w:t xml:space="preserve"> Print. 2002) JG</w:t>
      </w:r>
    </w:p>
    <w:p w:rsidR="009B6343" w:rsidRPr="006F444E" w:rsidRDefault="009B6343" w:rsidP="009B6343">
      <w:pPr>
        <w:rPr>
          <w:sz w:val="16"/>
        </w:rPr>
      </w:pPr>
      <w:r w:rsidRPr="006F444E">
        <w:rPr>
          <w:sz w:val="16"/>
        </w:rPr>
        <w:t>The answer to American ideology, then, comes against a language of</w:t>
      </w:r>
      <w:r w:rsidRPr="006F444E">
        <w:rPr>
          <w:sz w:val="12"/>
        </w:rPr>
        <w:t>∂</w:t>
      </w:r>
      <w:r w:rsidRPr="006F444E">
        <w:rPr>
          <w:sz w:val="16"/>
        </w:rPr>
        <w:t xml:space="preserve"> ‘‘skin,’’ but not in a color-blind fashion. </w:t>
      </w:r>
      <w:proofErr w:type="spellStart"/>
      <w:r w:rsidRPr="006F444E">
        <w:rPr>
          <w:rStyle w:val="StyleUnderline"/>
        </w:rPr>
        <w:t>Polyculturalism</w:t>
      </w:r>
      <w:proofErr w:type="spellEnd"/>
      <w:r w:rsidRPr="006F444E">
        <w:rPr>
          <w:rStyle w:val="StyleUnderline"/>
        </w:rPr>
        <w:t xml:space="preserve"> does not posit an</w:t>
      </w:r>
      <w:r w:rsidRPr="006F444E">
        <w:rPr>
          <w:rStyle w:val="StyleUnderline"/>
          <w:b/>
          <w:sz w:val="12"/>
        </w:rPr>
        <w:t>∂</w:t>
      </w:r>
      <w:r w:rsidRPr="006F444E">
        <w:rPr>
          <w:rStyle w:val="StyleUnderline"/>
        </w:rPr>
        <w:t xml:space="preserve"> undifferentiated ‘‘human’’ who is inherently equal</w:t>
      </w:r>
      <w:r w:rsidRPr="006F444E">
        <w:rPr>
          <w:sz w:val="16"/>
        </w:rPr>
        <w:t xml:space="preserve"> as the ground for its critique</w:t>
      </w:r>
      <w:r w:rsidRPr="006F444E">
        <w:rPr>
          <w:sz w:val="12"/>
        </w:rPr>
        <w:t>∂</w:t>
      </w:r>
      <w:r w:rsidRPr="006F444E">
        <w:rPr>
          <w:sz w:val="16"/>
        </w:rPr>
        <w:t xml:space="preserve"> of the world, </w:t>
      </w:r>
      <w:r w:rsidRPr="006F444E">
        <w:rPr>
          <w:rStyle w:val="StyleUnderline"/>
        </w:rPr>
        <w:t>one that says</w:t>
      </w:r>
      <w:r w:rsidRPr="006F444E">
        <w:rPr>
          <w:sz w:val="16"/>
        </w:rPr>
        <w:t xml:space="preserve"> something like </w:t>
      </w:r>
      <w:r w:rsidRPr="006F444E">
        <w:rPr>
          <w:rStyle w:val="StyleUnderline"/>
        </w:rPr>
        <w:t>‘‘we are all human after all</w:t>
      </w:r>
      <w:r w:rsidRPr="006F444E">
        <w:rPr>
          <w:sz w:val="16"/>
        </w:rPr>
        <w:t>,’’</w:t>
      </w:r>
      <w:r w:rsidRPr="006F444E">
        <w:rPr>
          <w:sz w:val="12"/>
        </w:rPr>
        <w:t>∂</w:t>
      </w:r>
      <w:r w:rsidRPr="006F444E">
        <w:rPr>
          <w:sz w:val="16"/>
        </w:rPr>
        <w:t xml:space="preserve"> but seems to offer only the smallest palliatives against racist structures. </w:t>
      </w:r>
      <w:r w:rsidRPr="006F444E">
        <w:rPr>
          <w:rStyle w:val="StyleUnderline"/>
        </w:rPr>
        <w:t>Instead</w:t>
      </w:r>
      <w:r w:rsidRPr="006F444E">
        <w:rPr>
          <w:rStyle w:val="StyleUnderline"/>
          <w:b/>
          <w:sz w:val="12"/>
        </w:rPr>
        <w:t>∂</w:t>
      </w:r>
      <w:r w:rsidRPr="006F444E">
        <w:rPr>
          <w:rStyle w:val="StyleUnderline"/>
        </w:rPr>
        <w:t xml:space="preserve"> it concentrates on the project of creating our humanity.</w:t>
      </w:r>
      <w:r w:rsidRPr="006F444E">
        <w:rPr>
          <w:sz w:val="16"/>
        </w:rPr>
        <w:t xml:space="preserve"> </w:t>
      </w:r>
      <w:r w:rsidRPr="006F444E">
        <w:rPr>
          <w:rStyle w:val="StyleUnderline"/>
        </w:rPr>
        <w:t>‘‘Human’’ is</w:t>
      </w:r>
      <w:r w:rsidRPr="006F444E">
        <w:rPr>
          <w:rStyle w:val="StyleUnderline"/>
          <w:b/>
          <w:sz w:val="12"/>
        </w:rPr>
        <w:t>∂</w:t>
      </w:r>
      <w:r w:rsidRPr="006F444E">
        <w:rPr>
          <w:rStyle w:val="StyleUnderline"/>
        </w:rPr>
        <w:t xml:space="preserve"> an ‘‘unfinished product,’’ one divided by social forces that must be overcom</w:t>
      </w:r>
      <w:r w:rsidRPr="006F444E">
        <w:rPr>
          <w:sz w:val="16"/>
        </w:rPr>
        <w:t>e</w:t>
      </w:r>
      <w:r w:rsidRPr="006F444E">
        <w:rPr>
          <w:sz w:val="12"/>
        </w:rPr>
        <w:t>∂</w:t>
      </w:r>
      <w:r w:rsidRPr="006F444E">
        <w:rPr>
          <w:sz w:val="16"/>
        </w:rPr>
        <w:t xml:space="preserve"> for ‘‘human’’ to be made manifest.135 In the nineteenth century near Delhi,</w:t>
      </w:r>
      <w:r w:rsidRPr="006F444E">
        <w:rPr>
          <w:sz w:val="12"/>
        </w:rPr>
        <w:t>∂</w:t>
      </w:r>
      <w:r w:rsidRPr="006F444E">
        <w:rPr>
          <w:sz w:val="16"/>
        </w:rPr>
        <w:t xml:space="preserve"> Akbar </w:t>
      </w:r>
      <w:proofErr w:type="spellStart"/>
      <w:r w:rsidRPr="006F444E">
        <w:rPr>
          <w:sz w:val="16"/>
        </w:rPr>
        <w:t>Illahabadi</w:t>
      </w:r>
      <w:proofErr w:type="spellEnd"/>
      <w:r w:rsidRPr="006F444E">
        <w:rPr>
          <w:sz w:val="16"/>
        </w:rPr>
        <w:t xml:space="preserve"> intoned that </w:t>
      </w:r>
      <w:r w:rsidRPr="006F444E">
        <w:rPr>
          <w:rStyle w:val="StyleUnderline"/>
        </w:rPr>
        <w:t>we are born people, but with great difficulty</w:t>
      </w:r>
      <w:r w:rsidRPr="006F444E">
        <w:rPr>
          <w:rStyle w:val="StyleUnderline"/>
          <w:b/>
          <w:sz w:val="12"/>
        </w:rPr>
        <w:t>∂</w:t>
      </w:r>
      <w:r w:rsidRPr="006F444E">
        <w:rPr>
          <w:rStyle w:val="StyleUnderline"/>
        </w:rPr>
        <w:t xml:space="preserve"> we become human</w:t>
      </w:r>
      <w:r w:rsidRPr="006F444E">
        <w:rPr>
          <w:sz w:val="16"/>
        </w:rPr>
        <w:t xml:space="preserve"> (</w:t>
      </w:r>
      <w:proofErr w:type="spellStart"/>
      <w:r w:rsidRPr="006F444E">
        <w:rPr>
          <w:sz w:val="16"/>
        </w:rPr>
        <w:t>aadmi</w:t>
      </w:r>
      <w:proofErr w:type="spellEnd"/>
      <w:r w:rsidRPr="006F444E">
        <w:rPr>
          <w:sz w:val="16"/>
        </w:rPr>
        <w:t xml:space="preserve"> </w:t>
      </w:r>
      <w:proofErr w:type="spellStart"/>
      <w:r w:rsidRPr="006F444E">
        <w:rPr>
          <w:sz w:val="16"/>
        </w:rPr>
        <w:t>tha</w:t>
      </w:r>
      <w:proofErr w:type="spellEnd"/>
      <w:r w:rsidRPr="006F444E">
        <w:rPr>
          <w:sz w:val="16"/>
        </w:rPr>
        <w:t xml:space="preserve">, </w:t>
      </w:r>
      <w:proofErr w:type="spellStart"/>
      <w:r w:rsidRPr="006F444E">
        <w:rPr>
          <w:sz w:val="16"/>
        </w:rPr>
        <w:t>bari</w:t>
      </w:r>
      <w:proofErr w:type="spellEnd"/>
      <w:r w:rsidRPr="006F444E">
        <w:rPr>
          <w:sz w:val="16"/>
        </w:rPr>
        <w:t xml:space="preserve"> </w:t>
      </w:r>
      <w:proofErr w:type="spellStart"/>
      <w:r w:rsidRPr="006F444E">
        <w:rPr>
          <w:sz w:val="16"/>
        </w:rPr>
        <w:t>muskil</w:t>
      </w:r>
      <w:proofErr w:type="spellEnd"/>
      <w:r w:rsidRPr="006F444E">
        <w:rPr>
          <w:sz w:val="16"/>
        </w:rPr>
        <w:t xml:space="preserve"> se </w:t>
      </w:r>
      <w:proofErr w:type="spellStart"/>
      <w:r w:rsidRPr="006F444E">
        <w:rPr>
          <w:sz w:val="16"/>
        </w:rPr>
        <w:t>insan</w:t>
      </w:r>
      <w:proofErr w:type="spellEnd"/>
      <w:r w:rsidRPr="006F444E">
        <w:rPr>
          <w:sz w:val="16"/>
        </w:rPr>
        <w:t xml:space="preserve"> </w:t>
      </w:r>
      <w:proofErr w:type="spellStart"/>
      <w:r w:rsidRPr="006F444E">
        <w:rPr>
          <w:sz w:val="16"/>
        </w:rPr>
        <w:t>hua</w:t>
      </w:r>
      <w:proofErr w:type="spellEnd"/>
      <w:r w:rsidRPr="006F444E">
        <w:rPr>
          <w:sz w:val="16"/>
        </w:rPr>
        <w:t xml:space="preserve">). A </w:t>
      </w:r>
      <w:proofErr w:type="spellStart"/>
      <w:r w:rsidRPr="006F444E">
        <w:rPr>
          <w:sz w:val="16"/>
        </w:rPr>
        <w:t>polycultural</w:t>
      </w:r>
      <w:proofErr w:type="spellEnd"/>
      <w:r w:rsidRPr="006F444E">
        <w:rPr>
          <w:sz w:val="16"/>
        </w:rPr>
        <w:t xml:space="preserve"> humanism,</w:t>
      </w:r>
      <w:r w:rsidRPr="006F444E">
        <w:rPr>
          <w:sz w:val="12"/>
        </w:rPr>
        <w:t>∂</w:t>
      </w:r>
      <w:r w:rsidRPr="006F444E">
        <w:rPr>
          <w:sz w:val="16"/>
        </w:rPr>
        <w:t xml:space="preserve"> for this tradition, is a ‘‘practical index’’ that sets in motion the processes</w:t>
      </w:r>
      <w:r w:rsidRPr="006F444E">
        <w:rPr>
          <w:sz w:val="12"/>
        </w:rPr>
        <w:t>∂</w:t>
      </w:r>
      <w:r w:rsidRPr="006F444E">
        <w:rPr>
          <w:sz w:val="16"/>
        </w:rPr>
        <w:t xml:space="preserve"> that might in time produce a humanity that is indeed in some way</w:t>
      </w:r>
      <w:r w:rsidRPr="006F444E">
        <w:rPr>
          <w:sz w:val="12"/>
        </w:rPr>
        <w:t>∂</w:t>
      </w:r>
      <w:r w:rsidRPr="006F444E">
        <w:rPr>
          <w:sz w:val="16"/>
        </w:rPr>
        <w:t xml:space="preserve"> equal.</w:t>
      </w:r>
    </w:p>
    <w:p w:rsidR="009B6343" w:rsidRPr="006F444E" w:rsidRDefault="009B6343" w:rsidP="009B6343">
      <w:pPr>
        <w:pStyle w:val="Heading4"/>
      </w:pPr>
      <w:r w:rsidRPr="006F444E">
        <w:t xml:space="preserve">Modern notions of race destroy fluidity and allow for </w:t>
      </w:r>
      <w:proofErr w:type="spellStart"/>
      <w:r w:rsidRPr="006F444E">
        <w:t>dehumynization</w:t>
      </w:r>
      <w:proofErr w:type="spellEnd"/>
    </w:p>
    <w:p w:rsidR="009B6343" w:rsidRPr="006F444E" w:rsidRDefault="009B6343" w:rsidP="009B6343">
      <w:proofErr w:type="spellStart"/>
      <w:r w:rsidRPr="006F444E">
        <w:rPr>
          <w:rStyle w:val="Style13ptBold"/>
        </w:rPr>
        <w:t>Prashad</w:t>
      </w:r>
      <w:proofErr w:type="spellEnd"/>
      <w:r w:rsidRPr="006F444E">
        <w:rPr>
          <w:rStyle w:val="Style13ptBold"/>
        </w:rPr>
        <w:t xml:space="preserve"> 2</w:t>
      </w:r>
      <w:r w:rsidRPr="006F444E">
        <w:t xml:space="preserve"> (Vijay </w:t>
      </w:r>
      <w:proofErr w:type="spellStart"/>
      <w:r w:rsidRPr="006F444E">
        <w:t>Prashad</w:t>
      </w:r>
      <w:proofErr w:type="spellEnd"/>
      <w:r w:rsidRPr="006F444E">
        <w:t xml:space="preserve"> is the Professor of International Studies at Trinity College and has a </w:t>
      </w:r>
      <w:proofErr w:type="spellStart"/>
      <w:r w:rsidRPr="006F444E">
        <w:t>Ph.D</w:t>
      </w:r>
      <w:proofErr w:type="spellEnd"/>
      <w:r w:rsidRPr="006F444E">
        <w:t xml:space="preserve"> from the University of Chicago. </w:t>
      </w:r>
      <w:r w:rsidRPr="006F444E">
        <w:rPr>
          <w:i/>
        </w:rPr>
        <w:t xml:space="preserve">Everybody Was Kung Fu Fighting: Afro-Asian Connections and the Myth of Cultural </w:t>
      </w:r>
      <w:proofErr w:type="gramStart"/>
      <w:r w:rsidRPr="006F444E">
        <w:rPr>
          <w:i/>
        </w:rPr>
        <w:t>Purity,</w:t>
      </w:r>
      <w:proofErr w:type="gramEnd"/>
      <w:r w:rsidRPr="006F444E">
        <w:t xml:space="preserve"> Print. 2002) JG</w:t>
      </w:r>
    </w:p>
    <w:p w:rsidR="009B6343" w:rsidRPr="006F444E" w:rsidRDefault="009B6343" w:rsidP="009B6343">
      <w:pPr>
        <w:rPr>
          <w:rStyle w:val="StyleUnderline"/>
        </w:rPr>
      </w:pPr>
      <w:r w:rsidRPr="006F444E">
        <w:rPr>
          <w:sz w:val="16"/>
        </w:rPr>
        <w:t>African and Asian peoples constituted notions of distinction based not</w:t>
      </w:r>
      <w:r w:rsidRPr="006F444E">
        <w:rPr>
          <w:sz w:val="12"/>
        </w:rPr>
        <w:t>∂</w:t>
      </w:r>
      <w:r w:rsidRPr="006F444E">
        <w:rPr>
          <w:sz w:val="16"/>
        </w:rPr>
        <w:t xml:space="preserve"> on skin color but on cultural exchange. The evidence we have from the rim</w:t>
      </w:r>
      <w:r w:rsidRPr="006F444E">
        <w:rPr>
          <w:sz w:val="12"/>
        </w:rPr>
        <w:t>∂</w:t>
      </w:r>
      <w:r w:rsidRPr="006F444E">
        <w:rPr>
          <w:sz w:val="16"/>
        </w:rPr>
        <w:t xml:space="preserve"> of the Indian Ocean shows us that the peoples developed forms of ignorant</w:t>
      </w:r>
      <w:r w:rsidRPr="006F444E">
        <w:rPr>
          <w:sz w:val="12"/>
        </w:rPr>
        <w:t>∂</w:t>
      </w:r>
      <w:r w:rsidRPr="006F444E">
        <w:rPr>
          <w:sz w:val="16"/>
        </w:rPr>
        <w:t xml:space="preserve"> ethnocentrism and xenophobia. To feel superior to someone is not necessarily</w:t>
      </w:r>
      <w:r w:rsidRPr="006F444E">
        <w:rPr>
          <w:sz w:val="12"/>
        </w:rPr>
        <w:t>∂</w:t>
      </w:r>
      <w:r w:rsidRPr="006F444E">
        <w:rPr>
          <w:sz w:val="16"/>
        </w:rPr>
        <w:t xml:space="preserve"> to hate that person, and it certainly does not ordain that one can then</w:t>
      </w:r>
      <w:r w:rsidRPr="006F444E">
        <w:rPr>
          <w:sz w:val="12"/>
        </w:rPr>
        <w:t>∂</w:t>
      </w:r>
      <w:r w:rsidRPr="006F444E">
        <w:rPr>
          <w:sz w:val="16"/>
        </w:rPr>
        <w:t xml:space="preserve"> capture, treat as fundamentally inhuman, and utilize that person principally</w:t>
      </w:r>
      <w:r w:rsidRPr="006F444E">
        <w:rPr>
          <w:sz w:val="12"/>
        </w:rPr>
        <w:t>∂</w:t>
      </w:r>
      <w:r w:rsidRPr="006F444E">
        <w:rPr>
          <w:sz w:val="16"/>
        </w:rPr>
        <w:t xml:space="preserve"> for labor. </w:t>
      </w:r>
      <w:r w:rsidRPr="006F444E">
        <w:rPr>
          <w:rStyle w:val="StyleUnderline"/>
        </w:rPr>
        <w:t>Modern notions of ‘‘race’’ and modern, capitalist racist institutions</w:t>
      </w:r>
      <w:r w:rsidRPr="006F444E">
        <w:rPr>
          <w:rStyle w:val="StyleUnderline"/>
          <w:b/>
          <w:sz w:val="12"/>
        </w:rPr>
        <w:t>∂</w:t>
      </w:r>
      <w:r w:rsidRPr="006F444E">
        <w:rPr>
          <w:rStyle w:val="StyleUnderline"/>
        </w:rPr>
        <w:t xml:space="preserve"> render most of the fluidity of cultural difference moot</w:t>
      </w:r>
      <w:r w:rsidRPr="006F444E">
        <w:rPr>
          <w:sz w:val="16"/>
        </w:rPr>
        <w:t>. From da Gama’s arrival</w:t>
      </w:r>
      <w:r w:rsidRPr="006F444E">
        <w:rPr>
          <w:sz w:val="12"/>
        </w:rPr>
        <w:t>∂</w:t>
      </w:r>
      <w:r w:rsidRPr="006F444E">
        <w:rPr>
          <w:sz w:val="16"/>
        </w:rPr>
        <w:t xml:space="preserve"> onward, </w:t>
      </w:r>
      <w:r w:rsidRPr="006F444E">
        <w:rPr>
          <w:rStyle w:val="StyleUnderline"/>
        </w:rPr>
        <w:t xml:space="preserve">traditions of xenophobia </w:t>
      </w:r>
      <w:r w:rsidRPr="006F444E">
        <w:rPr>
          <w:sz w:val="16"/>
        </w:rPr>
        <w:t>in the Indian Ocean world were</w:t>
      </w:r>
      <w:r w:rsidRPr="006F444E">
        <w:rPr>
          <w:sz w:val="12"/>
        </w:rPr>
        <w:t>∂</w:t>
      </w:r>
      <w:r w:rsidRPr="006F444E">
        <w:rPr>
          <w:sz w:val="16"/>
        </w:rPr>
        <w:t xml:space="preserve"> </w:t>
      </w:r>
      <w:r w:rsidRPr="006F444E">
        <w:rPr>
          <w:rStyle w:val="StyleUnderline"/>
        </w:rPr>
        <w:t>transformed into the</w:t>
      </w:r>
      <w:r w:rsidRPr="006F444E">
        <w:rPr>
          <w:sz w:val="16"/>
        </w:rPr>
        <w:t xml:space="preserve"> hidebound </w:t>
      </w:r>
      <w:r w:rsidRPr="006F444E">
        <w:rPr>
          <w:rStyle w:val="StyleUnderline"/>
        </w:rPr>
        <w:t>theories of race that emerge from Europe’s experiments with the enslavement of human beings for profit, most notably in the Atlantic slave trade. With the invention of race and the advent of racism, the Afro-Asian world would alter dramatically</w:t>
      </w:r>
    </w:p>
    <w:p w:rsidR="009B6343" w:rsidRPr="006F444E" w:rsidRDefault="009B6343" w:rsidP="009B6343">
      <w:pPr>
        <w:pStyle w:val="Heading4"/>
      </w:pPr>
      <w:r w:rsidRPr="006F444E">
        <w:t>Abolishing the notion of race is key to breaking down the racial hierarchy</w:t>
      </w:r>
    </w:p>
    <w:p w:rsidR="009B6343" w:rsidRPr="006F444E" w:rsidRDefault="009B6343" w:rsidP="009B6343">
      <w:proofErr w:type="spellStart"/>
      <w:r w:rsidRPr="006F444E">
        <w:rPr>
          <w:rStyle w:val="Style13ptBold"/>
        </w:rPr>
        <w:t>Prashad</w:t>
      </w:r>
      <w:proofErr w:type="spellEnd"/>
      <w:r w:rsidRPr="006F444E">
        <w:rPr>
          <w:rStyle w:val="Style13ptBold"/>
        </w:rPr>
        <w:t xml:space="preserve"> 2</w:t>
      </w:r>
      <w:r w:rsidRPr="006F444E">
        <w:t xml:space="preserve"> (Vijay </w:t>
      </w:r>
      <w:proofErr w:type="spellStart"/>
      <w:r w:rsidRPr="006F444E">
        <w:t>Prashad</w:t>
      </w:r>
      <w:proofErr w:type="spellEnd"/>
      <w:r w:rsidRPr="006F444E">
        <w:t xml:space="preserve"> is the Professor of International Studies at Trinity College and has a </w:t>
      </w:r>
      <w:proofErr w:type="spellStart"/>
      <w:r w:rsidRPr="006F444E">
        <w:t>Ph.D</w:t>
      </w:r>
      <w:proofErr w:type="spellEnd"/>
      <w:r w:rsidRPr="006F444E">
        <w:t xml:space="preserve"> from the University of Chicago. </w:t>
      </w:r>
      <w:r w:rsidRPr="006F444E">
        <w:rPr>
          <w:i/>
        </w:rPr>
        <w:t xml:space="preserve">Everybody Was Kung Fu Fighting: Afro-Asian Connections and the Myth of Cultural </w:t>
      </w:r>
      <w:proofErr w:type="gramStart"/>
      <w:r w:rsidRPr="006F444E">
        <w:rPr>
          <w:i/>
        </w:rPr>
        <w:t>Purity,</w:t>
      </w:r>
      <w:proofErr w:type="gramEnd"/>
      <w:r w:rsidRPr="006F444E">
        <w:t xml:space="preserve"> Print. 2002) JG</w:t>
      </w:r>
    </w:p>
    <w:p w:rsidR="009B6343" w:rsidRPr="006F444E" w:rsidRDefault="009B6343" w:rsidP="009B6343">
      <w:pPr>
        <w:rPr>
          <w:rStyle w:val="StyleUnderline"/>
        </w:rPr>
      </w:pPr>
      <w:r w:rsidRPr="006F444E">
        <w:rPr>
          <w:sz w:val="16"/>
        </w:rPr>
        <w:t xml:space="preserve">In China we see a similar development. In the third century </w:t>
      </w:r>
      <w:proofErr w:type="spellStart"/>
      <w:r w:rsidRPr="006F444E">
        <w:rPr>
          <w:sz w:val="16"/>
        </w:rPr>
        <w:t>b.c.e</w:t>
      </w:r>
      <w:proofErr w:type="spellEnd"/>
      <w:r w:rsidRPr="006F444E">
        <w:rPr>
          <w:sz w:val="16"/>
        </w:rPr>
        <w:t xml:space="preserve">., </w:t>
      </w:r>
      <w:r w:rsidRPr="006F444E">
        <w:rPr>
          <w:rStyle w:val="StyleUnderline"/>
        </w:rPr>
        <w:t>Chinese</w:t>
      </w:r>
      <w:r w:rsidRPr="006F444E">
        <w:rPr>
          <w:rStyle w:val="StyleUnderline"/>
          <w:b/>
          <w:sz w:val="12"/>
        </w:rPr>
        <w:t>∂</w:t>
      </w:r>
      <w:r w:rsidRPr="006F444E">
        <w:rPr>
          <w:rStyle w:val="StyleUnderline"/>
        </w:rPr>
        <w:t xml:space="preserve"> classics ascribed colors to the different tribes</w:t>
      </w:r>
      <w:r w:rsidRPr="006F444E">
        <w:rPr>
          <w:sz w:val="16"/>
        </w:rPr>
        <w:t xml:space="preserve"> that they deemed to be</w:t>
      </w:r>
      <w:r w:rsidRPr="006F444E">
        <w:rPr>
          <w:sz w:val="12"/>
        </w:rPr>
        <w:t>∂</w:t>
      </w:r>
      <w:r w:rsidRPr="006F444E">
        <w:rPr>
          <w:sz w:val="16"/>
        </w:rPr>
        <w:t xml:space="preserve"> barbarians, the red or black Dai, the white or black Man, and the black Lang.</w:t>
      </w:r>
      <w:r w:rsidRPr="006F444E">
        <w:rPr>
          <w:sz w:val="12"/>
        </w:rPr>
        <w:t>∂</w:t>
      </w:r>
      <w:r w:rsidRPr="006F444E">
        <w:rPr>
          <w:sz w:val="16"/>
        </w:rPr>
        <w:t xml:space="preserve"> </w:t>
      </w:r>
      <w:proofErr w:type="gramStart"/>
      <w:r w:rsidRPr="006F444E">
        <w:rPr>
          <w:sz w:val="16"/>
        </w:rPr>
        <w:t>The</w:t>
      </w:r>
      <w:proofErr w:type="gramEnd"/>
      <w:r w:rsidRPr="006F444E">
        <w:rPr>
          <w:sz w:val="16"/>
        </w:rPr>
        <w:t xml:space="preserve"> Chinese classics understood that those who did not enjoy the fruits of</w:t>
      </w:r>
      <w:r w:rsidRPr="006F444E">
        <w:rPr>
          <w:sz w:val="12"/>
        </w:rPr>
        <w:t>∂</w:t>
      </w:r>
      <w:r w:rsidRPr="006F444E">
        <w:rPr>
          <w:sz w:val="16"/>
        </w:rPr>
        <w:t xml:space="preserve"> civilization lived in recoupable banishment. </w:t>
      </w:r>
      <w:r w:rsidRPr="006F444E">
        <w:rPr>
          <w:rStyle w:val="StyleUnderline"/>
        </w:rPr>
        <w:t>There was</w:t>
      </w:r>
      <w:r w:rsidRPr="006F444E">
        <w:rPr>
          <w:sz w:val="16"/>
        </w:rPr>
        <w:t xml:space="preserve">, however, </w:t>
      </w:r>
      <w:r w:rsidRPr="006F444E">
        <w:rPr>
          <w:rStyle w:val="StyleUnderline"/>
        </w:rPr>
        <w:t>no sense</w:t>
      </w:r>
      <w:r w:rsidRPr="006F444E">
        <w:rPr>
          <w:rStyle w:val="StyleUnderline"/>
          <w:b/>
          <w:sz w:val="12"/>
        </w:rPr>
        <w:t>∂</w:t>
      </w:r>
      <w:r w:rsidRPr="006F444E">
        <w:rPr>
          <w:rStyle w:val="StyleUnderline"/>
        </w:rPr>
        <w:t xml:space="preserve"> that these people are in a race-based, and therefore permanent, hierarchy.</w:t>
      </w:r>
      <w:r w:rsidRPr="006F444E">
        <w:rPr>
          <w:rStyle w:val="StyleUnderline"/>
          <w:b/>
          <w:sz w:val="12"/>
        </w:rPr>
        <w:t>∂</w:t>
      </w:r>
      <w:r w:rsidRPr="006F444E">
        <w:rPr>
          <w:sz w:val="16"/>
        </w:rPr>
        <w:t xml:space="preserve"> The Chinese notion of cultural difference is captured in the idea of </w:t>
      </w:r>
      <w:proofErr w:type="spellStart"/>
      <w:r w:rsidRPr="006F444E">
        <w:rPr>
          <w:sz w:val="16"/>
        </w:rPr>
        <w:t>yongxiabianyi</w:t>
      </w:r>
      <w:proofErr w:type="spellEnd"/>
      <w:r w:rsidRPr="006F444E">
        <w:rPr>
          <w:sz w:val="16"/>
        </w:rPr>
        <w:t>,</w:t>
      </w:r>
      <w:r w:rsidRPr="006F444E">
        <w:rPr>
          <w:sz w:val="12"/>
        </w:rPr>
        <w:t>∂</w:t>
      </w:r>
      <w:r w:rsidRPr="006F444E">
        <w:rPr>
          <w:sz w:val="16"/>
        </w:rPr>
        <w:t xml:space="preserve"> ‘‘to use the Chinese [Xia] ways to transform those who are different</w:t>
      </w:r>
      <w:r w:rsidRPr="006F444E">
        <w:rPr>
          <w:sz w:val="12"/>
        </w:rPr>
        <w:t>∂</w:t>
      </w:r>
      <w:r w:rsidRPr="006F444E">
        <w:rPr>
          <w:sz w:val="16"/>
        </w:rPr>
        <w:t xml:space="preserve"> [the Yi people, in this phrase]’’: assimilation, or the end to the hierarchy, is</w:t>
      </w:r>
      <w:r w:rsidRPr="006F444E">
        <w:rPr>
          <w:sz w:val="12"/>
        </w:rPr>
        <w:t>∂</w:t>
      </w:r>
      <w:r w:rsidRPr="006F444E">
        <w:rPr>
          <w:sz w:val="16"/>
        </w:rPr>
        <w:t xml:space="preserve"> possible. Historian Frank </w:t>
      </w:r>
      <w:proofErr w:type="spellStart"/>
      <w:r w:rsidRPr="006F444E">
        <w:rPr>
          <w:sz w:val="16"/>
        </w:rPr>
        <w:t>Diko¨tter</w:t>
      </w:r>
      <w:proofErr w:type="spellEnd"/>
      <w:r w:rsidRPr="006F444E">
        <w:rPr>
          <w:sz w:val="16"/>
        </w:rPr>
        <w:t xml:space="preserve"> rightly argues that the coloration of people</w:t>
      </w:r>
      <w:r w:rsidRPr="006F444E">
        <w:rPr>
          <w:sz w:val="12"/>
        </w:rPr>
        <w:t>∂</w:t>
      </w:r>
      <w:r w:rsidRPr="006F444E">
        <w:rPr>
          <w:sz w:val="16"/>
        </w:rPr>
        <w:t xml:space="preserve"> in the Chinese texts was ‘‘symbolic. They indicated either the dominant</w:t>
      </w:r>
      <w:r w:rsidRPr="006F444E">
        <w:rPr>
          <w:sz w:val="12"/>
        </w:rPr>
        <w:t>∂</w:t>
      </w:r>
      <w:r w:rsidRPr="006F444E">
        <w:rPr>
          <w:sz w:val="16"/>
        </w:rPr>
        <w:t xml:space="preserve"> tint of the minorities’ clothes or the five directions of the compass: white for</w:t>
      </w:r>
      <w:r w:rsidRPr="006F444E">
        <w:rPr>
          <w:sz w:val="12"/>
        </w:rPr>
        <w:t>∂</w:t>
      </w:r>
      <w:r w:rsidRPr="006F444E">
        <w:rPr>
          <w:sz w:val="16"/>
        </w:rPr>
        <w:t xml:space="preserve"> the West, black for the North, red for the East, blue-green for the South. Yellow</w:t>
      </w:r>
      <w:r w:rsidRPr="006F444E">
        <w:rPr>
          <w:sz w:val="12"/>
        </w:rPr>
        <w:t>∂</w:t>
      </w:r>
      <w:r w:rsidRPr="006F444E">
        <w:rPr>
          <w:sz w:val="16"/>
        </w:rPr>
        <w:t xml:space="preserve"> represented the centre.’’53</w:t>
      </w:r>
      <w:r w:rsidRPr="006F444E">
        <w:rPr>
          <w:sz w:val="12"/>
        </w:rPr>
        <w:t>∂</w:t>
      </w:r>
      <w:r w:rsidRPr="006F444E">
        <w:rPr>
          <w:sz w:val="16"/>
        </w:rPr>
        <w:t xml:space="preserve"> </w:t>
      </w:r>
      <w:proofErr w:type="gramStart"/>
      <w:r w:rsidRPr="006F444E">
        <w:rPr>
          <w:sz w:val="16"/>
        </w:rPr>
        <w:t>In</w:t>
      </w:r>
      <w:proofErr w:type="gramEnd"/>
      <w:r w:rsidRPr="006F444E">
        <w:rPr>
          <w:sz w:val="16"/>
        </w:rPr>
        <w:t xml:space="preserve"> ancient Europe, too, </w:t>
      </w:r>
      <w:r w:rsidRPr="006F444E">
        <w:rPr>
          <w:rStyle w:val="StyleUnderline"/>
        </w:rPr>
        <w:t>the association with skin color did not make for</w:t>
      </w:r>
      <w:r w:rsidRPr="006F444E">
        <w:rPr>
          <w:rStyle w:val="StyleUnderline"/>
          <w:b/>
          <w:sz w:val="12"/>
        </w:rPr>
        <w:t>∂</w:t>
      </w:r>
      <w:r w:rsidRPr="006F444E">
        <w:rPr>
          <w:rStyle w:val="StyleUnderline"/>
        </w:rPr>
        <w:t xml:space="preserve"> a decisive difference.</w:t>
      </w:r>
      <w:r w:rsidRPr="006F444E">
        <w:rPr>
          <w:sz w:val="16"/>
        </w:rPr>
        <w:t xml:space="preserve"> ‘‘</w:t>
      </w:r>
      <w:r w:rsidRPr="006F444E">
        <w:rPr>
          <w:rStyle w:val="StyleUnderline"/>
        </w:rPr>
        <w:t>The ancients did not fall into the error of biological</w:t>
      </w:r>
      <w:r w:rsidRPr="006F444E">
        <w:rPr>
          <w:rStyle w:val="StyleUnderline"/>
          <w:b/>
          <w:sz w:val="12"/>
        </w:rPr>
        <w:t>∂</w:t>
      </w:r>
      <w:r w:rsidRPr="006F444E">
        <w:rPr>
          <w:rStyle w:val="StyleUnderline"/>
        </w:rPr>
        <w:t xml:space="preserve"> racism; black skin color was not a sign of inferiority </w:t>
      </w:r>
      <w:r w:rsidRPr="006F444E">
        <w:rPr>
          <w:sz w:val="16"/>
        </w:rPr>
        <w:t>[or it was only a contingent</w:t>
      </w:r>
      <w:r w:rsidRPr="006F444E">
        <w:rPr>
          <w:sz w:val="12"/>
        </w:rPr>
        <w:t>∂</w:t>
      </w:r>
      <w:r w:rsidRPr="006F444E">
        <w:rPr>
          <w:sz w:val="16"/>
        </w:rPr>
        <w:t xml:space="preserve"> sign of inferiority]; </w:t>
      </w:r>
      <w:r w:rsidRPr="006F444E">
        <w:rPr>
          <w:rStyle w:val="StyleUnderline"/>
        </w:rPr>
        <w:t>Greeks and Romans did not establish color as an</w:t>
      </w:r>
      <w:r w:rsidRPr="006F444E">
        <w:rPr>
          <w:rStyle w:val="StyleUnderline"/>
          <w:b/>
          <w:sz w:val="12"/>
        </w:rPr>
        <w:t>∂</w:t>
      </w:r>
      <w:r w:rsidRPr="006F444E">
        <w:rPr>
          <w:rStyle w:val="StyleUnderline"/>
        </w:rPr>
        <w:t xml:space="preserve"> obstacle to integration in society; and ancient society</w:t>
      </w:r>
      <w:r w:rsidRPr="006F444E">
        <w:rPr>
          <w:sz w:val="16"/>
        </w:rPr>
        <w:t xml:space="preserve"> was one that ‘for all</w:t>
      </w:r>
      <w:r w:rsidRPr="006F444E">
        <w:rPr>
          <w:sz w:val="12"/>
        </w:rPr>
        <w:t>∂</w:t>
      </w:r>
      <w:r w:rsidRPr="006F444E">
        <w:rPr>
          <w:sz w:val="16"/>
        </w:rPr>
        <w:t xml:space="preserve"> its faults and failures </w:t>
      </w:r>
      <w:r w:rsidRPr="006F444E">
        <w:rPr>
          <w:rStyle w:val="Emphasis"/>
        </w:rPr>
        <w:t>never made color the basis for judging a man.</w:t>
      </w:r>
      <w:r w:rsidRPr="006F444E">
        <w:rPr>
          <w:sz w:val="16"/>
        </w:rPr>
        <w:t>’’’54 Furthermore</w:t>
      </w:r>
      <w:proofErr w:type="gramStart"/>
      <w:r w:rsidRPr="006F444E">
        <w:rPr>
          <w:sz w:val="16"/>
        </w:rPr>
        <w:t>,</w:t>
      </w:r>
      <w:r w:rsidRPr="006F444E">
        <w:rPr>
          <w:sz w:val="12"/>
        </w:rPr>
        <w:t>∂</w:t>
      </w:r>
      <w:proofErr w:type="gramEnd"/>
      <w:r w:rsidRPr="006F444E">
        <w:rPr>
          <w:sz w:val="16"/>
        </w:rPr>
        <w:t xml:space="preserve"> as in Asia, the Europeans associated the color black with certain</w:t>
      </w:r>
      <w:r w:rsidRPr="006F444E">
        <w:rPr>
          <w:sz w:val="12"/>
        </w:rPr>
        <w:t>∂</w:t>
      </w:r>
      <w:r w:rsidRPr="006F444E">
        <w:rPr>
          <w:sz w:val="16"/>
        </w:rPr>
        <w:t xml:space="preserve"> phenomena (such as the underworld in Greek and Roman cosmology), but</w:t>
      </w:r>
      <w:r w:rsidRPr="006F444E">
        <w:rPr>
          <w:sz w:val="12"/>
        </w:rPr>
        <w:t>∂</w:t>
      </w:r>
      <w:r w:rsidRPr="006F444E">
        <w:rPr>
          <w:sz w:val="16"/>
        </w:rPr>
        <w:t xml:space="preserve"> this association had ‘‘nothing to do with skin color,’’ and it was perhaps only</w:t>
      </w:r>
      <w:r w:rsidRPr="006F444E">
        <w:rPr>
          <w:sz w:val="12"/>
        </w:rPr>
        <w:t>∂</w:t>
      </w:r>
      <w:r w:rsidRPr="006F444E">
        <w:rPr>
          <w:sz w:val="16"/>
        </w:rPr>
        <w:t xml:space="preserve"> much later that this association was harnessed to </w:t>
      </w:r>
      <w:proofErr w:type="spellStart"/>
      <w:r w:rsidRPr="006F444E">
        <w:rPr>
          <w:sz w:val="16"/>
        </w:rPr>
        <w:t>antiblack</w:t>
      </w:r>
      <w:proofErr w:type="spellEnd"/>
      <w:r w:rsidRPr="006F444E">
        <w:rPr>
          <w:sz w:val="16"/>
        </w:rPr>
        <w:t xml:space="preserve"> racism.55</w:t>
      </w:r>
      <w:r w:rsidRPr="006F444E">
        <w:rPr>
          <w:sz w:val="12"/>
        </w:rPr>
        <w:t>∂</w:t>
      </w:r>
      <w:r w:rsidRPr="006F444E">
        <w:rPr>
          <w:sz w:val="16"/>
        </w:rPr>
        <w:t xml:space="preserve"> In Europe, as in certain circles within Asia, skin color developed aesthetic</w:t>
      </w:r>
      <w:r w:rsidRPr="006F444E">
        <w:rPr>
          <w:sz w:val="12"/>
        </w:rPr>
        <w:t>∂</w:t>
      </w:r>
      <w:r w:rsidRPr="006F444E">
        <w:rPr>
          <w:sz w:val="16"/>
        </w:rPr>
        <w:t xml:space="preserve"> qualities, so that some people wrote well of fair, as opposed to dark,</w:t>
      </w:r>
      <w:r w:rsidRPr="006F444E">
        <w:rPr>
          <w:sz w:val="12"/>
        </w:rPr>
        <w:t>∂</w:t>
      </w:r>
      <w:r w:rsidRPr="006F444E">
        <w:rPr>
          <w:sz w:val="16"/>
        </w:rPr>
        <w:t xml:space="preserve"> skin. Ancient texts recorded variable notions of beauty and asked that each</w:t>
      </w:r>
      <w:r w:rsidRPr="006F444E">
        <w:rPr>
          <w:sz w:val="12"/>
        </w:rPr>
        <w:t>∂</w:t>
      </w:r>
      <w:r w:rsidRPr="006F444E">
        <w:rPr>
          <w:sz w:val="16"/>
        </w:rPr>
        <w:t xml:space="preserve"> standard be accorded its own validity. It was not odd, therefore, that </w:t>
      </w:r>
      <w:proofErr w:type="spellStart"/>
      <w:r w:rsidRPr="006F444E">
        <w:rPr>
          <w:sz w:val="16"/>
        </w:rPr>
        <w:t>Philodemus</w:t>
      </w:r>
      <w:proofErr w:type="spellEnd"/>
      <w:proofErr w:type="gramStart"/>
      <w:r w:rsidRPr="006F444E">
        <w:rPr>
          <w:sz w:val="16"/>
        </w:rPr>
        <w:t>,</w:t>
      </w:r>
      <w:r w:rsidRPr="006F444E">
        <w:rPr>
          <w:sz w:val="12"/>
        </w:rPr>
        <w:t>∂</w:t>
      </w:r>
      <w:proofErr w:type="gramEnd"/>
      <w:r w:rsidRPr="006F444E">
        <w:rPr>
          <w:sz w:val="16"/>
        </w:rPr>
        <w:t xml:space="preserve"> Theocritus, Virgil, Ovid, and Martial had paeans to those with dark</w:t>
      </w:r>
      <w:r w:rsidRPr="006F444E">
        <w:rPr>
          <w:sz w:val="12"/>
        </w:rPr>
        <w:t>∂</w:t>
      </w:r>
      <w:r w:rsidRPr="006F444E">
        <w:rPr>
          <w:sz w:val="16"/>
        </w:rPr>
        <w:t xml:space="preserve"> skin.56 Ancient Chinese texts often use white jade as a metaphor for beauty,</w:t>
      </w:r>
      <w:r w:rsidRPr="006F444E">
        <w:rPr>
          <w:sz w:val="12"/>
        </w:rPr>
        <w:t>∂</w:t>
      </w:r>
      <w:r w:rsidRPr="006F444E">
        <w:rPr>
          <w:sz w:val="16"/>
        </w:rPr>
        <w:t xml:space="preserve"> both for men and women. At the court of the Western </w:t>
      </w:r>
      <w:proofErr w:type="spellStart"/>
      <w:r w:rsidRPr="006F444E">
        <w:rPr>
          <w:sz w:val="16"/>
        </w:rPr>
        <w:t>Jin</w:t>
      </w:r>
      <w:proofErr w:type="spellEnd"/>
      <w:r w:rsidRPr="006F444E">
        <w:rPr>
          <w:sz w:val="16"/>
        </w:rPr>
        <w:t xml:space="preserve"> dynasty (</w:t>
      </w:r>
      <w:r w:rsidRPr="006F444E">
        <w:rPr>
          <w:rFonts w:ascii="MS Reference Sans Serif" w:hAnsi="MS Reference Sans Serif" w:cs="MS Reference Sans Serif"/>
          <w:sz w:val="16"/>
        </w:rPr>
        <w:t></w:t>
      </w:r>
      <w:r w:rsidRPr="006F444E">
        <w:rPr>
          <w:sz w:val="16"/>
        </w:rPr>
        <w:t>–</w:t>
      </w:r>
      <w:r w:rsidRPr="006F444E">
        <w:rPr>
          <w:rFonts w:ascii="MS Reference Sans Serif" w:hAnsi="MS Reference Sans Serif" w:cs="MS Reference Sans Serif"/>
          <w:sz w:val="16"/>
        </w:rPr>
        <w:t></w:t>
      </w:r>
      <w:r w:rsidRPr="006F444E">
        <w:rPr>
          <w:sz w:val="12"/>
        </w:rPr>
        <w:t>∂</w:t>
      </w:r>
      <w:r w:rsidRPr="006F444E">
        <w:rPr>
          <w:sz w:val="16"/>
        </w:rPr>
        <w:t xml:space="preserve"> </w:t>
      </w:r>
      <w:proofErr w:type="spellStart"/>
      <w:proofErr w:type="gramStart"/>
      <w:r w:rsidRPr="006F444E">
        <w:rPr>
          <w:sz w:val="16"/>
        </w:rPr>
        <w:t>c.e</w:t>
      </w:r>
      <w:proofErr w:type="spellEnd"/>
      <w:proofErr w:type="gramEnd"/>
      <w:r w:rsidRPr="006F444E">
        <w:rPr>
          <w:sz w:val="16"/>
        </w:rPr>
        <w:t xml:space="preserve">.), </w:t>
      </w:r>
      <w:proofErr w:type="spellStart"/>
      <w:r w:rsidRPr="006F444E">
        <w:rPr>
          <w:sz w:val="16"/>
        </w:rPr>
        <w:t>Diko¨tter</w:t>
      </w:r>
      <w:proofErr w:type="spellEnd"/>
      <w:r w:rsidRPr="006F444E">
        <w:rPr>
          <w:sz w:val="16"/>
        </w:rPr>
        <w:t xml:space="preserve"> tells us that ‘‘male nobles even used powder to whiten their</w:t>
      </w:r>
      <w:r w:rsidRPr="006F444E">
        <w:rPr>
          <w:sz w:val="12"/>
        </w:rPr>
        <w:t>∂</w:t>
      </w:r>
      <w:r w:rsidRPr="006F444E">
        <w:rPr>
          <w:sz w:val="16"/>
        </w:rPr>
        <w:t xml:space="preserve"> faces.’’57 In India too there is a tendency among certain groups to admire fair</w:t>
      </w:r>
      <w:r w:rsidRPr="006F444E">
        <w:rPr>
          <w:sz w:val="12"/>
        </w:rPr>
        <w:t>∂</w:t>
      </w:r>
      <w:r w:rsidRPr="006F444E">
        <w:rPr>
          <w:sz w:val="16"/>
        </w:rPr>
        <w:t xml:space="preserve"> skin more than dark skin (although duskiness is often eroticized), but, as I</w:t>
      </w:r>
      <w:r w:rsidRPr="006F444E">
        <w:rPr>
          <w:sz w:val="12"/>
        </w:rPr>
        <w:t>∂</w:t>
      </w:r>
      <w:r w:rsidRPr="006F444E">
        <w:rPr>
          <w:sz w:val="16"/>
        </w:rPr>
        <w:t xml:space="preserve"> argued earlier, to reduce an unhealthy obsession with skin color to the idea</w:t>
      </w:r>
      <w:r w:rsidRPr="006F444E">
        <w:rPr>
          <w:sz w:val="12"/>
        </w:rPr>
        <w:t>∂</w:t>
      </w:r>
      <w:r w:rsidRPr="006F444E">
        <w:rPr>
          <w:sz w:val="16"/>
        </w:rPr>
        <w:t xml:space="preserve"> of ‘‘race’’ does not enable us to grasp the historical dynamics of skin color on</w:t>
      </w:r>
      <w:r w:rsidRPr="006F444E">
        <w:rPr>
          <w:sz w:val="12"/>
        </w:rPr>
        <w:t>∂</w:t>
      </w:r>
      <w:r w:rsidRPr="006F444E">
        <w:rPr>
          <w:sz w:val="16"/>
        </w:rPr>
        <w:t xml:space="preserve"> the subcontinent.58 Even when the Chinese were made to suffer a European</w:t>
      </w:r>
      <w:r w:rsidRPr="006F444E">
        <w:rPr>
          <w:sz w:val="12"/>
        </w:rPr>
        <w:t>∂</w:t>
      </w:r>
      <w:r w:rsidRPr="006F444E">
        <w:rPr>
          <w:sz w:val="16"/>
        </w:rPr>
        <w:t xml:space="preserve"> pretense, they did not ascribe any ontological meaning to color difference.</w:t>
      </w:r>
      <w:r w:rsidRPr="006F444E">
        <w:rPr>
          <w:sz w:val="12"/>
        </w:rPr>
        <w:t>∂</w:t>
      </w:r>
      <w:r w:rsidRPr="006F444E">
        <w:rPr>
          <w:sz w:val="16"/>
        </w:rPr>
        <w:t xml:space="preserve"> Most Chinese intellectuals during the Opium War (</w:t>
      </w:r>
      <w:r w:rsidRPr="006F444E">
        <w:rPr>
          <w:rFonts w:ascii="MS Reference Sans Serif" w:hAnsi="MS Reference Sans Serif" w:cs="MS Reference Sans Serif"/>
          <w:sz w:val="16"/>
        </w:rPr>
        <w:t></w:t>
      </w:r>
      <w:r w:rsidRPr="006F444E">
        <w:rPr>
          <w:sz w:val="16"/>
        </w:rPr>
        <w:t>–</w:t>
      </w:r>
      <w:r w:rsidRPr="006F444E">
        <w:rPr>
          <w:rFonts w:ascii="MS Reference Sans Serif" w:hAnsi="MS Reference Sans Serif" w:cs="MS Reference Sans Serif"/>
          <w:sz w:val="16"/>
        </w:rPr>
        <w:t></w:t>
      </w:r>
      <w:r w:rsidRPr="006F444E">
        <w:rPr>
          <w:sz w:val="16"/>
        </w:rPr>
        <w:t>) deployed notions</w:t>
      </w:r>
      <w:r w:rsidRPr="006F444E">
        <w:rPr>
          <w:sz w:val="12"/>
        </w:rPr>
        <w:t>∂</w:t>
      </w:r>
      <w:r w:rsidRPr="006F444E">
        <w:rPr>
          <w:sz w:val="16"/>
        </w:rPr>
        <w:t xml:space="preserve"> of skin color equally to denigrate their vanquishers. </w:t>
      </w:r>
      <w:r w:rsidRPr="006F444E">
        <w:rPr>
          <w:rStyle w:val="StyleUnderline"/>
        </w:rPr>
        <w:t>English troops</w:t>
      </w:r>
      <w:r w:rsidRPr="006F444E">
        <w:rPr>
          <w:rStyle w:val="StyleUnderline"/>
          <w:b/>
          <w:sz w:val="12"/>
        </w:rPr>
        <w:t>∂</w:t>
      </w:r>
      <w:r w:rsidRPr="006F444E">
        <w:rPr>
          <w:rStyle w:val="StyleUnderline"/>
        </w:rPr>
        <w:t xml:space="preserve"> were called ‘‘white devils</w:t>
      </w:r>
      <w:r w:rsidRPr="006F444E">
        <w:rPr>
          <w:sz w:val="16"/>
        </w:rPr>
        <w:t xml:space="preserve">/ghosts’’ or </w:t>
      </w:r>
      <w:proofErr w:type="spellStart"/>
      <w:r w:rsidRPr="006F444E">
        <w:rPr>
          <w:sz w:val="16"/>
        </w:rPr>
        <w:t>baigui</w:t>
      </w:r>
      <w:proofErr w:type="spellEnd"/>
      <w:r w:rsidRPr="006F444E">
        <w:rPr>
          <w:sz w:val="16"/>
        </w:rPr>
        <w:t>—those whose skin was thought</w:t>
      </w:r>
      <w:r w:rsidRPr="006F444E">
        <w:rPr>
          <w:sz w:val="12"/>
        </w:rPr>
        <w:t>∂</w:t>
      </w:r>
      <w:r w:rsidRPr="006F444E">
        <w:rPr>
          <w:sz w:val="16"/>
        </w:rPr>
        <w:t xml:space="preserve"> to be white due to daily baths of cold water and the consumption of milk.</w:t>
      </w:r>
      <w:r w:rsidRPr="006F444E">
        <w:rPr>
          <w:sz w:val="12"/>
        </w:rPr>
        <w:t>∂</w:t>
      </w:r>
      <w:r w:rsidRPr="006F444E">
        <w:rPr>
          <w:sz w:val="16"/>
        </w:rPr>
        <w:t xml:space="preserve"> </w:t>
      </w:r>
      <w:r w:rsidRPr="006F444E">
        <w:rPr>
          <w:rStyle w:val="StyleUnderline"/>
        </w:rPr>
        <w:t>Indian troops</w:t>
      </w:r>
      <w:r w:rsidRPr="006F444E">
        <w:rPr>
          <w:sz w:val="16"/>
        </w:rPr>
        <w:t xml:space="preserve"> in the British army </w:t>
      </w:r>
      <w:r w:rsidRPr="006F444E">
        <w:rPr>
          <w:rStyle w:val="StyleUnderline"/>
        </w:rPr>
        <w:t>were known as ‘‘black devils</w:t>
      </w:r>
      <w:r w:rsidRPr="006F444E">
        <w:rPr>
          <w:sz w:val="16"/>
        </w:rPr>
        <w:t>/ghosts’’ or</w:t>
      </w:r>
      <w:r w:rsidRPr="006F444E">
        <w:rPr>
          <w:sz w:val="12"/>
        </w:rPr>
        <w:t>∂</w:t>
      </w:r>
      <w:r w:rsidRPr="006F444E">
        <w:rPr>
          <w:sz w:val="16"/>
        </w:rPr>
        <w:t xml:space="preserve"> </w:t>
      </w:r>
      <w:proofErr w:type="spellStart"/>
      <w:r w:rsidRPr="006F444E">
        <w:rPr>
          <w:sz w:val="16"/>
        </w:rPr>
        <w:t>heigui</w:t>
      </w:r>
      <w:proofErr w:type="spellEnd"/>
      <w:r w:rsidRPr="006F444E">
        <w:rPr>
          <w:sz w:val="16"/>
        </w:rPr>
        <w:t xml:space="preserve">. </w:t>
      </w:r>
      <w:r w:rsidRPr="006F444E">
        <w:rPr>
          <w:rStyle w:val="StyleUnderline"/>
        </w:rPr>
        <w:t>While each group was distinguished by its skin color, both were condemned</w:t>
      </w:r>
      <w:r w:rsidRPr="006F444E">
        <w:rPr>
          <w:rStyle w:val="StyleUnderline"/>
          <w:b/>
          <w:sz w:val="12"/>
        </w:rPr>
        <w:t>∂</w:t>
      </w:r>
      <w:r w:rsidRPr="006F444E">
        <w:rPr>
          <w:rStyle w:val="StyleUnderline"/>
        </w:rPr>
        <w:t xml:space="preserve"> as devils</w:t>
      </w:r>
      <w:r w:rsidRPr="006F444E">
        <w:rPr>
          <w:sz w:val="16"/>
        </w:rPr>
        <w:t xml:space="preserve"> or ghosts. </w:t>
      </w:r>
      <w:r w:rsidRPr="006F444E">
        <w:rPr>
          <w:rStyle w:val="StyleUnderline"/>
        </w:rPr>
        <w:t>People</w:t>
      </w:r>
      <w:r w:rsidRPr="006F444E">
        <w:rPr>
          <w:sz w:val="16"/>
        </w:rPr>
        <w:t xml:space="preserve"> across space and time </w:t>
      </w:r>
      <w:r w:rsidRPr="006F444E">
        <w:rPr>
          <w:rStyle w:val="StyleUnderline"/>
        </w:rPr>
        <w:t>used color as a symbol</w:t>
      </w:r>
      <w:r w:rsidRPr="006F444E">
        <w:rPr>
          <w:rStyle w:val="StyleUnderline"/>
          <w:b/>
          <w:sz w:val="12"/>
        </w:rPr>
        <w:t>∂</w:t>
      </w:r>
      <w:r w:rsidRPr="006F444E">
        <w:rPr>
          <w:rStyle w:val="StyleUnderline"/>
        </w:rPr>
        <w:t xml:space="preserve"> for community</w:t>
      </w:r>
      <w:r w:rsidRPr="006F444E">
        <w:rPr>
          <w:sz w:val="16"/>
        </w:rPr>
        <w:t xml:space="preserve"> or for the cardinal points, </w:t>
      </w:r>
      <w:r w:rsidRPr="006F444E">
        <w:rPr>
          <w:rStyle w:val="StyleUnderline"/>
        </w:rPr>
        <w:t>or</w:t>
      </w:r>
      <w:r w:rsidRPr="006F444E">
        <w:rPr>
          <w:sz w:val="16"/>
        </w:rPr>
        <w:t xml:space="preserve"> </w:t>
      </w:r>
      <w:r w:rsidRPr="006F444E">
        <w:rPr>
          <w:rStyle w:val="StyleUnderline"/>
        </w:rPr>
        <w:t>else ascribed beauty to various</w:t>
      </w:r>
      <w:r w:rsidRPr="006F444E">
        <w:rPr>
          <w:rStyle w:val="StyleUnderline"/>
          <w:b/>
          <w:sz w:val="12"/>
        </w:rPr>
        <w:t>∂</w:t>
      </w:r>
      <w:r w:rsidRPr="006F444E">
        <w:rPr>
          <w:rStyle w:val="StyleUnderline"/>
        </w:rPr>
        <w:t xml:space="preserve"> colors, but this use of color itself cannot be taken to mean that they held</w:t>
      </w:r>
      <w:r w:rsidRPr="006F444E">
        <w:rPr>
          <w:rStyle w:val="StyleUnderline"/>
          <w:b/>
          <w:sz w:val="12"/>
        </w:rPr>
        <w:t>∂</w:t>
      </w:r>
      <w:r w:rsidRPr="006F444E">
        <w:rPr>
          <w:rStyle w:val="StyleUnderline"/>
        </w:rPr>
        <w:t xml:space="preserve"> fixed cultural meanings for each color.</w:t>
      </w:r>
      <w:r w:rsidRPr="006F444E">
        <w:rPr>
          <w:sz w:val="16"/>
        </w:rPr>
        <w:t xml:space="preserve"> </w:t>
      </w:r>
      <w:r w:rsidRPr="006F444E">
        <w:rPr>
          <w:rStyle w:val="StyleUnderline"/>
        </w:rPr>
        <w:t>White was not always good, and black</w:t>
      </w:r>
      <w:r w:rsidRPr="006F444E">
        <w:rPr>
          <w:rStyle w:val="StyleUnderline"/>
          <w:b/>
          <w:sz w:val="12"/>
        </w:rPr>
        <w:t>∂</w:t>
      </w:r>
      <w:r w:rsidRPr="006F444E">
        <w:rPr>
          <w:rStyle w:val="StyleUnderline"/>
        </w:rPr>
        <w:t xml:space="preserve"> not always bad, and certainly when these colors are used, they are not always</w:t>
      </w:r>
      <w:r w:rsidRPr="006F444E">
        <w:rPr>
          <w:rStyle w:val="StyleUnderline"/>
          <w:b/>
          <w:sz w:val="12"/>
        </w:rPr>
        <w:t>∂</w:t>
      </w:r>
      <w:r w:rsidRPr="006F444E">
        <w:rPr>
          <w:rStyle w:val="StyleUnderline"/>
        </w:rPr>
        <w:t xml:space="preserve"> metaphors for the pigment of the skin.</w:t>
      </w:r>
    </w:p>
    <w:p w:rsidR="009B6343" w:rsidRPr="006F444E" w:rsidRDefault="009B6343" w:rsidP="009B6343">
      <w:pPr>
        <w:pStyle w:val="Heading4"/>
      </w:pPr>
      <w:r w:rsidRPr="006F444E">
        <w:t>Racial classification allows for systematic racism</w:t>
      </w:r>
    </w:p>
    <w:p w:rsidR="009B6343" w:rsidRPr="006F444E" w:rsidRDefault="009B6343" w:rsidP="009B6343">
      <w:proofErr w:type="spellStart"/>
      <w:r w:rsidRPr="006F444E">
        <w:rPr>
          <w:rStyle w:val="Style13ptBold"/>
        </w:rPr>
        <w:t>Prashad</w:t>
      </w:r>
      <w:proofErr w:type="spellEnd"/>
      <w:r w:rsidRPr="006F444E">
        <w:rPr>
          <w:rStyle w:val="Style13ptBold"/>
        </w:rPr>
        <w:t xml:space="preserve"> 2</w:t>
      </w:r>
      <w:r w:rsidRPr="006F444E">
        <w:t xml:space="preserve"> (Vijay </w:t>
      </w:r>
      <w:proofErr w:type="spellStart"/>
      <w:r w:rsidRPr="006F444E">
        <w:t>Prashad</w:t>
      </w:r>
      <w:proofErr w:type="spellEnd"/>
      <w:r w:rsidRPr="006F444E">
        <w:t xml:space="preserve"> is the Professor of International Studies at Trinity College and has a </w:t>
      </w:r>
      <w:proofErr w:type="spellStart"/>
      <w:r w:rsidRPr="006F444E">
        <w:t>Ph.D</w:t>
      </w:r>
      <w:proofErr w:type="spellEnd"/>
      <w:r w:rsidRPr="006F444E">
        <w:t xml:space="preserve"> from the University of Chicago. </w:t>
      </w:r>
      <w:r w:rsidRPr="006F444E">
        <w:rPr>
          <w:i/>
        </w:rPr>
        <w:t xml:space="preserve">Everybody Was Kung Fu Fighting: Afro-Asian Connections and the Myth of Cultural </w:t>
      </w:r>
      <w:proofErr w:type="gramStart"/>
      <w:r w:rsidRPr="006F444E">
        <w:rPr>
          <w:i/>
        </w:rPr>
        <w:t>Purity,</w:t>
      </w:r>
      <w:proofErr w:type="gramEnd"/>
      <w:r w:rsidRPr="006F444E">
        <w:t xml:space="preserve"> Print. 2002) JG</w:t>
      </w:r>
    </w:p>
    <w:p w:rsidR="009B6343" w:rsidRPr="006F444E" w:rsidRDefault="009B6343" w:rsidP="009B6343">
      <w:r w:rsidRPr="006F444E">
        <w:rPr>
          <w:sz w:val="16"/>
        </w:rPr>
        <w:t xml:space="preserve">Frank Snowden, therefore, is quite correct in his assessment that </w:t>
      </w:r>
      <w:proofErr w:type="spellStart"/>
      <w:r w:rsidRPr="006F444E">
        <w:rPr>
          <w:rStyle w:val="StyleUnderline"/>
        </w:rPr>
        <w:t>antiblack</w:t>
      </w:r>
      <w:proofErr w:type="spellEnd"/>
      <w:r w:rsidRPr="006F444E">
        <w:rPr>
          <w:rStyle w:val="StyleUnderline"/>
          <w:b/>
          <w:sz w:val="12"/>
        </w:rPr>
        <w:t>∂</w:t>
      </w:r>
      <w:r w:rsidRPr="006F444E">
        <w:rPr>
          <w:rStyle w:val="StyleUnderline"/>
        </w:rPr>
        <w:t xml:space="preserve"> notions perhaps would not have gained credence</w:t>
      </w:r>
      <w:r w:rsidRPr="006F444E">
        <w:rPr>
          <w:sz w:val="16"/>
        </w:rPr>
        <w:t xml:space="preserve"> ‘‘in the modern world</w:t>
      </w:r>
      <w:r w:rsidRPr="006F444E">
        <w:rPr>
          <w:rStyle w:val="StyleUnderline"/>
          <w:b/>
          <w:sz w:val="12"/>
        </w:rPr>
        <w:t>∂</w:t>
      </w:r>
      <w:r w:rsidRPr="006F444E">
        <w:rPr>
          <w:rStyle w:val="StyleUnderline"/>
        </w:rPr>
        <w:t xml:space="preserve"> in the absence</w:t>
      </w:r>
      <w:r w:rsidRPr="006F444E">
        <w:rPr>
          <w:sz w:val="16"/>
        </w:rPr>
        <w:t xml:space="preserve"> of such phenomenon as Negro </w:t>
      </w:r>
      <w:r w:rsidRPr="006F444E">
        <w:rPr>
          <w:rStyle w:val="StyleUnderline"/>
        </w:rPr>
        <w:t>slavery and colonialism</w:t>
      </w:r>
      <w:r w:rsidRPr="006F444E">
        <w:rPr>
          <w:sz w:val="16"/>
        </w:rPr>
        <w:t>.’’75 Indeed</w:t>
      </w:r>
      <w:proofErr w:type="gramStart"/>
      <w:r w:rsidRPr="006F444E">
        <w:rPr>
          <w:sz w:val="16"/>
        </w:rPr>
        <w:t>,</w:t>
      </w:r>
      <w:r w:rsidRPr="006F444E">
        <w:rPr>
          <w:sz w:val="12"/>
        </w:rPr>
        <w:t>∂</w:t>
      </w:r>
      <w:proofErr w:type="gramEnd"/>
      <w:r w:rsidRPr="006F444E">
        <w:rPr>
          <w:sz w:val="16"/>
        </w:rPr>
        <w:t xml:space="preserve"> most scholars agree that the idea of race can be traced to the late 1600’s and the conventional marker is Francois Bernier’s Nouvelle division de la</w:t>
      </w:r>
      <w:r w:rsidRPr="006F444E">
        <w:rPr>
          <w:sz w:val="12"/>
        </w:rPr>
        <w:t>∂</w:t>
      </w:r>
      <w:r w:rsidRPr="006F444E">
        <w:rPr>
          <w:sz w:val="16"/>
        </w:rPr>
        <w:t xml:space="preserve"> </w:t>
      </w:r>
      <w:proofErr w:type="spellStart"/>
      <w:r w:rsidRPr="006F444E">
        <w:rPr>
          <w:sz w:val="16"/>
        </w:rPr>
        <w:t>terre</w:t>
      </w:r>
      <w:proofErr w:type="spellEnd"/>
      <w:r w:rsidRPr="006F444E">
        <w:rPr>
          <w:sz w:val="16"/>
        </w:rPr>
        <w:t xml:space="preserve"> par les </w:t>
      </w:r>
      <w:proofErr w:type="spellStart"/>
      <w:r w:rsidRPr="006F444E">
        <w:rPr>
          <w:sz w:val="16"/>
        </w:rPr>
        <w:t>diff´erents</w:t>
      </w:r>
      <w:proofErr w:type="spellEnd"/>
      <w:r w:rsidRPr="006F444E">
        <w:rPr>
          <w:sz w:val="16"/>
        </w:rPr>
        <w:t xml:space="preserve"> </w:t>
      </w:r>
      <w:proofErr w:type="spellStart"/>
      <w:r w:rsidRPr="006F444E">
        <w:rPr>
          <w:sz w:val="16"/>
        </w:rPr>
        <w:t>espe`ces</w:t>
      </w:r>
      <w:proofErr w:type="spellEnd"/>
      <w:r w:rsidRPr="006F444E">
        <w:rPr>
          <w:sz w:val="16"/>
        </w:rPr>
        <w:t xml:space="preserve"> </w:t>
      </w:r>
      <w:proofErr w:type="spellStart"/>
      <w:r w:rsidRPr="006F444E">
        <w:rPr>
          <w:sz w:val="16"/>
        </w:rPr>
        <w:t>ou</w:t>
      </w:r>
      <w:proofErr w:type="spellEnd"/>
      <w:r w:rsidRPr="006F444E">
        <w:rPr>
          <w:sz w:val="16"/>
        </w:rPr>
        <w:t xml:space="preserve"> races </w:t>
      </w:r>
      <w:proofErr w:type="spellStart"/>
      <w:r w:rsidRPr="006F444E">
        <w:rPr>
          <w:sz w:val="16"/>
        </w:rPr>
        <w:t>qui’l</w:t>
      </w:r>
      <w:proofErr w:type="spellEnd"/>
      <w:r w:rsidRPr="006F444E">
        <w:rPr>
          <w:sz w:val="16"/>
        </w:rPr>
        <w:t xml:space="preserve"> habitant(1684).76 Bernier, a French</w:t>
      </w:r>
      <w:r w:rsidRPr="006F444E">
        <w:rPr>
          <w:sz w:val="12"/>
        </w:rPr>
        <w:t>∂</w:t>
      </w:r>
      <w:r w:rsidRPr="006F444E">
        <w:rPr>
          <w:sz w:val="16"/>
        </w:rPr>
        <w:t xml:space="preserve"> traveler, spent more than a decade (</w:t>
      </w:r>
      <w:r w:rsidRPr="006F444E">
        <w:rPr>
          <w:rFonts w:ascii="MS Reference Sans Serif" w:hAnsi="MS Reference Sans Serif" w:cs="MS Reference Sans Serif"/>
          <w:sz w:val="16"/>
        </w:rPr>
        <w:t></w:t>
      </w:r>
      <w:r w:rsidRPr="006F444E">
        <w:rPr>
          <w:sz w:val="16"/>
        </w:rPr>
        <w:t>–</w:t>
      </w:r>
      <w:r w:rsidRPr="006F444E">
        <w:rPr>
          <w:rFonts w:ascii="MS Reference Sans Serif" w:hAnsi="MS Reference Sans Serif" w:cs="MS Reference Sans Serif"/>
          <w:sz w:val="16"/>
        </w:rPr>
        <w:t></w:t>
      </w:r>
      <w:r w:rsidRPr="006F444E">
        <w:rPr>
          <w:sz w:val="16"/>
        </w:rPr>
        <w:t>) in India and western Asia,</w:t>
      </w:r>
      <w:r w:rsidRPr="006F444E">
        <w:rPr>
          <w:sz w:val="12"/>
        </w:rPr>
        <w:t>∂</w:t>
      </w:r>
      <w:r w:rsidRPr="006F444E">
        <w:rPr>
          <w:sz w:val="16"/>
        </w:rPr>
        <w:t xml:space="preserve"> The Strange Career of Xenophobia</w:t>
      </w:r>
      <w:r w:rsidRPr="006F444E">
        <w:rPr>
          <w:sz w:val="12"/>
        </w:rPr>
        <w:t>∂</w:t>
      </w:r>
      <w:r w:rsidRPr="006F444E">
        <w:rPr>
          <w:sz w:val="16"/>
        </w:rPr>
        <w:t xml:space="preserve"> about which he wrote a famous travel book. His travelogue was one of many</w:t>
      </w:r>
      <w:r w:rsidRPr="006F444E">
        <w:rPr>
          <w:sz w:val="12"/>
        </w:rPr>
        <w:t>∂</w:t>
      </w:r>
      <w:r w:rsidRPr="006F444E">
        <w:rPr>
          <w:sz w:val="16"/>
        </w:rPr>
        <w:t xml:space="preserve"> such, a panoply of books about places that Europe did not know before in</w:t>
      </w:r>
      <w:r w:rsidRPr="006F444E">
        <w:rPr>
          <w:sz w:val="12"/>
        </w:rPr>
        <w:t>∂</w:t>
      </w:r>
      <w:r w:rsidRPr="006F444E">
        <w:rPr>
          <w:sz w:val="16"/>
        </w:rPr>
        <w:t xml:space="preserve"> any detail and about which, thanks to Magellan’s circumnavigation of the</w:t>
      </w:r>
      <w:r w:rsidRPr="006F444E">
        <w:rPr>
          <w:sz w:val="12"/>
        </w:rPr>
        <w:t>∂</w:t>
      </w:r>
      <w:r w:rsidRPr="006F444E">
        <w:rPr>
          <w:sz w:val="16"/>
        </w:rPr>
        <w:t xml:space="preserve"> globe in </w:t>
      </w:r>
      <w:r w:rsidRPr="006F444E">
        <w:rPr>
          <w:rFonts w:ascii="MS Reference Sans Serif" w:hAnsi="MS Reference Sans Serif" w:cs="MS Reference Sans Serif"/>
          <w:sz w:val="16"/>
        </w:rPr>
        <w:t></w:t>
      </w:r>
      <w:r w:rsidRPr="006F444E">
        <w:rPr>
          <w:sz w:val="16"/>
        </w:rPr>
        <w:t>–</w:t>
      </w:r>
      <w:r w:rsidRPr="006F444E">
        <w:rPr>
          <w:rFonts w:ascii="MS Reference Sans Serif" w:hAnsi="MS Reference Sans Serif" w:cs="MS Reference Sans Serif"/>
          <w:sz w:val="16"/>
        </w:rPr>
        <w:t></w:t>
      </w:r>
      <w:r w:rsidRPr="006F444E">
        <w:rPr>
          <w:sz w:val="16"/>
        </w:rPr>
        <w:t xml:space="preserve"> and the printing press, the European public was to know</w:t>
      </w:r>
      <w:r w:rsidRPr="006F444E">
        <w:rPr>
          <w:sz w:val="12"/>
        </w:rPr>
        <w:t>∂</w:t>
      </w:r>
      <w:r w:rsidRPr="006F444E">
        <w:rPr>
          <w:sz w:val="16"/>
        </w:rPr>
        <w:t xml:space="preserve"> more than it could process. Bernier’s account of his travels provided considerable</w:t>
      </w:r>
      <w:r w:rsidRPr="006F444E">
        <w:rPr>
          <w:sz w:val="12"/>
        </w:rPr>
        <w:t>∂</w:t>
      </w:r>
      <w:r w:rsidRPr="006F444E">
        <w:rPr>
          <w:sz w:val="16"/>
        </w:rPr>
        <w:t xml:space="preserve"> knowledge to his contemporaries, but it also allowed them to live with</w:t>
      </w:r>
      <w:r w:rsidRPr="006F444E">
        <w:rPr>
          <w:sz w:val="12"/>
        </w:rPr>
        <w:t>∂</w:t>
      </w:r>
      <w:r w:rsidRPr="006F444E">
        <w:rPr>
          <w:sz w:val="16"/>
        </w:rPr>
        <w:t xml:space="preserve"> the certain knowledge that their own society was the very best thing possible.</w:t>
      </w:r>
      <w:r w:rsidRPr="006F444E">
        <w:rPr>
          <w:sz w:val="12"/>
        </w:rPr>
        <w:t>∂</w:t>
      </w:r>
      <w:r w:rsidRPr="006F444E">
        <w:rPr>
          <w:sz w:val="16"/>
        </w:rPr>
        <w:t xml:space="preserve"> Comparing Mughal India and Ottoman Turkey with the France of Louis</w:t>
      </w:r>
      <w:r w:rsidRPr="006F444E">
        <w:rPr>
          <w:sz w:val="12"/>
        </w:rPr>
        <w:t>∂</w:t>
      </w:r>
      <w:r w:rsidRPr="006F444E">
        <w:rPr>
          <w:sz w:val="16"/>
        </w:rPr>
        <w:t xml:space="preserve"> XIV, Bernier wrote that ‘‘take away the right to private property in land, and</w:t>
      </w:r>
      <w:r w:rsidRPr="006F444E">
        <w:rPr>
          <w:sz w:val="12"/>
        </w:rPr>
        <w:t>∂</w:t>
      </w:r>
      <w:r w:rsidRPr="006F444E">
        <w:rPr>
          <w:sz w:val="16"/>
        </w:rPr>
        <w:t xml:space="preserve"> you introduce, as an infallible consequence, tyranny, slavery, injustice, beggary</w:t>
      </w:r>
      <w:r w:rsidRPr="006F444E">
        <w:rPr>
          <w:sz w:val="12"/>
        </w:rPr>
        <w:t>∂</w:t>
      </w:r>
      <w:r w:rsidRPr="006F444E">
        <w:rPr>
          <w:sz w:val="16"/>
        </w:rPr>
        <w:t xml:space="preserve"> and barbarism.’’77 Upon his return to Europe and after the success of</w:t>
      </w:r>
      <w:r w:rsidRPr="006F444E">
        <w:rPr>
          <w:sz w:val="12"/>
        </w:rPr>
        <w:t>∂</w:t>
      </w:r>
      <w:r w:rsidRPr="006F444E">
        <w:rPr>
          <w:sz w:val="16"/>
        </w:rPr>
        <w:t xml:space="preserve"> his travel book, </w:t>
      </w:r>
      <w:r w:rsidRPr="006F444E">
        <w:rPr>
          <w:rStyle w:val="StyleUnderline"/>
        </w:rPr>
        <w:t>Bernier wrote</w:t>
      </w:r>
      <w:r w:rsidRPr="006F444E">
        <w:rPr>
          <w:sz w:val="16"/>
        </w:rPr>
        <w:t xml:space="preserve"> Nouvelle </w:t>
      </w:r>
      <w:r w:rsidRPr="006F444E">
        <w:rPr>
          <w:rStyle w:val="StyleUnderline"/>
        </w:rPr>
        <w:t>division which was one of the first of</w:t>
      </w:r>
      <w:r w:rsidRPr="006F444E">
        <w:rPr>
          <w:rStyle w:val="StyleUnderline"/>
          <w:b/>
          <w:sz w:val="12"/>
        </w:rPr>
        <w:t>∂</w:t>
      </w:r>
      <w:r w:rsidRPr="006F444E">
        <w:rPr>
          <w:rStyle w:val="StyleUnderline"/>
        </w:rPr>
        <w:t xml:space="preserve"> </w:t>
      </w:r>
      <w:r w:rsidRPr="006F444E">
        <w:rPr>
          <w:sz w:val="16"/>
          <w:szCs w:val="16"/>
        </w:rPr>
        <w:t>many such</w:t>
      </w:r>
      <w:r w:rsidRPr="006F444E">
        <w:rPr>
          <w:rStyle w:val="StyleUnderline"/>
        </w:rPr>
        <w:t xml:space="preserve"> compendiums on race.</w:t>
      </w:r>
      <w:r w:rsidRPr="006F444E">
        <w:rPr>
          <w:sz w:val="16"/>
        </w:rPr>
        <w:t xml:space="preserve"> </w:t>
      </w:r>
      <w:r w:rsidRPr="006F444E">
        <w:rPr>
          <w:rStyle w:val="StyleUnderline"/>
        </w:rPr>
        <w:t>Bernier divided humanity into four or</w:t>
      </w:r>
      <w:r w:rsidRPr="006F444E">
        <w:rPr>
          <w:rStyle w:val="StyleUnderline"/>
          <w:b/>
          <w:sz w:val="12"/>
        </w:rPr>
        <w:t>∂</w:t>
      </w:r>
      <w:r w:rsidRPr="006F444E">
        <w:rPr>
          <w:rStyle w:val="StyleUnderline"/>
        </w:rPr>
        <w:t xml:space="preserve"> fiv</w:t>
      </w:r>
      <w:r w:rsidRPr="006F444E">
        <w:rPr>
          <w:sz w:val="16"/>
        </w:rPr>
        <w:t>e ‘‘</w:t>
      </w:r>
      <w:proofErr w:type="spellStart"/>
      <w:r w:rsidRPr="006F444E">
        <w:rPr>
          <w:sz w:val="16"/>
        </w:rPr>
        <w:t>espe`ces</w:t>
      </w:r>
      <w:proofErr w:type="spellEnd"/>
      <w:r w:rsidRPr="006F444E">
        <w:rPr>
          <w:sz w:val="16"/>
        </w:rPr>
        <w:t xml:space="preserve"> </w:t>
      </w:r>
      <w:proofErr w:type="spellStart"/>
      <w:r w:rsidRPr="006F444E">
        <w:rPr>
          <w:sz w:val="16"/>
        </w:rPr>
        <w:t>ou</w:t>
      </w:r>
      <w:proofErr w:type="spellEnd"/>
      <w:r w:rsidRPr="006F444E">
        <w:rPr>
          <w:sz w:val="16"/>
        </w:rPr>
        <w:t xml:space="preserve"> </w:t>
      </w:r>
      <w:r w:rsidRPr="006F444E">
        <w:rPr>
          <w:rStyle w:val="StyleUnderline"/>
        </w:rPr>
        <w:t>races</w:t>
      </w:r>
      <w:r w:rsidRPr="006F444E">
        <w:rPr>
          <w:sz w:val="16"/>
        </w:rPr>
        <w:t xml:space="preserve">,’’ </w:t>
      </w:r>
      <w:r w:rsidRPr="006F444E">
        <w:rPr>
          <w:rStyle w:val="StyleUnderline"/>
        </w:rPr>
        <w:t>with lines of demarcation based on physical traits</w:t>
      </w:r>
      <w:r w:rsidRPr="006F444E">
        <w:rPr>
          <w:sz w:val="16"/>
        </w:rPr>
        <w:t xml:space="preserve"> (hair, stature, nose, and lips), geography, </w:t>
      </w:r>
      <w:r w:rsidRPr="006F444E">
        <w:rPr>
          <w:rStyle w:val="StyleUnderline"/>
        </w:rPr>
        <w:t>and, significantly, skin color.</w:t>
      </w:r>
      <w:r w:rsidRPr="006F444E">
        <w:rPr>
          <w:sz w:val="16"/>
        </w:rPr>
        <w:t>78 Bernier’s</w:t>
      </w:r>
      <w:r w:rsidRPr="006F444E">
        <w:rPr>
          <w:sz w:val="12"/>
        </w:rPr>
        <w:t>∂</w:t>
      </w:r>
      <w:r w:rsidRPr="006F444E">
        <w:rPr>
          <w:sz w:val="16"/>
        </w:rPr>
        <w:t xml:space="preserve"> work was followed, in the eighteenth century, by that of the Swedish</w:t>
      </w:r>
      <w:r w:rsidRPr="006F444E">
        <w:rPr>
          <w:sz w:val="12"/>
        </w:rPr>
        <w:t>∂</w:t>
      </w:r>
      <w:r w:rsidRPr="006F444E">
        <w:rPr>
          <w:sz w:val="16"/>
        </w:rPr>
        <w:t xml:space="preserve"> scientist Carolus </w:t>
      </w:r>
      <w:proofErr w:type="spellStart"/>
      <w:r w:rsidRPr="006F444E">
        <w:rPr>
          <w:sz w:val="16"/>
        </w:rPr>
        <w:t>Linneaus</w:t>
      </w:r>
      <w:proofErr w:type="spellEnd"/>
      <w:r w:rsidRPr="006F444E">
        <w:rPr>
          <w:sz w:val="16"/>
        </w:rPr>
        <w:t xml:space="preserve"> (who transformed the method of </w:t>
      </w:r>
      <w:proofErr w:type="spellStart"/>
      <w:r w:rsidRPr="006F444E">
        <w:rPr>
          <w:sz w:val="16"/>
        </w:rPr>
        <w:t>raciology</w:t>
      </w:r>
      <w:proofErr w:type="spellEnd"/>
      <w:r w:rsidRPr="006F444E">
        <w:rPr>
          <w:sz w:val="16"/>
        </w:rPr>
        <w:t xml:space="preserve"> with</w:t>
      </w:r>
      <w:r w:rsidRPr="006F444E">
        <w:rPr>
          <w:sz w:val="12"/>
        </w:rPr>
        <w:t>∂</w:t>
      </w:r>
      <w:r w:rsidRPr="006F444E">
        <w:rPr>
          <w:sz w:val="16"/>
        </w:rPr>
        <w:t xml:space="preserve"> his scientific classification schemes) and of the German naturalist Johann</w:t>
      </w:r>
      <w:r w:rsidRPr="006F444E">
        <w:rPr>
          <w:sz w:val="12"/>
        </w:rPr>
        <w:t>∂</w:t>
      </w:r>
      <w:r w:rsidRPr="006F444E">
        <w:rPr>
          <w:sz w:val="16"/>
        </w:rPr>
        <w:t xml:space="preserve"> Friedrich Blumenbach (who devised the field of physical anthropology and</w:t>
      </w:r>
      <w:r w:rsidRPr="006F444E">
        <w:rPr>
          <w:sz w:val="12"/>
        </w:rPr>
        <w:t>∂</w:t>
      </w:r>
      <w:r w:rsidRPr="006F444E">
        <w:rPr>
          <w:sz w:val="16"/>
        </w:rPr>
        <w:t xml:space="preserve"> who provided the early linkage of African man with ape</w:t>
      </w:r>
      <w:r w:rsidRPr="006F444E">
        <w:rPr>
          <w:rStyle w:val="StyleUnderline"/>
        </w:rPr>
        <w:t>). This scholarship</w:t>
      </w:r>
      <w:r w:rsidRPr="006F444E">
        <w:rPr>
          <w:rStyle w:val="StyleUnderline"/>
          <w:b/>
          <w:sz w:val="12"/>
        </w:rPr>
        <w:t>∂</w:t>
      </w:r>
      <w:r w:rsidRPr="006F444E">
        <w:rPr>
          <w:rStyle w:val="StyleUnderline"/>
        </w:rPr>
        <w:t xml:space="preserve"> was the first to classify humanity into groups or races based on biological</w:t>
      </w:r>
      <w:r w:rsidRPr="006F444E">
        <w:rPr>
          <w:rStyle w:val="StyleUnderline"/>
          <w:b/>
          <w:sz w:val="12"/>
        </w:rPr>
        <w:t>∂</w:t>
      </w:r>
      <w:r w:rsidRPr="006F444E">
        <w:rPr>
          <w:rStyle w:val="StyleUnderline"/>
        </w:rPr>
        <w:t xml:space="preserve"> principles. Xenophobia was classified and institutionalized and the idea of</w:t>
      </w:r>
      <w:r w:rsidRPr="006F444E">
        <w:rPr>
          <w:rStyle w:val="StyleUnderline"/>
          <w:b/>
          <w:sz w:val="12"/>
        </w:rPr>
        <w:t>∂</w:t>
      </w:r>
      <w:r w:rsidRPr="006F444E">
        <w:rPr>
          <w:rStyle w:val="StyleUnderline"/>
        </w:rPr>
        <w:t xml:space="preserve"> race was born</w:t>
      </w:r>
      <w:r w:rsidRPr="006F444E">
        <w:t>.</w:t>
      </w:r>
    </w:p>
    <w:p w:rsidR="009B6343" w:rsidRPr="006F444E" w:rsidRDefault="009B6343" w:rsidP="00E06226">
      <w:pPr>
        <w:pStyle w:val="Heading2"/>
      </w:pPr>
      <w:r w:rsidRPr="006F444E">
        <w:t xml:space="preserve">State Key </w:t>
      </w:r>
    </w:p>
    <w:p w:rsidR="009B6343" w:rsidRPr="006F444E" w:rsidRDefault="009B6343" w:rsidP="009B6343">
      <w:pPr>
        <w:pStyle w:val="Heading4"/>
      </w:pPr>
      <w:r w:rsidRPr="006F444E">
        <w:t>We must address the imperfect racial system of the state in order to solve for it</w:t>
      </w:r>
    </w:p>
    <w:p w:rsidR="009B6343" w:rsidRPr="006F444E" w:rsidRDefault="009B6343" w:rsidP="009B6343">
      <w:proofErr w:type="spellStart"/>
      <w:r w:rsidRPr="006F444E">
        <w:rPr>
          <w:rStyle w:val="Style13ptBold"/>
        </w:rPr>
        <w:t>Prashad</w:t>
      </w:r>
      <w:proofErr w:type="spellEnd"/>
      <w:r w:rsidRPr="006F444E">
        <w:rPr>
          <w:rStyle w:val="Style13ptBold"/>
        </w:rPr>
        <w:t xml:space="preserve"> 2</w:t>
      </w:r>
      <w:r w:rsidRPr="006F444E">
        <w:t xml:space="preserve"> (Vijay </w:t>
      </w:r>
      <w:proofErr w:type="spellStart"/>
      <w:r w:rsidRPr="006F444E">
        <w:t>Prashad</w:t>
      </w:r>
      <w:proofErr w:type="spellEnd"/>
      <w:r w:rsidRPr="006F444E">
        <w:t xml:space="preserve"> is the Professor of International Studies at Trinity College and has a </w:t>
      </w:r>
      <w:proofErr w:type="spellStart"/>
      <w:r w:rsidRPr="006F444E">
        <w:t>Ph.D</w:t>
      </w:r>
      <w:proofErr w:type="spellEnd"/>
      <w:r w:rsidRPr="006F444E">
        <w:t xml:space="preserve"> from the University of Chicago. </w:t>
      </w:r>
      <w:r w:rsidRPr="006F444E">
        <w:rPr>
          <w:i/>
        </w:rPr>
        <w:t xml:space="preserve">Everybody Was Kung Fu Fighting: Afro-Asian Connections and the Myth of Cultural </w:t>
      </w:r>
      <w:proofErr w:type="gramStart"/>
      <w:r w:rsidRPr="006F444E">
        <w:rPr>
          <w:i/>
        </w:rPr>
        <w:t>Purity,</w:t>
      </w:r>
      <w:proofErr w:type="gramEnd"/>
      <w:r w:rsidRPr="006F444E">
        <w:t xml:space="preserve"> Print. 2002) JG</w:t>
      </w:r>
    </w:p>
    <w:p w:rsidR="009B6343" w:rsidRPr="006F444E" w:rsidRDefault="009B6343" w:rsidP="009B6343">
      <w:pPr>
        <w:rPr>
          <w:sz w:val="16"/>
        </w:rPr>
      </w:pPr>
      <w:r w:rsidRPr="006F444E">
        <w:rPr>
          <w:rStyle w:val="StyleUnderline"/>
        </w:rPr>
        <w:t>The problem of the twenty-first century</w:t>
      </w:r>
      <w:r w:rsidRPr="006F444E">
        <w:rPr>
          <w:sz w:val="16"/>
        </w:rPr>
        <w:t xml:space="preserve">, then, </w:t>
      </w:r>
      <w:r w:rsidRPr="006F444E">
        <w:rPr>
          <w:rStyle w:val="StyleUnderline"/>
        </w:rPr>
        <w:t>is</w:t>
      </w:r>
      <w:r w:rsidRPr="006F444E">
        <w:rPr>
          <w:sz w:val="16"/>
        </w:rPr>
        <w:t xml:space="preserve"> the problem of the color blind. This problem is simple: </w:t>
      </w:r>
      <w:r w:rsidRPr="006F444E">
        <w:rPr>
          <w:rStyle w:val="StyleUnderline"/>
        </w:rPr>
        <w:t>it believes that to redress racism, we need to not consider race in social practice,</w:t>
      </w:r>
      <w:r w:rsidRPr="006F444E">
        <w:rPr>
          <w:sz w:val="16"/>
        </w:rPr>
        <w:t xml:space="preserve"> notably </w:t>
      </w:r>
      <w:r w:rsidRPr="006F444E">
        <w:rPr>
          <w:rStyle w:val="StyleUnderline"/>
        </w:rPr>
        <w:t>in the sphere of governmental action. The state, we are told,</w:t>
      </w:r>
      <w:r w:rsidRPr="006F444E">
        <w:rPr>
          <w:sz w:val="16"/>
        </w:rPr>
        <w:t xml:space="preserve"> </w:t>
      </w:r>
      <w:r w:rsidRPr="006F444E">
        <w:rPr>
          <w:rStyle w:val="StyleUnderline"/>
        </w:rPr>
        <w:t xml:space="preserve">must be above race. </w:t>
      </w:r>
      <w:r w:rsidRPr="006F444E">
        <w:rPr>
          <w:sz w:val="16"/>
        </w:rPr>
        <w:t>It must not actively discriminate against people on the basis of race in its actions. At the dawn of</w:t>
      </w:r>
      <w:r w:rsidRPr="006F444E">
        <w:rPr>
          <w:sz w:val="12"/>
        </w:rPr>
        <w:t>∂</w:t>
      </w:r>
      <w:r w:rsidRPr="006F444E">
        <w:rPr>
          <w:sz w:val="16"/>
        </w:rPr>
        <w:t xml:space="preserve"> a new millennium, </w:t>
      </w:r>
      <w:r w:rsidRPr="006F444E">
        <w:rPr>
          <w:rStyle w:val="StyleUnderline"/>
        </w:rPr>
        <w:t>there is widespread satisfaction of the progress on the ‘‘race problem’</w:t>
      </w:r>
      <w:r w:rsidRPr="006F444E">
        <w:rPr>
          <w:sz w:val="16"/>
        </w:rPr>
        <w:t>’; this is so to some extent</w:t>
      </w:r>
      <w:r w:rsidRPr="006F444E">
        <w:rPr>
          <w:rStyle w:val="StyleUnderline"/>
        </w:rPr>
        <w:t>, but the compass of attacks against</w:t>
      </w:r>
      <w:r w:rsidRPr="006F444E">
        <w:rPr>
          <w:rStyle w:val="StyleUnderline"/>
          <w:b/>
          <w:sz w:val="12"/>
        </w:rPr>
        <w:t>∂</w:t>
      </w:r>
      <w:r w:rsidRPr="006F444E">
        <w:rPr>
          <w:rStyle w:val="StyleUnderline"/>
        </w:rPr>
        <w:t xml:space="preserve"> blacks and Latinos remains routine</w:t>
      </w:r>
      <w:r w:rsidRPr="006F444E">
        <w:rPr>
          <w:sz w:val="16"/>
        </w:rPr>
        <w:t xml:space="preserve">. If we do not live by </w:t>
      </w:r>
      <w:r w:rsidRPr="006F444E">
        <w:rPr>
          <w:rFonts w:ascii="MS Reference Sans Serif" w:hAnsi="MS Reference Sans Serif" w:cs="MS Reference Sans Serif"/>
          <w:sz w:val="16"/>
        </w:rPr>
        <w:t></w:t>
      </w:r>
      <w:r w:rsidRPr="006F444E">
        <w:rPr>
          <w:sz w:val="16"/>
        </w:rPr>
        <w:t>’s Plessy v. Ferguson</w:t>
      </w:r>
      <w:proofErr w:type="gramStart"/>
      <w:r w:rsidRPr="006F444E">
        <w:rPr>
          <w:sz w:val="16"/>
        </w:rPr>
        <w:t>,</w:t>
      </w:r>
      <w:r w:rsidRPr="006F444E">
        <w:rPr>
          <w:sz w:val="12"/>
        </w:rPr>
        <w:t>∂</w:t>
      </w:r>
      <w:proofErr w:type="gramEnd"/>
      <w:r w:rsidRPr="006F444E">
        <w:rPr>
          <w:sz w:val="16"/>
        </w:rPr>
        <w:t xml:space="preserve"> </w:t>
      </w:r>
      <w:r w:rsidRPr="006F444E">
        <w:rPr>
          <w:rStyle w:val="StyleUnderline"/>
        </w:rPr>
        <w:t>we continue to live</w:t>
      </w:r>
      <w:r w:rsidRPr="006F444E">
        <w:rPr>
          <w:sz w:val="16"/>
        </w:rPr>
        <w:t xml:space="preserve"> by its principle axiom—</w:t>
      </w:r>
      <w:r w:rsidRPr="006F444E">
        <w:rPr>
          <w:rStyle w:val="StyleUnderline"/>
        </w:rPr>
        <w:t>that ‘‘race’’ is a formal and</w:t>
      </w:r>
      <w:r w:rsidRPr="006F444E">
        <w:rPr>
          <w:rStyle w:val="StyleUnderline"/>
          <w:b/>
          <w:sz w:val="12"/>
        </w:rPr>
        <w:t>∂</w:t>
      </w:r>
      <w:r w:rsidRPr="006F444E">
        <w:rPr>
          <w:rStyle w:val="StyleUnderline"/>
        </w:rPr>
        <w:t xml:space="preserve"> individual designation and not a historical and social one.</w:t>
      </w:r>
      <w:r w:rsidRPr="006F444E">
        <w:rPr>
          <w:sz w:val="16"/>
        </w:rPr>
        <w:t xml:space="preserve">5 That is, </w:t>
      </w:r>
      <w:r w:rsidRPr="006F444E">
        <w:rPr>
          <w:rStyle w:val="StyleUnderline"/>
        </w:rPr>
        <w:t xml:space="preserve">we are led to believe that </w:t>
      </w:r>
      <w:r w:rsidRPr="006F444E">
        <w:rPr>
          <w:sz w:val="16"/>
        </w:rPr>
        <w:t>racism is a prejudicial behavior of one party against another</w:t>
      </w:r>
      <w:r w:rsidRPr="006F444E">
        <w:rPr>
          <w:sz w:val="12"/>
        </w:rPr>
        <w:t>∂</w:t>
      </w:r>
      <w:r w:rsidRPr="006F444E">
        <w:rPr>
          <w:sz w:val="16"/>
        </w:rPr>
        <w:t xml:space="preserve"> rather than the coagulation of socioeconomic injustice against groups.</w:t>
      </w:r>
      <w:r w:rsidRPr="006F444E">
        <w:rPr>
          <w:sz w:val="12"/>
        </w:rPr>
        <w:t>∂</w:t>
      </w:r>
      <w:r w:rsidRPr="006F444E">
        <w:rPr>
          <w:sz w:val="16"/>
        </w:rPr>
        <w:t xml:space="preserve"> </w:t>
      </w:r>
      <w:r w:rsidRPr="006F444E">
        <w:rPr>
          <w:rStyle w:val="StyleUnderline"/>
        </w:rPr>
        <w:t>If the state acts without prejudice</w:t>
      </w:r>
      <w:r w:rsidRPr="006F444E">
        <w:rPr>
          <w:sz w:val="16"/>
        </w:rPr>
        <w:t xml:space="preserve"> (that is, if it acts equally), </w:t>
      </w:r>
      <w:r w:rsidRPr="006F444E">
        <w:rPr>
          <w:rStyle w:val="StyleUnderline"/>
        </w:rPr>
        <w:t xml:space="preserve">then that is proof of the end of </w:t>
      </w:r>
      <w:r w:rsidRPr="006F444E">
        <w:rPr>
          <w:rStyle w:val="Emphasis"/>
        </w:rPr>
        <w:t>racism. Unequal socioeconomic conditions of today, based as they are on racisms of the past and of the present, are thereby rendered untouchable by the state.</w:t>
      </w:r>
      <w:r w:rsidRPr="006F444E">
        <w:rPr>
          <w:sz w:val="16"/>
        </w:rPr>
        <w:t xml:space="preserve"> Color-blind justice privatizes inequality and racism, and it removes itself from the project of redistributive and anti-racist justice. </w:t>
      </w:r>
      <w:r w:rsidRPr="006F444E">
        <w:rPr>
          <w:rStyle w:val="StyleUnderline"/>
        </w:rPr>
        <w:t>This is the genteel racism of our new millennium</w:t>
      </w:r>
      <w:r w:rsidRPr="006F444E">
        <w:rPr>
          <w:sz w:val="16"/>
        </w:rPr>
        <w:t>.</w:t>
      </w:r>
      <w:r w:rsidRPr="006F444E">
        <w:rPr>
          <w:sz w:val="12"/>
        </w:rPr>
        <w:t>∂</w:t>
      </w:r>
    </w:p>
    <w:p w:rsidR="009B6343" w:rsidRPr="006F444E" w:rsidRDefault="009B6343" w:rsidP="009B6343">
      <w:pPr>
        <w:pStyle w:val="cardtext"/>
        <w:ind w:left="0"/>
      </w:pPr>
    </w:p>
    <w:p w:rsidR="00BF5BC6" w:rsidRPr="006F444E" w:rsidRDefault="00B40BF4" w:rsidP="00BF5BC6">
      <w:pPr>
        <w:pStyle w:val="Heading1"/>
      </w:pPr>
      <w:proofErr w:type="spellStart"/>
      <w:r w:rsidRPr="006F444E">
        <w:t>Neg</w:t>
      </w:r>
      <w:proofErr w:type="spellEnd"/>
    </w:p>
    <w:p w:rsidR="009B6343" w:rsidRPr="006F444E" w:rsidRDefault="009B6343" w:rsidP="009B6343">
      <w:pPr>
        <w:pStyle w:val="Heading2"/>
      </w:pPr>
      <w:r w:rsidRPr="006F444E">
        <w:t>Politics Links</w:t>
      </w:r>
    </w:p>
    <w:p w:rsidR="009B6343" w:rsidRPr="006F444E" w:rsidRDefault="009B6343" w:rsidP="009B6343">
      <w:pPr>
        <w:pStyle w:val="Heading4"/>
      </w:pPr>
      <w:r w:rsidRPr="006F444E">
        <w:t xml:space="preserve">Obama gets blamed for changes to the census </w:t>
      </w:r>
    </w:p>
    <w:p w:rsidR="009B6343" w:rsidRPr="006F444E" w:rsidRDefault="009B6343" w:rsidP="009B6343">
      <w:r w:rsidRPr="006F444E">
        <w:rPr>
          <w:rStyle w:val="Style13ptBold"/>
        </w:rPr>
        <w:t>Matthews 14</w:t>
      </w:r>
      <w:r w:rsidRPr="006F444E">
        <w:t xml:space="preserve"> (Merrill Matthews is a resident scholar at the Institute for Policy Innovation in Dallas, Texas, “If </w:t>
      </w:r>
      <w:proofErr w:type="gramStart"/>
      <w:r w:rsidRPr="006F444E">
        <w:t>The Facts Don't</w:t>
      </w:r>
      <w:proofErr w:type="gramEnd"/>
      <w:r w:rsidRPr="006F444E">
        <w:t xml:space="preserve"> Fit, Change The Facts: How The Obama Administration Undercuts Public Confidence In Government Statistics” 4-21-14, http://www.forbes.com/sites/merrillmatthews/2014/04/21/if-the-facts-dont-fit-change-the-facts-how-the-obama-administration-undercuts-public-confidence-in-government-statistics/) JG</w:t>
      </w:r>
    </w:p>
    <w:p w:rsidR="009B6343" w:rsidRPr="006F444E" w:rsidRDefault="009B6343" w:rsidP="009B6343">
      <w:pPr>
        <w:rPr>
          <w:sz w:val="16"/>
        </w:rPr>
      </w:pPr>
      <w:r w:rsidRPr="006F444E">
        <w:rPr>
          <w:sz w:val="16"/>
        </w:rPr>
        <w:t>John Adams, the second president of the United States, once noted, “Facts are stubborn things.” Well, not in the Age of Obama, where “facts,” like the number of uninsured Americans, can be easily changed to suit the president and his agenda.</w:t>
      </w:r>
      <w:r w:rsidRPr="006F444E">
        <w:rPr>
          <w:sz w:val="12"/>
        </w:rPr>
        <w:t>∂</w:t>
      </w:r>
      <w:r w:rsidRPr="006F444E">
        <w:rPr>
          <w:sz w:val="16"/>
        </w:rPr>
        <w:t xml:space="preserve"> Last week </w:t>
      </w:r>
      <w:r w:rsidRPr="006F444E">
        <w:rPr>
          <w:rStyle w:val="StyleUnderline"/>
        </w:rPr>
        <w:t>the U.S. Census Bureau announced it will use a new way to count the uninsured</w:t>
      </w:r>
      <w:r w:rsidRPr="006F444E">
        <w:rPr>
          <w:sz w:val="16"/>
        </w:rPr>
        <w:t xml:space="preserve">. The Bureau concedes </w:t>
      </w:r>
      <w:r w:rsidRPr="006F444E">
        <w:rPr>
          <w:rStyle w:val="StyleUnderline"/>
        </w:rPr>
        <w:t>the new approach is almost guaranteed to produce lower uninsured numbers—at exactly the time that President Obama wants lower uninsured numbers.</w:t>
      </w:r>
      <w:r w:rsidRPr="006F444E">
        <w:rPr>
          <w:sz w:val="16"/>
        </w:rPr>
        <w:t xml:space="preserve"> Coincidence?</w:t>
      </w:r>
      <w:r w:rsidRPr="006F444E">
        <w:rPr>
          <w:sz w:val="12"/>
        </w:rPr>
        <w:t>∂</w:t>
      </w:r>
      <w:r w:rsidRPr="006F444E">
        <w:rPr>
          <w:sz w:val="16"/>
        </w:rPr>
        <w:t xml:space="preserve"> The Washington Post quotes Census Bureau Director John H. Thompson as saying, “I can assure you, I have had no discussions of this with the White House or with anyone else in the administration.” But wasn’t that what former IRS Commissioner Douglas Shulman snidely told Congress, then later news reports showed his name on the White House visitors’ log 157 times?</w:t>
      </w:r>
      <w:r w:rsidRPr="006F444E">
        <w:rPr>
          <w:sz w:val="12"/>
        </w:rPr>
        <w:t>∂</w:t>
      </w:r>
      <w:r w:rsidRPr="006F444E">
        <w:rPr>
          <w:sz w:val="16"/>
        </w:rPr>
        <w:t xml:space="preserve"> To be sure, there has been a long-running debate over whether the Census Bureau </w:t>
      </w:r>
      <w:proofErr w:type="spellStart"/>
      <w:r w:rsidRPr="006F444E">
        <w:rPr>
          <w:sz w:val="16"/>
        </w:rPr>
        <w:t>overcounts</w:t>
      </w:r>
      <w:proofErr w:type="spellEnd"/>
      <w:r w:rsidRPr="006F444E">
        <w:rPr>
          <w:sz w:val="16"/>
        </w:rPr>
        <w:t xml:space="preserve"> the uninsured, so an effort to revise the system would be helpful. With any other administration it would be reasonable to give it the benefit of the doubt, but you cannot make that assumption when Obama is involved. Indeed, the administration may have tipped its hand early.</w:t>
      </w:r>
      <w:r w:rsidRPr="006F444E">
        <w:rPr>
          <w:sz w:val="12"/>
        </w:rPr>
        <w:t>∂</w:t>
      </w:r>
      <w:r w:rsidRPr="006F444E">
        <w:rPr>
          <w:sz w:val="16"/>
        </w:rPr>
        <w:t xml:space="preserve"> Recall that retiring Republican Senator Judd Gregg of New Hampshire had accepted an Obama offer to become secretary of the Commerce Department, which oversees the Census Bureau. Gregg later retracted his acceptance claiming the Obama administration planned to politicize the Census Bureau. As the New York Times reported on Feb. 12, 2009, “</w:t>
      </w:r>
      <w:r w:rsidRPr="006F444E">
        <w:rPr>
          <w:rStyle w:val="Emphasis"/>
        </w:rPr>
        <w:t>The White House signaled last week that it would exert greater control over the Census Bureau, in part because of a concern among minority groups</w:t>
      </w:r>
      <w:r w:rsidRPr="006F444E">
        <w:rPr>
          <w:sz w:val="16"/>
        </w:rPr>
        <w:t xml:space="preserve"> over Mr. Gregg’s leading the Commerce Department.”</w:t>
      </w:r>
      <w:r w:rsidRPr="006F444E">
        <w:rPr>
          <w:sz w:val="12"/>
        </w:rPr>
        <w:t>∂</w:t>
      </w:r>
      <w:r w:rsidRPr="006F444E">
        <w:rPr>
          <w:sz w:val="16"/>
        </w:rPr>
        <w:t xml:space="preserve"> The Census Bureau regularly conducts public surveys to estimate how many Americans have insurance coverage, what kind of coverage, and how many are uninsured. People who went the entire year without coverage are considered uninsured; those who had coverage for part or all of the year are considered insured.</w:t>
      </w:r>
      <w:r w:rsidRPr="006F444E">
        <w:rPr>
          <w:sz w:val="12"/>
        </w:rPr>
        <w:t>∂</w:t>
      </w:r>
      <w:r w:rsidRPr="006F444E">
        <w:rPr>
          <w:sz w:val="16"/>
        </w:rPr>
        <w:t xml:space="preserve"> Interviewers typically ask survey respondents if they had had coverage at any time during the previous year. But people can forget they had coverage at some point, or they may omit Medicaid, or they might have had a minimal-coverage policy and didn’t think it was real insurance.</w:t>
      </w:r>
      <w:r w:rsidRPr="006F444E">
        <w:rPr>
          <w:sz w:val="12"/>
        </w:rPr>
        <w:t>∂</w:t>
      </w:r>
      <w:r w:rsidRPr="006F444E">
        <w:rPr>
          <w:sz w:val="16"/>
        </w:rPr>
        <w:t xml:space="preserve"> In its new approach Census interviewers will ask respondents if they currently have coverage, and if the answer is yes, then they will ask more questions to get additional information.</w:t>
      </w:r>
      <w:r w:rsidRPr="006F444E">
        <w:rPr>
          <w:sz w:val="12"/>
        </w:rPr>
        <w:t>∂</w:t>
      </w:r>
      <w:r w:rsidRPr="006F444E">
        <w:rPr>
          <w:sz w:val="16"/>
        </w:rPr>
        <w:t xml:space="preserve"> The Census Bureau says that the uninsured number dropped by 2 percentage points, from 12.5 to 10.6 percent, when testing the new method. Something similar happened in Massachusetts. When the Bay State passed </w:t>
      </w:r>
      <w:proofErr w:type="spellStart"/>
      <w:r w:rsidRPr="006F444E">
        <w:rPr>
          <w:sz w:val="16"/>
        </w:rPr>
        <w:t>Romneycare</w:t>
      </w:r>
      <w:proofErr w:type="spellEnd"/>
      <w:r w:rsidRPr="006F444E">
        <w:rPr>
          <w:sz w:val="16"/>
        </w:rPr>
        <w:t>, state officials decided to do their own survey of the state’s uninsured as a baseline. They came up with a figure about 3 percentage points lower than the Census number.</w:t>
      </w:r>
      <w:r w:rsidRPr="006F444E">
        <w:rPr>
          <w:sz w:val="12"/>
        </w:rPr>
        <w:t>∂</w:t>
      </w:r>
      <w:r w:rsidRPr="006F444E">
        <w:rPr>
          <w:sz w:val="16"/>
        </w:rPr>
        <w:t xml:space="preserve"> Now, more than ever, </w:t>
      </w:r>
      <w:r w:rsidRPr="006F444E">
        <w:rPr>
          <w:rStyle w:val="StyleUnderline"/>
        </w:rPr>
        <w:t>the country needs reliable data to know if Obamacare is reducing the number of uninsured. But Bureau officials claim that the new approach is so different that the uninsured numbers before and after the change will be incompatible.</w:t>
      </w:r>
      <w:r w:rsidRPr="006F444E">
        <w:rPr>
          <w:rStyle w:val="StyleUnderline"/>
          <w:b/>
          <w:sz w:val="12"/>
        </w:rPr>
        <w:t>∂</w:t>
      </w:r>
      <w:r w:rsidRPr="006F444E">
        <w:rPr>
          <w:rStyle w:val="StyleUnderline"/>
        </w:rPr>
        <w:t xml:space="preserve"> </w:t>
      </w:r>
      <w:r w:rsidRPr="006F444E">
        <w:rPr>
          <w:sz w:val="16"/>
        </w:rPr>
        <w:t>But even if you think transitioning to a better survey is a good idea—and I do—why would you do it right after the Obamacare enrollment period ended? Can Bureau leadership really be that politically clueless</w:t>
      </w:r>
      <w:proofErr w:type="gramStart"/>
      <w:r w:rsidRPr="006F444E">
        <w:rPr>
          <w:sz w:val="16"/>
        </w:rPr>
        <w:t>?</w:t>
      </w:r>
      <w:r w:rsidRPr="006F444E">
        <w:rPr>
          <w:sz w:val="12"/>
        </w:rPr>
        <w:t>∂</w:t>
      </w:r>
      <w:proofErr w:type="gramEnd"/>
      <w:r w:rsidRPr="006F444E">
        <w:rPr>
          <w:sz w:val="16"/>
        </w:rPr>
        <w:t xml:space="preserve"> American Enterprise Institute Resident Scholar Michael R. Strain, who used to work at the Census Bureau, sees bad timing in the announcement, but no conspiracy. He notes that researchers have been moving toward reforming the surveys for several years. And since there are other surveys besides the one being changed, there will be data to compare it to.</w:t>
      </w:r>
      <w:r w:rsidRPr="006F444E">
        <w:rPr>
          <w:sz w:val="12"/>
        </w:rPr>
        <w:t>∂</w:t>
      </w:r>
      <w:r w:rsidRPr="006F444E">
        <w:rPr>
          <w:sz w:val="16"/>
        </w:rPr>
        <w:t xml:space="preserve"> </w:t>
      </w:r>
      <w:proofErr w:type="gramStart"/>
      <w:r w:rsidRPr="006F444E">
        <w:rPr>
          <w:sz w:val="16"/>
        </w:rPr>
        <w:t>But</w:t>
      </w:r>
      <w:proofErr w:type="gramEnd"/>
      <w:r w:rsidRPr="006F444E">
        <w:rPr>
          <w:sz w:val="16"/>
        </w:rPr>
        <w:t xml:space="preserve"> that’s where he underestimates Obama. The president and his administration have been absolutely shameless in their misuse and abuse of statistics. And the media haven’t been much better in holding the administration accountable. You can never take any numbers spouted by the administration at face value.</w:t>
      </w:r>
      <w:r w:rsidRPr="006F444E">
        <w:rPr>
          <w:sz w:val="12"/>
        </w:rPr>
        <w:t>∂</w:t>
      </w:r>
      <w:r w:rsidRPr="006F444E">
        <w:rPr>
          <w:sz w:val="16"/>
        </w:rPr>
        <w:t xml:space="preserve"> Take Obama’s Thursday press conference claiming that 8 million people had signed up for Obamacare. All the reporters know by now that number doesn’t tell us how many actually paid their premiums, or how many of those previously had coverage, got it canceled, and so had to get new coverage.</w:t>
      </w:r>
      <w:r w:rsidRPr="006F444E">
        <w:rPr>
          <w:sz w:val="12"/>
        </w:rPr>
        <w:t>∂</w:t>
      </w:r>
      <w:r w:rsidRPr="006F444E">
        <w:rPr>
          <w:sz w:val="16"/>
        </w:rPr>
        <w:t xml:space="preserve"> Real Clear Politics’ Sean </w:t>
      </w:r>
      <w:proofErr w:type="spellStart"/>
      <w:r w:rsidRPr="006F444E">
        <w:rPr>
          <w:sz w:val="16"/>
        </w:rPr>
        <w:t>Trende</w:t>
      </w:r>
      <w:proofErr w:type="spellEnd"/>
      <w:r w:rsidRPr="006F444E">
        <w:rPr>
          <w:sz w:val="16"/>
        </w:rPr>
        <w:t xml:space="preserve"> in January analyzed the president’s claim that 4 million people had enrolled in Medicaid. But </w:t>
      </w:r>
      <w:proofErr w:type="spellStart"/>
      <w:r w:rsidRPr="006F444E">
        <w:rPr>
          <w:sz w:val="16"/>
        </w:rPr>
        <w:t>Trende’s</w:t>
      </w:r>
      <w:proofErr w:type="spellEnd"/>
      <w:r w:rsidRPr="006F444E">
        <w:rPr>
          <w:sz w:val="16"/>
        </w:rPr>
        <w:t xml:space="preserve"> detailed assessment put that number closer to 400,000—one-tenth of Obama’s claim.</w:t>
      </w:r>
      <w:r w:rsidRPr="006F444E">
        <w:rPr>
          <w:sz w:val="12"/>
        </w:rPr>
        <w:t>∂</w:t>
      </w:r>
      <w:r w:rsidRPr="006F444E">
        <w:rPr>
          <w:sz w:val="16"/>
        </w:rPr>
        <w:t xml:space="preserve"> Obamacare requires Medicare’s trustees to assume that the government will dramatically cut Medicare and Medicaid reimbursements for physicians and hospitals several years in the future. That required assumption cut, at least on paper, Medicare’s long-term unfunded liabilities by about $50 trillion. Medicare’s Office of the Actuary thought those reimbursement assumptions were so unrealistic that the office released its own paper providing an “alternative scenario” to the trustees’ report.</w:t>
      </w:r>
      <w:r w:rsidRPr="006F444E">
        <w:rPr>
          <w:sz w:val="12"/>
        </w:rPr>
        <w:t>∂</w:t>
      </w:r>
      <w:r w:rsidRPr="006F444E">
        <w:rPr>
          <w:sz w:val="16"/>
        </w:rPr>
        <w:t xml:space="preserve"> The New York Post’s John </w:t>
      </w:r>
      <w:proofErr w:type="spellStart"/>
      <w:r w:rsidRPr="006F444E">
        <w:rPr>
          <w:sz w:val="16"/>
        </w:rPr>
        <w:t>Crudele</w:t>
      </w:r>
      <w:proofErr w:type="spellEnd"/>
      <w:r w:rsidRPr="006F444E">
        <w:rPr>
          <w:sz w:val="16"/>
        </w:rPr>
        <w:t xml:space="preserve"> ran a series of articles exposing how some Census Bureau employees were manipulating unemployment data in the months leading up to the 2012 election to help the president.</w:t>
      </w:r>
      <w:r w:rsidRPr="006F444E">
        <w:rPr>
          <w:sz w:val="12"/>
        </w:rPr>
        <w:t>∂</w:t>
      </w:r>
      <w:r w:rsidRPr="006F444E">
        <w:rPr>
          <w:sz w:val="16"/>
        </w:rPr>
        <w:t xml:space="preserve"> </w:t>
      </w:r>
      <w:r w:rsidRPr="006F444E">
        <w:rPr>
          <w:rStyle w:val="StyleUnderline"/>
        </w:rPr>
        <w:t>The politicization of what is supposed to be reliable, nonpartisan, government-sponsored economic research is one of the saddest legacies of the Obama administration</w:t>
      </w:r>
      <w:r w:rsidRPr="006F444E">
        <w:rPr>
          <w:sz w:val="16"/>
        </w:rPr>
        <w:t>, second only to the politicization of what is supposed to be nonpartisan agencies, like the IRS and the Justice Department. And the president has been repeatedly helped along the way by supposedly independent organizations whose numbers also don’t stand up to scrutiny.</w:t>
      </w:r>
      <w:r w:rsidRPr="006F444E">
        <w:rPr>
          <w:sz w:val="12"/>
        </w:rPr>
        <w:t>∂</w:t>
      </w:r>
      <w:r w:rsidRPr="006F444E">
        <w:rPr>
          <w:sz w:val="16"/>
        </w:rPr>
        <w:t xml:space="preserve"> While it’s possible the Census Bureau simply made a badly timed announcement, this administration has forfeited the benefit of the doubt. You have to assume </w:t>
      </w:r>
      <w:r w:rsidRPr="006F444E">
        <w:rPr>
          <w:rStyle w:val="StyleUnderline"/>
        </w:rPr>
        <w:t>Obama is manipulating the numbers to promote his agenda and career</w:t>
      </w:r>
      <w:r w:rsidRPr="006F444E">
        <w:rPr>
          <w:sz w:val="16"/>
        </w:rPr>
        <w:t>, because he does it so often.</w:t>
      </w:r>
    </w:p>
    <w:p w:rsidR="009B6343" w:rsidRPr="006F444E" w:rsidRDefault="009B6343" w:rsidP="009B6343">
      <w:pPr>
        <w:pStyle w:val="Heading4"/>
      </w:pPr>
      <w:r w:rsidRPr="006F444E">
        <w:t xml:space="preserve">The census is a uniquely controversial issue – key to redistricting and reapportionment </w:t>
      </w:r>
    </w:p>
    <w:p w:rsidR="009B6343" w:rsidRPr="006F444E" w:rsidRDefault="009B6343" w:rsidP="009B6343">
      <w:r w:rsidRPr="006F444E">
        <w:rPr>
          <w:rStyle w:val="Style13ptBold"/>
        </w:rPr>
        <w:t xml:space="preserve">Sullivan 09 </w:t>
      </w:r>
      <w:r w:rsidRPr="006F444E">
        <w:t>(Amy Sullivan, TIME.com, “Why the 2010 Census Stirs Up Partisan Politics” 2-15-09, http://content.time.com/time/nation/article/0</w:t>
      </w:r>
      <w:proofErr w:type="gramStart"/>
      <w:r w:rsidRPr="006F444E">
        <w:t>,8599,1879667,00.html</w:t>
      </w:r>
      <w:proofErr w:type="gramEnd"/>
      <w:r w:rsidRPr="006F444E">
        <w:t>) JG</w:t>
      </w:r>
    </w:p>
    <w:p w:rsidR="009B6343" w:rsidRPr="006F444E" w:rsidRDefault="009B6343" w:rsidP="009B6343">
      <w:pPr>
        <w:rPr>
          <w:rStyle w:val="StyleUnderline"/>
        </w:rPr>
      </w:pPr>
      <w:r w:rsidRPr="006F444E">
        <w:rPr>
          <w:sz w:val="16"/>
        </w:rPr>
        <w:t>When Republican Senator Judd Gregg announced on Thursday that he no longer wished to be the Commerce Secretary nominee, he said that the decision was based in part on serious disagreements with the Obama White House over the 2010 census. That night on Fox News, Sean Hannity called Obama's plans for the census process "the biggest White House power grab ever," as his guest Karl Rove voiced agreement. The same day, House Republicans declared that the White House had "an unprecedented plan" for the census that "will taint results and open doors to massive waste of taxpayer funds."</w:t>
      </w:r>
      <w:r w:rsidRPr="006F444E">
        <w:rPr>
          <w:sz w:val="12"/>
        </w:rPr>
        <w:t>∂</w:t>
      </w:r>
      <w:r w:rsidRPr="006F444E">
        <w:rPr>
          <w:sz w:val="16"/>
        </w:rPr>
        <w:t xml:space="preserve"> </w:t>
      </w:r>
      <w:proofErr w:type="gramStart"/>
      <w:r w:rsidRPr="006F444E">
        <w:rPr>
          <w:sz w:val="16"/>
        </w:rPr>
        <w:t>It</w:t>
      </w:r>
      <w:proofErr w:type="gramEnd"/>
      <w:r w:rsidRPr="006F444E">
        <w:rPr>
          <w:sz w:val="16"/>
        </w:rPr>
        <w:t xml:space="preserve"> may sound surprising to those who don't consider the decennial headcount a red-hot political matter, but </w:t>
      </w:r>
      <w:r w:rsidRPr="006F444E">
        <w:rPr>
          <w:rStyle w:val="StyleUnderline"/>
        </w:rPr>
        <w:t>the census has become the controversial subject of an ongoing power struggle between Democrats and Republicans</w:t>
      </w:r>
      <w:r w:rsidRPr="006F444E">
        <w:rPr>
          <w:sz w:val="16"/>
        </w:rPr>
        <w:t>. And since the 2010 census will be the first in 30 years to be taken under a Democratic administration, the stakes are particularly high this time around. (See behind-the-scenes pictures of Obama's Inauguration.)</w:t>
      </w:r>
      <w:r w:rsidRPr="006F444E">
        <w:rPr>
          <w:sz w:val="12"/>
        </w:rPr>
        <w:t>∂</w:t>
      </w:r>
      <w:r w:rsidRPr="006F444E">
        <w:rPr>
          <w:sz w:val="16"/>
        </w:rPr>
        <w:t xml:space="preserve"> </w:t>
      </w:r>
      <w:proofErr w:type="gramStart"/>
      <w:r w:rsidRPr="006F444E">
        <w:rPr>
          <w:sz w:val="16"/>
        </w:rPr>
        <w:t>The</w:t>
      </w:r>
      <w:proofErr w:type="gramEnd"/>
      <w:r w:rsidRPr="006F444E">
        <w:rPr>
          <w:sz w:val="16"/>
        </w:rPr>
        <w:t xml:space="preserve"> latest problem arose when Obama nominated Gregg to head the Commerce Department, which oversees the Census Bureau. Local Democratic officials and advocates for minority groups protested the nomination because they feared Gregg would not support efforts such as sampling that they think will result in a more accurate census count. The White House responded by publicly promising that the census director would "work closely with White House senior management."</w:t>
      </w:r>
      <w:r w:rsidRPr="006F444E">
        <w:rPr>
          <w:sz w:val="12"/>
        </w:rPr>
        <w:t>∂</w:t>
      </w:r>
      <w:r w:rsidRPr="006F444E">
        <w:rPr>
          <w:sz w:val="16"/>
        </w:rPr>
        <w:t xml:space="preserve"> </w:t>
      </w:r>
      <w:proofErr w:type="gramStart"/>
      <w:r w:rsidRPr="006F444E">
        <w:rPr>
          <w:sz w:val="16"/>
        </w:rPr>
        <w:t>It</w:t>
      </w:r>
      <w:proofErr w:type="gramEnd"/>
      <w:r w:rsidRPr="006F444E">
        <w:rPr>
          <w:sz w:val="16"/>
        </w:rPr>
        <w:t xml:space="preserve"> was a simple restatement of existing practice. But it was heralded by some liberals as a change in policy. The Huffington Post ran an article headlined: "Democrats, Minority Groups Relieved That Gregg Won't Oversee Census." Those reports, in turn, disturbed conservative activists who immediately condemned the White House "power grab." By Thursday, when Gregg bowed out, the GOP had launched a coordinated assault on the "politicization of the census." The White House was forced to issue a written clarification, noting that "this administration has not proposed removing the Census from the Department of Commerce."</w:t>
      </w:r>
      <w:r w:rsidRPr="006F444E">
        <w:rPr>
          <w:sz w:val="12"/>
        </w:rPr>
        <w:t>∂</w:t>
      </w:r>
      <w:r w:rsidRPr="006F444E">
        <w:rPr>
          <w:sz w:val="16"/>
        </w:rPr>
        <w:t xml:space="preserve"> </w:t>
      </w:r>
      <w:proofErr w:type="gramStart"/>
      <w:r w:rsidRPr="006F444E">
        <w:rPr>
          <w:sz w:val="16"/>
        </w:rPr>
        <w:t>Why</w:t>
      </w:r>
      <w:proofErr w:type="gramEnd"/>
      <w:r w:rsidRPr="006F444E">
        <w:rPr>
          <w:sz w:val="16"/>
        </w:rPr>
        <w:t xml:space="preserve"> does it matter who oversees the census? In very general terms</w:t>
      </w:r>
      <w:r w:rsidRPr="006F444E">
        <w:rPr>
          <w:rStyle w:val="StyleUnderline"/>
        </w:rPr>
        <w:t xml:space="preserve">, Republicans would prefer to err on the side of undercounting and Democrats would prefer to err on the side of </w:t>
      </w:r>
      <w:proofErr w:type="spellStart"/>
      <w:r w:rsidRPr="006F444E">
        <w:rPr>
          <w:rStyle w:val="StyleUnderline"/>
        </w:rPr>
        <w:t>overcounting</w:t>
      </w:r>
      <w:proofErr w:type="spellEnd"/>
      <w:r w:rsidRPr="006F444E">
        <w:rPr>
          <w:rStyle w:val="StyleUnderline"/>
        </w:rPr>
        <w:t xml:space="preserve">. The options can yield very different numbers for demographic groups and localities — and they </w:t>
      </w:r>
      <w:r w:rsidRPr="006F444E">
        <w:rPr>
          <w:rStyle w:val="Emphasis"/>
        </w:rPr>
        <w:t>have significant political and policy implications</w:t>
      </w:r>
      <w:r w:rsidRPr="006F444E">
        <w:rPr>
          <w:rStyle w:val="StyleUnderline"/>
        </w:rPr>
        <w:t>.</w:t>
      </w:r>
      <w:r w:rsidRPr="006F444E">
        <w:rPr>
          <w:sz w:val="16"/>
        </w:rPr>
        <w:t xml:space="preserve"> This most recent skirmish is more manufactured than real, the result of willful misunderstandings. But it has its roots in an ongoing battle over whom the census counts — and how.</w:t>
      </w:r>
      <w:r w:rsidRPr="006F444E">
        <w:rPr>
          <w:sz w:val="12"/>
        </w:rPr>
        <w:t>∂</w:t>
      </w:r>
      <w:r w:rsidRPr="006F444E">
        <w:rPr>
          <w:sz w:val="16"/>
        </w:rPr>
        <w:t xml:space="preserve"> </w:t>
      </w:r>
      <w:proofErr w:type="gramStart"/>
      <w:r w:rsidRPr="006F444E">
        <w:rPr>
          <w:sz w:val="16"/>
        </w:rPr>
        <w:t>As</w:t>
      </w:r>
      <w:proofErr w:type="gramEnd"/>
      <w:r w:rsidRPr="006F444E">
        <w:rPr>
          <w:sz w:val="16"/>
        </w:rPr>
        <w:t xml:space="preserve"> mandated by the Constitution, a census has been taken by the government every 10 years since 1790 in an effort to count every person living in the United States, both citizens and non-citizens. In recent times, the Census Bureau has arrived at a final count by relying on people to mail back surveys and then sending out census takers to go door-to-door in an attempt to fill in the gaps. Those census takers not only visit homes that have not returned the survey, but also seek to count those with no fixed address and those who live in nursing homes, prisons, shelters and other non-standard housing.</w:t>
      </w:r>
      <w:r w:rsidRPr="006F444E">
        <w:rPr>
          <w:sz w:val="12"/>
        </w:rPr>
        <w:t>∂</w:t>
      </w:r>
      <w:r w:rsidRPr="006F444E">
        <w:rPr>
          <w:sz w:val="16"/>
        </w:rPr>
        <w:t xml:space="preserve"> The problem is that it is not easy to count every person in the United States, and some communities are disproportionately left out of the total. The 1990 census missed an estimated 8 million people — mostly immigrants and urban minorities — and it managed to double-count 4 million white Americans. Recent or illegal immigrants are often reluctant to answer questions in a government survey, and many experts fear that concerns about government misuse of personal data post-9/11 could hamper participation in the 2010 census as well. Children have also traditionally been </w:t>
      </w:r>
      <w:proofErr w:type="spellStart"/>
      <w:r w:rsidRPr="006F444E">
        <w:rPr>
          <w:sz w:val="16"/>
        </w:rPr>
        <w:t>underincluded</w:t>
      </w:r>
      <w:proofErr w:type="spellEnd"/>
      <w:r w:rsidRPr="006F444E">
        <w:rPr>
          <w:sz w:val="16"/>
        </w:rPr>
        <w:t xml:space="preserve"> in census totals.</w:t>
      </w:r>
      <w:r w:rsidRPr="006F444E">
        <w:rPr>
          <w:sz w:val="12"/>
        </w:rPr>
        <w:t>∂</w:t>
      </w:r>
      <w:r w:rsidRPr="006F444E">
        <w:rPr>
          <w:sz w:val="16"/>
        </w:rPr>
        <w:t xml:space="preserve"> </w:t>
      </w:r>
      <w:proofErr w:type="gramStart"/>
      <w:r w:rsidRPr="006F444E">
        <w:rPr>
          <w:sz w:val="16"/>
        </w:rPr>
        <w:t>It's</w:t>
      </w:r>
      <w:proofErr w:type="gramEnd"/>
      <w:r w:rsidRPr="006F444E">
        <w:rPr>
          <w:sz w:val="16"/>
        </w:rPr>
        <w:t xml:space="preserve"> possible to use statistical modeling and sampling methods to supplement the census in order to arrive at estimated counts of various demographic groups. But there is fierce debate about whether these methods correct or distort the census count. In 1999, the Supreme Court ruled that sampling could not be used for the purposes of reapportioning congressional seats, and the Bush Administration chose not to use sampling to fill in the gaps of the 2000 census.</w:t>
      </w:r>
      <w:r w:rsidRPr="006F444E">
        <w:rPr>
          <w:sz w:val="12"/>
        </w:rPr>
        <w:t>∂</w:t>
      </w:r>
      <w:r w:rsidRPr="006F444E">
        <w:rPr>
          <w:sz w:val="16"/>
        </w:rPr>
        <w:t xml:space="preserve"> </w:t>
      </w:r>
      <w:proofErr w:type="gramStart"/>
      <w:r w:rsidRPr="006F444E">
        <w:rPr>
          <w:sz w:val="16"/>
        </w:rPr>
        <w:t>The</w:t>
      </w:r>
      <w:proofErr w:type="gramEnd"/>
      <w:r w:rsidRPr="006F444E">
        <w:rPr>
          <w:sz w:val="16"/>
        </w:rPr>
        <w:t xml:space="preserve"> battle over how to count people only makes sense when you look at what is at stake. </w:t>
      </w:r>
      <w:r w:rsidRPr="006F444E">
        <w:rPr>
          <w:rStyle w:val="StyleUnderline"/>
        </w:rPr>
        <w:t>The redistricting of local districts and reapportionment of congressional seats is based on census counts — a state could gain or lose seats based on its population, and shifts within a state determine plans for redrawing political boundaries.</w:t>
      </w:r>
      <w:r w:rsidRPr="006F444E">
        <w:rPr>
          <w:sz w:val="16"/>
        </w:rPr>
        <w:t xml:space="preserve"> The redistricting that took place in Texas at Tom DeLay's urging following the 2000 census — which swung six congressional seats to the GOP — is just one example of how dramatically political fortunes can shift based on the use of those crucial numbers.</w:t>
      </w:r>
      <w:r w:rsidRPr="006F444E">
        <w:rPr>
          <w:sz w:val="12"/>
        </w:rPr>
        <w:t>∂</w:t>
      </w:r>
      <w:r w:rsidRPr="006F444E">
        <w:rPr>
          <w:sz w:val="16"/>
        </w:rPr>
        <w:t xml:space="preserve"> Census counts are also used to determine how many federal dollars may flow to a city or state based on grants and other outlays. </w:t>
      </w:r>
      <w:r w:rsidRPr="006F444E">
        <w:rPr>
          <w:rStyle w:val="StyleUnderline"/>
        </w:rPr>
        <w:t>Democrats have long charged that the undercounting of minorities and poor Americans prevents federal funding from reaching strapped communities.</w:t>
      </w:r>
      <w:r w:rsidRPr="006F444E">
        <w:rPr>
          <w:sz w:val="16"/>
        </w:rPr>
        <w:t xml:space="preserve"> Meanwhile, </w:t>
      </w:r>
      <w:r w:rsidRPr="006F444E">
        <w:rPr>
          <w:rStyle w:val="StyleUnderline"/>
        </w:rPr>
        <w:t>Republicans argue that Democrats seek to boost numbers in order to create extra congressional districts in urban areas and to bring in more federal money for their constituencies</w:t>
      </w:r>
      <w:r w:rsidRPr="006F444E">
        <w:rPr>
          <w:sz w:val="16"/>
        </w:rPr>
        <w:t>. They charge that sampling — which Democrats support because it provides estimates for communities that can be hard to track accurately — is unconstitutional because the Constitution calls for an "actual enumeration" of the population.</w:t>
      </w:r>
      <w:r w:rsidRPr="006F444E">
        <w:rPr>
          <w:sz w:val="12"/>
        </w:rPr>
        <w:t>∂</w:t>
      </w:r>
      <w:r w:rsidRPr="006F444E">
        <w:rPr>
          <w:sz w:val="16"/>
        </w:rPr>
        <w:t xml:space="preserve"> It seems fairly certain that the White House did not anticipate census politics to play into its nomination of Gregg to the Commerce post. And Gregg himself backed off the issue in a news conference after he announced his withdrawal, insisting that his concerns over the census were "slight" and refusing to address it further. Nonetheless, the experience has reminded partisans on the left and the right of their investment in the census. </w:t>
      </w:r>
      <w:r w:rsidRPr="006F444E">
        <w:rPr>
          <w:rStyle w:val="StyleUnderline"/>
        </w:rPr>
        <w:t>The fight to determine how it happens and what the consequences will be has only just begun.</w:t>
      </w:r>
    </w:p>
    <w:p w:rsidR="009B6343" w:rsidRPr="006F444E" w:rsidRDefault="009B6343" w:rsidP="009B6343">
      <w:pPr>
        <w:rPr>
          <w:sz w:val="16"/>
        </w:rPr>
      </w:pPr>
    </w:p>
    <w:p w:rsidR="009B6343" w:rsidRPr="006F444E" w:rsidRDefault="009B6343" w:rsidP="009B6343">
      <w:pPr>
        <w:pStyle w:val="Heading4"/>
      </w:pPr>
      <w:r w:rsidRPr="006F444E">
        <w:t>Congress gets involved to increase funding for ACS</w:t>
      </w:r>
    </w:p>
    <w:p w:rsidR="009B6343" w:rsidRPr="006F444E" w:rsidRDefault="009B6343" w:rsidP="009B6343">
      <w:r w:rsidRPr="006F444E">
        <w:t>Leadership Conference 11 (CivilRights.org, “The Importance of the American Community Survey” 3-17-11, http://www.civilrights.org/archives/2011/03/1171-acs.html) JG</w:t>
      </w:r>
    </w:p>
    <w:p w:rsidR="009B6343" w:rsidRPr="006F444E" w:rsidRDefault="009B6343" w:rsidP="009B6343">
      <w:r w:rsidRPr="006F444E">
        <w:t>**ACS – American Community Survey</w:t>
      </w:r>
    </w:p>
    <w:p w:rsidR="009B6343" w:rsidRPr="006F444E" w:rsidRDefault="009B6343" w:rsidP="009B6343">
      <w:pPr>
        <w:rPr>
          <w:sz w:val="16"/>
        </w:rPr>
      </w:pPr>
      <w:r w:rsidRPr="006F444E">
        <w:rPr>
          <w:sz w:val="16"/>
        </w:rPr>
        <w:t xml:space="preserve">Stakeholders, including </w:t>
      </w:r>
      <w:r w:rsidRPr="006F444E">
        <w:rPr>
          <w:rStyle w:val="StyleUnderline"/>
        </w:rPr>
        <w:t xml:space="preserve">civil rights and community groups, are urging Congress to ensure adequate funding to maintain and expand the U.S. Census Bureau's </w:t>
      </w:r>
      <w:r w:rsidRPr="006F444E">
        <w:rPr>
          <w:sz w:val="16"/>
        </w:rPr>
        <w:t>American Community Survey (</w:t>
      </w:r>
      <w:r w:rsidRPr="006F444E">
        <w:rPr>
          <w:rStyle w:val="StyleUnderline"/>
        </w:rPr>
        <w:t>ACS</w:t>
      </w:r>
      <w:r w:rsidRPr="006F444E">
        <w:rPr>
          <w:sz w:val="16"/>
        </w:rPr>
        <w:t>) a</w:t>
      </w:r>
      <w:r w:rsidRPr="006F444E">
        <w:rPr>
          <w:rStyle w:val="StyleUnderline"/>
        </w:rPr>
        <w:t>nd ensure the continued reliability of data for all geographic areas and populations.</w:t>
      </w:r>
      <w:r w:rsidRPr="006F444E">
        <w:rPr>
          <w:sz w:val="12"/>
        </w:rPr>
        <w:t>∂</w:t>
      </w:r>
      <w:r w:rsidRPr="006F444E">
        <w:rPr>
          <w:sz w:val="16"/>
        </w:rPr>
        <w:t xml:space="preserve"> To help Hill staffers better understand the functions and significance of the ACS, The Annie E. Casey Foundation partnered with the Population Reference Bureau on March 10 to host a seminar titled "Better Data, Better Decisions," which focused on how Congress, the business community, and local governments use ACS data.</w:t>
      </w:r>
      <w:r w:rsidRPr="006F444E">
        <w:rPr>
          <w:sz w:val="12"/>
        </w:rPr>
        <w:t>∂</w:t>
      </w:r>
      <w:r w:rsidRPr="006F444E">
        <w:rPr>
          <w:sz w:val="16"/>
        </w:rPr>
        <w:t xml:space="preserve"> As mandated by the U.S. Constitution, Congress must conduct a national census of the U.S. population. The ACS, replaced the decennial census long form in 2010, and surveys nearly three million Americans every year. The difference between the two is that the census provides a snapshot of the nation’s population count every ten years, while </w:t>
      </w:r>
      <w:r w:rsidRPr="006F444E">
        <w:rPr>
          <w:rStyle w:val="StyleUnderline"/>
        </w:rPr>
        <w:t>the ACS measures the changing social and economic characteristics of the U.S. population.</w:t>
      </w:r>
      <w:r w:rsidRPr="006F444E">
        <w:rPr>
          <w:sz w:val="16"/>
        </w:rPr>
        <w:t xml:space="preserve"> ACS data are released in the year after data are collected.</w:t>
      </w:r>
      <w:r w:rsidRPr="006F444E">
        <w:rPr>
          <w:sz w:val="12"/>
        </w:rPr>
        <w:t>∂</w:t>
      </w:r>
      <w:r w:rsidRPr="006F444E">
        <w:rPr>
          <w:sz w:val="16"/>
        </w:rPr>
        <w:t xml:space="preserve"> </w:t>
      </w:r>
      <w:r w:rsidRPr="006F444E">
        <w:rPr>
          <w:rStyle w:val="StyleUnderline"/>
        </w:rPr>
        <w:t>Congress uses ACS data to determine how $450 billion of federal funds will be distributed throughout the nation. Federal agencies rely on the ACS for implementation of the programs and priorities of the federal government.</w:t>
      </w:r>
      <w:r w:rsidRPr="006F444E">
        <w:rPr>
          <w:sz w:val="16"/>
        </w:rPr>
        <w:t xml:space="preserve"> Businesses use ACS data to make decisions based on costs and demographics. ACS data drive state and local policy decisions that encourage economic growth, the recruitment and retention of industries, and economic sustainability.</w:t>
      </w:r>
      <w:r w:rsidRPr="006F444E">
        <w:rPr>
          <w:sz w:val="12"/>
        </w:rPr>
        <w:t>∂</w:t>
      </w:r>
      <w:r w:rsidRPr="006F444E">
        <w:rPr>
          <w:sz w:val="16"/>
        </w:rPr>
        <w:t xml:space="preserve"> In addition to helping congressional staff understand how ACS is used, the seminar provided important information about ACS confidentiality and the benefits of the ACS for members of Congress to disseminate to their constituents.</w:t>
      </w:r>
    </w:p>
    <w:p w:rsidR="009B6343" w:rsidRPr="006F444E" w:rsidRDefault="009B6343" w:rsidP="009B6343"/>
    <w:p w:rsidR="009B6343" w:rsidRPr="006F444E" w:rsidRDefault="009B6343" w:rsidP="009B6343">
      <w:pPr>
        <w:pStyle w:val="Heading4"/>
      </w:pPr>
      <w:r w:rsidRPr="006F444E">
        <w:t>Congress takes action based on data from census</w:t>
      </w:r>
    </w:p>
    <w:p w:rsidR="009B6343" w:rsidRPr="006F444E" w:rsidRDefault="009B6343" w:rsidP="009B6343">
      <w:proofErr w:type="spellStart"/>
      <w:r w:rsidRPr="006F444E">
        <w:rPr>
          <w:rStyle w:val="Style13ptBold"/>
        </w:rPr>
        <w:t>Lighty</w:t>
      </w:r>
      <w:proofErr w:type="spellEnd"/>
      <w:r w:rsidRPr="006F444E">
        <w:rPr>
          <w:rStyle w:val="Style13ptBold"/>
        </w:rPr>
        <w:t xml:space="preserve"> 11</w:t>
      </w:r>
      <w:r w:rsidRPr="006F444E">
        <w:t xml:space="preserve"> (Avril </w:t>
      </w:r>
      <w:proofErr w:type="spellStart"/>
      <w:r w:rsidRPr="006F444E">
        <w:t>Lighty</w:t>
      </w:r>
      <w:proofErr w:type="spellEnd"/>
      <w:r w:rsidRPr="006F444E">
        <w:t>, CivilRights.org, “Census Poverty Data Reveal Disparity and Urgent Need for Congressional Action” 9-14-11 http://www.civilrights.org/archives/2011/09/1238-census-poverty-data.html) JG</w:t>
      </w:r>
    </w:p>
    <w:p w:rsidR="009B6343" w:rsidRPr="006F444E" w:rsidRDefault="009B6343" w:rsidP="009B6343">
      <w:pPr>
        <w:rPr>
          <w:rStyle w:val="StyleUnderline"/>
        </w:rPr>
      </w:pPr>
      <w:r w:rsidRPr="006F444E">
        <w:rPr>
          <w:rStyle w:val="StyleUnderline"/>
        </w:rPr>
        <w:t>Census Bureau data released</w:t>
      </w:r>
      <w:r w:rsidRPr="006F444E">
        <w:rPr>
          <w:sz w:val="16"/>
        </w:rPr>
        <w:t xml:space="preserve"> yesterday </w:t>
      </w:r>
      <w:r w:rsidRPr="006F444E">
        <w:rPr>
          <w:rStyle w:val="StyleUnderline"/>
        </w:rPr>
        <w:t>reveal significant increases in poverty and a weakened middle class</w:t>
      </w:r>
      <w:r w:rsidRPr="006F444E">
        <w:rPr>
          <w:sz w:val="16"/>
        </w:rPr>
        <w:t xml:space="preserve"> in the United States, u</w:t>
      </w:r>
      <w:r w:rsidRPr="006F444E">
        <w:rPr>
          <w:rStyle w:val="StyleUnderline"/>
        </w:rPr>
        <w:t>nderscoring the urgent need for Congress to enact policies that create jobs and to protect programs that benefit low-income Americans.</w:t>
      </w:r>
      <w:r w:rsidRPr="006F444E">
        <w:rPr>
          <w:rStyle w:val="StyleUnderline"/>
          <w:b/>
          <w:sz w:val="12"/>
        </w:rPr>
        <w:t>∂</w:t>
      </w:r>
      <w:r w:rsidRPr="006F444E">
        <w:rPr>
          <w:sz w:val="16"/>
        </w:rPr>
        <w:t xml:space="preserve"> The data show that there were 46.2 million people – 15.1 percent of the population – living in poverty in 2010, and there were about 50 million people without health care coverage. From 2009 to 2010, 2.6 million more Americans fell into poverty and median incomes declined by 2.3 percent, bringing the poverty rate to the highest it has been since 1993.</w:t>
      </w:r>
      <w:r w:rsidRPr="006F444E">
        <w:rPr>
          <w:sz w:val="12"/>
        </w:rPr>
        <w:t>∂</w:t>
      </w:r>
      <w:r w:rsidRPr="006F444E">
        <w:rPr>
          <w:sz w:val="16"/>
        </w:rPr>
        <w:t xml:space="preserve"> </w:t>
      </w:r>
      <w:proofErr w:type="gramStart"/>
      <w:r w:rsidRPr="006F444E">
        <w:rPr>
          <w:sz w:val="16"/>
        </w:rPr>
        <w:t>But</w:t>
      </w:r>
      <w:proofErr w:type="gramEnd"/>
      <w:r w:rsidRPr="006F444E">
        <w:rPr>
          <w:sz w:val="16"/>
        </w:rPr>
        <w:t xml:space="preserve"> </w:t>
      </w:r>
      <w:r w:rsidRPr="006F444E">
        <w:rPr>
          <w:rStyle w:val="StyleUnderline"/>
        </w:rPr>
        <w:t xml:space="preserve">the nation’s most vulnerable communities have been hit the hardest. The number of Hispanics in poverty increased </w:t>
      </w:r>
      <w:r w:rsidRPr="006F444E">
        <w:rPr>
          <w:sz w:val="16"/>
        </w:rPr>
        <w:t xml:space="preserve">from 25.3 percent to 26.6 percent; </w:t>
      </w:r>
      <w:r w:rsidRPr="006F444E">
        <w:rPr>
          <w:rStyle w:val="StyleUnderline"/>
        </w:rPr>
        <w:t>for Blacks it increased</w:t>
      </w:r>
      <w:r w:rsidRPr="006F444E">
        <w:rPr>
          <w:sz w:val="16"/>
        </w:rPr>
        <w:t xml:space="preserve"> from 25.8 percent to 27.4 percent; </w:t>
      </w:r>
      <w:r w:rsidRPr="006F444E">
        <w:rPr>
          <w:rStyle w:val="StyleUnderline"/>
        </w:rPr>
        <w:t>and child poverty rose</w:t>
      </w:r>
      <w:r w:rsidRPr="006F444E">
        <w:rPr>
          <w:sz w:val="16"/>
        </w:rPr>
        <w:t xml:space="preserve"> from 20.7 percent to 22 percent.</w:t>
      </w:r>
      <w:r w:rsidRPr="006F444E">
        <w:rPr>
          <w:sz w:val="12"/>
        </w:rPr>
        <w:t>∂</w:t>
      </w:r>
      <w:r w:rsidRPr="006F444E">
        <w:rPr>
          <w:sz w:val="16"/>
        </w:rPr>
        <w:t xml:space="preserve"> “These numbers confirm what millions of Americans have long felt. The recovery is not trickling down to the average worker, with communities of color, women, and single-parent </w:t>
      </w:r>
      <w:proofErr w:type="gramStart"/>
      <w:r w:rsidRPr="006F444E">
        <w:rPr>
          <w:sz w:val="16"/>
        </w:rPr>
        <w:t>households</w:t>
      </w:r>
      <w:proofErr w:type="gramEnd"/>
      <w:r w:rsidRPr="006F444E">
        <w:rPr>
          <w:sz w:val="16"/>
        </w:rPr>
        <w:t xml:space="preserve"> still feeling the harshest effects of the Great Recession,” said Wade Henderson, president and CEO of The Leadership Conference on Civil and Human Rights. “We cannot expect these trends to reverse themselves; </w:t>
      </w:r>
      <w:r w:rsidRPr="006F444E">
        <w:rPr>
          <w:rStyle w:val="StyleUnderline"/>
        </w:rPr>
        <w:t>concerted action is needed to create jobs and invest in vulnerable families</w:t>
      </w:r>
      <w:r w:rsidRPr="006F444E">
        <w:rPr>
          <w:sz w:val="16"/>
        </w:rPr>
        <w:t xml:space="preserve"> if we are to ensure shared prosperity and opportunity for all.”</w:t>
      </w:r>
      <w:r w:rsidRPr="006F444E">
        <w:rPr>
          <w:sz w:val="12"/>
        </w:rPr>
        <w:t>∂</w:t>
      </w:r>
      <w:r w:rsidRPr="006F444E">
        <w:rPr>
          <w:sz w:val="16"/>
        </w:rPr>
        <w:t xml:space="preserve"> With August 2011 unemployment data showing zero job growth and stagnant unemployment, Half in Ten, </w:t>
      </w:r>
      <w:r w:rsidRPr="006F444E">
        <w:rPr>
          <w:rStyle w:val="StyleUnderline"/>
        </w:rPr>
        <w:t>the campaign to cut poverty</w:t>
      </w:r>
      <w:r w:rsidRPr="006F444E">
        <w:rPr>
          <w:sz w:val="16"/>
        </w:rPr>
        <w:t xml:space="preserve"> in half in 10 years, and its partners </w:t>
      </w:r>
      <w:r w:rsidRPr="006F444E">
        <w:rPr>
          <w:rStyle w:val="StyleUnderline"/>
        </w:rPr>
        <w:t>are calling on Congress to act with urgency to create jobs t</w:t>
      </w:r>
      <w:r w:rsidRPr="006F444E">
        <w:rPr>
          <w:sz w:val="16"/>
        </w:rPr>
        <w:t xml:space="preserve">hrough mechanisms similar to President Obama’s proposals, </w:t>
      </w:r>
      <w:r w:rsidRPr="006F444E">
        <w:rPr>
          <w:rStyle w:val="StyleUnderline"/>
        </w:rPr>
        <w:t xml:space="preserve">including continuing federal unemployment benefits, extending the payroll tax cut </w:t>
      </w:r>
      <w:r w:rsidRPr="006F444E">
        <w:rPr>
          <w:sz w:val="16"/>
        </w:rPr>
        <w:t xml:space="preserve">in a way most likely to increase employment, </w:t>
      </w:r>
      <w:r w:rsidRPr="006F444E">
        <w:rPr>
          <w:rStyle w:val="StyleUnderline"/>
        </w:rPr>
        <w:t>investing in infrastructure, creating subsidized employment opportunities</w:t>
      </w:r>
      <w:r w:rsidRPr="006F444E">
        <w:rPr>
          <w:sz w:val="16"/>
        </w:rPr>
        <w:t xml:space="preserve"> for low-income workers, </w:t>
      </w:r>
      <w:r w:rsidRPr="006F444E">
        <w:rPr>
          <w:rStyle w:val="StyleUnderline"/>
        </w:rPr>
        <w:t>and providing aid to states and localities.</w:t>
      </w:r>
    </w:p>
    <w:p w:rsidR="009B6343" w:rsidRPr="006F444E" w:rsidRDefault="009B6343" w:rsidP="009B6343">
      <w:pPr>
        <w:pStyle w:val="Heading2"/>
      </w:pPr>
      <w:r w:rsidRPr="006F444E">
        <w:t>Case</w:t>
      </w:r>
    </w:p>
    <w:p w:rsidR="009B6343" w:rsidRPr="006F444E" w:rsidRDefault="009B6343" w:rsidP="009B6343">
      <w:pPr>
        <w:pStyle w:val="Heading4"/>
      </w:pPr>
      <w:r w:rsidRPr="006F444E">
        <w:t xml:space="preserve">Turns </w:t>
      </w:r>
      <w:proofErr w:type="gramStart"/>
      <w:r w:rsidRPr="006F444E">
        <w:t>case  -</w:t>
      </w:r>
      <w:proofErr w:type="gramEnd"/>
      <w:r w:rsidRPr="006F444E">
        <w:t xml:space="preserve"> Ignoring the role race plays in society by abolishing racial categories perpetuates racism </w:t>
      </w:r>
    </w:p>
    <w:p w:rsidR="009B6343" w:rsidRPr="006F444E" w:rsidRDefault="009B6343" w:rsidP="009B6343">
      <w:proofErr w:type="spellStart"/>
      <w:r w:rsidRPr="006F444E">
        <w:rPr>
          <w:rStyle w:val="Style13ptBold"/>
        </w:rPr>
        <w:t>Lusca</w:t>
      </w:r>
      <w:proofErr w:type="spellEnd"/>
      <w:r w:rsidRPr="006F444E">
        <w:rPr>
          <w:rStyle w:val="Style13ptBold"/>
        </w:rPr>
        <w:t xml:space="preserve"> 8</w:t>
      </w:r>
      <w:r w:rsidRPr="006F444E">
        <w:t xml:space="preserve"> (</w:t>
      </w:r>
      <w:proofErr w:type="spellStart"/>
      <w:r w:rsidRPr="006F444E">
        <w:t>Emanual</w:t>
      </w:r>
      <w:proofErr w:type="spellEnd"/>
      <w:r w:rsidRPr="006F444E">
        <w:t xml:space="preserve"> L </w:t>
      </w:r>
      <w:proofErr w:type="spellStart"/>
      <w:r w:rsidRPr="006F444E">
        <w:t>Lusca</w:t>
      </w:r>
      <w:proofErr w:type="spellEnd"/>
      <w:r w:rsidRPr="006F444E">
        <w:t xml:space="preserve"> is graduate of UC Berkeley, double majoring in anthropology and philosophy, Anthropology.net, “Race As a Social Construct” 10/1/08, http://anthropology.net/2008/10/01/race-as-a-social-construct/)</w:t>
      </w:r>
    </w:p>
    <w:p w:rsidR="009B6343" w:rsidRPr="006F444E" w:rsidRDefault="009B6343" w:rsidP="009B6343">
      <w:pPr>
        <w:rPr>
          <w:rStyle w:val="StyleUnderline"/>
        </w:rPr>
      </w:pPr>
      <w:r w:rsidRPr="006F444E">
        <w:rPr>
          <w:sz w:val="16"/>
        </w:rPr>
        <w:t xml:space="preserve">Thus far, I have repeatedly said that social constructs are contingent on collective acceptance, agreement, and imposition. It seems only natural to suppose that race will disappear altogether, as Fanon had hoped, once society stops collectively agreeing, accepting, and continuously imposing the notion of race. Nonetheless, this is a naïve supposition. </w:t>
      </w:r>
      <w:r w:rsidRPr="006F444E">
        <w:rPr>
          <w:rStyle w:val="StyleUnderline"/>
        </w:rPr>
        <w:t>Racism is engrained not only in the minds of people, but in the structure of society itself. Our legal system, our prison system, our educational system, our housing system, and various other aspects of society are all racialized.</w:t>
      </w:r>
      <w:r w:rsidRPr="006F444E">
        <w:rPr>
          <w:sz w:val="16"/>
        </w:rPr>
        <w:t xml:space="preserve"> Take for example, </w:t>
      </w:r>
      <w:proofErr w:type="spellStart"/>
      <w:r w:rsidRPr="006F444E">
        <w:rPr>
          <w:sz w:val="16"/>
        </w:rPr>
        <w:t>Roediger’s</w:t>
      </w:r>
      <w:proofErr w:type="spellEnd"/>
      <w:r w:rsidRPr="006F444E">
        <w:rPr>
          <w:sz w:val="16"/>
        </w:rPr>
        <w:t xml:space="preserve"> assessment of the housing market after the Federal Housing Act in the 1930’s. </w:t>
      </w:r>
      <w:proofErr w:type="spellStart"/>
      <w:r w:rsidRPr="006F444E">
        <w:rPr>
          <w:sz w:val="16"/>
        </w:rPr>
        <w:t>Roediger</w:t>
      </w:r>
      <w:proofErr w:type="spellEnd"/>
      <w:r w:rsidRPr="006F444E">
        <w:rPr>
          <w:sz w:val="16"/>
        </w:rPr>
        <w:t xml:space="preserve"> shows how even capitalism–a layer in the foundation of U.S. democracy–is racialized by showing that the value of neighborhoods decreased and increased according to how it was racially organized. The more black people lived in a neighborhood the more the value of homes in that neighborhood would decrease. </w:t>
      </w:r>
      <w:r w:rsidRPr="006F444E">
        <w:rPr>
          <w:rStyle w:val="Emphasis"/>
        </w:rPr>
        <w:t>Abandoning the notion of race is not the solution to racism and white privilege.</w:t>
      </w:r>
      <w:r w:rsidRPr="006F444E">
        <w:rPr>
          <w:rStyle w:val="StyleUnderline"/>
        </w:rPr>
        <w:t xml:space="preserve"> No matter how much we may attempt to make our legal language and documents</w:t>
      </w:r>
      <w:r w:rsidRPr="006F444E">
        <w:rPr>
          <w:sz w:val="16"/>
        </w:rPr>
        <w:t xml:space="preserve"> racially neutral, race will always remain in the minds of people. Frankenberg’s notion of race cognizance seems to be a more viable and productive option. At the least, </w:t>
      </w:r>
      <w:r w:rsidRPr="006F444E">
        <w:rPr>
          <w:rStyle w:val="StyleUnderline"/>
        </w:rPr>
        <w:t>we have to come to terms with race, not abandon it but be aware of it, and understand it.</w:t>
      </w:r>
      <w:r w:rsidRPr="006F444E">
        <w:rPr>
          <w:sz w:val="16"/>
        </w:rPr>
        <w:t xml:space="preserve"> Nonetheless, the general idea expressed in Fanon’s notion of socio-therapy (change society to cure the patient) seems to be correct. However, </w:t>
      </w:r>
      <w:r w:rsidRPr="006F444E">
        <w:rPr>
          <w:rStyle w:val="StyleUnderline"/>
        </w:rPr>
        <w:t xml:space="preserve">the change is not the abandonment of race, but instead a paradigm </w:t>
      </w:r>
      <w:proofErr w:type="gramStart"/>
      <w:r w:rsidRPr="006F444E">
        <w:rPr>
          <w:rStyle w:val="StyleUnderline"/>
        </w:rPr>
        <w:t>shift,</w:t>
      </w:r>
      <w:proofErr w:type="gramEnd"/>
      <w:r w:rsidRPr="006F444E">
        <w:rPr>
          <w:rStyle w:val="StyleUnderline"/>
        </w:rPr>
        <w:t xml:space="preserve"> or a revolution in the way race and differences are understood.</w:t>
      </w:r>
    </w:p>
    <w:p w:rsidR="009B6343" w:rsidRPr="006F444E" w:rsidRDefault="009B6343" w:rsidP="009B6343">
      <w:pPr>
        <w:pStyle w:val="Heading4"/>
      </w:pPr>
      <w:r w:rsidRPr="006F444E">
        <w:t xml:space="preserve">The state reacts violently to </w:t>
      </w:r>
      <w:proofErr w:type="spellStart"/>
      <w:r w:rsidRPr="006F444E">
        <w:t>polyculturalism</w:t>
      </w:r>
      <w:proofErr w:type="spellEnd"/>
    </w:p>
    <w:p w:rsidR="009B6343" w:rsidRPr="006F444E" w:rsidRDefault="009B6343" w:rsidP="009B6343">
      <w:proofErr w:type="spellStart"/>
      <w:r w:rsidRPr="006F444E">
        <w:rPr>
          <w:rStyle w:val="Style13ptBold"/>
        </w:rPr>
        <w:t>Prashad</w:t>
      </w:r>
      <w:proofErr w:type="spellEnd"/>
      <w:r w:rsidRPr="006F444E">
        <w:rPr>
          <w:rStyle w:val="Style13ptBold"/>
        </w:rPr>
        <w:t xml:space="preserve"> 2</w:t>
      </w:r>
      <w:r w:rsidRPr="006F444E">
        <w:t xml:space="preserve"> (Vijay </w:t>
      </w:r>
      <w:proofErr w:type="spellStart"/>
      <w:r w:rsidRPr="006F444E">
        <w:t>Prashad</w:t>
      </w:r>
      <w:proofErr w:type="spellEnd"/>
      <w:r w:rsidRPr="006F444E">
        <w:t xml:space="preserve"> is the Professor of International Studies at Trinity College and has a </w:t>
      </w:r>
      <w:proofErr w:type="spellStart"/>
      <w:r w:rsidRPr="006F444E">
        <w:t>Ph.D</w:t>
      </w:r>
      <w:proofErr w:type="spellEnd"/>
      <w:r w:rsidRPr="006F444E">
        <w:t xml:space="preserve"> from the University of Chicago. </w:t>
      </w:r>
      <w:r w:rsidRPr="006F444E">
        <w:rPr>
          <w:i/>
        </w:rPr>
        <w:t xml:space="preserve">Everybody Was Kung Fu Fighting: Afro-Asian Connections and the Myth of Cultural </w:t>
      </w:r>
      <w:proofErr w:type="gramStart"/>
      <w:r w:rsidRPr="006F444E">
        <w:rPr>
          <w:i/>
        </w:rPr>
        <w:t>Purity,</w:t>
      </w:r>
      <w:proofErr w:type="gramEnd"/>
      <w:r w:rsidRPr="006F444E">
        <w:t xml:space="preserve"> Print. 2002) JG</w:t>
      </w:r>
    </w:p>
    <w:p w:rsidR="009B6343" w:rsidRPr="006F444E" w:rsidRDefault="009B6343" w:rsidP="009B6343">
      <w:pPr>
        <w:rPr>
          <w:sz w:val="16"/>
        </w:rPr>
      </w:pPr>
      <w:r w:rsidRPr="006F444E">
        <w:rPr>
          <w:rStyle w:val="StyleUnderline"/>
        </w:rPr>
        <w:t>Faced with the combined rage of the Africans, East Indians, Chinese,</w:t>
      </w:r>
      <w:r w:rsidRPr="006F444E">
        <w:rPr>
          <w:rStyle w:val="StyleUnderline"/>
          <w:b/>
          <w:sz w:val="12"/>
        </w:rPr>
        <w:t>∂</w:t>
      </w:r>
      <w:r w:rsidRPr="006F444E">
        <w:rPr>
          <w:rStyle w:val="StyleUnderline"/>
        </w:rPr>
        <w:t xml:space="preserve"> and others, the colonial state moved fast to reduce contacts among them.</w:t>
      </w:r>
      <w:r w:rsidRPr="006F444E">
        <w:rPr>
          <w:rStyle w:val="StyleUnderline"/>
          <w:b/>
          <w:sz w:val="12"/>
        </w:rPr>
        <w:t>∂</w:t>
      </w:r>
      <w:r w:rsidRPr="006F444E">
        <w:rPr>
          <w:rStyle w:val="StyleUnderline"/>
        </w:rPr>
        <w:t xml:space="preserve"> The officials bemoaned the complexity of cultural productions</w:t>
      </w:r>
      <w:r w:rsidRPr="006F444E">
        <w:rPr>
          <w:sz w:val="16"/>
        </w:rPr>
        <w:t xml:space="preserve"> such as </w:t>
      </w:r>
      <w:proofErr w:type="spellStart"/>
      <w:r w:rsidRPr="006F444E">
        <w:rPr>
          <w:sz w:val="16"/>
        </w:rPr>
        <w:t>Hosay</w:t>
      </w:r>
      <w:proofErr w:type="spellEnd"/>
      <w:r w:rsidRPr="006F444E">
        <w:rPr>
          <w:sz w:val="12"/>
        </w:rPr>
        <w:t>∂</w:t>
      </w:r>
      <w:r w:rsidRPr="006F444E">
        <w:rPr>
          <w:sz w:val="16"/>
        </w:rPr>
        <w:t xml:space="preserve"> and the ‘‘loss of culture’’ of the indentured workers. Since the coolies </w:t>
      </w:r>
      <w:proofErr w:type="spellStart"/>
      <w:r w:rsidRPr="006F444E">
        <w:rPr>
          <w:sz w:val="16"/>
        </w:rPr>
        <w:t>andbex</w:t>
      </w:r>
      <w:proofErr w:type="spellEnd"/>
      <w:r w:rsidRPr="006F444E">
        <w:rPr>
          <w:sz w:val="16"/>
        </w:rPr>
        <w:t xml:space="preserve">-slaves had ‘‘forgotten’’ their ‘‘original’’ cultures, </w:t>
      </w:r>
      <w:r w:rsidRPr="006F444E">
        <w:rPr>
          <w:rStyle w:val="StyleUnderline"/>
        </w:rPr>
        <w:t>the colonial state advocated</w:t>
      </w:r>
      <w:r w:rsidRPr="006F444E">
        <w:rPr>
          <w:rStyle w:val="StyleUnderline"/>
          <w:b/>
          <w:sz w:val="12"/>
        </w:rPr>
        <w:t>∂</w:t>
      </w:r>
      <w:r w:rsidRPr="006F444E">
        <w:rPr>
          <w:rStyle w:val="StyleUnderline"/>
        </w:rPr>
        <w:t xml:space="preserve"> the development of dogmatic religious and cultural boundaries among</w:t>
      </w:r>
      <w:r w:rsidRPr="006F444E">
        <w:rPr>
          <w:rStyle w:val="StyleUnderline"/>
          <w:b/>
          <w:sz w:val="12"/>
        </w:rPr>
        <w:t>∂</w:t>
      </w:r>
      <w:r w:rsidRPr="006F444E">
        <w:rPr>
          <w:rStyle w:val="StyleUnderline"/>
        </w:rPr>
        <w:t xml:space="preserve"> peoples. Encouraged by colonial authorities,</w:t>
      </w:r>
      <w:r w:rsidRPr="006F444E">
        <w:rPr>
          <w:sz w:val="16"/>
        </w:rPr>
        <w:t xml:space="preserve"> representatives of a </w:t>
      </w:r>
      <w:proofErr w:type="spellStart"/>
      <w:r w:rsidRPr="006F444E">
        <w:rPr>
          <w:sz w:val="16"/>
        </w:rPr>
        <w:t>Brahmanical</w:t>
      </w:r>
      <w:proofErr w:type="spellEnd"/>
      <w:r w:rsidRPr="006F444E">
        <w:rPr>
          <w:sz w:val="12"/>
        </w:rPr>
        <w:t>∂</w:t>
      </w:r>
      <w:r w:rsidRPr="006F444E">
        <w:rPr>
          <w:sz w:val="16"/>
        </w:rPr>
        <w:t xml:space="preserve"> orthodoxy, both the </w:t>
      </w:r>
      <w:proofErr w:type="spellStart"/>
      <w:r w:rsidRPr="006F444E">
        <w:rPr>
          <w:sz w:val="16"/>
        </w:rPr>
        <w:t>Sanathan</w:t>
      </w:r>
      <w:proofErr w:type="spellEnd"/>
      <w:r w:rsidRPr="006F444E">
        <w:rPr>
          <w:sz w:val="16"/>
        </w:rPr>
        <w:t xml:space="preserve"> Dharma Sabha and t</w:t>
      </w:r>
      <w:r w:rsidRPr="006F444E">
        <w:rPr>
          <w:rStyle w:val="StyleUnderline"/>
        </w:rPr>
        <w:t xml:space="preserve">he </w:t>
      </w:r>
      <w:r w:rsidRPr="006F444E">
        <w:rPr>
          <w:sz w:val="16"/>
        </w:rPr>
        <w:t xml:space="preserve">Arya </w:t>
      </w:r>
      <w:proofErr w:type="spellStart"/>
      <w:r w:rsidRPr="006F444E">
        <w:rPr>
          <w:rStyle w:val="StyleUnderline"/>
        </w:rPr>
        <w:t>Samaj</w:t>
      </w:r>
      <w:proofErr w:type="spellEnd"/>
      <w:r w:rsidRPr="006F444E">
        <w:rPr>
          <w:rStyle w:val="StyleUnderline"/>
        </w:rPr>
        <w:t>, came</w:t>
      </w:r>
      <w:r w:rsidRPr="006F444E">
        <w:rPr>
          <w:rStyle w:val="StyleUnderline"/>
          <w:b/>
          <w:sz w:val="12"/>
        </w:rPr>
        <w:t>∂</w:t>
      </w:r>
      <w:r w:rsidRPr="006F444E">
        <w:rPr>
          <w:rStyle w:val="StyleUnderline"/>
        </w:rPr>
        <w:t xml:space="preserve"> to the Caribbean to put a stop,</w:t>
      </w:r>
      <w:r w:rsidRPr="006F444E">
        <w:rPr>
          <w:sz w:val="16"/>
        </w:rPr>
        <w:t xml:space="preserve"> in effect, </w:t>
      </w:r>
      <w:r w:rsidRPr="006F444E">
        <w:rPr>
          <w:rStyle w:val="StyleUnderline"/>
        </w:rPr>
        <w:t xml:space="preserve">to </w:t>
      </w:r>
      <w:proofErr w:type="spellStart"/>
      <w:r w:rsidRPr="006F444E">
        <w:rPr>
          <w:rStyle w:val="StyleUnderline"/>
        </w:rPr>
        <w:t>polycultural</w:t>
      </w:r>
      <w:proofErr w:type="spellEnd"/>
      <w:r w:rsidRPr="006F444E">
        <w:rPr>
          <w:rStyle w:val="StyleUnderline"/>
        </w:rPr>
        <w:t xml:space="preserve"> practices</w:t>
      </w:r>
      <w:r w:rsidRPr="006F444E">
        <w:rPr>
          <w:sz w:val="16"/>
        </w:rPr>
        <w:t xml:space="preserve"> like Hosay.52</w:t>
      </w:r>
      <w:r w:rsidRPr="006F444E">
        <w:rPr>
          <w:sz w:val="12"/>
        </w:rPr>
        <w:t>∂</w:t>
      </w:r>
      <w:r w:rsidRPr="006F444E">
        <w:rPr>
          <w:sz w:val="16"/>
        </w:rPr>
        <w:t xml:space="preserve"> </w:t>
      </w:r>
      <w:r w:rsidRPr="006F444E">
        <w:rPr>
          <w:rStyle w:val="StyleUnderline"/>
        </w:rPr>
        <w:t>Clerics of Islam</w:t>
      </w:r>
      <w:r w:rsidRPr="006F444E">
        <w:rPr>
          <w:sz w:val="16"/>
        </w:rPr>
        <w:t xml:space="preserve"> also </w:t>
      </w:r>
      <w:r w:rsidRPr="006F444E">
        <w:rPr>
          <w:rStyle w:val="StyleUnderline"/>
        </w:rPr>
        <w:t>traveled to the</w:t>
      </w:r>
      <w:r w:rsidRPr="006F444E">
        <w:rPr>
          <w:sz w:val="16"/>
        </w:rPr>
        <w:t xml:space="preserve"> far-flung </w:t>
      </w:r>
      <w:r w:rsidRPr="006F444E">
        <w:rPr>
          <w:rStyle w:val="StyleUnderline"/>
        </w:rPr>
        <w:t>colonies in an attempt to</w:t>
      </w:r>
      <w:r w:rsidRPr="006F444E">
        <w:rPr>
          <w:rStyle w:val="StyleUnderline"/>
          <w:b/>
          <w:sz w:val="12"/>
        </w:rPr>
        <w:t>∂</w:t>
      </w:r>
      <w:r w:rsidRPr="006F444E">
        <w:rPr>
          <w:rStyle w:val="StyleUnderline"/>
        </w:rPr>
        <w:t xml:space="preserve"> ‘‘reclaim the lost brethren’’ to the Islam of the homeland</w:t>
      </w:r>
      <w:r w:rsidRPr="006F444E">
        <w:rPr>
          <w:sz w:val="16"/>
        </w:rPr>
        <w:t>.53 These missionaries</w:t>
      </w:r>
      <w:r w:rsidRPr="006F444E">
        <w:rPr>
          <w:sz w:val="12"/>
        </w:rPr>
        <w:t>∂</w:t>
      </w:r>
      <w:r w:rsidRPr="006F444E">
        <w:rPr>
          <w:sz w:val="16"/>
        </w:rPr>
        <w:t xml:space="preserve"> claimed to fight against the state-supported Christian missionaries, when</w:t>
      </w:r>
      <w:r w:rsidRPr="006F444E">
        <w:rPr>
          <w:sz w:val="12"/>
        </w:rPr>
        <w:t>∂</w:t>
      </w:r>
      <w:r w:rsidRPr="006F444E">
        <w:rPr>
          <w:sz w:val="16"/>
        </w:rPr>
        <w:t xml:space="preserve"> in fact, apart from some Canadians, the state cleared the terrain for the swamis</w:t>
      </w:r>
      <w:r w:rsidRPr="006F444E">
        <w:rPr>
          <w:sz w:val="12"/>
        </w:rPr>
        <w:t>∂</w:t>
      </w:r>
      <w:r w:rsidRPr="006F444E">
        <w:rPr>
          <w:sz w:val="16"/>
        </w:rPr>
        <w:t xml:space="preserve"> and mullahs to create cultural fissures across the landscape of the working</w:t>
      </w:r>
      <w:r w:rsidRPr="006F444E">
        <w:rPr>
          <w:sz w:val="12"/>
        </w:rPr>
        <w:t>∂</w:t>
      </w:r>
      <w:r w:rsidRPr="006F444E">
        <w:rPr>
          <w:sz w:val="16"/>
        </w:rPr>
        <w:t xml:space="preserve"> class</w:t>
      </w:r>
      <w:r w:rsidRPr="006F444E">
        <w:rPr>
          <w:rStyle w:val="StyleUnderline"/>
        </w:rPr>
        <w:t>. Each of these groups,</w:t>
      </w:r>
      <w:r w:rsidRPr="006F444E">
        <w:rPr>
          <w:sz w:val="16"/>
        </w:rPr>
        <w:t xml:space="preserve"> for example, </w:t>
      </w:r>
      <w:r w:rsidRPr="006F444E">
        <w:rPr>
          <w:rStyle w:val="StyleUnderline"/>
        </w:rPr>
        <w:t>tried to rally East Indians</w:t>
      </w:r>
      <w:r w:rsidRPr="006F444E">
        <w:rPr>
          <w:sz w:val="16"/>
        </w:rPr>
        <w:t xml:space="preserve"> from</w:t>
      </w:r>
      <w:r w:rsidRPr="006F444E">
        <w:rPr>
          <w:sz w:val="12"/>
        </w:rPr>
        <w:t>∂</w:t>
      </w:r>
      <w:r w:rsidRPr="006F444E">
        <w:rPr>
          <w:sz w:val="16"/>
        </w:rPr>
        <w:t xml:space="preserve"> the standpoint of an Indian religion and culture </w:t>
      </w:r>
      <w:r w:rsidRPr="006F444E">
        <w:rPr>
          <w:rStyle w:val="StyleUnderline"/>
        </w:rPr>
        <w:t>rather than engage them in</w:t>
      </w:r>
      <w:r w:rsidRPr="006F444E">
        <w:rPr>
          <w:rStyle w:val="StyleUnderline"/>
          <w:b/>
          <w:sz w:val="12"/>
        </w:rPr>
        <w:t>∂</w:t>
      </w:r>
      <w:r w:rsidRPr="006F444E">
        <w:rPr>
          <w:rStyle w:val="StyleUnderline"/>
        </w:rPr>
        <w:t xml:space="preserve"> the </w:t>
      </w:r>
      <w:proofErr w:type="spellStart"/>
      <w:r w:rsidRPr="006F444E">
        <w:rPr>
          <w:rStyle w:val="StyleUnderline"/>
        </w:rPr>
        <w:t>polycultural</w:t>
      </w:r>
      <w:proofErr w:type="spellEnd"/>
      <w:r w:rsidRPr="006F444E">
        <w:rPr>
          <w:rStyle w:val="StyleUnderline"/>
        </w:rPr>
        <w:t xml:space="preserve"> practices of their new homeland.</w:t>
      </w:r>
      <w:r w:rsidRPr="006F444E">
        <w:rPr>
          <w:sz w:val="16"/>
        </w:rPr>
        <w:t xml:space="preserve"> What these missionaries</w:t>
      </w:r>
      <w:r w:rsidRPr="006F444E">
        <w:rPr>
          <w:sz w:val="12"/>
        </w:rPr>
        <w:t>∂</w:t>
      </w:r>
      <w:r w:rsidRPr="006F444E">
        <w:rPr>
          <w:sz w:val="16"/>
        </w:rPr>
        <w:t xml:space="preserve"> did was to re-center ‘‘India’’ in the consciousness of the East Indians, who</w:t>
      </w:r>
      <w:r w:rsidRPr="006F444E">
        <w:rPr>
          <w:sz w:val="12"/>
        </w:rPr>
        <w:t>∂</w:t>
      </w:r>
      <w:r w:rsidRPr="006F444E">
        <w:rPr>
          <w:sz w:val="16"/>
        </w:rPr>
        <w:t xml:space="preserve"> sought a language, culture, and religion for their children and themselves</w:t>
      </w:r>
      <w:r w:rsidRPr="006F444E">
        <w:rPr>
          <w:sz w:val="12"/>
        </w:rPr>
        <w:t>∂</w:t>
      </w:r>
      <w:r w:rsidRPr="006F444E">
        <w:rPr>
          <w:sz w:val="16"/>
        </w:rPr>
        <w:t xml:space="preserve"> almost as a comfort zone in a harsh social environment.54 </w:t>
      </w:r>
      <w:proofErr w:type="spellStart"/>
      <w:r w:rsidRPr="006F444E">
        <w:rPr>
          <w:sz w:val="16"/>
        </w:rPr>
        <w:t>Hosay</w:t>
      </w:r>
      <w:proofErr w:type="spellEnd"/>
      <w:r w:rsidRPr="006F444E">
        <w:rPr>
          <w:sz w:val="16"/>
        </w:rPr>
        <w:t xml:space="preserve"> was thus</w:t>
      </w:r>
      <w:r w:rsidRPr="006F444E">
        <w:rPr>
          <w:sz w:val="12"/>
        </w:rPr>
        <w:t>∂</w:t>
      </w:r>
      <w:r w:rsidRPr="006F444E">
        <w:rPr>
          <w:sz w:val="16"/>
        </w:rPr>
        <w:t xml:space="preserve"> curtailed, while an orthodox kind of spirituality and domesticity that did</w:t>
      </w:r>
      <w:r w:rsidRPr="006F444E">
        <w:rPr>
          <w:sz w:val="12"/>
        </w:rPr>
        <w:t>∂</w:t>
      </w:r>
      <w:r w:rsidRPr="006F444E">
        <w:rPr>
          <w:sz w:val="16"/>
        </w:rPr>
        <w:t xml:space="preserve"> not at all resemble everyday interactions was promoted among the East Indians.</w:t>
      </w:r>
      <w:r w:rsidRPr="006F444E">
        <w:rPr>
          <w:sz w:val="12"/>
        </w:rPr>
        <w:t>∂</w:t>
      </w:r>
      <w:r w:rsidRPr="006F444E">
        <w:rPr>
          <w:sz w:val="16"/>
        </w:rPr>
        <w:t xml:space="preserve"> The Africans bore the weight of a bourgeois Christianity from the missionaries,</w:t>
      </w:r>
      <w:r w:rsidRPr="006F444E">
        <w:rPr>
          <w:sz w:val="12"/>
        </w:rPr>
        <w:t>∂</w:t>
      </w:r>
      <w:r w:rsidRPr="006F444E">
        <w:rPr>
          <w:sz w:val="16"/>
        </w:rPr>
        <w:t xml:space="preserve"> who had earlier given up on the East Indians—in </w:t>
      </w:r>
      <w:r w:rsidRPr="006F444E">
        <w:rPr>
          <w:rFonts w:ascii="Lantinghei TC Demibold" w:hAnsi="Lantinghei TC Demibold" w:cs="Lantinghei TC Demibold"/>
          <w:sz w:val="16"/>
        </w:rPr>
        <w:t></w:t>
      </w:r>
      <w:r w:rsidRPr="006F444E">
        <w:rPr>
          <w:sz w:val="16"/>
        </w:rPr>
        <w:t xml:space="preserve"> a planter</w:t>
      </w:r>
      <w:r w:rsidRPr="006F444E">
        <w:rPr>
          <w:sz w:val="12"/>
        </w:rPr>
        <w:t>∂</w:t>
      </w:r>
      <w:r w:rsidRPr="006F444E">
        <w:rPr>
          <w:sz w:val="16"/>
        </w:rPr>
        <w:t xml:space="preserve"> in Guyana noted that ‘‘if we cannot make Coolies Christians, let us build</w:t>
      </w:r>
      <w:r w:rsidRPr="006F444E">
        <w:rPr>
          <w:sz w:val="12"/>
        </w:rPr>
        <w:t>∂</w:t>
      </w:r>
      <w:r w:rsidRPr="006F444E">
        <w:rPr>
          <w:sz w:val="16"/>
        </w:rPr>
        <w:t xml:space="preserve"> them </w:t>
      </w:r>
      <w:proofErr w:type="spellStart"/>
      <w:r w:rsidRPr="006F444E">
        <w:rPr>
          <w:sz w:val="16"/>
        </w:rPr>
        <w:t>Hindoo</w:t>
      </w:r>
      <w:proofErr w:type="spellEnd"/>
      <w:r w:rsidRPr="006F444E">
        <w:rPr>
          <w:sz w:val="16"/>
        </w:rPr>
        <w:t xml:space="preserve"> temples.’’55 Artistic, religious, spiritual, and social expressions</w:t>
      </w:r>
      <w:r w:rsidRPr="006F444E">
        <w:rPr>
          <w:sz w:val="12"/>
        </w:rPr>
        <w:t>∂</w:t>
      </w:r>
      <w:r w:rsidRPr="006F444E">
        <w:rPr>
          <w:sz w:val="16"/>
        </w:rPr>
        <w:t xml:space="preserve"> of the East Indians’ everyday life experience such as the brutality of indenture</w:t>
      </w:r>
      <w:proofErr w:type="gramStart"/>
      <w:r w:rsidRPr="006F444E">
        <w:rPr>
          <w:sz w:val="16"/>
        </w:rPr>
        <w:t>,</w:t>
      </w:r>
      <w:r w:rsidRPr="006F444E">
        <w:rPr>
          <w:sz w:val="12"/>
        </w:rPr>
        <w:t>∂</w:t>
      </w:r>
      <w:proofErr w:type="gramEnd"/>
      <w:r w:rsidRPr="006F444E">
        <w:rPr>
          <w:sz w:val="16"/>
        </w:rPr>
        <w:t xml:space="preserve"> the monotony of work life on a plantation, the colonial fissures between</w:t>
      </w:r>
      <w:r w:rsidRPr="006F444E">
        <w:rPr>
          <w:sz w:val="12"/>
        </w:rPr>
        <w:t>∂</w:t>
      </w:r>
      <w:r w:rsidRPr="006F444E">
        <w:rPr>
          <w:sz w:val="16"/>
        </w:rPr>
        <w:t xml:space="preserve"> the Africans and the Asians, the difficulty of forming family and other</w:t>
      </w:r>
      <w:r w:rsidRPr="006F444E">
        <w:rPr>
          <w:sz w:val="12"/>
        </w:rPr>
        <w:t>∂</w:t>
      </w:r>
      <w:r w:rsidRPr="006F444E">
        <w:rPr>
          <w:sz w:val="16"/>
        </w:rPr>
        <w:t xml:space="preserve"> social networks in the midst of the plantation, and the attempt to make the</w:t>
      </w:r>
      <w:r w:rsidRPr="006F444E">
        <w:rPr>
          <w:sz w:val="12"/>
        </w:rPr>
        <w:t>∂</w:t>
      </w:r>
      <w:r w:rsidRPr="006F444E">
        <w:rPr>
          <w:sz w:val="16"/>
        </w:rPr>
        <w:t xml:space="preserve"> landscape both familiar and sacred were dismissed and even feared.</w:t>
      </w:r>
    </w:p>
    <w:p w:rsidR="009B6343" w:rsidRPr="006F444E" w:rsidRDefault="009B6343" w:rsidP="009B6343"/>
    <w:p w:rsidR="00E06226" w:rsidRPr="006F444E" w:rsidRDefault="00E06226" w:rsidP="00E06226">
      <w:pPr>
        <w:pStyle w:val="Heading2"/>
      </w:pPr>
      <w:r w:rsidRPr="006F444E">
        <w:t>AT: Eugenics</w:t>
      </w:r>
    </w:p>
    <w:p w:rsidR="00E06226" w:rsidRPr="006F444E" w:rsidRDefault="00E06226" w:rsidP="00E06226">
      <w:pPr>
        <w:pStyle w:val="Heading4"/>
      </w:pPr>
      <w:r w:rsidRPr="006F444E">
        <w:t>The eugenics horrors of the 20</w:t>
      </w:r>
      <w:r w:rsidRPr="006F444E">
        <w:rPr>
          <w:vertAlign w:val="superscript"/>
        </w:rPr>
        <w:t>th</w:t>
      </w:r>
      <w:r w:rsidRPr="006F444E">
        <w:t xml:space="preserve"> century won’t happen again – society has changed scientifically and morally</w:t>
      </w:r>
    </w:p>
    <w:p w:rsidR="00E06226" w:rsidRPr="006F444E" w:rsidRDefault="00E06226" w:rsidP="00E06226">
      <w:r w:rsidRPr="006F444E">
        <w:rPr>
          <w:rStyle w:val="Style13ptBold"/>
        </w:rPr>
        <w:t>Knapp 12</w:t>
      </w:r>
      <w:r w:rsidRPr="006F444E">
        <w:t xml:space="preserve"> (Alex Knapp, “Tesla, Eugenics </w:t>
      </w:r>
      <w:proofErr w:type="gramStart"/>
      <w:r w:rsidRPr="006F444E">
        <w:t>And</w:t>
      </w:r>
      <w:proofErr w:type="gramEnd"/>
      <w:r w:rsidRPr="006F444E">
        <w:t xml:space="preserve"> Rationalizing Dehumanization”11-19-12, http://www.forbes.com/sites/alexknapp/2012/11/19/tesla-eugenics-and-rationalizing-dehumanization/)</w:t>
      </w:r>
    </w:p>
    <w:p w:rsidR="00E06226" w:rsidRPr="006F444E" w:rsidRDefault="00E06226" w:rsidP="00E06226">
      <w:pPr>
        <w:rPr>
          <w:sz w:val="16"/>
        </w:rPr>
      </w:pPr>
      <w:r w:rsidRPr="006F444E">
        <w:rPr>
          <w:sz w:val="16"/>
        </w:rPr>
        <w:t>These are just a handful of ideas from the 19th and 20th centuries – some of which are still influential today – that share the idea that science somehow makes it possible to plan biology and human organizations with clockwork precision. They also demonstrate how easy it is to cherry pick scientific ideas to fit your prejudices. But apart from the moral horrors that many of these ideas bring to the fore, what they also share is a fundamental misunderstanding of science. Especially as we understand the universe today</w:t>
      </w:r>
      <w:r w:rsidRPr="006F444E">
        <w:rPr>
          <w:rStyle w:val="StyleUnderline"/>
        </w:rPr>
        <w:t>. In the 19th century, determinism was the purest scientific idea</w:t>
      </w:r>
      <w:r w:rsidRPr="006F444E">
        <w:rPr>
          <w:sz w:val="16"/>
        </w:rPr>
        <w:t xml:space="preserve">. From Newton on down stretched a line of scientists who diligently and cleverly began to see the world around us as being part of the simple operation of simple natural laws. </w:t>
      </w:r>
      <w:r w:rsidRPr="006F444E">
        <w:rPr>
          <w:rStyle w:val="StyleUnderline"/>
        </w:rPr>
        <w:t>The success of this science led to elites in many fields to believe that human organizations could be planned as easily as a</w:t>
      </w:r>
      <w:r w:rsidRPr="006F444E">
        <w:rPr>
          <w:sz w:val="16"/>
        </w:rPr>
        <w:t xml:space="preserve"> cleverly designed </w:t>
      </w:r>
      <w:r w:rsidRPr="006F444E">
        <w:rPr>
          <w:rStyle w:val="StyleUnderline"/>
        </w:rPr>
        <w:t>watch</w:t>
      </w:r>
      <w:r w:rsidRPr="006F444E">
        <w:rPr>
          <w:sz w:val="16"/>
        </w:rPr>
        <w:t xml:space="preserve">. But of course, as the 19th Century turned into the 20th, and now the 20th into the 21st </w:t>
      </w:r>
      <w:r w:rsidRPr="006F444E">
        <w:rPr>
          <w:rStyle w:val="StyleUnderline"/>
        </w:rPr>
        <w:t xml:space="preserve">we’ve learned that the universe around us isn’t nearly that simple. </w:t>
      </w:r>
      <w:r w:rsidRPr="006F444E">
        <w:rPr>
          <w:sz w:val="16"/>
        </w:rPr>
        <w:t xml:space="preserve">From relativity to quantum mechanics to epigenetics to economics to chaos theory, we’ve learned that </w:t>
      </w:r>
      <w:r w:rsidRPr="006F444E">
        <w:rPr>
          <w:rStyle w:val="StyleUnderline"/>
        </w:rPr>
        <w:t>the world is full of complicated systems, many of which are so vastly complicated as to be unpredictable</w:t>
      </w:r>
      <w:r w:rsidRPr="006F444E">
        <w:rPr>
          <w:sz w:val="16"/>
        </w:rPr>
        <w:t>.</w:t>
      </w:r>
      <w:r w:rsidRPr="006F444E">
        <w:rPr>
          <w:sz w:val="12"/>
        </w:rPr>
        <w:t>∂</w:t>
      </w:r>
      <w:r w:rsidRPr="006F444E">
        <w:rPr>
          <w:sz w:val="16"/>
        </w:rPr>
        <w:t xml:space="preserve"> What’s more, as </w:t>
      </w:r>
      <w:r w:rsidRPr="006F444E">
        <w:rPr>
          <w:rStyle w:val="StyleUnderline"/>
        </w:rPr>
        <w:t>we’ve advanced scientifically, we’ve also advanced morally.</w:t>
      </w:r>
      <w:r w:rsidRPr="006F444E">
        <w:rPr>
          <w:sz w:val="16"/>
        </w:rPr>
        <w:t xml:space="preserve"> Though there are still scientific racists lurking about (they call themselves the “Human </w:t>
      </w:r>
      <w:proofErr w:type="spellStart"/>
      <w:r w:rsidRPr="006F444E">
        <w:rPr>
          <w:sz w:val="16"/>
        </w:rPr>
        <w:t>BioDiversity</w:t>
      </w:r>
      <w:proofErr w:type="spellEnd"/>
      <w:r w:rsidRPr="006F444E">
        <w:rPr>
          <w:sz w:val="16"/>
        </w:rPr>
        <w:t>” movement these days), racism is steadily dying</w:t>
      </w:r>
      <w:r w:rsidRPr="006F444E">
        <w:rPr>
          <w:rStyle w:val="StyleUnderline"/>
        </w:rPr>
        <w:t>. We’ve learned that democratic and market systems</w:t>
      </w:r>
      <w:r w:rsidRPr="006F444E">
        <w:rPr>
          <w:sz w:val="16"/>
        </w:rPr>
        <w:t xml:space="preserve">, which focus on local knowledge and accountability, </w:t>
      </w:r>
      <w:r w:rsidRPr="006F444E">
        <w:rPr>
          <w:rStyle w:val="StyleUnderline"/>
        </w:rPr>
        <w:t>produce far better results than “planned” societies – and are better for human freedom,</w:t>
      </w:r>
      <w:r w:rsidRPr="006F444E">
        <w:rPr>
          <w:sz w:val="16"/>
        </w:rPr>
        <w:t xml:space="preserve"> to boot.</w:t>
      </w:r>
      <w:r w:rsidRPr="006F444E">
        <w:rPr>
          <w:sz w:val="12"/>
        </w:rPr>
        <w:t>∂</w:t>
      </w:r>
      <w:r w:rsidRPr="006F444E">
        <w:rPr>
          <w:sz w:val="16"/>
        </w:rPr>
        <w:t xml:space="preserve"> Furthermore, </w:t>
      </w:r>
      <w:r w:rsidRPr="006F444E">
        <w:rPr>
          <w:rStyle w:val="StyleUnderline"/>
        </w:rPr>
        <w:t>we’ve come to embrace</w:t>
      </w:r>
      <w:r w:rsidRPr="006F444E">
        <w:rPr>
          <w:sz w:val="16"/>
        </w:rPr>
        <w:t xml:space="preserve"> and cherish those </w:t>
      </w:r>
      <w:r w:rsidRPr="006F444E">
        <w:rPr>
          <w:rStyle w:val="StyleUnderline"/>
        </w:rPr>
        <w:t>who in previous would have been housed in institutions</w:t>
      </w:r>
      <w:r w:rsidRPr="006F444E">
        <w:rPr>
          <w:sz w:val="16"/>
        </w:rPr>
        <w:t xml:space="preserve"> (for “scientific reasons,” of course). </w:t>
      </w:r>
      <w:r w:rsidRPr="006F444E">
        <w:rPr>
          <w:rStyle w:val="StyleUnderline"/>
        </w:rPr>
        <w:t xml:space="preserve">Not only do we cherish them, they enrich human society as a whole when they are given the opportunity to flourish. </w:t>
      </w:r>
      <w:r w:rsidRPr="006F444E">
        <w:rPr>
          <w:sz w:val="16"/>
        </w:rPr>
        <w:t>The very people that Tesla would have wiped out include the autistic Temple Grandin, the paralyzed Stephen Hawking, the blind and deaf Helen Keller, and, of course, the mentally ill Nikola Tesla.</w:t>
      </w:r>
      <w:r w:rsidRPr="006F444E">
        <w:rPr>
          <w:sz w:val="12"/>
        </w:rPr>
        <w:t>∂</w:t>
      </w:r>
      <w:r w:rsidRPr="006F444E">
        <w:rPr>
          <w:sz w:val="16"/>
        </w:rPr>
        <w:t xml:space="preserve"> </w:t>
      </w:r>
      <w:r w:rsidRPr="006F444E">
        <w:rPr>
          <w:rStyle w:val="StyleUnderline"/>
        </w:rPr>
        <w:t>Nobody is “eugenically unfit.”</w:t>
      </w:r>
      <w:r w:rsidRPr="006F444E">
        <w:rPr>
          <w:sz w:val="16"/>
        </w:rPr>
        <w:t xml:space="preserve"> Given the opportunity, </w:t>
      </w:r>
      <w:r w:rsidRPr="006F444E">
        <w:rPr>
          <w:rStyle w:val="StyleUnderline"/>
        </w:rPr>
        <w:t>we’re all capable of being our best s</w:t>
      </w:r>
      <w:bookmarkStart w:id="1" w:name="_GoBack"/>
      <w:bookmarkEnd w:id="1"/>
      <w:r w:rsidRPr="006F444E">
        <w:rPr>
          <w:rStyle w:val="StyleUnderline"/>
        </w:rPr>
        <w:t>elves and helping to create a better world.</w:t>
      </w:r>
      <w:r w:rsidRPr="006F444E">
        <w:rPr>
          <w:sz w:val="12"/>
        </w:rPr>
        <w:t>∂</w:t>
      </w:r>
      <w:r w:rsidRPr="006F444E">
        <w:rPr>
          <w:sz w:val="16"/>
        </w:rPr>
        <w:t xml:space="preserve"> In one of the Doctor Who Christmas specials, there is a set of dialogue that I absolutely cherish:</w:t>
      </w:r>
      <w:r w:rsidRPr="006F444E">
        <w:rPr>
          <w:sz w:val="12"/>
        </w:rPr>
        <w:t>∂</w:t>
      </w:r>
      <w:r w:rsidRPr="006F444E">
        <w:rPr>
          <w:sz w:val="16"/>
        </w:rPr>
        <w:t xml:space="preserve"> The Doctor: “Who’s she?”</w:t>
      </w:r>
      <w:r w:rsidRPr="006F444E">
        <w:rPr>
          <w:sz w:val="12"/>
        </w:rPr>
        <w:t>∂</w:t>
      </w:r>
      <w:r w:rsidRPr="006F444E">
        <w:rPr>
          <w:sz w:val="16"/>
        </w:rPr>
        <w:t xml:space="preserve"> </w:t>
      </w:r>
      <w:proofErr w:type="spellStart"/>
      <w:r w:rsidRPr="006F444E">
        <w:rPr>
          <w:sz w:val="16"/>
        </w:rPr>
        <w:t>Kazran</w:t>
      </w:r>
      <w:proofErr w:type="spellEnd"/>
      <w:r w:rsidRPr="006F444E">
        <w:rPr>
          <w:sz w:val="16"/>
        </w:rPr>
        <w:t xml:space="preserve"> </w:t>
      </w:r>
      <w:proofErr w:type="spellStart"/>
      <w:r w:rsidRPr="006F444E">
        <w:rPr>
          <w:sz w:val="16"/>
        </w:rPr>
        <w:t>Sardick</w:t>
      </w:r>
      <w:proofErr w:type="spellEnd"/>
      <w:r w:rsidRPr="006F444E">
        <w:rPr>
          <w:sz w:val="16"/>
        </w:rPr>
        <w:t>: “Nobody important.”</w:t>
      </w:r>
      <w:r w:rsidRPr="006F444E">
        <w:rPr>
          <w:sz w:val="12"/>
        </w:rPr>
        <w:t>∂</w:t>
      </w:r>
      <w:r w:rsidRPr="006F444E">
        <w:rPr>
          <w:sz w:val="16"/>
        </w:rPr>
        <w:t xml:space="preserve"> The Doctor</w:t>
      </w:r>
      <w:proofErr w:type="gramStart"/>
      <w:r w:rsidRPr="006F444E">
        <w:rPr>
          <w:sz w:val="16"/>
        </w:rPr>
        <w:t>: ”</w:t>
      </w:r>
      <w:proofErr w:type="gramEnd"/>
      <w:r w:rsidRPr="006F444E">
        <w:rPr>
          <w:sz w:val="16"/>
        </w:rPr>
        <w:t>Nobody important? Blimey, that’s amazing. You know that in nine hundred years of time and space I’ve never met anybody who wasn’t important before.”</w:t>
      </w:r>
      <w:r w:rsidRPr="006F444E">
        <w:rPr>
          <w:sz w:val="12"/>
        </w:rPr>
        <w:t>∂</w:t>
      </w:r>
      <w:r w:rsidRPr="006F444E">
        <w:rPr>
          <w:sz w:val="16"/>
        </w:rPr>
        <w:t xml:space="preserve"> Matt Smith sells the delivery on that, the tone of his voice stating in no uncertain terms the truth: </w:t>
      </w:r>
      <w:r w:rsidRPr="006F444E">
        <w:rPr>
          <w:rStyle w:val="StyleUnderline"/>
        </w:rPr>
        <w:t>everyone is important</w:t>
      </w:r>
      <w:r w:rsidRPr="006F444E">
        <w:rPr>
          <w:sz w:val="16"/>
        </w:rPr>
        <w:t>. And I fervently hope, that as the years go on, people stop cherry-picking science to bolster their belief that only a few people are.</w:t>
      </w:r>
    </w:p>
    <w:p w:rsidR="00E36EB9" w:rsidRPr="006F444E" w:rsidRDefault="00E36EB9" w:rsidP="00E36EB9">
      <w:pPr>
        <w:pStyle w:val="Heading2"/>
      </w:pPr>
      <w:r w:rsidRPr="006F444E">
        <w:t xml:space="preserve">AT: </w:t>
      </w:r>
      <w:proofErr w:type="spellStart"/>
      <w:r w:rsidRPr="006F444E">
        <w:t>Polyculturalism</w:t>
      </w:r>
      <w:proofErr w:type="spellEnd"/>
    </w:p>
    <w:p w:rsidR="00E36EB9" w:rsidRPr="006F444E" w:rsidRDefault="00E36EB9" w:rsidP="00E36EB9">
      <w:pPr>
        <w:rPr>
          <w:rStyle w:val="Style13ptBold"/>
        </w:rPr>
      </w:pPr>
      <w:r w:rsidRPr="006F444E">
        <w:rPr>
          <w:rStyle w:val="Style13ptBold"/>
        </w:rPr>
        <w:t xml:space="preserve">The 1AC’s reductionist understanding of blackness as just another identity category fuels anti-blackness </w:t>
      </w:r>
    </w:p>
    <w:p w:rsidR="00E36EB9" w:rsidRPr="006F444E" w:rsidRDefault="00E36EB9" w:rsidP="00E36EB9">
      <w:pPr>
        <w:rPr>
          <w:rStyle w:val="Style13ptBold"/>
        </w:rPr>
      </w:pPr>
      <w:r w:rsidRPr="006F444E">
        <w:rPr>
          <w:rStyle w:val="Style13ptBold"/>
        </w:rPr>
        <w:t>Sexton 10</w:t>
      </w:r>
    </w:p>
    <w:p w:rsidR="00E36EB9" w:rsidRPr="006F444E" w:rsidRDefault="00E36EB9" w:rsidP="00E36EB9">
      <w:r w:rsidRPr="006F444E">
        <w:t xml:space="preserve">/Jared Sexton is associate professor of African American studies and film and media studies at the University of California, Irvine. </w:t>
      </w:r>
      <w:r w:rsidRPr="006F444E">
        <w:rPr>
          <w:i/>
        </w:rPr>
        <w:t>People-of-Color-Blindness: Notes on the Afterlife of Slavery</w:t>
      </w:r>
      <w:r w:rsidRPr="006F444E">
        <w:t>, spark/</w:t>
      </w:r>
    </w:p>
    <w:p w:rsidR="00E36EB9" w:rsidRPr="006F444E" w:rsidRDefault="00E36EB9" w:rsidP="00E36EB9">
      <w:pPr>
        <w:pStyle w:val="card"/>
      </w:pPr>
      <w:r w:rsidRPr="006F444E">
        <w:rPr>
          <w:rStyle w:val="StyleUnderline"/>
        </w:rPr>
        <w:t>If the oppression of nonblack people of color</w:t>
      </w:r>
      <w:r w:rsidRPr="006F444E">
        <w:t xml:space="preserve"> in, and perhaps beyond, the United States </w:t>
      </w:r>
      <w:r w:rsidRPr="006F444E">
        <w:rPr>
          <w:rStyle w:val="StyleUnderline"/>
        </w:rPr>
        <w:t xml:space="preserve">seems </w:t>
      </w:r>
      <w:r w:rsidRPr="006F444E">
        <w:rPr>
          <w:rStyle w:val="Emphasis"/>
        </w:rPr>
        <w:t>conditional</w:t>
      </w:r>
      <w:r w:rsidRPr="006F444E">
        <w:rPr>
          <w:rStyle w:val="StyleUnderline"/>
        </w:rPr>
        <w:t xml:space="preserve"> to the historic instance and functions at </w:t>
      </w:r>
      <w:r w:rsidRPr="006F444E">
        <w:rPr>
          <w:rStyle w:val="Emphasis"/>
        </w:rPr>
        <w:t>a more restricted empirical scope</w:t>
      </w:r>
      <w:r w:rsidRPr="006F444E">
        <w:rPr>
          <w:rStyle w:val="StyleUnderline"/>
        </w:rPr>
        <w:t xml:space="preserve">, </w:t>
      </w:r>
      <w:proofErr w:type="spellStart"/>
      <w:r w:rsidRPr="006F444E">
        <w:rPr>
          <w:rStyle w:val="StyleUnderline"/>
        </w:rPr>
        <w:t>antiblackness</w:t>
      </w:r>
      <w:proofErr w:type="spellEnd"/>
      <w:r w:rsidRPr="006F444E">
        <w:rPr>
          <w:rStyle w:val="StyleUnderline"/>
        </w:rPr>
        <w:t xml:space="preserve"> seems </w:t>
      </w:r>
      <w:r w:rsidRPr="006F444E">
        <w:rPr>
          <w:rStyle w:val="Emphasis"/>
        </w:rPr>
        <w:t>invariant and limitless</w:t>
      </w:r>
      <w:r w:rsidRPr="006F444E">
        <w:t xml:space="preserve"> (</w:t>
      </w:r>
      <w:r w:rsidRPr="006F444E">
        <w:rPr>
          <w:rStyle w:val="StyleUnderline"/>
        </w:rPr>
        <w:t xml:space="preserve">which does </w:t>
      </w:r>
      <w:r w:rsidRPr="006F444E">
        <w:rPr>
          <w:rStyle w:val="Emphasis"/>
        </w:rPr>
        <w:t>not</w:t>
      </w:r>
      <w:r w:rsidRPr="006F444E">
        <w:rPr>
          <w:rStyle w:val="StyleUnderline"/>
        </w:rPr>
        <w:t xml:space="preserve"> mean that the former is somehow negligible and short-lived</w:t>
      </w:r>
      <w:r w:rsidRPr="006F444E">
        <w:t xml:space="preserve"> or that the latter is exhaustive and unchanging). </w:t>
      </w:r>
      <w:r w:rsidRPr="006F444E">
        <w:rPr>
          <w:rStyle w:val="StyleUnderline"/>
        </w:rPr>
        <w:t>If pursued</w:t>
      </w:r>
      <w:r w:rsidRPr="006F444E">
        <w:t xml:space="preserve"> with some consistency, </w:t>
      </w:r>
      <w:r w:rsidRPr="006F444E">
        <w:rPr>
          <w:rStyle w:val="StyleUnderline"/>
        </w:rPr>
        <w:t>the sort of comparative analysis outlined above would</w:t>
      </w:r>
      <w:r w:rsidRPr="006F444E">
        <w:t xml:space="preserve"> likely </w:t>
      </w:r>
      <w:r w:rsidRPr="006F444E">
        <w:rPr>
          <w:rStyle w:val="Emphasis"/>
        </w:rPr>
        <w:t>impact the formulation of political strategy and modify the demeanor of our political culture.</w:t>
      </w:r>
      <w:r w:rsidRPr="006F444E">
        <w:t xml:space="preserve"> In fact, </w:t>
      </w:r>
      <w:r w:rsidRPr="006F444E">
        <w:rPr>
          <w:rStyle w:val="Emphasis"/>
        </w:rPr>
        <w:t>it might denature the comparative instinct altogether in favor of a relational analysis more adequate to the task.</w:t>
      </w:r>
      <w:r w:rsidRPr="006F444E">
        <w:t xml:space="preserve"> </w:t>
      </w:r>
      <w:r w:rsidRPr="006F444E">
        <w:rPr>
          <w:rStyle w:val="StyleUnderline"/>
        </w:rPr>
        <w:t>Yet all of this is obviated by the silencing mechanism</w:t>
      </w:r>
      <w:r w:rsidRPr="006F444E">
        <w:t xml:space="preserve"> par excellence </w:t>
      </w:r>
      <w:r w:rsidRPr="006F444E">
        <w:rPr>
          <w:rStyle w:val="StyleUnderline"/>
        </w:rPr>
        <w:t xml:space="preserve">in Left political and intellectual circles today: </w:t>
      </w:r>
      <w:r w:rsidRPr="006F444E">
        <w:rPr>
          <w:rStyle w:val="Emphasis"/>
        </w:rPr>
        <w:t>“Don’t play Oppression Olympics!”</w:t>
      </w:r>
      <w:r w:rsidRPr="006F444E">
        <w:t xml:space="preserve"> </w:t>
      </w:r>
      <w:r w:rsidRPr="006F444E">
        <w:rPr>
          <w:rStyle w:val="StyleUnderline"/>
        </w:rPr>
        <w:t>The</w:t>
      </w:r>
      <w:r w:rsidRPr="006F444E">
        <w:t xml:space="preserve"> Oppression Olympics </w:t>
      </w:r>
      <w:r w:rsidRPr="006F444E">
        <w:rPr>
          <w:rStyle w:val="StyleUnderline"/>
        </w:rPr>
        <w:t xml:space="preserve">dogma levels a charge amounting to little more than </w:t>
      </w:r>
      <w:r w:rsidRPr="006F444E">
        <w:rPr>
          <w:rStyle w:val="Emphasis"/>
        </w:rPr>
        <w:t>a leftist version of “playing the race card.”</w:t>
      </w:r>
      <w:r w:rsidRPr="006F444E">
        <w:t xml:space="preserve"> To fuss with details of </w:t>
      </w:r>
      <w:proofErr w:type="spellStart"/>
      <w:r w:rsidRPr="006F444E">
        <w:t>compara</w:t>
      </w:r>
      <w:proofErr w:type="spellEnd"/>
      <w:r w:rsidRPr="006F444E">
        <w:t xml:space="preserve">- </w:t>
      </w:r>
      <w:proofErr w:type="spellStart"/>
      <w:r w:rsidRPr="006F444E">
        <w:t>tive</w:t>
      </w:r>
      <w:proofErr w:type="spellEnd"/>
      <w:r w:rsidRPr="006F444E">
        <w:t xml:space="preserve"> (or relational) analysis is to play into the hands of divide-and-conquer tactics and to promote a callous immorality.72 However, as in its </w:t>
      </w:r>
      <w:proofErr w:type="spellStart"/>
      <w:r w:rsidRPr="006F444E">
        <w:t>conserva</w:t>
      </w:r>
      <w:proofErr w:type="spellEnd"/>
      <w:r w:rsidRPr="006F444E">
        <w:t xml:space="preserve">- </w:t>
      </w:r>
      <w:proofErr w:type="spellStart"/>
      <w:r w:rsidRPr="006F444E">
        <w:t>tive</w:t>
      </w:r>
      <w:proofErr w:type="spellEnd"/>
      <w:r w:rsidRPr="006F444E">
        <w:t xml:space="preserve"> complement, one notes in this catchphrase the unwarranted </w:t>
      </w:r>
      <w:proofErr w:type="spellStart"/>
      <w:r w:rsidRPr="006F444E">
        <w:t>transla</w:t>
      </w:r>
      <w:proofErr w:type="spellEnd"/>
      <w:r w:rsidRPr="006F444E">
        <w:t xml:space="preserve">- </w:t>
      </w:r>
      <w:proofErr w:type="spellStart"/>
      <w:r w:rsidRPr="006F444E">
        <w:t>tion</w:t>
      </w:r>
      <w:proofErr w:type="spellEnd"/>
      <w:r w:rsidRPr="006F444E">
        <w:t xml:space="preserve"> of an inquiring position of comparison into an insidious posture of competition, the translation of ethical critique into unethical attack. </w:t>
      </w:r>
      <w:r w:rsidRPr="006F444E">
        <w:rPr>
          <w:rStyle w:val="StyleUnderline"/>
        </w:rPr>
        <w:t>This</w:t>
      </w:r>
      <w:r w:rsidRPr="006F444E">
        <w:t xml:space="preserve"> point </w:t>
      </w:r>
      <w:r w:rsidRPr="006F444E">
        <w:rPr>
          <w:rStyle w:val="StyleUnderline"/>
        </w:rPr>
        <w:t xml:space="preserve">allows us to understand better the intimate relationship between </w:t>
      </w:r>
      <w:r w:rsidRPr="006F444E">
        <w:rPr>
          <w:rStyle w:val="Emphasis"/>
        </w:rPr>
        <w:t>the censure of black inquiry</w:t>
      </w:r>
      <w:r w:rsidRPr="006F444E">
        <w:rPr>
          <w:rStyle w:val="StyleUnderline"/>
        </w:rPr>
        <w:t xml:space="preserve"> and the </w:t>
      </w:r>
      <w:r w:rsidRPr="006F444E">
        <w:rPr>
          <w:rStyle w:val="Emphasis"/>
        </w:rPr>
        <w:t>recurrent analogizing to black suffering</w:t>
      </w:r>
      <w:r w:rsidRPr="006F444E">
        <w:rPr>
          <w:rStyle w:val="StyleUnderline"/>
        </w:rPr>
        <w:t xml:space="preserve"> mentioned above: they bear </w:t>
      </w:r>
      <w:r w:rsidRPr="006F444E">
        <w:rPr>
          <w:rStyle w:val="Emphasis"/>
        </w:rPr>
        <w:t>a common refusal to admit to significant differences of structural position</w:t>
      </w:r>
      <w:r w:rsidRPr="006F444E">
        <w:rPr>
          <w:rStyle w:val="StyleUnderline"/>
        </w:rPr>
        <w:t xml:space="preserve"> born of discrepant histories between blacks and their political allies</w:t>
      </w:r>
      <w:r w:rsidRPr="006F444E">
        <w:t xml:space="preserve">, actual or potential. </w:t>
      </w:r>
      <w:r w:rsidRPr="006F444E">
        <w:rPr>
          <w:rStyle w:val="StyleUnderline"/>
        </w:rPr>
        <w:t>We might</w:t>
      </w:r>
      <w:r w:rsidRPr="006F444E">
        <w:t xml:space="preserve">, finally, </w:t>
      </w:r>
      <w:r w:rsidRPr="006F444E">
        <w:rPr>
          <w:rStyle w:val="StyleUnderline"/>
        </w:rPr>
        <w:t xml:space="preserve">name this refusal people-of-color-blindness, a form of colorblindness inherent to the concept of “people of color” to the precise extent that it </w:t>
      </w:r>
      <w:r w:rsidRPr="006F444E">
        <w:rPr>
          <w:rStyle w:val="Emphasis"/>
        </w:rPr>
        <w:t xml:space="preserve">misunderstands the specificity of </w:t>
      </w:r>
      <w:proofErr w:type="spellStart"/>
      <w:r w:rsidRPr="006F444E">
        <w:rPr>
          <w:rStyle w:val="Emphasis"/>
        </w:rPr>
        <w:t>antiblackness</w:t>
      </w:r>
      <w:proofErr w:type="spellEnd"/>
      <w:r w:rsidRPr="006F444E">
        <w:t xml:space="preserve"> </w:t>
      </w:r>
      <w:r w:rsidRPr="006F444E">
        <w:rPr>
          <w:rStyle w:val="StyleUnderline"/>
        </w:rPr>
        <w:t xml:space="preserve">and presumes or insists upon the </w:t>
      </w:r>
      <w:r w:rsidRPr="006F444E">
        <w:rPr>
          <w:rStyle w:val="Emphasis"/>
        </w:rPr>
        <w:t>mono- lithic character of victimization under white supremacy</w:t>
      </w:r>
      <w:r w:rsidRPr="006F444E">
        <w:t xml:space="preserve">73 — </w:t>
      </w:r>
      <w:r w:rsidRPr="006F444E">
        <w:rPr>
          <w:rStyle w:val="StyleUnderline"/>
        </w:rPr>
        <w:t>thinking</w:t>
      </w:r>
      <w:r w:rsidRPr="006F444E">
        <w:t xml:space="preserve"> (the afterlife of) </w:t>
      </w:r>
      <w:r w:rsidRPr="006F444E">
        <w:rPr>
          <w:rStyle w:val="StyleUnderline"/>
        </w:rPr>
        <w:t>slavery as a form of exploitation or colonization or a species of racial oppression among others</w:t>
      </w:r>
      <w:r w:rsidRPr="006F444E">
        <w:t>.74</w:t>
      </w:r>
      <w:r w:rsidRPr="006F444E">
        <w:rPr>
          <w:sz w:val="12"/>
        </w:rPr>
        <w:t>¶</w:t>
      </w:r>
      <w:r w:rsidRPr="006F444E">
        <w:t xml:space="preserve"> The upshot of this predicament is that </w:t>
      </w:r>
      <w:r w:rsidRPr="006F444E">
        <w:rPr>
          <w:rStyle w:val="StyleUnderline"/>
        </w:rPr>
        <w:t>obscuring the structural position of</w:t>
      </w:r>
      <w:r w:rsidRPr="006F444E">
        <w:t xml:space="preserve"> the category of </w:t>
      </w:r>
      <w:r w:rsidRPr="006F444E">
        <w:rPr>
          <w:rStyle w:val="StyleUnderline"/>
        </w:rPr>
        <w:t xml:space="preserve">blackness will </w:t>
      </w:r>
      <w:r w:rsidRPr="006F444E">
        <w:rPr>
          <w:rStyle w:val="Emphasis"/>
        </w:rPr>
        <w:t>inevitably undermine multiracial coalition building as a politics of radical opposition</w:t>
      </w:r>
      <w:r w:rsidRPr="006F444E">
        <w:t xml:space="preserve"> and, to that extent, force the question of black liberation back to the center of discussion. </w:t>
      </w:r>
      <w:r w:rsidRPr="006F444E">
        <w:rPr>
          <w:rStyle w:val="StyleUnderline"/>
        </w:rPr>
        <w:t>Every analysis that attempts to understand the complexities of racial rule</w:t>
      </w:r>
      <w:r w:rsidRPr="006F444E">
        <w:t xml:space="preserve"> and the machinations of the racial state </w:t>
      </w:r>
      <w:r w:rsidRPr="006F444E">
        <w:rPr>
          <w:rStyle w:val="Emphasis"/>
        </w:rPr>
        <w:t>without accounting for black existence within its framework—which does not mean simply listing it among a chain of equivalents or returning to it as an afterthought—is doomed to miss what is essential about the situation.</w:t>
      </w:r>
      <w:r w:rsidRPr="006F444E">
        <w:t xml:space="preserve"> </w:t>
      </w:r>
      <w:r w:rsidRPr="006F444E">
        <w:rPr>
          <w:rStyle w:val="StyleUnderline"/>
        </w:rPr>
        <w:t xml:space="preserve">Black existence </w:t>
      </w:r>
      <w:r w:rsidRPr="006F444E">
        <w:rPr>
          <w:rStyle w:val="Emphasis"/>
        </w:rPr>
        <w:t>does not represent the total reality</w:t>
      </w:r>
      <w:r w:rsidRPr="006F444E">
        <w:rPr>
          <w:rStyle w:val="StyleUnderline"/>
        </w:rPr>
        <w:t xml:space="preserve"> of the racial formation — </w:t>
      </w:r>
      <w:r w:rsidRPr="006F444E">
        <w:rPr>
          <w:rStyle w:val="Emphasis"/>
        </w:rPr>
        <w:t>it is not the beginning and the end of the story</w:t>
      </w:r>
      <w:r w:rsidRPr="006F444E">
        <w:rPr>
          <w:rStyle w:val="StyleUnderline"/>
        </w:rPr>
        <w:t>—but it does</w:t>
      </w:r>
      <w:r w:rsidRPr="006F444E">
        <w:t xml:space="preserve"> relate to the totality; it </w:t>
      </w:r>
      <w:r w:rsidRPr="006F444E">
        <w:rPr>
          <w:rStyle w:val="StyleUnderline"/>
        </w:rPr>
        <w:t>indicates the (repressed) truth of the political and economic system.</w:t>
      </w:r>
      <w:r w:rsidRPr="006F444E">
        <w:t xml:space="preserve"> That is to say, </w:t>
      </w:r>
      <w:r w:rsidRPr="006F444E">
        <w:rPr>
          <w:rStyle w:val="StyleUnderline"/>
        </w:rPr>
        <w:t>the whole range of positions within the racial formation is most fully understood from this vantage point</w:t>
      </w:r>
      <w:r w:rsidRPr="006F444E">
        <w:t>, not unlike the way in which the range of gender and sexual variance under patriarchal and heteronormative regimes is most fully understood through lenses that are feminist and queer.75 What is lost for the study of black existence in the proposal for a decentered, “</w:t>
      </w:r>
      <w:proofErr w:type="spellStart"/>
      <w:r w:rsidRPr="006F444E">
        <w:t>postblack</w:t>
      </w:r>
      <w:proofErr w:type="spellEnd"/>
      <w:r w:rsidRPr="006F444E">
        <w:t xml:space="preserve">” paradigm is a proper analysis of the true scale and nature of black suffer- </w:t>
      </w:r>
      <w:proofErr w:type="spellStart"/>
      <w:r w:rsidRPr="006F444E">
        <w:t>ing</w:t>
      </w:r>
      <w:proofErr w:type="spellEnd"/>
      <w:r w:rsidRPr="006F444E">
        <w:t xml:space="preserve"> and of the struggles — political, aesthetic, intellectual, and so on — that have sought to transform and undo it. What is lost for the study of nonblack nonwhite existence is a proper analysis of the true scale and nature of its material and symbolic power relative to the category of blackness.76</w:t>
      </w:r>
      <w:r w:rsidRPr="006F444E">
        <w:rPr>
          <w:sz w:val="12"/>
        </w:rPr>
        <w:t>¶</w:t>
      </w:r>
      <w:r w:rsidRPr="006F444E">
        <w:t xml:space="preserve"> This is why </w:t>
      </w:r>
      <w:r w:rsidRPr="006F444E">
        <w:rPr>
          <w:rStyle w:val="Emphasis"/>
        </w:rPr>
        <w:t>every attempt to defend the rights and liberties of the latest victims of state repression will fail</w:t>
      </w:r>
      <w:r w:rsidRPr="006F444E">
        <w:rPr>
          <w:rStyle w:val="StyleUnderline"/>
        </w:rPr>
        <w:t xml:space="preserve"> to make substantial gains insofar as it forfeits or sidelines the fate of blacks, the prototypical targets of</w:t>
      </w:r>
      <w:r w:rsidRPr="006F444E">
        <w:t xml:space="preserve"> the panoply of </w:t>
      </w:r>
      <w:r w:rsidRPr="006F444E">
        <w:rPr>
          <w:rStyle w:val="StyleUnderline"/>
        </w:rPr>
        <w:t>police practices and the juridical infrastructure built up around them</w:t>
      </w:r>
      <w:r w:rsidRPr="006F444E">
        <w:t xml:space="preserve">. Without blacks on board, the only viable political option and the only effective defense against the intensifying cross fire will involve greater alliance with an </w:t>
      </w:r>
      <w:proofErr w:type="spellStart"/>
      <w:r w:rsidRPr="006F444E">
        <w:t>antiblack</w:t>
      </w:r>
      <w:proofErr w:type="spellEnd"/>
      <w:r w:rsidRPr="006F444E">
        <w:t xml:space="preserve"> civil society and further capitulation to the magnification of state power. At the apex of the midcentury social movements, Kwame </w:t>
      </w:r>
      <w:proofErr w:type="spellStart"/>
      <w:r w:rsidRPr="006F444E">
        <w:t>Ture</w:t>
      </w:r>
      <w:proofErr w:type="spellEnd"/>
      <w:r w:rsidRPr="006F444E">
        <w:t xml:space="preserve"> and Charles Hamilton wrote in their 1968 </w:t>
      </w:r>
      <w:proofErr w:type="spellStart"/>
      <w:r w:rsidRPr="006F444E">
        <w:t>clas</w:t>
      </w:r>
      <w:proofErr w:type="spellEnd"/>
      <w:r w:rsidRPr="006F444E">
        <w:t xml:space="preserve">- sic, Black Power: The Politics of </w:t>
      </w:r>
      <w:proofErr w:type="gramStart"/>
      <w:r w:rsidRPr="006F444E">
        <w:t>Liberation, that</w:t>
      </w:r>
      <w:proofErr w:type="gramEnd"/>
      <w:r w:rsidRPr="006F444E">
        <w:t xml:space="preserve"> black freedom entails “the necessarily total revamping of the society.”77 For Hartman, thinking of the entanglements of the African diaspora in this context, the necessarily total revamping of the society is more appropriately envisioned as the creation of an entirely new world:</w:t>
      </w:r>
      <w:r w:rsidRPr="006F444E">
        <w:rPr>
          <w:sz w:val="12"/>
        </w:rPr>
        <w:t>¶</w:t>
      </w:r>
      <w:r w:rsidRPr="006F444E">
        <w:t xml:space="preserve"> I knew that no matter how far from home I traveled, I would never be able to leave my past behind. I would never be able to imagine being the kind of person who had not been made and marked by slavery. I was black and a history of terror had produced that identity. Terror was “captivity without the possibility of flight,” inescapable violence, precarious life. There was no going back to a time or place before slavery, and going beyond it no doubt would entail nothing less momentous than yet another revolution.78</w:t>
      </w:r>
    </w:p>
    <w:p w:rsidR="00E36EB9" w:rsidRPr="006F444E" w:rsidRDefault="00E36EB9" w:rsidP="00E36EB9"/>
    <w:p w:rsidR="00E36EB9" w:rsidRPr="006F444E" w:rsidRDefault="00E36EB9" w:rsidP="00E36EB9">
      <w:pPr>
        <w:rPr>
          <w:rStyle w:val="Style13ptBold"/>
        </w:rPr>
      </w:pPr>
      <w:r w:rsidRPr="006F444E">
        <w:rPr>
          <w:rStyle w:val="Style13ptBold"/>
        </w:rPr>
        <w:t xml:space="preserve">The </w:t>
      </w:r>
      <w:proofErr w:type="spellStart"/>
      <w:r w:rsidRPr="006F444E">
        <w:rPr>
          <w:rStyle w:val="Style13ptBold"/>
        </w:rPr>
        <w:t>aff’s</w:t>
      </w:r>
      <w:proofErr w:type="spellEnd"/>
      <w:r w:rsidRPr="006F444E">
        <w:rPr>
          <w:rStyle w:val="Style13ptBold"/>
        </w:rPr>
        <w:t xml:space="preserve"> strategy of </w:t>
      </w:r>
      <w:proofErr w:type="spellStart"/>
      <w:r w:rsidRPr="006F444E">
        <w:rPr>
          <w:rStyle w:val="Style13ptBold"/>
        </w:rPr>
        <w:t>polyculturalism</w:t>
      </w:r>
      <w:proofErr w:type="spellEnd"/>
      <w:r w:rsidRPr="006F444E">
        <w:rPr>
          <w:rStyle w:val="Style13ptBold"/>
        </w:rPr>
        <w:t xml:space="preserve"> is an attempt to take the other body and assimilate it within the localities of whiteness – this is the fuel of the project of white supremacist </w:t>
      </w:r>
      <w:proofErr w:type="spellStart"/>
      <w:r w:rsidRPr="006F444E">
        <w:rPr>
          <w:rStyle w:val="Style13ptBold"/>
        </w:rPr>
        <w:t>globality</w:t>
      </w:r>
      <w:proofErr w:type="spellEnd"/>
    </w:p>
    <w:p w:rsidR="00E36EB9" w:rsidRPr="006F444E" w:rsidRDefault="00E36EB9" w:rsidP="00E36EB9">
      <w:pPr>
        <w:rPr>
          <w:rStyle w:val="Style13ptBold"/>
        </w:rPr>
      </w:pPr>
      <w:r w:rsidRPr="006F444E">
        <w:rPr>
          <w:rStyle w:val="Style13ptBold"/>
        </w:rPr>
        <w:t>Rodriguez 9</w:t>
      </w:r>
    </w:p>
    <w:p w:rsidR="00E36EB9" w:rsidRPr="006F444E" w:rsidRDefault="00BE40BA" w:rsidP="00E36EB9">
      <w:r w:rsidRPr="006F444E">
        <w:t>/Dylan Rodri</w:t>
      </w:r>
      <w:r w:rsidR="00E36EB9" w:rsidRPr="006F444E">
        <w:t xml:space="preserve">guez is Professor and Chair of the Department of Ethnic Studies at UC Riverside. </w:t>
      </w:r>
      <w:r w:rsidR="00E36EB9" w:rsidRPr="006F444E">
        <w:rPr>
          <w:i/>
        </w:rPr>
        <w:t>The Terms of Engagement: Warfare, White Locality, and Abolition</w:t>
      </w:r>
      <w:r w:rsidR="00E36EB9" w:rsidRPr="006F444E">
        <w:t>, spark/</w:t>
      </w:r>
    </w:p>
    <w:p w:rsidR="00E36EB9" w:rsidRPr="006F444E" w:rsidRDefault="00E36EB9" w:rsidP="00E36EB9">
      <w:pPr>
        <w:pStyle w:val="CardText2"/>
        <w:rPr>
          <w:rStyle w:val="StyleUnderline"/>
        </w:rPr>
      </w:pPr>
      <w:r w:rsidRPr="006F444E">
        <w:t xml:space="preserve">It thus is within the confines of Homeland Security as </w:t>
      </w:r>
      <w:r w:rsidRPr="006F444E">
        <w:rPr>
          <w:rStyle w:val="StyleUnderline"/>
        </w:rPr>
        <w:t>white supremacist territoriality –</w:t>
      </w:r>
      <w:r w:rsidRPr="006F444E">
        <w:t xml:space="preserve"> </w:t>
      </w:r>
      <w:r w:rsidRPr="006F444E">
        <w:rPr>
          <w:rStyle w:val="StyleUnderline"/>
        </w:rPr>
        <w:t>a structure of feeling</w:t>
      </w:r>
      <w:r w:rsidRPr="006F444E">
        <w:t xml:space="preserve"> </w:t>
      </w:r>
      <w:r w:rsidRPr="006F444E">
        <w:rPr>
          <w:rStyle w:val="StyleUnderline"/>
        </w:rPr>
        <w:t>that organizes the cohesion of racial and spatial entitlement</w:t>
      </w:r>
      <w:r w:rsidRPr="006F444E">
        <w:t xml:space="preserve"> – that ‘multiculturalism’ is recognized as a fact of life, an empirical feature of the world that is inescapable and unavoidable, something to be tolerated, policed, and patriotically valorized at once and in turn. On the one hand,</w:t>
      </w:r>
      <w:r w:rsidRPr="006F444E">
        <w:rPr>
          <w:rFonts w:ascii="Calibri" w:hAnsi="Calibri"/>
          <w:b/>
          <w:bCs/>
        </w:rPr>
        <w:t xml:space="preserve"> </w:t>
      </w:r>
      <w:r w:rsidRPr="006F444E">
        <w:rPr>
          <w:rStyle w:val="StyleUnderline"/>
        </w:rPr>
        <w:t xml:space="preserve">white locality is a site of existential identification </w:t>
      </w:r>
      <w:proofErr w:type="spellStart"/>
      <w:r w:rsidRPr="006F444E">
        <w:rPr>
          <w:rStyle w:val="StyleUnderline"/>
        </w:rPr>
        <w:t>thatgenerates</w:t>
      </w:r>
      <w:proofErr w:type="spellEnd"/>
      <w:r w:rsidRPr="006F444E">
        <w:rPr>
          <w:rStyle w:val="StyleUnderline"/>
        </w:rPr>
        <w:t xml:space="preserve"> (and therefore corresponds to) a white supremacist materiality.</w:t>
      </w:r>
      <w:r w:rsidRPr="006F444E">
        <w:t xml:space="preserve"> As </w:t>
      </w:r>
      <w:r w:rsidRPr="006F444E">
        <w:rPr>
          <w:rStyle w:val="StyleUnderline"/>
        </w:rPr>
        <w:t>subjects</w:t>
      </w:r>
      <w:r w:rsidRPr="006F444E">
        <w:t xml:space="preserve"> (including ostensibly ‘non-white’ subjects) </w:t>
      </w:r>
      <w:r w:rsidRPr="006F444E">
        <w:rPr>
          <w:rStyle w:val="StyleUnderline"/>
        </w:rPr>
        <w:t>identify with this sentimental structure</w:t>
      </w:r>
      <w:r w:rsidRPr="006F444E">
        <w:t xml:space="preserve"> –</w:t>
      </w:r>
      <w:r w:rsidRPr="006F444E">
        <w:rPr>
          <w:rStyle w:val="StyleUnderline"/>
        </w:rPr>
        <w:t>a process that</w:t>
      </w:r>
      <w:r w:rsidRPr="006F444E">
        <w:t xml:space="preserve"> </w:t>
      </w:r>
      <w:r w:rsidRPr="006F444E">
        <w:rPr>
          <w:rStyle w:val="StyleUnderline"/>
        </w:rPr>
        <w:t>is not cleanly agential or altogether voluntary</w:t>
      </w:r>
      <w:r w:rsidRPr="006F444E">
        <w:t xml:space="preserve"> – </w:t>
      </w:r>
      <w:r w:rsidRPr="006F444E">
        <w:rPr>
          <w:rStyle w:val="StyleUnderline"/>
        </w:rPr>
        <w:t>they enter a relation of discomforting intimacy</w:t>
      </w:r>
      <w:r w:rsidRPr="006F444E">
        <w:t xml:space="preserve"> </w:t>
      </w:r>
      <w:r w:rsidRPr="006F444E">
        <w:rPr>
          <w:rStyle w:val="StyleUnderline"/>
        </w:rPr>
        <w:t xml:space="preserve">with embodied threats to their sense of the ‘local’. </w:t>
      </w:r>
      <w:proofErr w:type="spellStart"/>
      <w:r w:rsidRPr="006F444E">
        <w:t>Those</w:t>
      </w:r>
      <w:r w:rsidRPr="006F444E">
        <w:rPr>
          <w:rStyle w:val="StyleUnderline"/>
        </w:rPr>
        <w:t>alien</w:t>
      </w:r>
      <w:proofErr w:type="spellEnd"/>
      <w:r w:rsidRPr="006F444E">
        <w:rPr>
          <w:rStyle w:val="StyleUnderline"/>
        </w:rPr>
        <w:t xml:space="preserve"> bodies and subjects,</w:t>
      </w:r>
      <w:r w:rsidRPr="006F444E">
        <w:t xml:space="preserve"> </w:t>
      </w:r>
      <w:r w:rsidRPr="006F444E">
        <w:rPr>
          <w:rStyle w:val="StyleUnderline"/>
        </w:rPr>
        <w:t>whose movement suggests the possibility of disruption and disarticulation, become objects</w:t>
      </w:r>
      <w:r w:rsidRPr="006F444E">
        <w:t xml:space="preserve"> </w:t>
      </w:r>
      <w:r w:rsidRPr="006F444E">
        <w:rPr>
          <w:rStyle w:val="StyleUnderline"/>
        </w:rPr>
        <w:t>of a discrete discursive labor as well as material/military endeavors.</w:t>
      </w:r>
      <w:r w:rsidRPr="006F444E">
        <w:t xml:space="preserve"> Most importantly, </w:t>
      </w:r>
      <w:r w:rsidRPr="006F444E">
        <w:rPr>
          <w:rStyle w:val="StyleUnderline"/>
        </w:rPr>
        <w:t>they</w:t>
      </w:r>
      <w:r w:rsidRPr="006F444E">
        <w:t xml:space="preserve"> </w:t>
      </w:r>
      <w:r w:rsidRPr="006F444E">
        <w:rPr>
          <w:rStyle w:val="StyleUnderline"/>
        </w:rPr>
        <w:t>become specified and particularized sites for white locality’s punitive performances:</w:t>
      </w:r>
      <w:r w:rsidRPr="006F444E">
        <w:t xml:space="preserve"> </w:t>
      </w:r>
      <w:r w:rsidRPr="006F444E">
        <w:rPr>
          <w:rStyle w:val="StyleUnderline"/>
        </w:rPr>
        <w:t>racialized</w:t>
      </w:r>
      <w:r w:rsidRPr="006F444E">
        <w:t xml:space="preserve"> </w:t>
      </w:r>
      <w:r w:rsidRPr="006F444E">
        <w:rPr>
          <w:rStyle w:val="StyleUnderline"/>
        </w:rPr>
        <w:t>punishment, capture, and discipline are entwined in the historical fabric of white supremacist</w:t>
      </w:r>
      <w:r w:rsidRPr="006F444E">
        <w:t xml:space="preserve"> </w:t>
      </w:r>
      <w:r w:rsidRPr="006F444E">
        <w:rPr>
          <w:rStyle w:val="StyleUnderline"/>
        </w:rPr>
        <w:t xml:space="preserve">social formations from conquest and chattel enslavement </w:t>
      </w:r>
      <w:r w:rsidRPr="006F444E">
        <w:t xml:space="preserve">onward, and </w:t>
      </w:r>
      <w:r w:rsidRPr="006F444E">
        <w:rPr>
          <w:rStyle w:val="StyleUnderline"/>
        </w:rPr>
        <w:t>the emergence of</w:t>
      </w:r>
      <w:r w:rsidRPr="006F444E">
        <w:t xml:space="preserve"> </w:t>
      </w:r>
      <w:r w:rsidRPr="006F444E">
        <w:rPr>
          <w:rStyle w:val="StyleUnderline"/>
        </w:rPr>
        <w:t>white locality’s hypermobility has necessitated new technologies commensurate with the</w:t>
      </w:r>
      <w:r w:rsidRPr="006F444E">
        <w:t xml:space="preserve"> </w:t>
      </w:r>
      <w:proofErr w:type="spellStart"/>
      <w:r w:rsidRPr="006F444E">
        <w:rPr>
          <w:rStyle w:val="StyleUnderline"/>
        </w:rPr>
        <w:t>hyperpresence</w:t>
      </w:r>
      <w:proofErr w:type="spellEnd"/>
      <w:r w:rsidRPr="006F444E">
        <w:rPr>
          <w:rStyle w:val="StyleUnderline"/>
        </w:rPr>
        <w:t xml:space="preserve"> </w:t>
      </w:r>
      <w:r w:rsidRPr="006F444E">
        <w:t xml:space="preserve">– actual and virtual – </w:t>
      </w:r>
      <w:r w:rsidRPr="006F444E">
        <w:rPr>
          <w:rStyle w:val="StyleUnderline"/>
        </w:rPr>
        <w:t>of white subjectivities.</w:t>
      </w:r>
      <w:r w:rsidRPr="006F444E">
        <w:t xml:space="preserve"> As </w:t>
      </w:r>
      <w:r w:rsidRPr="006F444E">
        <w:rPr>
          <w:rStyle w:val="StyleUnderline"/>
        </w:rPr>
        <w:t>white bodies and subjects</w:t>
      </w:r>
      <w:r w:rsidRPr="006F444E">
        <w:t xml:space="preserve"> </w:t>
      </w:r>
      <w:r w:rsidRPr="006F444E">
        <w:rPr>
          <w:rStyle w:val="StyleUnderline"/>
        </w:rPr>
        <w:t>exert the capacity to manifest authority and presence in places they both do and do not</w:t>
      </w:r>
      <w:r w:rsidRPr="006F444E">
        <w:t xml:space="preserve"> </w:t>
      </w:r>
      <w:r w:rsidRPr="006F444E">
        <w:rPr>
          <w:rStyle w:val="StyleUnderline"/>
        </w:rPr>
        <w:t>physically occupy</w:t>
      </w:r>
      <w:r w:rsidRPr="006F444E">
        <w:t xml:space="preserve"> (call the latter ‘absentee’ white supremacy for shorthand), </w:t>
      </w:r>
      <w:r w:rsidRPr="006F444E">
        <w:rPr>
          <w:rStyle w:val="StyleUnderline"/>
        </w:rPr>
        <w:t xml:space="preserve">the </w:t>
      </w:r>
      <w:r w:rsidRPr="006F444E">
        <w:t xml:space="preserve">old </w:t>
      </w:r>
      <w:r w:rsidRPr="006F444E">
        <w:rPr>
          <w:rStyle w:val="StyleUnderline"/>
        </w:rPr>
        <w:t>relations</w:t>
      </w:r>
      <w:r w:rsidRPr="006F444E">
        <w:t xml:space="preserve"> </w:t>
      </w:r>
      <w:r w:rsidRPr="006F444E">
        <w:rPr>
          <w:rStyle w:val="StyleUnderline"/>
        </w:rPr>
        <w:t>of classical white supremacist apartheid are necessarily and persistently reinvented: racial subjection becomes a technology of inclusion that crucially accompanies</w:t>
      </w:r>
      <w:r w:rsidRPr="006F444E">
        <w:t xml:space="preserve"> – and </w:t>
      </w:r>
      <w:r w:rsidRPr="006F444E">
        <w:rPr>
          <w:rStyle w:val="StyleUnderline"/>
        </w:rPr>
        <w:t>is</w:t>
      </w:r>
      <w:r w:rsidRPr="006F444E">
        <w:t xml:space="preserve"> radically </w:t>
      </w:r>
      <w:r w:rsidRPr="006F444E">
        <w:rPr>
          <w:rStyle w:val="StyleUnderline"/>
        </w:rPr>
        <w:t>enhanced by</w:t>
      </w:r>
      <w:r w:rsidRPr="006F444E">
        <w:t xml:space="preserve"> – </w:t>
      </w:r>
      <w:r w:rsidRPr="006F444E">
        <w:rPr>
          <w:rStyle w:val="StyleUnderline"/>
        </w:rPr>
        <w:t>ongoing proliferations of racist state and state-sanctioned violence.</w:t>
      </w:r>
      <w:r w:rsidRPr="006F444E">
        <w:t xml:space="preserve"> Further, this </w:t>
      </w:r>
      <w:r w:rsidRPr="006F444E">
        <w:rPr>
          <w:rStyle w:val="StyleUnderline"/>
        </w:rPr>
        <w:t>logic of multiculturalist white supremacist inclusion</w:t>
      </w:r>
      <w:r w:rsidRPr="006F444E">
        <w:t xml:space="preserve"> does not exclusively rely on strategies of coercion or punishment to assimilate others – such as in the paradigmatic examples of bodily subjection that formed the institutional machinery of Native American boarding and mission schools (Adams 1995; Smith 2005), but instead</w:t>
      </w:r>
      <w:r w:rsidRPr="006F444E">
        <w:rPr>
          <w:rStyle w:val="StyleUnderline"/>
        </w:rPr>
        <w:t xml:space="preserve"> builds</w:t>
      </w:r>
      <w:r w:rsidRPr="006F444E">
        <w:t xml:space="preserve"> </w:t>
      </w:r>
      <w:r w:rsidRPr="006F444E">
        <w:rPr>
          <w:rStyle w:val="StyleUnderline"/>
        </w:rPr>
        <w:t>upon the more plastic and sustainable platforms of consensus and collective identity formation.</w:t>
      </w:r>
      <w:r w:rsidRPr="006F444E">
        <w:t xml:space="preserve"> I do not mean to suggest that either consensus building or identity formation </w:t>
      </w:r>
      <w:proofErr w:type="gramStart"/>
      <w:r w:rsidRPr="006F444E">
        <w:t>are</w:t>
      </w:r>
      <w:proofErr w:type="gramEnd"/>
      <w:r w:rsidRPr="006F444E">
        <w:t xml:space="preserve"> benign projects of autonomous racial self-invention, somehow operating independently of the structuring relations of dominance that characterize a given social formation. Rather, I am arguing that the</w:t>
      </w:r>
      <w:r w:rsidRPr="006F444E">
        <w:rPr>
          <w:rStyle w:val="StyleUnderline"/>
        </w:rPr>
        <w:t xml:space="preserve"> social technologies of white supremacy are</w:t>
      </w:r>
      <w:r w:rsidRPr="006F444E">
        <w:t xml:space="preserve">, in this historical moment, </w:t>
      </w:r>
      <w:r w:rsidRPr="006F444E">
        <w:rPr>
          <w:rStyle w:val="StyleUnderline"/>
        </w:rPr>
        <w:t>not reducible to discrete arrangements of institutionalized (and state legitimated)</w:t>
      </w:r>
      <w:r w:rsidRPr="006F444E">
        <w:t xml:space="preserve"> </w:t>
      </w:r>
      <w:r w:rsidRPr="006F444E">
        <w:rPr>
          <w:rStyle w:val="StyleUnderline"/>
        </w:rPr>
        <w:t xml:space="preserve">violence or strategies of social exclusion </w:t>
      </w:r>
      <w:r w:rsidRPr="006F444E">
        <w:t xml:space="preserve">(Da Silva 2007) but </w:t>
      </w:r>
      <w:r w:rsidRPr="006F444E">
        <w:rPr>
          <w:rStyle w:val="StyleUnderline"/>
        </w:rPr>
        <w:t>are significantly</w:t>
      </w:r>
      <w:r w:rsidRPr="006F444E">
        <w:t xml:space="preserve"> </w:t>
      </w:r>
      <w:r w:rsidRPr="006F444E">
        <w:rPr>
          <w:rStyle w:val="StyleUnderline"/>
        </w:rPr>
        <w:t>altered and innovated through the crises of bodily proximity that white locality bears to</w:t>
      </w:r>
      <w:r w:rsidRPr="006F444E">
        <w:t xml:space="preserve"> </w:t>
      </w:r>
      <w:r w:rsidRPr="006F444E">
        <w:rPr>
          <w:rStyle w:val="StyleUnderline"/>
        </w:rPr>
        <w:t>its alien (and even enemy) populations</w:t>
      </w:r>
      <w:r w:rsidRPr="006F444E">
        <w:t xml:space="preserve">. It is in these moments of discomfort, when </w:t>
      </w:r>
      <w:r w:rsidRPr="006F444E">
        <w:rPr>
          <w:rStyle w:val="StyleUnderline"/>
        </w:rPr>
        <w:t>white</w:t>
      </w:r>
      <w:r w:rsidRPr="006F444E">
        <w:t xml:space="preserve"> </w:t>
      </w:r>
      <w:r w:rsidRPr="006F444E">
        <w:rPr>
          <w:rStyle w:val="StyleUnderline"/>
        </w:rPr>
        <w:t>locality is internally populated by alien others who have neither immigrated nor invaded</w:t>
      </w:r>
      <w:r w:rsidRPr="006F444E">
        <w:t xml:space="preserve"> </w:t>
      </w:r>
      <w:r w:rsidRPr="006F444E">
        <w:rPr>
          <w:rStyle w:val="StyleUnderline"/>
        </w:rPr>
        <w:t>the space</w:t>
      </w:r>
      <w:r w:rsidRPr="006F444E">
        <w:t xml:space="preserve">, </w:t>
      </w:r>
      <w:r w:rsidRPr="006F444E">
        <w:rPr>
          <w:rStyle w:val="StyleUnderline"/>
        </w:rPr>
        <w:t xml:space="preserve">but have in multiple ways become occupied by the praxis of white </w:t>
      </w:r>
      <w:proofErr w:type="spellStart"/>
      <w:r w:rsidRPr="006F444E">
        <w:rPr>
          <w:rStyle w:val="StyleUnderline"/>
        </w:rPr>
        <w:t>localityconstruction</w:t>
      </w:r>
      <w:proofErr w:type="spellEnd"/>
      <w:r w:rsidRPr="006F444E">
        <w:rPr>
          <w:rStyle w:val="StyleUnderline"/>
        </w:rPr>
        <w:t>,</w:t>
      </w:r>
      <w:r w:rsidRPr="006F444E">
        <w:t xml:space="preserve"> </w:t>
      </w:r>
      <w:r w:rsidRPr="006F444E">
        <w:rPr>
          <w:rStyle w:val="StyleUnderline"/>
        </w:rPr>
        <w:t>that logics of incorporation and inclusion become crucial to the historical</w:t>
      </w:r>
      <w:r w:rsidRPr="006F444E">
        <w:t xml:space="preserve"> </w:t>
      </w:r>
      <w:r w:rsidRPr="006F444E">
        <w:rPr>
          <w:rStyle w:val="StyleUnderline"/>
        </w:rPr>
        <w:t xml:space="preserve">project of white supremacist </w:t>
      </w:r>
      <w:proofErr w:type="spellStart"/>
      <w:r w:rsidRPr="006F444E">
        <w:rPr>
          <w:rStyle w:val="StyleUnderline"/>
        </w:rPr>
        <w:t>globality</w:t>
      </w:r>
      <w:proofErr w:type="spellEnd"/>
      <w:r w:rsidRPr="006F444E">
        <w:rPr>
          <w:rStyle w:val="StyleUnderline"/>
        </w:rPr>
        <w:t>.</w:t>
      </w:r>
    </w:p>
    <w:p w:rsidR="00E36EB9" w:rsidRPr="006F444E" w:rsidRDefault="00E36EB9" w:rsidP="00E36EB9">
      <w:pPr>
        <w:pStyle w:val="CardText2"/>
        <w:rPr>
          <w:rStyle w:val="StyleUnderline"/>
        </w:rPr>
      </w:pPr>
    </w:p>
    <w:p w:rsidR="007F49A7" w:rsidRPr="006F444E" w:rsidRDefault="007C1D9B" w:rsidP="00E36EB9">
      <w:pPr>
        <w:rPr>
          <w:rStyle w:val="Style13ptBold"/>
        </w:rPr>
      </w:pPr>
      <w:r w:rsidRPr="006F444E">
        <w:rPr>
          <w:rStyle w:val="Style13ptBold"/>
        </w:rPr>
        <w:t>Their movement away from the black white binary is the strategy of strengthening the anti-black agenda – only the alt solves</w:t>
      </w:r>
    </w:p>
    <w:p w:rsidR="00E36EB9" w:rsidRPr="006F444E" w:rsidRDefault="00E36EB9" w:rsidP="00E36EB9">
      <w:pPr>
        <w:rPr>
          <w:rStyle w:val="Style13ptBold"/>
        </w:rPr>
      </w:pPr>
      <w:r w:rsidRPr="006F444E">
        <w:rPr>
          <w:rStyle w:val="Style13ptBold"/>
        </w:rPr>
        <w:t>Sexton 8</w:t>
      </w:r>
    </w:p>
    <w:p w:rsidR="00E36EB9" w:rsidRPr="006F444E" w:rsidRDefault="00E36EB9" w:rsidP="00E36EB9">
      <w:r w:rsidRPr="006F444E">
        <w:t xml:space="preserve">/Jared Sexton is associate professor of African American studies and film and media studies at the University of California, Irvine, </w:t>
      </w:r>
      <w:r w:rsidRPr="006F444E">
        <w:rPr>
          <w:i/>
        </w:rPr>
        <w:t xml:space="preserve">Amalgamation Schemes: </w:t>
      </w:r>
      <w:proofErr w:type="spellStart"/>
      <w:r w:rsidRPr="006F444E">
        <w:rPr>
          <w:i/>
        </w:rPr>
        <w:t>Antiblackness</w:t>
      </w:r>
      <w:proofErr w:type="spellEnd"/>
      <w:r w:rsidRPr="006F444E">
        <w:rPr>
          <w:i/>
        </w:rPr>
        <w:t xml:space="preserve"> and the Critique of Multiracialism</w:t>
      </w:r>
      <w:r w:rsidRPr="006F444E">
        <w:t xml:space="preserve">, </w:t>
      </w:r>
      <w:proofErr w:type="spellStart"/>
      <w:r w:rsidRPr="006F444E">
        <w:t>googlebooks</w:t>
      </w:r>
      <w:proofErr w:type="spellEnd"/>
      <w:r w:rsidRPr="006F444E">
        <w:t>, spark/</w:t>
      </w:r>
    </w:p>
    <w:p w:rsidR="00E36EB9" w:rsidRPr="006F444E" w:rsidRDefault="00E36EB9" w:rsidP="00373833">
      <w:pPr>
        <w:pStyle w:val="CardText2"/>
        <w:rPr>
          <w:rStyle w:val="StyleUnderline"/>
        </w:rPr>
      </w:pPr>
      <w:r w:rsidRPr="006F444E">
        <w:t xml:space="preserve">As that  which draws  the </w:t>
      </w:r>
      <w:r w:rsidRPr="006F444E">
        <w:rPr>
          <w:rStyle w:val="StyleUnderline"/>
        </w:rPr>
        <w:t xml:space="preserve">line not only between  white  and nonwhite but also, more  importantly,  between black  and nonblack  (Yancey  2003), the legacy  of the one-drop  rule of </w:t>
      </w:r>
      <w:proofErr w:type="spellStart"/>
      <w:r w:rsidRPr="006F444E">
        <w:rPr>
          <w:rStyle w:val="StyleUnderline"/>
        </w:rPr>
        <w:t>hypodescent</w:t>
      </w:r>
      <w:proofErr w:type="spellEnd"/>
      <w:r w:rsidRPr="006F444E">
        <w:rPr>
          <w:rStyle w:val="StyleUnderline"/>
        </w:rPr>
        <w:t xml:space="preserve">  stands  out within multiracial discourse</w:t>
      </w:r>
      <w:r w:rsidRPr="006F444E">
        <w:rPr>
          <w:rFonts w:ascii="Helvetica" w:hAnsi="Helvetica"/>
          <w:b/>
        </w:rPr>
        <w:t xml:space="preserve"> </w:t>
      </w:r>
      <w:r w:rsidRPr="006F444E">
        <w:t xml:space="preserve">as the fulcrum of historical  distinction  </w:t>
      </w:r>
      <w:proofErr w:type="spellStart"/>
      <w:r w:rsidRPr="006F444E">
        <w:t>bctween</w:t>
      </w:r>
      <w:proofErr w:type="spellEnd"/>
      <w:r w:rsidRPr="006F444E">
        <w:t xml:space="preserve"> a supposedly vestigial era of "racial dictatorship"  (Omi  and </w:t>
      </w:r>
      <w:proofErr w:type="spellStart"/>
      <w:r w:rsidRPr="006F444E">
        <w:t>Winant</w:t>
      </w:r>
      <w:proofErr w:type="spellEnd"/>
      <w:r w:rsidRPr="006F444E">
        <w:t xml:space="preserve">  1994) and the dawn- </w:t>
      </w:r>
      <w:proofErr w:type="spellStart"/>
      <w:r w:rsidRPr="006F444E">
        <w:t>ing</w:t>
      </w:r>
      <w:proofErr w:type="spellEnd"/>
      <w:r w:rsidRPr="006F444E">
        <w:t xml:space="preserve"> of an enlightened  multiracial  or nonracial  democracy in the United States. As noted, it is also supposed to </w:t>
      </w:r>
      <w:proofErr w:type="spellStart"/>
      <w:proofErr w:type="gramStart"/>
      <w:r w:rsidRPr="006F444E">
        <w:t>counterpose</w:t>
      </w:r>
      <w:proofErr w:type="spellEnd"/>
      <w:r w:rsidRPr="006F444E">
        <w:t xml:space="preserve">  the</w:t>
      </w:r>
      <w:proofErr w:type="gramEnd"/>
      <w:r w:rsidRPr="006F444E">
        <w:t xml:space="preserve"> racial  formations of Anglo and Latin America where the latter provides  a propaedeutic flor the </w:t>
      </w:r>
      <w:proofErr w:type="spellStart"/>
      <w:r w:rsidRPr="006F444E">
        <w:t>lormer</w:t>
      </w:r>
      <w:proofErr w:type="spellEnd"/>
      <w:r w:rsidRPr="006F444E">
        <w:t xml:space="preserve">.  As a result  o[the vectors  established  by this spatial and tem- </w:t>
      </w:r>
      <w:proofErr w:type="spellStart"/>
      <w:r w:rsidRPr="006F444E">
        <w:t>poral</w:t>
      </w:r>
      <w:proofErr w:type="spellEnd"/>
      <w:r w:rsidRPr="006F444E">
        <w:t xml:space="preserve"> mapping, political  struggle is located  in the relative degrees  of free- </w:t>
      </w:r>
      <w:proofErr w:type="spellStart"/>
      <w:r w:rsidRPr="006F444E">
        <w:t>dom</w:t>
      </w:r>
      <w:proofErr w:type="spellEnd"/>
      <w:r w:rsidRPr="006F444E">
        <w:t xml:space="preserve"> afforded or secured  apropos of racial  definition  and identification. On this account,  freedom  from the one-drop rule is construed  artfully (because not without  inconsistency)  as freedom  from the exigencies  of being  identified,  or identifying  oneself,  with racial blackness.  </w:t>
      </w:r>
      <w:proofErr w:type="spellStart"/>
      <w:r w:rsidRPr="006F444E">
        <w:t>Moderniz</w:t>
      </w:r>
      <w:proofErr w:type="spellEnd"/>
      <w:r w:rsidRPr="006F444E">
        <w:t xml:space="preserve">- </w:t>
      </w:r>
      <w:proofErr w:type="spellStart"/>
      <w:r w:rsidRPr="006F444E">
        <w:t>ing</w:t>
      </w:r>
      <w:proofErr w:type="spellEnd"/>
      <w:r w:rsidRPr="006F444E">
        <w:t xml:space="preserve"> the nation-at least that segment of the nation with the potential to be "more  than black" (Daniel  2001) or simply to move "beyond  black" (</w:t>
      </w:r>
      <w:proofErr w:type="spellStart"/>
      <w:r w:rsidRPr="006F444E">
        <w:t>Rockquemore</w:t>
      </w:r>
      <w:proofErr w:type="spellEnd"/>
      <w:r w:rsidRPr="006F444E">
        <w:t xml:space="preserve"> and </w:t>
      </w:r>
      <w:proofErr w:type="spellStart"/>
      <w:r w:rsidRPr="006F444E">
        <w:t>Brunsma</w:t>
      </w:r>
      <w:proofErr w:type="spellEnd"/>
      <w:r w:rsidRPr="006F444E">
        <w:t xml:space="preserve">  2002)-and liberating it from  the deadening weight  </w:t>
      </w:r>
      <w:proofErr w:type="spellStart"/>
      <w:r w:rsidRPr="006F444E">
        <w:t>ofthe</w:t>
      </w:r>
      <w:proofErr w:type="spellEnd"/>
      <w:r w:rsidRPr="006F444E">
        <w:t xml:space="preserve"> past requires that  the signature </w:t>
      </w:r>
      <w:proofErr w:type="spellStart"/>
      <w:r w:rsidRPr="006F444E">
        <w:t>ofits</w:t>
      </w:r>
      <w:proofErr w:type="spellEnd"/>
      <w:r w:rsidRPr="006F444E">
        <w:t xml:space="preserve"> persistence  (or </w:t>
      </w:r>
      <w:proofErr w:type="spellStart"/>
      <w:r w:rsidRPr="006F444E">
        <w:t>perse</w:t>
      </w:r>
      <w:proofErr w:type="spellEnd"/>
      <w:r w:rsidRPr="006F444E">
        <w:t xml:space="preserve">- </w:t>
      </w:r>
      <w:proofErr w:type="spellStart"/>
      <w:r w:rsidRPr="006F444E">
        <w:t>verance</w:t>
      </w:r>
      <w:proofErr w:type="spellEnd"/>
      <w:r w:rsidRPr="006F444E">
        <w:t xml:space="preserve">  or preservation)  be effaced. In this light, </w:t>
      </w:r>
      <w:proofErr w:type="gramStart"/>
      <w:r w:rsidRPr="006F444E">
        <w:t>multiracialism  can</w:t>
      </w:r>
      <w:proofErr w:type="gramEnd"/>
      <w:r w:rsidRPr="006F444E">
        <w:t xml:space="preserve"> be read,  as suggested previously,  as an element  of the ascendant  ideology  of colorblindness  (</w:t>
      </w:r>
      <w:proofErr w:type="spellStart"/>
      <w:r w:rsidRPr="006F444E">
        <w:t>Flernandez</w:t>
      </w:r>
      <w:proofErr w:type="spellEnd"/>
      <w:r w:rsidRPr="006F444E">
        <w:t xml:space="preserve">  1998), but it is not thereby identical to it. Its target  is not race per se, since  multiracialism is still very much a politics of racial identity  (one often  enough  holding  up multiracial identity  as exceptional  and exemplary),  but rather the categorical sprawl  of blackness in particular  and the insatiable political  demand it presents to a nominally </w:t>
      </w:r>
      <w:proofErr w:type="spellStart"/>
      <w:r w:rsidRPr="006F444E">
        <w:t>postemancipation</w:t>
      </w:r>
      <w:proofErr w:type="spellEnd"/>
      <w:r w:rsidRPr="006F444E">
        <w:t xml:space="preserve">  society  (</w:t>
      </w:r>
      <w:proofErr w:type="spellStart"/>
      <w:r w:rsidRPr="006F444E">
        <w:t>Wilderson</w:t>
      </w:r>
      <w:proofErr w:type="spellEnd"/>
      <w:r w:rsidRPr="006F444E">
        <w:t xml:space="preserve">  2003). </w:t>
      </w:r>
      <w:r w:rsidRPr="006F444E">
        <w:rPr>
          <w:rStyle w:val="StyleUnderline"/>
        </w:rPr>
        <w:t xml:space="preserve">In this precise  respect, multiracialism  solicits alliances  with other political  and intellectual efforts  to go "beyond the black-white binary"- whether in the current campaigns for immigrant  rights or the research agendas of comparative ethnic  studies-efforts  which, in many cases,  have been  shot through  with an air of </w:t>
      </w:r>
      <w:proofErr w:type="spellStart"/>
      <w:r w:rsidRPr="006F444E">
        <w:rPr>
          <w:rStyle w:val="StyleUnderline"/>
        </w:rPr>
        <w:t>antiblackness</w:t>
      </w:r>
      <w:proofErr w:type="spellEnd"/>
      <w:r w:rsidRPr="006F444E">
        <w:rPr>
          <w:rStyle w:val="StyleUnderline"/>
        </w:rPr>
        <w:t xml:space="preserve">  (Matsu  da2002).In the register of contemporary  racial  politics,  black  identity  appears as an antiquated state of confinement  from  which the "multiracial  imagined community" (Stephens  1999) must be delivered; the negative ideal  against  which "the browning  of America" (Root 1992a) measures its tenuous  success.  One </w:t>
      </w:r>
      <w:proofErr w:type="gramStart"/>
      <w:r w:rsidRPr="006F444E">
        <w:rPr>
          <w:rStyle w:val="StyleUnderline"/>
        </w:rPr>
        <w:t>INTRODUCTION  -</w:t>
      </w:r>
      <w:proofErr w:type="gramEnd"/>
      <w:r w:rsidRPr="006F444E">
        <w:rPr>
          <w:rStyle w:val="StyleUnderline"/>
        </w:rPr>
        <w:t xml:space="preserve">  7 discovers in this new-fangled  admonition  of runaway blackness traces of the criminalization  and repression of Black  Power that subtends the birth of </w:t>
      </w:r>
      <w:proofErr w:type="spellStart"/>
      <w:r w:rsidRPr="006F444E">
        <w:rPr>
          <w:rStyle w:val="StyleUnderline"/>
        </w:rPr>
        <w:t>Reaganism</w:t>
      </w:r>
      <w:proofErr w:type="spellEnd"/>
      <w:r w:rsidRPr="006F444E">
        <w:rPr>
          <w:rStyle w:val="StyleUnderline"/>
        </w:rPr>
        <w:t xml:space="preserve">  (</w:t>
      </w:r>
      <w:proofErr w:type="spellStart"/>
      <w:r w:rsidRPr="006F444E">
        <w:rPr>
          <w:rStyle w:val="StyleUnderline"/>
        </w:rPr>
        <w:t>Churchili</w:t>
      </w:r>
      <w:proofErr w:type="spellEnd"/>
      <w:r w:rsidRPr="006F444E">
        <w:rPr>
          <w:rStyle w:val="StyleUnderline"/>
        </w:rPr>
        <w:t xml:space="preserve"> and Vander Wall 2002). In the longer view, the "communal tyranny"  (Kennedy  2003)  imputed  to the collective  black personality in this context  appears  as a refraction  of the pronounced  fear  of "black  domination"  that underwrites  the history  of white  supremacist  dis- course:  whether  </w:t>
      </w:r>
      <w:proofErr w:type="spellStart"/>
      <w:r w:rsidRPr="006F444E">
        <w:rPr>
          <w:rStyle w:val="StyleUnderline"/>
        </w:rPr>
        <w:t>postbellum</w:t>
      </w:r>
      <w:proofErr w:type="spellEnd"/>
      <w:r w:rsidRPr="006F444E">
        <w:rPr>
          <w:rStyle w:val="StyleUnderline"/>
        </w:rPr>
        <w:t xml:space="preserve">  alibis  for institutionalized  lynching,  segregation,  and disenfranchisement (Hunter 1997)  or the  propaganda  of reverse discrimination"  fashionable today-from  "welfare  queen"  (Roberts  1998) to "coddled  criminal"  (</w:t>
      </w:r>
      <w:proofErr w:type="spellStart"/>
      <w:r w:rsidRPr="006F444E">
        <w:rPr>
          <w:rStyle w:val="StyleUnderline"/>
        </w:rPr>
        <w:t>Mauer</w:t>
      </w:r>
      <w:proofErr w:type="spellEnd"/>
      <w:r w:rsidRPr="006F444E">
        <w:rPr>
          <w:rStyle w:val="StyleUnderline"/>
        </w:rPr>
        <w:t xml:space="preserve"> 1999) to "affirmative action baby"  (Post and </w:t>
      </w:r>
      <w:proofErr w:type="spellStart"/>
      <w:r w:rsidRPr="006F444E">
        <w:rPr>
          <w:rStyle w:val="StyleUnderline"/>
        </w:rPr>
        <w:t>Rogin</w:t>
      </w:r>
      <w:proofErr w:type="spellEnd"/>
      <w:r w:rsidRPr="006F444E">
        <w:rPr>
          <w:rStyle w:val="StyleUnderline"/>
        </w:rPr>
        <w:t xml:space="preserve"> 1998).  Ultimately,  it is consternation  about  being  eclipsed by black- ness that articulates  multiracialism  with the array  of political  campaigns consolidated under  the heading  of the New Immigration  (Jaynes  2000) and links them  collectively, and perhaps unconsciously,  to political projects they might otherwise  oppose.</w:t>
      </w:r>
    </w:p>
    <w:p w:rsidR="006F444E" w:rsidRPr="006F444E" w:rsidRDefault="006F444E" w:rsidP="006F444E">
      <w:pPr>
        <w:pStyle w:val="Heading2"/>
        <w:rPr>
          <w:rStyle w:val="StyleUnderline"/>
          <w:sz w:val="44"/>
          <w:u w:val="double"/>
        </w:rPr>
      </w:pPr>
      <w:r w:rsidRPr="006F444E">
        <w:rPr>
          <w:rStyle w:val="StyleUnderline"/>
          <w:sz w:val="44"/>
          <w:u w:val="double"/>
        </w:rPr>
        <w:t>AT: Perm</w:t>
      </w:r>
    </w:p>
    <w:p w:rsidR="006F444E" w:rsidRPr="006F444E" w:rsidRDefault="006F444E" w:rsidP="006F444E">
      <w:pPr>
        <w:rPr>
          <w:rStyle w:val="Style13ptBold"/>
        </w:rPr>
      </w:pPr>
      <w:r w:rsidRPr="006F444E">
        <w:rPr>
          <w:rStyle w:val="Style13ptBold"/>
        </w:rPr>
        <w:t>The permutation obscures the position of blackness which causes its coalitional politics to fail – only the alt alone solves</w:t>
      </w:r>
    </w:p>
    <w:p w:rsidR="006F444E" w:rsidRPr="006F444E" w:rsidRDefault="006F444E" w:rsidP="006F444E">
      <w:pPr>
        <w:rPr>
          <w:rStyle w:val="Style13ptBold"/>
        </w:rPr>
      </w:pPr>
      <w:r w:rsidRPr="006F444E">
        <w:rPr>
          <w:rStyle w:val="Style13ptBold"/>
        </w:rPr>
        <w:t>Sexton 10</w:t>
      </w:r>
    </w:p>
    <w:p w:rsidR="006F444E" w:rsidRPr="006F444E" w:rsidRDefault="006F444E" w:rsidP="006F444E">
      <w:r w:rsidRPr="006F444E">
        <w:t xml:space="preserve">/Jared Sexton is associate professor of African American studies and film and media studies at the University of California, Irvine. </w:t>
      </w:r>
      <w:r w:rsidRPr="006F444E">
        <w:rPr>
          <w:i/>
        </w:rPr>
        <w:t>People-of-Color-Blindness: Notes on the Afterlife of Slavery</w:t>
      </w:r>
      <w:r w:rsidRPr="006F444E">
        <w:t>, spark/</w:t>
      </w:r>
    </w:p>
    <w:p w:rsidR="006F444E" w:rsidRPr="006F444E" w:rsidRDefault="006F444E" w:rsidP="006F444E">
      <w:pPr>
        <w:pStyle w:val="cardtext"/>
      </w:pPr>
      <w:r w:rsidRPr="006F444E">
        <w:t xml:space="preserve">The upshot of this predicament is that </w:t>
      </w:r>
      <w:r w:rsidRPr="006F444E">
        <w:rPr>
          <w:rStyle w:val="StyleUnderline"/>
        </w:rPr>
        <w:t>obscuring the structural position of the category of blackness</w:t>
      </w:r>
      <w:r w:rsidRPr="006F444E">
        <w:t xml:space="preserve"> </w:t>
      </w:r>
      <w:r w:rsidRPr="006F444E">
        <w:rPr>
          <w:rStyle w:val="StyleUnderline"/>
        </w:rPr>
        <w:t>will inevitably undermine multiracial coalition building as a politics of radical opposition</w:t>
      </w:r>
      <w:r w:rsidRPr="006F444E">
        <w:t xml:space="preserve"> and, to that extent, </w:t>
      </w:r>
      <w:r w:rsidRPr="006F444E">
        <w:rPr>
          <w:rStyle w:val="StyleUnderline"/>
        </w:rPr>
        <w:t>force the question of black liberation back to the center of discussion</w:t>
      </w:r>
      <w:r w:rsidRPr="006F444E">
        <w:t xml:space="preserve">. Every </w:t>
      </w:r>
      <w:r w:rsidRPr="006F444E">
        <w:rPr>
          <w:rStyle w:val="StyleUnderline"/>
        </w:rPr>
        <w:t>analysis that attempts to understand the complexities of racial rule and the machinations of the racial state without accounting for black existence within its framework</w:t>
      </w:r>
      <w:r w:rsidRPr="006F444E">
        <w:t xml:space="preserve"> — which does not mean simply listing it among a chain of equivalents or returning to it as an afterthought — </w:t>
      </w:r>
      <w:r w:rsidRPr="006F444E">
        <w:rPr>
          <w:rStyle w:val="Emphasis"/>
        </w:rPr>
        <w:t>is doomed to miss what is- essential about the situation</w:t>
      </w:r>
      <w:r w:rsidRPr="006F444E">
        <w:t xml:space="preserve">. </w:t>
      </w:r>
      <w:r w:rsidRPr="006F444E">
        <w:rPr>
          <w:rStyle w:val="StyleUnderline"/>
        </w:rPr>
        <w:t>Black existence does not represent the total reality of the racial formation</w:t>
      </w:r>
      <w:r w:rsidRPr="006F444E">
        <w:t xml:space="preserve"> — it is not the beginning and the end of the story — </w:t>
      </w:r>
      <w:r w:rsidRPr="006F444E">
        <w:rPr>
          <w:rStyle w:val="Emphasis"/>
        </w:rPr>
        <w:t>but it does relate to the totality</w:t>
      </w:r>
      <w:r w:rsidRPr="006F444E">
        <w:t xml:space="preserve">; </w:t>
      </w:r>
      <w:r w:rsidRPr="006F444E">
        <w:rPr>
          <w:rStyle w:val="StyleUnderline"/>
        </w:rPr>
        <w:t>it indicates the (repressed) truth of the political and economic system</w:t>
      </w:r>
      <w:r w:rsidRPr="006F444E">
        <w:t xml:space="preserve">. That is to say, </w:t>
      </w:r>
      <w:r w:rsidRPr="006F444E">
        <w:rPr>
          <w:rStyle w:val="StyleUnderline"/>
        </w:rPr>
        <w:t xml:space="preserve">the whole range of positions within the racial formation is </w:t>
      </w:r>
      <w:r w:rsidRPr="006F444E">
        <w:rPr>
          <w:rStyle w:val="Emphasis"/>
        </w:rPr>
        <w:t>most fully understood from this vantage point</w:t>
      </w:r>
      <w:r w:rsidRPr="006F444E">
        <w:t xml:space="preserve">, not unlike the way in which the range of gender and sexual variance under patriarchal and heteronormative regimes is most fully understood through lenses that are feminist and queer. 75 </w:t>
      </w:r>
      <w:r w:rsidRPr="006F444E">
        <w:rPr>
          <w:rStyle w:val="StyleUnderline"/>
        </w:rPr>
        <w:t>What is lost for the study of black existence in the proposal for a decentered, “</w:t>
      </w:r>
      <w:proofErr w:type="spellStart"/>
      <w:r w:rsidRPr="006F444E">
        <w:rPr>
          <w:rStyle w:val="StyleUnderline"/>
        </w:rPr>
        <w:t>postblack</w:t>
      </w:r>
      <w:proofErr w:type="spellEnd"/>
      <w:r w:rsidRPr="006F444E">
        <w:rPr>
          <w:rStyle w:val="StyleUnderline"/>
        </w:rPr>
        <w:t>” paradigm is a proper analysis of the true scale and nature of black suffering and of the struggles</w:t>
      </w:r>
      <w:r w:rsidRPr="006F444E">
        <w:t xml:space="preserve"> — political, aesthetic, intellectual, and so on — </w:t>
      </w:r>
      <w:r w:rsidRPr="006F444E">
        <w:rPr>
          <w:rStyle w:val="StyleUnderline"/>
        </w:rPr>
        <w:t>that have sought to transform and undo it</w:t>
      </w:r>
      <w:r w:rsidRPr="006F444E">
        <w:t xml:space="preserve">. What is lost for the study of nonblack nonwhite existence is a proper analysis of the true scale and nature of its material and symbolic power relative to the category of blackness. 76 This is why </w:t>
      </w:r>
      <w:r w:rsidRPr="006F444E">
        <w:rPr>
          <w:rStyle w:val="StyleUnderline"/>
        </w:rPr>
        <w:t xml:space="preserve">every attempt to defend the rights and liberties of the latest victims of state repression will fail to make substantial gains </w:t>
      </w:r>
      <w:proofErr w:type="spellStart"/>
      <w:r w:rsidRPr="006F444E">
        <w:rPr>
          <w:rStyle w:val="StyleUnderline"/>
        </w:rPr>
        <w:t>inso</w:t>
      </w:r>
      <w:proofErr w:type="spellEnd"/>
      <w:r w:rsidRPr="006F444E">
        <w:rPr>
          <w:rStyle w:val="StyleUnderline"/>
        </w:rPr>
        <w:t xml:space="preserve"> - far as it forfeits or sidelines the fate of blacks</w:t>
      </w:r>
      <w:r w:rsidRPr="006F444E">
        <w:t xml:space="preserve">, </w:t>
      </w:r>
      <w:r w:rsidRPr="006F444E">
        <w:rPr>
          <w:rStyle w:val="StyleUnderline"/>
        </w:rPr>
        <w:t>the prototypical targets of the panoply of police practices and the juridical infrastructure built up around them</w:t>
      </w:r>
      <w:r w:rsidRPr="006F444E">
        <w:t xml:space="preserve">. </w:t>
      </w:r>
      <w:r w:rsidRPr="006F444E">
        <w:rPr>
          <w:rStyle w:val="Emphasis"/>
        </w:rPr>
        <w:t>Without blacks on board</w:t>
      </w:r>
      <w:r w:rsidRPr="006F444E">
        <w:rPr>
          <w:rStyle w:val="StyleUnderline"/>
        </w:rPr>
        <w:t>,</w:t>
      </w:r>
      <w:r w:rsidRPr="006F444E">
        <w:t xml:space="preserve"> </w:t>
      </w:r>
      <w:r w:rsidRPr="006F444E">
        <w:rPr>
          <w:rStyle w:val="Emphasis"/>
        </w:rPr>
        <w:t>the only viable political option</w:t>
      </w:r>
      <w:r w:rsidRPr="006F444E">
        <w:t xml:space="preserve"> and the only effective defense against the intensifying cross fire </w:t>
      </w:r>
      <w:r w:rsidRPr="006F444E">
        <w:rPr>
          <w:rStyle w:val="Emphasis"/>
        </w:rPr>
        <w:t xml:space="preserve">will involve greater alliance with an </w:t>
      </w:r>
      <w:proofErr w:type="spellStart"/>
      <w:r w:rsidRPr="006F444E">
        <w:rPr>
          <w:rStyle w:val="Emphasis"/>
        </w:rPr>
        <w:t>antiblack</w:t>
      </w:r>
      <w:proofErr w:type="spellEnd"/>
      <w:r w:rsidRPr="006F444E">
        <w:rPr>
          <w:rStyle w:val="Emphasis"/>
        </w:rPr>
        <w:t xml:space="preserve"> civil society</w:t>
      </w:r>
      <w:r w:rsidRPr="006F444E">
        <w:t xml:space="preserve"> and further capitulation to the magnification of state power. </w:t>
      </w:r>
      <w:r w:rsidRPr="006F444E">
        <w:rPr>
          <w:rStyle w:val="StyleUnderline"/>
        </w:rPr>
        <w:t>At the apex of the midcentury social movements</w:t>
      </w:r>
      <w:r w:rsidRPr="006F444E">
        <w:t xml:space="preserve">, </w:t>
      </w:r>
      <w:r w:rsidRPr="006F444E">
        <w:rPr>
          <w:rStyle w:val="StyleUnderline"/>
        </w:rPr>
        <w:t xml:space="preserve">Kwame </w:t>
      </w:r>
      <w:proofErr w:type="spellStart"/>
      <w:r w:rsidRPr="006F444E">
        <w:rPr>
          <w:rStyle w:val="StyleUnderline"/>
        </w:rPr>
        <w:t>Ture</w:t>
      </w:r>
      <w:proofErr w:type="spellEnd"/>
      <w:r w:rsidRPr="006F444E">
        <w:t xml:space="preserve"> </w:t>
      </w:r>
      <w:r w:rsidRPr="006F444E">
        <w:rPr>
          <w:rStyle w:val="StyleUnderline"/>
        </w:rPr>
        <w:t>and Charles Hamilton</w:t>
      </w:r>
      <w:r w:rsidRPr="006F444E">
        <w:t xml:space="preserve"> </w:t>
      </w:r>
      <w:r w:rsidRPr="006F444E">
        <w:rPr>
          <w:rStyle w:val="StyleUnderline"/>
        </w:rPr>
        <w:t>wrote in</w:t>
      </w:r>
      <w:r w:rsidRPr="006F444E">
        <w:t xml:space="preserve"> their 1968 </w:t>
      </w:r>
      <w:proofErr w:type="spellStart"/>
      <w:r w:rsidRPr="006F444E">
        <w:t>clas</w:t>
      </w:r>
      <w:proofErr w:type="spellEnd"/>
      <w:r w:rsidRPr="006F444E">
        <w:t xml:space="preserve"> - sic, </w:t>
      </w:r>
      <w:r w:rsidRPr="006F444E">
        <w:rPr>
          <w:rStyle w:val="StyleUnderline"/>
        </w:rPr>
        <w:t>Black Power</w:t>
      </w:r>
      <w:r w:rsidRPr="006F444E">
        <w:t xml:space="preserve">: The Politics of </w:t>
      </w:r>
      <w:proofErr w:type="gramStart"/>
      <w:r w:rsidRPr="006F444E">
        <w:t>Liberation ,</w:t>
      </w:r>
      <w:proofErr w:type="gramEnd"/>
      <w:r w:rsidRPr="006F444E">
        <w:t xml:space="preserve"> </w:t>
      </w:r>
      <w:r w:rsidRPr="006F444E">
        <w:rPr>
          <w:rStyle w:val="StyleUnderline"/>
        </w:rPr>
        <w:t>that black freedom entails “</w:t>
      </w:r>
      <w:r w:rsidRPr="006F444E">
        <w:rPr>
          <w:rStyle w:val="Emphasis"/>
        </w:rPr>
        <w:t>the necessarily total revamping of the society.</w:t>
      </w:r>
      <w:r w:rsidRPr="006F444E">
        <w:rPr>
          <w:rStyle w:val="StyleUnderline"/>
        </w:rPr>
        <w:t>”</w:t>
      </w:r>
      <w:r w:rsidRPr="006F444E">
        <w:t xml:space="preserve"> 77 </w:t>
      </w:r>
      <w:r w:rsidRPr="006F444E">
        <w:rPr>
          <w:rStyle w:val="StyleUnderline"/>
        </w:rPr>
        <w:t>For Hartman</w:t>
      </w:r>
      <w:r w:rsidRPr="006F444E">
        <w:t xml:space="preserve">, </w:t>
      </w:r>
      <w:r w:rsidRPr="006F444E">
        <w:rPr>
          <w:rStyle w:val="StyleUnderline"/>
        </w:rPr>
        <w:t>thinking of the entanglements of the African diaspora in this context</w:t>
      </w:r>
      <w:r w:rsidRPr="006F444E">
        <w:t xml:space="preserve">, </w:t>
      </w:r>
      <w:r w:rsidRPr="006F444E">
        <w:rPr>
          <w:rStyle w:val="StyleUnderline"/>
        </w:rPr>
        <w:t>the necessarily total revamping of the society is more appropriately envisioned as the creation of an entirely new world</w:t>
      </w:r>
      <w:r w:rsidRPr="006F444E">
        <w:t xml:space="preserve">: I knew that </w:t>
      </w:r>
      <w:r w:rsidRPr="006F444E">
        <w:rPr>
          <w:rStyle w:val="StyleUnderline"/>
        </w:rPr>
        <w:t>no matter how far from home I traveled, I would never be able to leave my past behind</w:t>
      </w:r>
      <w:r w:rsidRPr="006F444E">
        <w:t xml:space="preserve">. </w:t>
      </w:r>
      <w:r w:rsidRPr="006F444E">
        <w:rPr>
          <w:rStyle w:val="StyleUnderline"/>
        </w:rPr>
        <w:t>I would never be able to imagine being the kind of person who had not been made and marked by slavery</w:t>
      </w:r>
      <w:r w:rsidRPr="006F444E">
        <w:t xml:space="preserve">. I was black and a history of terror had produced that identity. </w:t>
      </w:r>
      <w:r w:rsidRPr="006F444E">
        <w:rPr>
          <w:rStyle w:val="StyleUnderline"/>
        </w:rPr>
        <w:t>Terror was “captivity without the possibility of flight,” inescapable violence, precarious life.</w:t>
      </w:r>
      <w:r w:rsidRPr="006F444E">
        <w:t xml:space="preserve"> </w:t>
      </w:r>
      <w:r w:rsidRPr="006F444E">
        <w:rPr>
          <w:rStyle w:val="Emphasis"/>
        </w:rPr>
        <w:t>There was no going back to a time or place before slavery</w:t>
      </w:r>
      <w:r w:rsidRPr="006F444E">
        <w:t xml:space="preserve">, </w:t>
      </w:r>
      <w:r w:rsidRPr="006F444E">
        <w:rPr>
          <w:rStyle w:val="StyleUnderline"/>
        </w:rPr>
        <w:t xml:space="preserve">and going beyond it no doubt would entail nothing less momentous than yet </w:t>
      </w:r>
      <w:r w:rsidRPr="006F444E">
        <w:rPr>
          <w:rStyle w:val="Emphasis"/>
        </w:rPr>
        <w:t>another revolution.</w:t>
      </w:r>
    </w:p>
    <w:p w:rsidR="00E36EB9" w:rsidRPr="006F444E" w:rsidRDefault="00E36EB9" w:rsidP="00E36EB9">
      <w:pPr>
        <w:pStyle w:val="Heading2"/>
      </w:pPr>
      <w:r w:rsidRPr="006F444E">
        <w:t xml:space="preserve">AT: </w:t>
      </w:r>
      <w:proofErr w:type="spellStart"/>
      <w:r w:rsidRPr="006F444E">
        <w:t>Saldanha</w:t>
      </w:r>
      <w:proofErr w:type="spellEnd"/>
    </w:p>
    <w:p w:rsidR="00E36EB9" w:rsidRPr="006F444E" w:rsidRDefault="00E36EB9" w:rsidP="00E36EB9">
      <w:pPr>
        <w:rPr>
          <w:rStyle w:val="Style13ptBold"/>
        </w:rPr>
      </w:pPr>
      <w:proofErr w:type="spellStart"/>
      <w:r w:rsidRPr="006F444E">
        <w:rPr>
          <w:rStyle w:val="Style13ptBold"/>
        </w:rPr>
        <w:t>Saldanha</w:t>
      </w:r>
      <w:proofErr w:type="spellEnd"/>
      <w:r w:rsidRPr="006F444E">
        <w:rPr>
          <w:rStyle w:val="Style13ptBold"/>
        </w:rPr>
        <w:t xml:space="preserve"> overlooks what is beyond the social construction of race – this turns the case and crushes anti-racist politics</w:t>
      </w:r>
    </w:p>
    <w:p w:rsidR="00E36EB9" w:rsidRPr="006F444E" w:rsidRDefault="00E36EB9" w:rsidP="00E36EB9">
      <w:pPr>
        <w:rPr>
          <w:rStyle w:val="Style13ptBold"/>
        </w:rPr>
      </w:pPr>
      <w:r w:rsidRPr="006F444E">
        <w:rPr>
          <w:rStyle w:val="Style13ptBold"/>
        </w:rPr>
        <w:t>Kobayashi 9</w:t>
      </w:r>
    </w:p>
    <w:p w:rsidR="00E36EB9" w:rsidRPr="006F444E" w:rsidRDefault="00E36EB9" w:rsidP="00E36EB9">
      <w:r w:rsidRPr="006F444E">
        <w:t xml:space="preserve">/Audrey Kobayashi is the Director of the Institute of Women's Studies and a full professor at Queen's University, Kingston, Ontario, Canada, </w:t>
      </w:r>
      <w:r w:rsidRPr="006F444E">
        <w:rPr>
          <w:i/>
        </w:rPr>
        <w:t xml:space="preserve">Special Review Section on </w:t>
      </w:r>
      <w:proofErr w:type="spellStart"/>
      <w:r w:rsidRPr="006F444E">
        <w:rPr>
          <w:i/>
        </w:rPr>
        <w:t>Arun</w:t>
      </w:r>
      <w:proofErr w:type="spellEnd"/>
      <w:r w:rsidRPr="006F444E">
        <w:rPr>
          <w:i/>
        </w:rPr>
        <w:t xml:space="preserve"> </w:t>
      </w:r>
      <w:proofErr w:type="spellStart"/>
      <w:r w:rsidRPr="006F444E">
        <w:rPr>
          <w:i/>
        </w:rPr>
        <w:t>Saldanha's</w:t>
      </w:r>
      <w:proofErr w:type="spellEnd"/>
      <w:r w:rsidRPr="006F444E">
        <w:rPr>
          <w:i/>
        </w:rPr>
        <w:t xml:space="preserve"> Psychedelic white</w:t>
      </w:r>
      <w:r w:rsidRPr="006F444E">
        <w:t>, accessed via academia.edu, pdf, spark/</w:t>
      </w:r>
    </w:p>
    <w:p w:rsidR="00E36EB9" w:rsidRPr="006F444E" w:rsidRDefault="00E36EB9" w:rsidP="00373833">
      <w:pPr>
        <w:pStyle w:val="CardText2"/>
      </w:pPr>
      <w:proofErr w:type="spellStart"/>
      <w:r w:rsidRPr="006F444E">
        <w:t>Saldanha</w:t>
      </w:r>
      <w:proofErr w:type="spellEnd"/>
      <w:r w:rsidRPr="006F444E">
        <w:t xml:space="preserve"> takes are </w:t>
      </w:r>
      <w:proofErr w:type="spellStart"/>
      <w:r w:rsidRPr="006F444E">
        <w:t>markable</w:t>
      </w:r>
      <w:proofErr w:type="spellEnd"/>
      <w:r w:rsidRPr="006F444E">
        <w:t xml:space="preserve"> stab at laying out the theoretical basis on which such a freaking out might occur, and much of his argumentation is compelling. I would like to take issue here, however, with a couple of points. The ﬁrst is his critique of the concept of social construction, which I think he has underestimated. He spends much of the book critiquing the social constructionism of antiracist theorists such as </w:t>
      </w:r>
      <w:proofErr w:type="spellStart"/>
      <w:r w:rsidRPr="006F444E">
        <w:t>PaulGilroy</w:t>
      </w:r>
      <w:proofErr w:type="spellEnd"/>
      <w:r w:rsidRPr="006F444E">
        <w:t xml:space="preserve">, and the ﬁeld of cultural studies in general, for failing to provide a material understanding of race, limiting it to a conceptual and representative realm. This limitation is a common claim of the recent ‘material turn.’ To treat race as a concept, </w:t>
      </w:r>
      <w:proofErr w:type="spellStart"/>
      <w:r w:rsidRPr="006F444E">
        <w:t>Saldanha’s</w:t>
      </w:r>
      <w:proofErr w:type="spellEnd"/>
      <w:r w:rsidRPr="006F444E">
        <w:t xml:space="preserve"> new materialism argues, is to limit it to the world of representation, as though representations are themselves immaterial, ﬂoating free of the bodies that created them, meaning without substance. I agree with him that the interpretive turn in human geography has led </w:t>
      </w:r>
      <w:proofErr w:type="gramStart"/>
      <w:r w:rsidRPr="006F444E">
        <w:t>to</w:t>
      </w:r>
      <w:proofErr w:type="gramEnd"/>
      <w:r w:rsidRPr="006F444E">
        <w:t xml:space="preserve"> much—too much—analysis of discourses separated from the bodies that discourse. But that is because so many studies that invoke social constructionism do not follow its logic. It is not a question of what is only, or purely, a social construction and what is not, but of extending the reach of social construction to maintain the link between human actions and the historical results of those actions. Ironically, to study social constructions as disembodied representations misses the point at the very heart of social construction theory: it is the act of construction, not only the symbolic result that is important. To take social construction seriously is to take seriously the ongoing embodiment or performance of meaning that simply cannot be separated from the bodies that produce it. Just as the concept cannot be disembodied, therefore, neither can the body be </w:t>
      </w:r>
      <w:proofErr w:type="spellStart"/>
      <w:r w:rsidRPr="006F444E">
        <w:t>deconceptualized</w:t>
      </w:r>
      <w:proofErr w:type="spellEnd"/>
      <w:r w:rsidRPr="006F444E">
        <w:t xml:space="preserve">. Indeed, to do so </w:t>
      </w:r>
      <w:proofErr w:type="gramStart"/>
      <w:r w:rsidRPr="006F444E">
        <w:t>implies</w:t>
      </w:r>
      <w:proofErr w:type="gramEnd"/>
      <w:r w:rsidRPr="006F444E">
        <w:t xml:space="preserve"> that there is some material realm that exists beyond social construction, or, as many recent theorists would have it ‘beyond representation’ (see Thrift and Dewsbury 2000). This claim leads to my second point, that </w:t>
      </w:r>
      <w:r w:rsidRPr="006F444E">
        <w:rPr>
          <w:rStyle w:val="StyleUnderline"/>
        </w:rPr>
        <w:t xml:space="preserve">by invoking </w:t>
      </w:r>
      <w:proofErr w:type="spellStart"/>
      <w:r w:rsidRPr="006F444E">
        <w:rPr>
          <w:rStyle w:val="StyleUnderline"/>
        </w:rPr>
        <w:t>Deleuze</w:t>
      </w:r>
      <w:proofErr w:type="spellEnd"/>
      <w:r w:rsidRPr="006F444E">
        <w:rPr>
          <w:rStyle w:val="StyleUnderline"/>
        </w:rPr>
        <w:t xml:space="preserve"> and </w:t>
      </w:r>
      <w:proofErr w:type="spellStart"/>
      <w:r w:rsidRPr="006F444E">
        <w:rPr>
          <w:rStyle w:val="StyleUnderline"/>
        </w:rPr>
        <w:t>Guattari’s</w:t>
      </w:r>
      <w:proofErr w:type="spellEnd"/>
      <w:r w:rsidRPr="006F444E">
        <w:rPr>
          <w:rStyle w:val="StyleUnderline"/>
        </w:rPr>
        <w:t xml:space="preserve"> notion of </w:t>
      </w:r>
      <w:proofErr w:type="spellStart"/>
      <w:r w:rsidRPr="006F444E">
        <w:rPr>
          <w:rStyle w:val="StyleUnderline"/>
        </w:rPr>
        <w:t>faciality</w:t>
      </w:r>
      <w:proofErr w:type="spellEnd"/>
      <w:r w:rsidRPr="006F444E">
        <w:t xml:space="preserve"> as a complex machine, </w:t>
      </w:r>
      <w:proofErr w:type="spellStart"/>
      <w:r w:rsidRPr="006F444E">
        <w:rPr>
          <w:rStyle w:val="StyleUnderline"/>
        </w:rPr>
        <w:t>Saldanha</w:t>
      </w:r>
      <w:proofErr w:type="spellEnd"/>
      <w:r w:rsidRPr="006F444E">
        <w:rPr>
          <w:rStyle w:val="StyleUnderline"/>
        </w:rPr>
        <w:t xml:space="preserve"> falls into a </w:t>
      </w:r>
      <w:r w:rsidRPr="006F444E">
        <w:rPr>
          <w:rStyle w:val="Emphasis"/>
        </w:rPr>
        <w:t>conceptual trap</w:t>
      </w:r>
      <w:r w:rsidRPr="006F444E">
        <w:rPr>
          <w:rStyle w:val="StyleUnderline"/>
        </w:rPr>
        <w:t xml:space="preserve"> that also separates the body from the construction of meaning</w:t>
      </w:r>
      <w:r w:rsidRPr="006F444E">
        <w:t xml:space="preserve">, albeit in the creation of a realm that is supposed to be material rather than ideal. Both are essentialisms. The concept of </w:t>
      </w:r>
      <w:proofErr w:type="spellStart"/>
      <w:r w:rsidRPr="006F444E">
        <w:t>faciality</w:t>
      </w:r>
      <w:proofErr w:type="spellEnd"/>
      <w:r w:rsidRPr="006F444E">
        <w:t xml:space="preserve"> is very attractive, and it works extremely well for much of the analysis, showing how bodies in Goa work to create difference. </w:t>
      </w:r>
      <w:proofErr w:type="spellStart"/>
      <w:r w:rsidRPr="006F444E">
        <w:rPr>
          <w:rStyle w:val="StyleUnderline"/>
        </w:rPr>
        <w:t>Faciality</w:t>
      </w:r>
      <w:proofErr w:type="spellEnd"/>
      <w:r w:rsidRPr="006F444E">
        <w:t xml:space="preserve"> is an ‘abstract machine’ that ‘arranges bodies into relations of power’ through ‘imperialist racialization’ (p. 194). It is an intersubjective dialectic that </w:t>
      </w:r>
      <w:r w:rsidRPr="006F444E">
        <w:rPr>
          <w:rStyle w:val="StyleUnderline"/>
        </w:rPr>
        <w:t>goes beyond the Hegelian dialectic of recognition, transcending a simple binary of black and white</w:t>
      </w:r>
      <w:r w:rsidRPr="006F444E">
        <w:t xml:space="preserve">. It is intricate, multidimensional, </w:t>
      </w:r>
      <w:proofErr w:type="gramStart"/>
      <w:r w:rsidRPr="006F444E">
        <w:t>capable</w:t>
      </w:r>
      <w:proofErr w:type="gramEnd"/>
      <w:r w:rsidRPr="006F444E">
        <w:t xml:space="preserve"> of thousands of expressions that give power to whiteness. Its capacity for transformation is also its capacity for power. By bringing bodies together, it is also geographically located or assembled in place. The </w:t>
      </w:r>
      <w:proofErr w:type="spellStart"/>
      <w:r w:rsidRPr="006F444E">
        <w:t>machinic</w:t>
      </w:r>
      <w:proofErr w:type="spellEnd"/>
      <w:r w:rsidRPr="006F444E">
        <w:t xml:space="preserve"> process, claims </w:t>
      </w:r>
      <w:proofErr w:type="spellStart"/>
      <w:r w:rsidRPr="006F444E">
        <w:t>Saldanha</w:t>
      </w:r>
      <w:proofErr w:type="spellEnd"/>
      <w:r w:rsidRPr="006F444E">
        <w:t xml:space="preserve"> following </w:t>
      </w:r>
      <w:proofErr w:type="spellStart"/>
      <w:r w:rsidRPr="006F444E">
        <w:t>Guattari</w:t>
      </w:r>
      <w:proofErr w:type="spellEnd"/>
      <w:r w:rsidRPr="006F444E">
        <w:t xml:space="preserve">, is neither essentialist nor anti-essentialist, but rather non-essentialist: it originates in a complex set of human actions but emerges to gain a life of its own, or immanence (p. 189). </w:t>
      </w:r>
      <w:r w:rsidRPr="006F444E">
        <w:rPr>
          <w:rStyle w:val="StyleUnderline"/>
        </w:rPr>
        <w:t>He wants to counter the power of whiteness by</w:t>
      </w:r>
      <w:r w:rsidRPr="006F444E">
        <w:t xml:space="preserve"> addressing the immanent material quality of the white face, </w:t>
      </w:r>
      <w:r w:rsidRPr="006F444E">
        <w:rPr>
          <w:rStyle w:val="StyleUnderline"/>
        </w:rPr>
        <w:t xml:space="preserve">dissolving its power not only through the creation of new forms of </w:t>
      </w:r>
      <w:proofErr w:type="spellStart"/>
      <w:r w:rsidRPr="006F444E">
        <w:rPr>
          <w:rStyle w:val="StyleUnderline"/>
        </w:rPr>
        <w:t>faciality</w:t>
      </w:r>
      <w:proofErr w:type="spellEnd"/>
      <w:r w:rsidRPr="006F444E">
        <w:rPr>
          <w:rStyle w:val="StyleUnderline"/>
        </w:rPr>
        <w:t xml:space="preserve"> but in the proliferation of such forms to the point where the machine no longer has the capacity to reproduce itself. But it is the ontological gap between immanence and transcendence that is problematic here, and </w:t>
      </w:r>
      <w:proofErr w:type="spellStart"/>
      <w:r w:rsidRPr="006F444E">
        <w:rPr>
          <w:rStyle w:val="StyleUnderline"/>
        </w:rPr>
        <w:t>Saldanha</w:t>
      </w:r>
      <w:proofErr w:type="spellEnd"/>
      <w:r w:rsidRPr="006F444E">
        <w:rPr>
          <w:rStyle w:val="StyleUnderline"/>
        </w:rPr>
        <w:t xml:space="preserve"> never quite comes to terms with the gap. There is a break in the dialectic (and dialectics cannot, by deﬁnition, be broken) between what is socially constructed and what is beyond. He speaks of the need for better ways of organizing politically, but </w:t>
      </w:r>
      <w:r w:rsidRPr="006F444E">
        <w:rPr>
          <w:rStyle w:val="Emphasis"/>
        </w:rPr>
        <w:t>provides little basis for political action</w:t>
      </w:r>
      <w:r w:rsidRPr="006F444E">
        <w:t xml:space="preserve">. </w:t>
      </w:r>
      <w:r w:rsidRPr="006F444E">
        <w:rPr>
          <w:rStyle w:val="StyleUnderline"/>
        </w:rPr>
        <w:t xml:space="preserve">If the power of race is, as he claims, beyond the capacity of social construction to create it, then </w:t>
      </w:r>
      <w:r w:rsidRPr="006F444E">
        <w:rPr>
          <w:rStyle w:val="Emphasis"/>
        </w:rPr>
        <w:t>it is also beyond the capacity of social construction to change it</w:t>
      </w:r>
      <w:r w:rsidRPr="006F444E">
        <w:rPr>
          <w:rStyle w:val="StyleUnderline"/>
        </w:rPr>
        <w:t>.</w:t>
      </w:r>
      <w:r w:rsidRPr="006F444E">
        <w:t xml:space="preserve"> His answer, instead, is to make that power, expressed in the lines of ﬂight through which </w:t>
      </w:r>
      <w:proofErr w:type="spellStart"/>
      <w:r w:rsidRPr="006F444E">
        <w:t>faciality</w:t>
      </w:r>
      <w:proofErr w:type="spellEnd"/>
      <w:r w:rsidRPr="006F444E">
        <w:t xml:space="preserve"> is transformed, less predictable, to place it outside the control, in other words, of ongoing social constructions (p. 207). And </w:t>
      </w:r>
      <w:r w:rsidRPr="006F444E">
        <w:rPr>
          <w:rStyle w:val="StyleUnderline"/>
        </w:rPr>
        <w:t>while we need to be mindful of</w:t>
      </w:r>
      <w:r w:rsidRPr="006F444E">
        <w:t xml:space="preserve"> the paradox, even </w:t>
      </w:r>
      <w:r w:rsidRPr="006F444E">
        <w:rPr>
          <w:rStyle w:val="Emphasis"/>
        </w:rPr>
        <w:t>the inherent contradiction</w:t>
      </w:r>
      <w:r w:rsidRPr="006F444E">
        <w:t xml:space="preserve">, </w:t>
      </w:r>
      <w:r w:rsidRPr="006F444E">
        <w:rPr>
          <w:rStyle w:val="StyleUnderline"/>
        </w:rPr>
        <w:t xml:space="preserve">of believing that to freak conventional practices is to go beyond the conventional, is it not </w:t>
      </w:r>
      <w:r w:rsidRPr="006F444E">
        <w:rPr>
          <w:rStyle w:val="Emphasis"/>
        </w:rPr>
        <w:t>more effective to embrace the paradox than to believe that it can be dissolved?</w:t>
      </w:r>
      <w:r w:rsidRPr="006F444E">
        <w:t xml:space="preserve"> Is it not more important that we understand the direction of lines of ﬂight and the capacity of human actions to change those lines than simply to disrupt them? </w:t>
      </w:r>
      <w:r w:rsidRPr="006F444E">
        <w:rPr>
          <w:rStyle w:val="StyleUnderline"/>
        </w:rPr>
        <w:t xml:space="preserve">I have no quarrel with </w:t>
      </w:r>
      <w:proofErr w:type="spellStart"/>
      <w:r w:rsidRPr="006F444E">
        <w:rPr>
          <w:rStyle w:val="StyleUnderline"/>
        </w:rPr>
        <w:t>Saldanha’s</w:t>
      </w:r>
      <w:proofErr w:type="spellEnd"/>
      <w:r w:rsidRPr="006F444E">
        <w:rPr>
          <w:rStyle w:val="StyleUnderline"/>
        </w:rPr>
        <w:t xml:space="preserve"> political objectives, therefore, but I am </w:t>
      </w:r>
      <w:r w:rsidRPr="006F444E">
        <w:rPr>
          <w:rStyle w:val="Emphasis"/>
        </w:rPr>
        <w:t>concerned about the theoretical paths by which he achieves them</w:t>
      </w:r>
      <w:r w:rsidRPr="006F444E">
        <w:rPr>
          <w:rStyle w:val="StyleUnderline"/>
        </w:rPr>
        <w:t>.</w:t>
      </w:r>
      <w:r w:rsidRPr="006F444E">
        <w:t xml:space="preserve"> To pick up the paradox of the title, while the psychedelic lifestyle of Goa freaks did not overcome, but rather reinforced, the power of their whiteness, </w:t>
      </w:r>
      <w:r w:rsidRPr="006F444E">
        <w:rPr>
          <w:rStyle w:val="StyleUnderline"/>
        </w:rPr>
        <w:t>the concept of whiteness itself is psychedelic, a delusion of superiority</w:t>
      </w:r>
      <w:r w:rsidRPr="006F444E">
        <w:t xml:space="preserve"> worked out in embodiment-face-location </w:t>
      </w:r>
      <w:r w:rsidRPr="006F444E">
        <w:rPr>
          <w:rStyle w:val="StyleUnderline"/>
        </w:rPr>
        <w:t>that ends up ‘reproducing what it escapes</w:t>
      </w:r>
      <w:r w:rsidRPr="006F444E">
        <w:t xml:space="preserve">’ (p. 211). The troubling ambiguity with which this book ends and his resistance to committing to a political course, emphasizes strongly the limitations upon, as the ﬁrst line of the ﬁrst chapter has it, ‘what a white body can do’ (p. 11). Thus </w:t>
      </w:r>
      <w:r w:rsidRPr="006F444E">
        <w:rPr>
          <w:rStyle w:val="StyleUnderline"/>
        </w:rPr>
        <w:t xml:space="preserve">the book ends by </w:t>
      </w:r>
      <w:r w:rsidRPr="006F444E">
        <w:rPr>
          <w:rStyle w:val="Emphasis"/>
        </w:rPr>
        <w:t>reproducing rather than escaping the contradictions and social challenges of race</w:t>
      </w:r>
      <w:r w:rsidRPr="006F444E">
        <w:t xml:space="preserve">. On the last page, white freaks still dance around, not with, Indian beggars. While I may be unhappy with the lack of politics in the conclusion, there is one thing about which </w:t>
      </w:r>
      <w:proofErr w:type="spellStart"/>
      <w:r w:rsidRPr="006F444E">
        <w:t>Saldanha</w:t>
      </w:r>
      <w:proofErr w:type="spellEnd"/>
      <w:r w:rsidRPr="006F444E">
        <w:t xml:space="preserve"> and I are in complete agreement: that before whiteness can be changed its complexity must be understood. This volume does a great job of making sense of whiteness.</w:t>
      </w:r>
    </w:p>
    <w:p w:rsidR="00ED0F82" w:rsidRPr="006F444E" w:rsidRDefault="00ED0F82" w:rsidP="00ED0F82">
      <w:pPr>
        <w:pStyle w:val="Heading2"/>
      </w:pPr>
      <w:r w:rsidRPr="006F444E">
        <w:t xml:space="preserve">Eugenics </w:t>
      </w:r>
      <w:proofErr w:type="spellStart"/>
      <w:r w:rsidRPr="006F444E">
        <w:t>Adv</w:t>
      </w:r>
      <w:proofErr w:type="spellEnd"/>
      <w:r w:rsidRPr="006F444E">
        <w:t xml:space="preserve"> CP [Immigration]</w:t>
      </w:r>
    </w:p>
    <w:p w:rsidR="00ED0F82" w:rsidRPr="006F444E" w:rsidRDefault="00ED0F82" w:rsidP="00ED0F82">
      <w:pPr>
        <w:rPr>
          <w:b/>
          <w:bCs/>
          <w:smallCaps/>
          <w:sz w:val="24"/>
        </w:rPr>
      </w:pPr>
      <w:r w:rsidRPr="006F444E">
        <w:rPr>
          <w:rStyle w:val="Style13ptBold"/>
        </w:rPr>
        <w:t>CP solves the eugenics advantage – denying immigrants citizenship is inherently a eugenic scheme – that outweighs your internal link</w:t>
      </w:r>
    </w:p>
    <w:p w:rsidR="00ED0F82" w:rsidRPr="006F444E" w:rsidRDefault="00ED0F82" w:rsidP="00ED0F82">
      <w:pPr>
        <w:rPr>
          <w:rStyle w:val="Style13ptBold"/>
        </w:rPr>
      </w:pPr>
      <w:r w:rsidRPr="006F444E">
        <w:rPr>
          <w:rStyle w:val="Style13ptBold"/>
        </w:rPr>
        <w:t>Hansen &amp; King 1</w:t>
      </w:r>
    </w:p>
    <w:p w:rsidR="00ED0F82" w:rsidRPr="006F444E" w:rsidRDefault="00ED0F82" w:rsidP="00ED0F82">
      <w:r w:rsidRPr="006F444E">
        <w:t xml:space="preserve">/Randall Hansen is Director of the Centre for European, Russian, and Eurasian Studies, </w:t>
      </w:r>
      <w:proofErr w:type="spellStart"/>
      <w:r w:rsidRPr="006F444E">
        <w:t>Munk</w:t>
      </w:r>
      <w:proofErr w:type="spellEnd"/>
      <w:r w:rsidRPr="006F444E">
        <w:t xml:space="preserve"> School of Global Affairs and Full Professor and Canada Research Chair in Immigration &amp; Governance in the Department of Political Science at the University of Toronto. Desmond King is the Andrew Mellon Chair of American Government and a Fellow at Nuffield College, Oxford. </w:t>
      </w:r>
      <w:r w:rsidRPr="006F444E">
        <w:rPr>
          <w:i/>
        </w:rPr>
        <w:t>Eugenic Ideas, Political Interests, and Policy Variance: Immigration and Sterilization Policy in Britain and the U.S.</w:t>
      </w:r>
      <w:r w:rsidRPr="006F444E">
        <w:t xml:space="preserve"> Johns Hopkins University Press, Project Muse, spark/</w:t>
      </w:r>
    </w:p>
    <w:p w:rsidR="00ED0F82" w:rsidRPr="006F444E" w:rsidRDefault="00ED0F82" w:rsidP="00ED0F82">
      <w:pPr>
        <w:pStyle w:val="cardtext"/>
      </w:pPr>
      <w:r w:rsidRPr="006F444E">
        <w:t xml:space="preserve">The cases are particularly interesting in that they seem to undermine the expectations of powerful strains of institutionalist theory that have dominated qualitative social science over the last decade and of path-dependence theories. In the first instance, as historical institutionalists have emphasized, Britain is the quintessential unitary state with a strong executive, a weak legislature, an emasculated court, and no bill of rights; 12 </w:t>
      </w:r>
      <w:r w:rsidRPr="006F444E">
        <w:rPr>
          <w:rStyle w:val="StyleUnderline"/>
        </w:rPr>
        <w:t>the U.S. is a federation with a powerful legislature, a weak executive, and a strong</w:t>
      </w:r>
      <w:r w:rsidRPr="006F444E">
        <w:t xml:space="preserve"> (if then more timid) </w:t>
      </w:r>
      <w:r w:rsidRPr="006F444E">
        <w:rPr>
          <w:rStyle w:val="StyleUnderline"/>
        </w:rPr>
        <w:t>judiciary supported by a bill of rights with unquestioned legitimacy</w:t>
      </w:r>
      <w:r w:rsidRPr="006F444E">
        <w:t xml:space="preserve">. </w:t>
      </w:r>
      <w:r w:rsidRPr="006F444E">
        <w:rPr>
          <w:rStyle w:val="StyleUnderline"/>
        </w:rPr>
        <w:t>In other words, in the polity providing for multiple veto points and blocking strategies of any bold policy innovation--the U.S.--eugenic policies were adopted earlier and taken further</w:t>
      </w:r>
      <w:r w:rsidRPr="006F444E">
        <w:t>, as numerous states adopted sterilization polices and thousands of individuals were sterilized. 13 Indeed</w:t>
      </w:r>
      <w:r w:rsidRPr="006F444E">
        <w:rPr>
          <w:rStyle w:val="StyleUnderline"/>
        </w:rPr>
        <w:t>, only Nazi Germany--in which institutional opposition and civil society were crushed--had a more ambitious program</w:t>
      </w:r>
      <w:r w:rsidRPr="006F444E">
        <w:t>. Likewise, the country that had operated the world's most liberal immigration regime from 1776 until 1882 adopted race-based and eugenic-inspired immigration policies. At the opposite end of the institutional spectrum--Britain--no eugenic policies were adopted. This was the country whose institutions provide few channels for gaining access to policy networks while privileging those actors who manage to do so and the one that most easily and directly translates policy preferences into policy outcomes. The British pattern obtained despite the existence of a high-profile policy committee that proffered extensive evidence in favor of voluntary sterilization schemes. At the same time, other influential studies have incorporated a different explanatory variable, policy trajectories, variously referred to as path dependence or (more generally) policy feedback. 14 With respect to eugenics, however, previous policy was not a predictor of subsequent policy. Rather, the concept of sterilization was peculiar to the violent and messianic twentieth century, so policies encouraging it broke new ground. Moreover, in the area of immigration, which was also heavily conditioned in some countries by eugenic ideas, previous race-based policies founded on assumptions of racial/national hierarchies did not [End Page 241] result in their extension. Thus, although a British campaign in which Jews and East Europeans were demonized as biologically inferior was followed by the avowedly anti-Semitic immigration legislation of 1905, there were afterward no additional immigration measures of that type. The policy was liberally applied, but its racist aspects were curtailed, with subsequent policy driven by security concerns and with Germans being the obvious target</w:t>
      </w:r>
      <w:r w:rsidRPr="006F444E">
        <w:rPr>
          <w:rStyle w:val="StyleUnderline"/>
        </w:rPr>
        <w:t>. In the U.S., immigration policy was famously open until the 1920s, when eugenics arrived with a vengeance</w:t>
      </w:r>
      <w:r w:rsidRPr="006F444E">
        <w:t xml:space="preserve">. 15 Race-based quotas were implemented, and the country became until the 1960s </w:t>
      </w:r>
      <w:proofErr w:type="spellStart"/>
      <w:r w:rsidRPr="006F444E">
        <w:t>kein</w:t>
      </w:r>
      <w:proofErr w:type="spellEnd"/>
      <w:r w:rsidRPr="006F444E">
        <w:t xml:space="preserve"> </w:t>
      </w:r>
      <w:proofErr w:type="spellStart"/>
      <w:r w:rsidRPr="006F444E">
        <w:t>Einwanderungsland</w:t>
      </w:r>
      <w:proofErr w:type="spellEnd"/>
      <w:r w:rsidRPr="006F444E">
        <w:t xml:space="preserve"> (not a land that welcomed immigrants). Viewed from the perspective of the theories of institutional structures and policy legacies, the outcomes in Britain and the U.S. are a puzzle. Why did the profound intellectual support enjoyed by eugenics in the U.K., backed up by government-sponsored commissions, not translate into a eugenic-based sterilization policy? </w:t>
      </w:r>
      <w:r w:rsidRPr="006F444E">
        <w:rPr>
          <w:rStyle w:val="StyleUnderline"/>
        </w:rPr>
        <w:t>Why, despite the powerful myth of the U.S. as a country of immigration and despite the multiple veto points provided to all actors opposing radical policy change, did the U.S. adopt eugenic-based immigration policies</w:t>
      </w:r>
      <w:r w:rsidRPr="006F444E">
        <w:t xml:space="preserve">? And what do these two cases reveal about the role of ideas in politics? Measuring the Influence of Ideas on Politics The development of techniques for delineating the existence of ideas as independent variables and establishing their influence on political processes and public policies has been patchy. Berman outlines the methodological steps she considers prerequisite to demonstrating a role for ideas in determining policy choices. One must first establish the existence of ideologies or "programmatic beliefs"--abstract, integrated, systematic patterns of belief with aims directly relevant to particular courses of policy. One must then show an observable correlation between these ideas and selected public policies that conform in their broad outlines to the ideas' basic tenets. Thus, although Milton Friedman promulgated his ideas in the 1960s, there would be little point in looking for the influence of monetarism on Harold Wilson's or Lyndon Johnson's economic policies. And finally one must specify the mechanisms through which the ideas can be demonstrated to directly influence politics in a way that is not merely epiphenomenal to material interests. 16 The issue of </w:t>
      </w:r>
      <w:proofErr w:type="spellStart"/>
      <w:r w:rsidRPr="006F444E">
        <w:t>epiphenomenality</w:t>
      </w:r>
      <w:proofErr w:type="spellEnd"/>
      <w:r w:rsidRPr="006F444E">
        <w:t xml:space="preserve"> is central, and we return to it later. [End Page 242] Applying this framework to the study of eugenic ideas, there is a prima facie case for the influence of ideas on politics. </w:t>
      </w:r>
      <w:r w:rsidRPr="006F444E">
        <w:rPr>
          <w:rStyle w:val="StyleUnderline"/>
        </w:rPr>
        <w:t>Eugenic ideas were abstract, systematic, and integrated, positing an essentially genetic--hence, scientific--basis to biological and intellectual fitness across individuals and nations. They offered clear policy prescriptions across policy areas: health policies encouraging (or requiring) the sterilization of "mental defectives," immigration policies favoring Northern Europeans and excluding Southern Europeans and the developing world,</w:t>
      </w:r>
      <w:r w:rsidRPr="006F444E">
        <w:t xml:space="preserve"> and family policies that encouraged procreation among the genetically fit. A significant number of nation-states and/or subnational governments adopted policies in some or all of these areas.</w:t>
      </w:r>
    </w:p>
    <w:p w:rsidR="0083417B" w:rsidRPr="006F444E" w:rsidRDefault="0083417B" w:rsidP="0083417B">
      <w:pPr>
        <w:pStyle w:val="Heading2"/>
      </w:pPr>
      <w:r w:rsidRPr="006F444E">
        <w:t>Census Good</w:t>
      </w:r>
    </w:p>
    <w:p w:rsidR="0083417B" w:rsidRPr="006F444E" w:rsidRDefault="00EE3FBE" w:rsidP="00EE3FBE">
      <w:pPr>
        <w:pStyle w:val="ListParagraph"/>
        <w:numPr>
          <w:ilvl w:val="0"/>
          <w:numId w:val="11"/>
        </w:numPr>
        <w:rPr>
          <w:rStyle w:val="Style13ptBold"/>
        </w:rPr>
      </w:pPr>
      <w:r w:rsidRPr="006F444E">
        <w:rPr>
          <w:rStyle w:val="Style13ptBold"/>
        </w:rPr>
        <w:t>Welfare, social service policies, resources</w:t>
      </w:r>
    </w:p>
    <w:p w:rsidR="0083417B" w:rsidRPr="006F444E" w:rsidRDefault="0083417B" w:rsidP="0083417B">
      <w:pPr>
        <w:rPr>
          <w:rStyle w:val="Style13ptBold"/>
        </w:rPr>
      </w:pPr>
      <w:proofErr w:type="spellStart"/>
      <w:r w:rsidRPr="006F444E">
        <w:rPr>
          <w:rStyle w:val="Style13ptBold"/>
        </w:rPr>
        <w:t>Yanow</w:t>
      </w:r>
      <w:proofErr w:type="spellEnd"/>
      <w:r w:rsidRPr="006F444E">
        <w:rPr>
          <w:rStyle w:val="Style13ptBold"/>
        </w:rPr>
        <w:t xml:space="preserve"> 3</w:t>
      </w:r>
    </w:p>
    <w:p w:rsidR="0083417B" w:rsidRPr="006F444E" w:rsidRDefault="0083417B" w:rsidP="0083417B">
      <w:r w:rsidRPr="006F444E">
        <w:t xml:space="preserve">/Dvora </w:t>
      </w:r>
      <w:proofErr w:type="spellStart"/>
      <w:r w:rsidRPr="006F444E">
        <w:t>Yanow</w:t>
      </w:r>
      <w:proofErr w:type="spellEnd"/>
      <w:r w:rsidRPr="006F444E">
        <w:t xml:space="preserve"> is Guest Professor in the Communication, Philosophy, and Technology sub-department, Faculty of Social Sciences, at </w:t>
      </w:r>
      <w:proofErr w:type="spellStart"/>
      <w:r w:rsidRPr="006F444E">
        <w:t>Wageningen</w:t>
      </w:r>
      <w:proofErr w:type="spellEnd"/>
      <w:r w:rsidRPr="006F444E">
        <w:t xml:space="preserve"> University, </w:t>
      </w:r>
      <w:r w:rsidRPr="006F444E">
        <w:rPr>
          <w:i/>
        </w:rPr>
        <w:t>Constructing "race" and "ethnicity" in America</w:t>
      </w:r>
      <w:r w:rsidRPr="006F444E">
        <w:t xml:space="preserve">, </w:t>
      </w:r>
      <w:proofErr w:type="spellStart"/>
      <w:r w:rsidRPr="006F444E">
        <w:t>googlebooks</w:t>
      </w:r>
      <w:proofErr w:type="spellEnd"/>
      <w:r w:rsidRPr="006F444E">
        <w:t>, spark/</w:t>
      </w:r>
    </w:p>
    <w:p w:rsidR="0083417B" w:rsidRPr="006F444E" w:rsidRDefault="0083417B" w:rsidP="0083417B">
      <w:pPr>
        <w:pStyle w:val="CardText2"/>
      </w:pPr>
      <w:r w:rsidRPr="006F444E">
        <w:rPr>
          <w:rStyle w:val="StyleUnderline"/>
        </w:rPr>
        <w:t>The state, through present public policy and administrative practices, is tied to funding and programming categories, and it makes, defines, and enacts race-ethnicity</w:t>
      </w:r>
      <w:r w:rsidRPr="006F444E">
        <w:t xml:space="preserve">. </w:t>
      </w:r>
      <w:r w:rsidRPr="006F444E">
        <w:rPr>
          <w:rStyle w:val="Emphasis"/>
        </w:rPr>
        <w:t>Census results increasingly form the basis for welfare and social service policies and resource reallocations by group size</w:t>
      </w:r>
      <w:r w:rsidRPr="006F444E">
        <w:t xml:space="preserve">. </w:t>
      </w:r>
      <w:r w:rsidRPr="006F444E">
        <w:rPr>
          <w:rStyle w:val="Emphasis"/>
        </w:rPr>
        <w:t>Race and ethnicity data, as established under OMB definitions and guidelines, provide ways of naming discriminatory practices and seeking legal redress, and they legitimate and provide credibility for claims for governmental assistance</w:t>
      </w:r>
      <w:r w:rsidRPr="006F444E">
        <w:t xml:space="preserve"> (funds for schools, hospitals, health services, housing, jobs, etc.) and political representation. This is not new. The first time Congress used census numbers to apportion money-$28 million surplus revenue-from the federal government to the states was in 1837 (Holt 1929, p. 26). They were not used again for such purposes for another hundred years, until the passage of the Social Security Act in 1935, a grant-in-aid system administered by the states, in which census data were the basis for grant-making formulas (p. 179). Controversy over the use of census numbers is not new, either. </w:t>
      </w:r>
      <w:r w:rsidRPr="006F444E">
        <w:rPr>
          <w:rStyle w:val="StyleUnderline"/>
        </w:rPr>
        <w:t>Debates in 1850 over census revisions raised questions not only about (dis)union, slavery, and the North-South balance of power, but also about the scope of federal power and the centralized collection of data by the federal government:</w:t>
      </w:r>
      <w:r w:rsidRPr="006F444E">
        <w:t xml:space="preserve"> whereas police, health, education, and other data are collected by local agencies and reported up the federal system, </w:t>
      </w:r>
      <w:r w:rsidRPr="006F444E">
        <w:rPr>
          <w:rStyle w:val="StyleUnderline"/>
        </w:rPr>
        <w:t>census data collection and analyses are conducted by a federal agency alone</w:t>
      </w:r>
      <w:r w:rsidRPr="006F444E">
        <w:t xml:space="preserve"> (albeit for good historical, constitutional reasons). Between 1850 and 1900, the purpose of the census changed, in Anderson's (1988) analysis: 'Though still a political apportionment mechanism, </w:t>
      </w:r>
      <w:r w:rsidRPr="006F444E">
        <w:rPr>
          <w:rStyle w:val="StyleUnderline"/>
        </w:rPr>
        <w:t>the census also became a full-fledged instrument to monitor the overall state of American society</w:t>
      </w:r>
      <w:r w:rsidRPr="006F444E">
        <w:t>," influenced by the professionalization and bureaucratization of the data collectors and paralleling the rise of the "science of statistics" (p. 85). The latter seems to have driven a desire to know in more detail the characteristics of American "popular, economic, and social life" (p. 98).</w:t>
      </w:r>
    </w:p>
    <w:p w:rsidR="0083417B" w:rsidRPr="006F444E" w:rsidRDefault="0083417B" w:rsidP="0083417B">
      <w:pPr>
        <w:pStyle w:val="CardText2"/>
      </w:pPr>
    </w:p>
    <w:p w:rsidR="0083417B" w:rsidRPr="006F444E" w:rsidRDefault="00EE3FBE" w:rsidP="00EE3FBE">
      <w:pPr>
        <w:pStyle w:val="ListParagraph"/>
        <w:numPr>
          <w:ilvl w:val="0"/>
          <w:numId w:val="11"/>
        </w:numPr>
        <w:rPr>
          <w:rStyle w:val="Style13ptBold"/>
        </w:rPr>
      </w:pPr>
      <w:r w:rsidRPr="006F444E">
        <w:rPr>
          <w:rStyle w:val="Style13ptBold"/>
        </w:rPr>
        <w:t>Rural areas</w:t>
      </w:r>
    </w:p>
    <w:p w:rsidR="0083417B" w:rsidRPr="006F444E" w:rsidRDefault="0083417B" w:rsidP="0083417B">
      <w:pPr>
        <w:rPr>
          <w:rStyle w:val="Style13ptBold"/>
        </w:rPr>
      </w:pPr>
      <w:r w:rsidRPr="006F444E">
        <w:rPr>
          <w:rStyle w:val="Style13ptBold"/>
        </w:rPr>
        <w:t>LC No Date</w:t>
      </w:r>
    </w:p>
    <w:p w:rsidR="0083417B" w:rsidRPr="006F444E" w:rsidRDefault="0083417B" w:rsidP="0083417B">
      <w:r w:rsidRPr="006F444E">
        <w:t xml:space="preserve">/The Leadership Conference, </w:t>
      </w:r>
      <w:r w:rsidRPr="006F444E">
        <w:rPr>
          <w:i/>
        </w:rPr>
        <w:t>Funding of Federal, State, And Local Programs</w:t>
      </w:r>
      <w:r w:rsidRPr="006F444E">
        <w:t xml:space="preserve">, </w:t>
      </w:r>
      <w:hyperlink r:id="rId15" w:history="1">
        <w:r w:rsidRPr="006F444E">
          <w:rPr>
            <w:rStyle w:val="Hyperlink"/>
          </w:rPr>
          <w:t>http://www.civilrights.org/census/your-community/funding.html?referrer=https://www.google.com/</w:t>
        </w:r>
      </w:hyperlink>
      <w:r w:rsidRPr="006F444E">
        <w:t>, spark/</w:t>
      </w:r>
    </w:p>
    <w:p w:rsidR="0083417B" w:rsidRPr="006F444E" w:rsidRDefault="0083417B" w:rsidP="0083417B">
      <w:pPr>
        <w:pStyle w:val="CardText2"/>
      </w:pPr>
      <w:r w:rsidRPr="006F444E">
        <w:rPr>
          <w:rStyle w:val="StyleUnderline"/>
        </w:rPr>
        <w:t xml:space="preserve">Census information is used to plan tunnels, bridges, and roads. </w:t>
      </w:r>
      <w:r w:rsidRPr="006F444E">
        <w:rPr>
          <w:rStyle w:val="Emphasis"/>
        </w:rPr>
        <w:t>The data help federal and local emergency management agencies assess the damage from tornadoes, floods, and droughts and plan recovery assistance</w:t>
      </w:r>
      <w:r w:rsidRPr="006F444E">
        <w:rPr>
          <w:rStyle w:val="StyleUnderline"/>
        </w:rPr>
        <w:t>.</w:t>
      </w:r>
      <w:r w:rsidRPr="006F444E">
        <w:t xml:space="preserve"> </w:t>
      </w:r>
      <w:r w:rsidRPr="006F444E">
        <w:rPr>
          <w:rStyle w:val="Emphasis"/>
        </w:rPr>
        <w:t>Census data also help local governments and businesses plan future economic development by forecasting future demand for goods and services</w:t>
      </w:r>
      <w:r w:rsidRPr="006F444E">
        <w:t xml:space="preserve">. The federal government allocates approximately $15 billion in funds to assist rural areas. Specific programs critical to rural communities that rely on census data include: </w:t>
      </w:r>
      <w:r w:rsidRPr="006F444E">
        <w:rPr>
          <w:rStyle w:val="StyleUnderline"/>
        </w:rPr>
        <w:t xml:space="preserve">The Food Donation Program, which provides </w:t>
      </w:r>
      <w:r w:rsidRPr="006F444E">
        <w:rPr>
          <w:rStyle w:val="Emphasis"/>
        </w:rPr>
        <w:t>food to individuals, families, and institutions</w:t>
      </w:r>
      <w:r w:rsidRPr="006F444E">
        <w:t xml:space="preserve">; </w:t>
      </w:r>
      <w:r w:rsidRPr="006F444E">
        <w:rPr>
          <w:rStyle w:val="StyleUnderline"/>
        </w:rPr>
        <w:t>Intermediary Relending Programs, which finance business facilities and community development projects in rural areas</w:t>
      </w:r>
      <w:r w:rsidRPr="006F444E">
        <w:t xml:space="preserve">. Loans are made by the Rural Business Cooperative Service (RBS) to intermediaries to establish revolving loan funds for rural recipients; </w:t>
      </w:r>
      <w:r w:rsidRPr="006F444E">
        <w:rPr>
          <w:rStyle w:val="StyleUnderline"/>
        </w:rPr>
        <w:t>Business and Industrial Loans, which improve, develop, or finance businesses and industries, creating jobs and improving the economic and environmental climate in rural communities</w:t>
      </w:r>
      <w:r w:rsidRPr="006F444E">
        <w:t xml:space="preserve"> (including pollution abatement); </w:t>
      </w:r>
      <w:r w:rsidRPr="006F444E">
        <w:rPr>
          <w:rStyle w:val="StyleUnderline"/>
        </w:rPr>
        <w:t>The Emergency Community Water Assistance program, which assists rural communities that have had a significant decline in the quantity or quality of drinking water</w:t>
      </w:r>
      <w:r w:rsidRPr="006F444E">
        <w:t xml:space="preserve"> in repairing and replacing rural water treatment facilities; The Rural Domestic Violence and Child Victimization Enforcement Grant Program, which improves and increases services available to women and children in rural areas by encouraging community involvement in preventing domestic violence and child abuse. Funding helps increase victims' access to treatment and counseling and further strengthens the investigation and prosecution of domestic violence and child abuse cases; R</w:t>
      </w:r>
      <w:r w:rsidRPr="006F444E">
        <w:rPr>
          <w:rStyle w:val="StyleUnderline"/>
        </w:rPr>
        <w:t>ural Development Loans and Loan Guarantees, which provide zero interest loans and grants for telephone and electric utilities to promote rural economic development and job creation;</w:t>
      </w:r>
      <w:r w:rsidRPr="006F444E">
        <w:t xml:space="preserve"> Rural Cooperative Development Grants, which improve the economic condition of rural areas through the development of new cooperatives and the improvement of existing cooperatives; </w:t>
      </w:r>
      <w:r w:rsidRPr="006F444E">
        <w:rPr>
          <w:rStyle w:val="StyleUnderline"/>
        </w:rPr>
        <w:t>The Very Low to Moderate Income Housing Loans program, which allows low-income and moderate-income rural residents to purchase, construct, repair, or relocate a dwelling and related facilities</w:t>
      </w:r>
      <w:r w:rsidRPr="006F444E">
        <w:t xml:space="preserve">; </w:t>
      </w:r>
      <w:r w:rsidRPr="006F444E">
        <w:rPr>
          <w:rStyle w:val="StyleUnderline"/>
        </w:rPr>
        <w:t xml:space="preserve">Assistance to rural renters through the Rural Rental Housing Loans Program and Rural Rental Assistance, which provide subsidies to very low-income individuals or direct mortgage loans to very low-, low-, and moderate-income families; the elderly; and persons with disabilities; </w:t>
      </w:r>
      <w:r w:rsidRPr="006F444E">
        <w:t xml:space="preserve">Formula Grants for Other than Urbanized Areas, which funds operating and administrative assistance for transportation in rural areas; Rural Education; and </w:t>
      </w:r>
      <w:r w:rsidRPr="006F444E">
        <w:rPr>
          <w:rStyle w:val="StyleUnderline"/>
        </w:rPr>
        <w:t>Various programs to provide quality, accessible health care through the State Rural Hospital Flexibility Program, Rural Health Care Services Outreach and Rural Health Network Development Program, Small Rural Hospital Improvement Grant Program, Grants to States for Operation of Offices of Rural Health, and Development and Coordination of Rural Health Services program</w:t>
      </w:r>
      <w:r w:rsidRPr="006F444E">
        <w:t>.</w:t>
      </w:r>
    </w:p>
    <w:p w:rsidR="0083417B" w:rsidRPr="006F444E" w:rsidRDefault="0083417B" w:rsidP="0083417B">
      <w:pPr>
        <w:rPr>
          <w:rStyle w:val="Style13ptBold"/>
        </w:rPr>
      </w:pPr>
    </w:p>
    <w:p w:rsidR="0083417B" w:rsidRPr="006F444E" w:rsidRDefault="00EE3FBE" w:rsidP="00EE3FBE">
      <w:pPr>
        <w:pStyle w:val="ListParagraph"/>
        <w:numPr>
          <w:ilvl w:val="0"/>
          <w:numId w:val="11"/>
        </w:numPr>
        <w:rPr>
          <w:rStyle w:val="Style13ptBold"/>
        </w:rPr>
      </w:pPr>
      <w:r w:rsidRPr="006F444E">
        <w:rPr>
          <w:rStyle w:val="Style13ptBold"/>
        </w:rPr>
        <w:t>Disabilities</w:t>
      </w:r>
    </w:p>
    <w:p w:rsidR="0083417B" w:rsidRPr="006F444E" w:rsidRDefault="0083417B" w:rsidP="0083417B">
      <w:pPr>
        <w:rPr>
          <w:rStyle w:val="Style13ptBold"/>
        </w:rPr>
      </w:pPr>
      <w:r w:rsidRPr="006F444E">
        <w:rPr>
          <w:rStyle w:val="Style13ptBold"/>
        </w:rPr>
        <w:t>LC No Date</w:t>
      </w:r>
    </w:p>
    <w:p w:rsidR="0083417B" w:rsidRPr="006F444E" w:rsidRDefault="0083417B" w:rsidP="0083417B">
      <w:r w:rsidRPr="006F444E">
        <w:t xml:space="preserve">/The Leadership Conference, </w:t>
      </w:r>
      <w:r w:rsidRPr="006F444E">
        <w:rPr>
          <w:i/>
        </w:rPr>
        <w:t>Funding of Federal, State, And Local Programs</w:t>
      </w:r>
      <w:r w:rsidRPr="006F444E">
        <w:t xml:space="preserve">, </w:t>
      </w:r>
      <w:hyperlink r:id="rId16" w:history="1">
        <w:r w:rsidRPr="006F444E">
          <w:rPr>
            <w:rStyle w:val="Hyperlink"/>
          </w:rPr>
          <w:t>http://www.civilrights.org/census/your-community/funding.html?referrer=https://www.google.com/</w:t>
        </w:r>
      </w:hyperlink>
      <w:r w:rsidRPr="006F444E">
        <w:t>, spark/</w:t>
      </w:r>
    </w:p>
    <w:p w:rsidR="0083417B" w:rsidRPr="006F444E" w:rsidRDefault="0083417B" w:rsidP="0083417B">
      <w:pPr>
        <w:pStyle w:val="CardText2"/>
        <w:rPr>
          <w:rStyle w:val="StyleUnderline"/>
        </w:rPr>
      </w:pPr>
      <w:r w:rsidRPr="006F444E">
        <w:rPr>
          <w:rStyle w:val="StyleUnderline"/>
        </w:rPr>
        <w:t xml:space="preserve">Census data directly affect funding for many programs critical </w:t>
      </w:r>
      <w:r w:rsidRPr="006F444E">
        <w:rPr>
          <w:rStyle w:val="Emphasis"/>
        </w:rPr>
        <w:t>to individuals with disabilities including programs for education, health care, transportation, employment training, and housing</w:t>
      </w:r>
      <w:r w:rsidRPr="006F444E">
        <w:rPr>
          <w:rStyle w:val="StyleUnderline"/>
        </w:rPr>
        <w:t xml:space="preserve">. The federal government uses census information to </w:t>
      </w:r>
      <w:r w:rsidRPr="006F444E">
        <w:rPr>
          <w:rStyle w:val="Emphasis"/>
        </w:rPr>
        <w:t>guide the annual distribution of approximately $15 billion in services to people with disabilities</w:t>
      </w:r>
      <w:r w:rsidRPr="006F444E">
        <w:t xml:space="preserve"> (FY 2007). For example, </w:t>
      </w:r>
      <w:r w:rsidRPr="006F444E">
        <w:rPr>
          <w:rStyle w:val="StyleUnderline"/>
        </w:rPr>
        <w:t>the information is used to</w:t>
      </w:r>
      <w:r w:rsidRPr="006F444E">
        <w:t xml:space="preserve">: </w:t>
      </w:r>
      <w:r w:rsidRPr="006F444E">
        <w:rPr>
          <w:rStyle w:val="Emphasis"/>
        </w:rPr>
        <w:t>Help state and county agencies plan for eligible recipients under the Medicare, Medicaid, and Supplemental Security Income programs</w:t>
      </w:r>
      <w:r w:rsidRPr="006F444E">
        <w:t xml:space="preserve">; Distribute funds and develop programs for people with disabilities and the elderly under the Rehabilitation Act; Distribute funds for housing for people with disabilities under the Housing and Urban Development Act; Allocate funds to states and local areas for employment and job training programs for veterans under the Job Training Partnership Act, Disabled Veterans Outreach Program; </w:t>
      </w:r>
      <w:r w:rsidRPr="006F444E">
        <w:rPr>
          <w:rStyle w:val="StyleUnderline"/>
        </w:rPr>
        <w:t xml:space="preserve">Ensure that comparable public transportation services are available for all segments of the population under the Americans with Disabilities Act; </w:t>
      </w:r>
      <w:r w:rsidRPr="006F444E">
        <w:rPr>
          <w:rStyle w:val="Emphasis"/>
        </w:rPr>
        <w:t xml:space="preserve">Award federal grants, under the Older Americans Act, based on the number of elderly people with physical and mental disabilities; Allocate funds for mass transit systems to provide facilities for people with disabilities under the Federal Transit Act; </w:t>
      </w:r>
      <w:r w:rsidRPr="006F444E">
        <w:rPr>
          <w:rStyle w:val="StyleUnderline"/>
        </w:rPr>
        <w:t>Provide housing assistance and supportive services for low-income individuals with HIV/AIDS and their families under the Housing Opportunities for Persons with AIDS (HOPWA) program; and</w:t>
      </w:r>
    </w:p>
    <w:p w:rsidR="0083417B" w:rsidRPr="006F444E" w:rsidRDefault="0083417B" w:rsidP="0083417B">
      <w:pPr>
        <w:rPr>
          <w:rStyle w:val="Style13ptBold"/>
        </w:rPr>
      </w:pPr>
    </w:p>
    <w:p w:rsidR="0083417B" w:rsidRPr="006F444E" w:rsidRDefault="00EE3FBE" w:rsidP="00EE3FBE">
      <w:pPr>
        <w:pStyle w:val="ListParagraph"/>
        <w:numPr>
          <w:ilvl w:val="0"/>
          <w:numId w:val="11"/>
        </w:numPr>
        <w:rPr>
          <w:rStyle w:val="Style13ptBold"/>
        </w:rPr>
      </w:pPr>
      <w:r w:rsidRPr="006F444E">
        <w:rPr>
          <w:rStyle w:val="Style13ptBold"/>
        </w:rPr>
        <w:t>Immigration</w:t>
      </w:r>
    </w:p>
    <w:p w:rsidR="0083417B" w:rsidRPr="006F444E" w:rsidRDefault="0083417B" w:rsidP="0083417B">
      <w:pPr>
        <w:rPr>
          <w:rStyle w:val="Style13ptBold"/>
        </w:rPr>
      </w:pPr>
      <w:r w:rsidRPr="006F444E">
        <w:rPr>
          <w:rStyle w:val="Style13ptBold"/>
        </w:rPr>
        <w:t>LC No Date</w:t>
      </w:r>
    </w:p>
    <w:p w:rsidR="0083417B" w:rsidRPr="006F444E" w:rsidRDefault="0083417B" w:rsidP="0083417B">
      <w:r w:rsidRPr="006F444E">
        <w:t xml:space="preserve">/The Leadership Conference, </w:t>
      </w:r>
      <w:r w:rsidRPr="006F444E">
        <w:rPr>
          <w:i/>
        </w:rPr>
        <w:t>Funding of Federal, State, And Local Programs</w:t>
      </w:r>
      <w:r w:rsidRPr="006F444E">
        <w:t xml:space="preserve">, </w:t>
      </w:r>
      <w:hyperlink r:id="rId17" w:history="1">
        <w:r w:rsidRPr="006F444E">
          <w:rPr>
            <w:rStyle w:val="Hyperlink"/>
          </w:rPr>
          <w:t>http://www.civilrights.org/census/your-community/funding.html?referrer=https://www.google.com/</w:t>
        </w:r>
      </w:hyperlink>
      <w:r w:rsidRPr="006F444E">
        <w:t>, spark/</w:t>
      </w:r>
    </w:p>
    <w:p w:rsidR="0083417B" w:rsidRPr="006F444E" w:rsidRDefault="0083417B" w:rsidP="0083417B">
      <w:pPr>
        <w:pStyle w:val="CardText2"/>
      </w:pPr>
      <w:r w:rsidRPr="006F444E">
        <w:rPr>
          <w:rStyle w:val="StyleUnderline"/>
        </w:rPr>
        <w:t xml:space="preserve">The ACS collects information on place of birth, citizenship, year of entry, and language spoken at home in order </w:t>
      </w:r>
      <w:r w:rsidRPr="006F444E">
        <w:rPr>
          <w:rStyle w:val="Emphasis"/>
        </w:rPr>
        <w:t>to better serve the needs of immigrants and refugees</w:t>
      </w:r>
      <w:r w:rsidRPr="006F444E">
        <w:t xml:space="preserve">. Knowing the characteristics of immigrants helps policy makers understand how different immigrant groups are assimilated. </w:t>
      </w:r>
      <w:r w:rsidRPr="006F444E">
        <w:rPr>
          <w:rStyle w:val="StyleUnderline"/>
        </w:rPr>
        <w:t xml:space="preserve">The data also help fund programs specifically geared </w:t>
      </w:r>
      <w:r w:rsidRPr="006F444E">
        <w:rPr>
          <w:rStyle w:val="Emphasis"/>
        </w:rPr>
        <w:t>towards those who have difficulty with English</w:t>
      </w:r>
      <w:r w:rsidRPr="006F444E">
        <w:t xml:space="preserve">. </w:t>
      </w:r>
      <w:r w:rsidRPr="006F444E">
        <w:rPr>
          <w:rStyle w:val="StyleUnderline"/>
        </w:rPr>
        <w:t>Decennial census data are used to</w:t>
      </w:r>
      <w:r w:rsidRPr="006F444E">
        <w:t xml:space="preserve">: </w:t>
      </w:r>
      <w:r w:rsidRPr="006F444E">
        <w:rPr>
          <w:rStyle w:val="StyleUnderline"/>
        </w:rPr>
        <w:t>Allocate funds to public and private nonprofit organizations to provide employment resources aimed at making the foreign-born economically self-sufficient</w:t>
      </w:r>
      <w:r w:rsidRPr="006F444E">
        <w:t xml:space="preserve">; </w:t>
      </w:r>
      <w:r w:rsidRPr="006F444E">
        <w:rPr>
          <w:rStyle w:val="Emphasis"/>
        </w:rPr>
        <w:t>Assist states and local agencies with developing health care and other services tailored to the language and cultural diversity of immigrants</w:t>
      </w:r>
      <w:r w:rsidRPr="006F444E">
        <w:t xml:space="preserve">; </w:t>
      </w:r>
      <w:r w:rsidRPr="006F444E">
        <w:rPr>
          <w:rStyle w:val="StyleUnderline"/>
        </w:rPr>
        <w:t>Evaluate voting practices of government subdivisions, such as states, counties, and school districts</w:t>
      </w:r>
      <w:r w:rsidRPr="006F444E">
        <w:t xml:space="preserve">, under the Voting Rights Act; </w:t>
      </w:r>
      <w:r w:rsidRPr="006F444E">
        <w:rPr>
          <w:rStyle w:val="StyleUnderline"/>
        </w:rPr>
        <w:t>Evaluate the effectiveness of equal opportunity employment programs and policies</w:t>
      </w:r>
      <w:r w:rsidRPr="006F444E">
        <w:t xml:space="preserve"> under the Civil Rights Act; </w:t>
      </w:r>
      <w:r w:rsidRPr="006F444E">
        <w:rPr>
          <w:rStyle w:val="StyleUnderline"/>
        </w:rPr>
        <w:t>Allocate grants to school districts for children</w:t>
      </w:r>
      <w:r w:rsidRPr="006F444E">
        <w:t xml:space="preserve"> with limited English language proficiency; and </w:t>
      </w:r>
      <w:r w:rsidRPr="006F444E">
        <w:rPr>
          <w:rStyle w:val="StyleUnderline"/>
        </w:rPr>
        <w:t>Develop health care and other services tailored to the language and cultural diversity of the elderly</w:t>
      </w:r>
      <w:r w:rsidRPr="006F444E">
        <w:t xml:space="preserve"> under the Older Americans Act.</w:t>
      </w:r>
    </w:p>
    <w:p w:rsidR="0083417B" w:rsidRPr="006F444E" w:rsidRDefault="0083417B" w:rsidP="0083417B">
      <w:pPr>
        <w:rPr>
          <w:rStyle w:val="Style13ptBold"/>
        </w:rPr>
      </w:pPr>
    </w:p>
    <w:p w:rsidR="0083417B" w:rsidRPr="006F444E" w:rsidRDefault="00EE3FBE" w:rsidP="00EE3FBE">
      <w:pPr>
        <w:pStyle w:val="ListParagraph"/>
        <w:numPr>
          <w:ilvl w:val="0"/>
          <w:numId w:val="11"/>
        </w:numPr>
        <w:rPr>
          <w:rStyle w:val="Style13ptBold"/>
        </w:rPr>
      </w:pPr>
      <w:r w:rsidRPr="006F444E">
        <w:rPr>
          <w:rStyle w:val="Style13ptBold"/>
        </w:rPr>
        <w:t>Education</w:t>
      </w:r>
    </w:p>
    <w:p w:rsidR="0083417B" w:rsidRPr="006F444E" w:rsidRDefault="0083417B" w:rsidP="0083417B">
      <w:pPr>
        <w:rPr>
          <w:rStyle w:val="Style13ptBold"/>
        </w:rPr>
      </w:pPr>
      <w:r w:rsidRPr="006F444E">
        <w:rPr>
          <w:rStyle w:val="Style13ptBold"/>
        </w:rPr>
        <w:t>LC No Date</w:t>
      </w:r>
    </w:p>
    <w:p w:rsidR="0083417B" w:rsidRPr="006F444E" w:rsidRDefault="0083417B" w:rsidP="0083417B">
      <w:r w:rsidRPr="006F444E">
        <w:t xml:space="preserve">/The Leadership Conference, </w:t>
      </w:r>
      <w:r w:rsidRPr="006F444E">
        <w:rPr>
          <w:i/>
        </w:rPr>
        <w:t>Funding of Federal, State, And Local Programs</w:t>
      </w:r>
      <w:r w:rsidRPr="006F444E">
        <w:t xml:space="preserve">, </w:t>
      </w:r>
      <w:hyperlink r:id="rId18" w:history="1">
        <w:r w:rsidRPr="006F444E">
          <w:rPr>
            <w:rStyle w:val="Hyperlink"/>
          </w:rPr>
          <w:t>http://www.civilrights.org/census/your-community/funding.html?referrer=https://www.google.com/</w:t>
        </w:r>
      </w:hyperlink>
      <w:r w:rsidRPr="006F444E">
        <w:t>, spark/</w:t>
      </w:r>
    </w:p>
    <w:p w:rsidR="0083417B" w:rsidRDefault="0083417B" w:rsidP="00EE3FBE">
      <w:pPr>
        <w:pStyle w:val="CardText2"/>
      </w:pPr>
      <w:r w:rsidRPr="006F444E">
        <w:rPr>
          <w:rStyle w:val="StyleUnderline"/>
        </w:rPr>
        <w:t>The accuracy of the 2010 census has significant implications for the education of the nation's schoolchildren</w:t>
      </w:r>
      <w:r w:rsidRPr="006F444E">
        <w:t xml:space="preserve">. The ACS provides the U.S. Department of Education with the most comprehensive data on school enrollment and educational attainment. </w:t>
      </w:r>
      <w:r w:rsidRPr="006F444E">
        <w:rPr>
          <w:rStyle w:val="StyleUnderline"/>
        </w:rPr>
        <w:t>Census population figures are used to draw school district boundaries and determine funding allocations for many education programs</w:t>
      </w:r>
      <w:r w:rsidRPr="006F444E">
        <w:t xml:space="preserve">. </w:t>
      </w:r>
      <w:r w:rsidRPr="006F444E">
        <w:rPr>
          <w:rStyle w:val="Emphasis"/>
        </w:rPr>
        <w:t>Data from the census provide federal, state, and district governments with benchmarks for evaluating the need for and effectiveness of policies that affect the well-being of children, for determining program eligibility, and for applying financial aid allocation formulas</w:t>
      </w:r>
      <w:r w:rsidRPr="006F444E">
        <w:t xml:space="preserve">. Census information is needed for the following: Safe and Drug Free Schools and Communities State Grants that provide support to state education agencies for a variety of drug and violence prevention activities focused primarily on school-age youth; Special Education Preschool Grants for children ages 3 through 5. </w:t>
      </w:r>
      <w:r w:rsidRPr="006F444E">
        <w:rPr>
          <w:rStyle w:val="StyleUnderline"/>
        </w:rPr>
        <w:t>Funds under this program are also used to cover the costs of related services including the salaries of special education teachers, speech therapists, and psychologists</w:t>
      </w:r>
      <w:r w:rsidRPr="006F444E">
        <w:t xml:space="preserve">; Reforming elementary and secondary school programs that serve Native American students under the Indian Education Grants to Local Educational Agencies program; and Title I Program for Neglected and Delinquent Children that provides grants to states to help provide education continuity for youth in correctional facilities so they can make successful transitions to school or employment once they are released from state institutions. Additionally, the census and ACS provide comprehensive demographic data that support the informed development of education policy. </w:t>
      </w:r>
      <w:r w:rsidRPr="006F444E">
        <w:rPr>
          <w:rStyle w:val="StyleUnderline"/>
        </w:rPr>
        <w:t>Data on school enrollment</w:t>
      </w:r>
      <w:r w:rsidRPr="006F444E">
        <w:t xml:space="preserve"> (including whether individuals attend public or private schools) </w:t>
      </w:r>
      <w:r w:rsidRPr="006F444E">
        <w:rPr>
          <w:rStyle w:val="StyleUnderline"/>
        </w:rPr>
        <w:t xml:space="preserve">and educational attainment can be cross-tabulated with information on the nation’s student population and the households in which they live </w:t>
      </w:r>
      <w:r w:rsidRPr="006F444E">
        <w:t xml:space="preserve">(including location, age, sex, income, family structure, labor force status, and disabilities) to </w:t>
      </w:r>
      <w:r w:rsidRPr="006F444E">
        <w:rPr>
          <w:rStyle w:val="StyleUnderline"/>
        </w:rPr>
        <w:t>help educational policymakers address specific needs and challenges students might face in their communities. Census data are also used for a number of critical education functions, including drawing school district boundaries, providing direct aid to schools that serve children with limited English proficiency, determining illiteracy levels among language minorities, profiling the socio-economic conditions of school-age children, and measuring changes in education levels across communities so employers can determine where to locate new jobs.</w:t>
      </w:r>
      <w:r w:rsidRPr="006F444E">
        <w:t xml:space="preserve"> Furthermore, </w:t>
      </w:r>
      <w:r w:rsidRPr="006F444E">
        <w:rPr>
          <w:rStyle w:val="StyleUnderline"/>
        </w:rPr>
        <w:t>census data are used to help allocate approximately $26 billion annually in education funding</w:t>
      </w:r>
      <w:r w:rsidRPr="006F444E">
        <w:t xml:space="preserve"> (FY 2007): The census is used to disperse Title I grants for state educational agencies to improve the education of economically disadvantaged children and to distribute funding for the Rehabilitation Services-Vocational Rehabilitation State Grants program and the Safe and Drug-Free Schools and Communities program; Other U.S. Department of Education programs that use the data in their allocation formulas and eligibility determinations include: Special Education - Grants for Infants and Families with Disabilities; Improving Teacher Quality Grants; Education Technology Grants; Rural Education; Even Start State Educational Agencies; and Comprehensive School Reform Demonstration. There is no comparable comprehensive source of information about the population to support U.S. Department of Education initiatives.</w:t>
      </w:r>
    </w:p>
    <w:p w:rsidR="001E76B2" w:rsidRDefault="001E76B2" w:rsidP="00EE3FBE">
      <w:pPr>
        <w:pStyle w:val="CardText2"/>
      </w:pPr>
    </w:p>
    <w:p w:rsidR="001E76B2" w:rsidRDefault="001E76B2" w:rsidP="001E76B2">
      <w:pPr>
        <w:pStyle w:val="Heading4"/>
      </w:pPr>
      <w:r>
        <w:t xml:space="preserve">Census data key to laundry list of federal aid programs </w:t>
      </w:r>
    </w:p>
    <w:p w:rsidR="001E76B2" w:rsidRDefault="001E76B2" w:rsidP="001E76B2">
      <w:r w:rsidRPr="006115D1">
        <w:rPr>
          <w:rStyle w:val="Style13ptBold"/>
        </w:rPr>
        <w:t>Civil Rights 15</w:t>
      </w:r>
      <w:r>
        <w:t xml:space="preserve"> (Civil Rights.org</w:t>
      </w:r>
      <w:proofErr w:type="gramStart"/>
      <w:r>
        <w:t>,  “</w:t>
      </w:r>
      <w:proofErr w:type="gramEnd"/>
      <w:r w:rsidRPr="006115D1">
        <w:t>Funding of Federal, State, And Local Programs</w:t>
      </w:r>
      <w:r>
        <w:t xml:space="preserve">,” 2015. </w:t>
      </w:r>
      <w:r w:rsidRPr="006115D1">
        <w:t>http://www.civilrights.org/census/your-community/funding.html?referrer=https://www.google.com/</w:t>
      </w:r>
      <w:r>
        <w:t>) JG</w:t>
      </w:r>
    </w:p>
    <w:p w:rsidR="001E76B2" w:rsidRPr="00430873" w:rsidRDefault="001E76B2" w:rsidP="001E76B2">
      <w:pPr>
        <w:rPr>
          <w:sz w:val="16"/>
        </w:rPr>
      </w:pPr>
      <w:r w:rsidRPr="006115D1">
        <w:rPr>
          <w:rStyle w:val="StyleUnderline"/>
        </w:rPr>
        <w:t>The</w:t>
      </w:r>
      <w:r w:rsidRPr="00430873">
        <w:rPr>
          <w:sz w:val="16"/>
        </w:rPr>
        <w:t xml:space="preserve"> decennial </w:t>
      </w:r>
      <w:r w:rsidRPr="006115D1">
        <w:rPr>
          <w:rStyle w:val="StyleUnderline"/>
        </w:rPr>
        <w:t>census determines the allocation of</w:t>
      </w:r>
      <w:r w:rsidRPr="00430873">
        <w:rPr>
          <w:sz w:val="16"/>
        </w:rPr>
        <w:t xml:space="preserve"> close to </w:t>
      </w:r>
      <w:r w:rsidRPr="006115D1">
        <w:rPr>
          <w:rStyle w:val="StyleUnderline"/>
        </w:rPr>
        <w:t xml:space="preserve">$400 billion annually for </w:t>
      </w:r>
      <w:r w:rsidRPr="00430873">
        <w:rPr>
          <w:sz w:val="16"/>
        </w:rPr>
        <w:t xml:space="preserve">planning and implementation of </w:t>
      </w:r>
      <w:r w:rsidRPr="006115D1">
        <w:rPr>
          <w:rStyle w:val="StyleUnderline"/>
        </w:rPr>
        <w:t>federal programs and services such as school construction, housing and community development, road and transportation planning, and job training</w:t>
      </w:r>
      <w:r w:rsidRPr="00430873">
        <w:rPr>
          <w:sz w:val="16"/>
        </w:rPr>
        <w:t xml:space="preserve">. The people served by many of these programs include those in hard-to-count communities who are at greater risk of being missed in the census, thereby skewing projections of needed resources and, potentially, appropriations based on projected need. </w:t>
      </w:r>
      <w:r w:rsidRPr="006115D1">
        <w:rPr>
          <w:rStyle w:val="StyleUnderline"/>
        </w:rPr>
        <w:t>Examples</w:t>
      </w:r>
      <w:r w:rsidRPr="00430873">
        <w:rPr>
          <w:sz w:val="16"/>
        </w:rPr>
        <w:t xml:space="preserve"> of these programs </w:t>
      </w:r>
      <w:r w:rsidRPr="006115D1">
        <w:rPr>
          <w:rStyle w:val="StyleUnderline"/>
        </w:rPr>
        <w:t>include</w:t>
      </w:r>
      <w:r w:rsidRPr="00430873">
        <w:rPr>
          <w:sz w:val="16"/>
        </w:rPr>
        <w:t xml:space="preserve"> (dollar amounts reflect FY2007 allocations):</w:t>
      </w:r>
      <w:r w:rsidRPr="00430873">
        <w:rPr>
          <w:sz w:val="12"/>
        </w:rPr>
        <w:t>∂</w:t>
      </w:r>
      <w:r w:rsidRPr="00430873">
        <w:rPr>
          <w:sz w:val="16"/>
        </w:rPr>
        <w:t xml:space="preserve"> </w:t>
      </w:r>
      <w:r w:rsidRPr="006115D1">
        <w:rPr>
          <w:rStyle w:val="StyleUnderline"/>
        </w:rPr>
        <w:t>Food stamps</w:t>
      </w:r>
      <w:r w:rsidRPr="00430873">
        <w:rPr>
          <w:sz w:val="16"/>
        </w:rPr>
        <w:t xml:space="preserve"> – $30.4 billion</w:t>
      </w:r>
      <w:r w:rsidRPr="00430873">
        <w:rPr>
          <w:sz w:val="12"/>
        </w:rPr>
        <w:t>∂</w:t>
      </w:r>
      <w:r w:rsidRPr="00430873">
        <w:rPr>
          <w:sz w:val="16"/>
        </w:rPr>
        <w:t xml:space="preserve"> Section 8 </w:t>
      </w:r>
      <w:r w:rsidRPr="006115D1">
        <w:rPr>
          <w:rStyle w:val="StyleUnderline"/>
        </w:rPr>
        <w:t>Housing</w:t>
      </w:r>
      <w:r w:rsidRPr="00430873">
        <w:rPr>
          <w:sz w:val="16"/>
        </w:rPr>
        <w:t xml:space="preserve"> Choice Vouchers – $16.1 billion</w:t>
      </w:r>
      <w:r w:rsidRPr="00430873">
        <w:rPr>
          <w:sz w:val="12"/>
        </w:rPr>
        <w:t>∂</w:t>
      </w:r>
      <w:r w:rsidRPr="00430873">
        <w:rPr>
          <w:sz w:val="16"/>
        </w:rPr>
        <w:t xml:space="preserve"> National </w:t>
      </w:r>
      <w:r w:rsidRPr="006115D1">
        <w:rPr>
          <w:rStyle w:val="StyleUnderline"/>
        </w:rPr>
        <w:t>School Lunch</w:t>
      </w:r>
      <w:r w:rsidRPr="00430873">
        <w:rPr>
          <w:sz w:val="16"/>
        </w:rPr>
        <w:t xml:space="preserve"> Program – $8.6 billion</w:t>
      </w:r>
      <w:r>
        <w:rPr>
          <w:rStyle w:val="StyleUnderline"/>
        </w:rPr>
        <w:t xml:space="preserve"> </w:t>
      </w:r>
      <w:r w:rsidRPr="00430873">
        <w:rPr>
          <w:sz w:val="16"/>
        </w:rPr>
        <w:t>Head Start – $6.2 billion</w:t>
      </w:r>
      <w:r w:rsidRPr="00430873">
        <w:rPr>
          <w:sz w:val="12"/>
        </w:rPr>
        <w:t>∂</w:t>
      </w:r>
      <w:r w:rsidRPr="00430873">
        <w:rPr>
          <w:sz w:val="16"/>
        </w:rPr>
        <w:t xml:space="preserve"> State </w:t>
      </w:r>
      <w:r w:rsidRPr="006115D1">
        <w:rPr>
          <w:rStyle w:val="StyleUnderline"/>
        </w:rPr>
        <w:t xml:space="preserve">Children’s Insurance </w:t>
      </w:r>
      <w:r w:rsidRPr="00430873">
        <w:rPr>
          <w:sz w:val="16"/>
        </w:rPr>
        <w:t>Program – $5.5 billion</w:t>
      </w:r>
      <w:r w:rsidRPr="00430873">
        <w:rPr>
          <w:sz w:val="12"/>
        </w:rPr>
        <w:t>∂</w:t>
      </w:r>
      <w:r w:rsidRPr="00430873">
        <w:rPr>
          <w:sz w:val="16"/>
        </w:rPr>
        <w:t xml:space="preserve"> </w:t>
      </w:r>
      <w:r w:rsidRPr="006115D1">
        <w:rPr>
          <w:rStyle w:val="StyleUnderline"/>
        </w:rPr>
        <w:t>Women, Infants, and Children</w:t>
      </w:r>
      <w:r w:rsidRPr="00430873">
        <w:rPr>
          <w:sz w:val="16"/>
        </w:rPr>
        <w:t xml:space="preserve"> (WIC) </w:t>
      </w:r>
      <w:r w:rsidRPr="006115D1">
        <w:rPr>
          <w:rStyle w:val="StyleUnderline"/>
        </w:rPr>
        <w:t>program</w:t>
      </w:r>
      <w:r w:rsidRPr="00430873">
        <w:rPr>
          <w:sz w:val="16"/>
        </w:rPr>
        <w:t xml:space="preserve"> – $5.3 billion</w:t>
      </w:r>
      <w:r w:rsidRPr="00430873">
        <w:rPr>
          <w:sz w:val="12"/>
        </w:rPr>
        <w:t>∂</w:t>
      </w:r>
      <w:r w:rsidRPr="00430873">
        <w:rPr>
          <w:sz w:val="16"/>
        </w:rPr>
        <w:t xml:space="preserve"> Foster care (Title IVE) – $4.5 billion</w:t>
      </w:r>
      <w:r w:rsidRPr="00430873">
        <w:rPr>
          <w:sz w:val="12"/>
        </w:rPr>
        <w:t>∂</w:t>
      </w:r>
      <w:r w:rsidRPr="00430873">
        <w:rPr>
          <w:sz w:val="16"/>
        </w:rPr>
        <w:t xml:space="preserve"> </w:t>
      </w:r>
      <w:r w:rsidRPr="006115D1">
        <w:rPr>
          <w:rStyle w:val="StyleUnderline"/>
        </w:rPr>
        <w:t>Child Care</w:t>
      </w:r>
      <w:r w:rsidRPr="00430873">
        <w:rPr>
          <w:sz w:val="16"/>
        </w:rPr>
        <w:t xml:space="preserve"> Mandatory &amp; Matching Funds – $2.9 billion</w:t>
      </w:r>
      <w:r w:rsidRPr="00430873">
        <w:rPr>
          <w:sz w:val="12"/>
        </w:rPr>
        <w:t>∂</w:t>
      </w:r>
      <w:r w:rsidRPr="00430873">
        <w:rPr>
          <w:sz w:val="16"/>
        </w:rPr>
        <w:t xml:space="preserve"> </w:t>
      </w:r>
      <w:r w:rsidRPr="006115D1">
        <w:rPr>
          <w:rStyle w:val="StyleUnderline"/>
        </w:rPr>
        <w:t>School Breakfast Program</w:t>
      </w:r>
      <w:r w:rsidRPr="00430873">
        <w:rPr>
          <w:sz w:val="16"/>
        </w:rPr>
        <w:t xml:space="preserve"> – $2.1 billion</w:t>
      </w:r>
    </w:p>
    <w:p w:rsidR="001E76B2" w:rsidRDefault="001E76B2" w:rsidP="00EE3FBE">
      <w:pPr>
        <w:pStyle w:val="CardText2"/>
      </w:pPr>
    </w:p>
    <w:p w:rsidR="001E76B2" w:rsidRDefault="001E76B2" w:rsidP="00EE3FBE">
      <w:pPr>
        <w:pStyle w:val="CardText2"/>
      </w:pPr>
    </w:p>
    <w:p w:rsidR="001E76B2" w:rsidRDefault="001E76B2" w:rsidP="001E76B2">
      <w:pPr>
        <w:pStyle w:val="Heading4"/>
      </w:pPr>
      <w:r>
        <w:t xml:space="preserve">1. </w:t>
      </w:r>
      <w:proofErr w:type="spellStart"/>
      <w:r>
        <w:t>Workers</w:t>
      </w:r>
      <w:proofErr w:type="spellEnd"/>
      <w:r>
        <w:t xml:space="preserve"> rights, health care, and community programs</w:t>
      </w:r>
    </w:p>
    <w:p w:rsidR="001E76B2" w:rsidRDefault="001E76B2" w:rsidP="001E76B2">
      <w:r w:rsidRPr="006115D1">
        <w:rPr>
          <w:rStyle w:val="Style13ptBold"/>
        </w:rPr>
        <w:t>Civil Rights 15</w:t>
      </w:r>
      <w:r>
        <w:t xml:space="preserve"> (Civil Rights.org</w:t>
      </w:r>
      <w:proofErr w:type="gramStart"/>
      <w:r>
        <w:t>,  “</w:t>
      </w:r>
      <w:proofErr w:type="gramEnd"/>
      <w:r w:rsidRPr="006115D1">
        <w:t>Funding of Federal, State, And Local Programs</w:t>
      </w:r>
      <w:r>
        <w:t xml:space="preserve">,” 2015. </w:t>
      </w:r>
      <w:r w:rsidRPr="006115D1">
        <w:t>http://www.civilrights.org/census/your-community/funding.html?referrer=https://www.google.com/</w:t>
      </w:r>
      <w:r>
        <w:t>) JG</w:t>
      </w:r>
    </w:p>
    <w:p w:rsidR="001E76B2" w:rsidRPr="00430873" w:rsidRDefault="001E76B2" w:rsidP="001E76B2">
      <w:pPr>
        <w:tabs>
          <w:tab w:val="left" w:pos="900"/>
        </w:tabs>
        <w:rPr>
          <w:sz w:val="16"/>
        </w:rPr>
      </w:pPr>
      <w:r w:rsidRPr="00430873">
        <w:rPr>
          <w:sz w:val="16"/>
        </w:rPr>
        <w:t xml:space="preserve">Decennial </w:t>
      </w:r>
      <w:r w:rsidRPr="006115D1">
        <w:rPr>
          <w:rStyle w:val="StyleUnderline"/>
        </w:rPr>
        <w:t>census data provide the basis for</w:t>
      </w:r>
      <w:r w:rsidRPr="00430873">
        <w:rPr>
          <w:sz w:val="16"/>
        </w:rPr>
        <w:t xml:space="preserve"> local, state, and federal po</w:t>
      </w:r>
      <w:r w:rsidRPr="006115D1">
        <w:rPr>
          <w:rStyle w:val="StyleUnderline"/>
        </w:rPr>
        <w:t>licy makers to make critical decisions affecting workers and their families</w:t>
      </w:r>
      <w:r w:rsidRPr="00430873">
        <w:rPr>
          <w:sz w:val="16"/>
        </w:rPr>
        <w:t xml:space="preserve">. In particular, </w:t>
      </w:r>
      <w:r w:rsidRPr="006115D1">
        <w:rPr>
          <w:rStyle w:val="StyleUnderline"/>
        </w:rPr>
        <w:t>census information is used for</w:t>
      </w:r>
      <w:r w:rsidRPr="00430873">
        <w:rPr>
          <w:sz w:val="16"/>
        </w:rPr>
        <w:t xml:space="preserve"> the following</w:t>
      </w:r>
      <w:r w:rsidRPr="006115D1">
        <w:rPr>
          <w:rStyle w:val="StyleUnderline"/>
        </w:rPr>
        <w:t xml:space="preserve">: Identifying </w:t>
      </w:r>
      <w:r w:rsidRPr="00430873">
        <w:rPr>
          <w:sz w:val="16"/>
        </w:rPr>
        <w:t xml:space="preserve">local </w:t>
      </w:r>
      <w:r w:rsidRPr="006115D1">
        <w:rPr>
          <w:rStyle w:val="StyleUnderline"/>
        </w:rPr>
        <w:t>areas</w:t>
      </w:r>
      <w:r w:rsidRPr="00430873">
        <w:rPr>
          <w:sz w:val="16"/>
        </w:rPr>
        <w:t xml:space="preserve"> </w:t>
      </w:r>
      <w:r w:rsidRPr="006115D1">
        <w:rPr>
          <w:rStyle w:val="StyleUnderline"/>
        </w:rPr>
        <w:t xml:space="preserve">eligible for grants to implement job training and other employment programs </w:t>
      </w:r>
      <w:r w:rsidRPr="00430873">
        <w:rPr>
          <w:sz w:val="16"/>
        </w:rPr>
        <w:t>under the Job Training Partnership Act;</w:t>
      </w:r>
      <w:r w:rsidRPr="00430873">
        <w:rPr>
          <w:sz w:val="12"/>
        </w:rPr>
        <w:t>∂</w:t>
      </w:r>
      <w:r w:rsidRPr="00430873">
        <w:rPr>
          <w:sz w:val="16"/>
        </w:rPr>
        <w:t xml:space="preserve"> </w:t>
      </w:r>
      <w:r w:rsidRPr="006115D1">
        <w:rPr>
          <w:rStyle w:val="StyleUnderline"/>
        </w:rPr>
        <w:t>Pinpointing</w:t>
      </w:r>
      <w:r w:rsidRPr="00430873">
        <w:rPr>
          <w:sz w:val="16"/>
        </w:rPr>
        <w:t xml:space="preserve"> state and local </w:t>
      </w:r>
      <w:r w:rsidRPr="006115D1">
        <w:rPr>
          <w:rStyle w:val="StyleUnderline"/>
        </w:rPr>
        <w:t xml:space="preserve">areas with a labor force surplus for programs that promote business opportunities </w:t>
      </w:r>
      <w:r w:rsidRPr="00430873">
        <w:rPr>
          <w:sz w:val="16"/>
        </w:rPr>
        <w:t>under the Labor Surplus Areas Program;</w:t>
      </w:r>
      <w:r w:rsidRPr="00430873">
        <w:rPr>
          <w:sz w:val="12"/>
        </w:rPr>
        <w:t>∂</w:t>
      </w:r>
      <w:r w:rsidRPr="00430873">
        <w:rPr>
          <w:sz w:val="16"/>
        </w:rPr>
        <w:t xml:space="preserve"> </w:t>
      </w:r>
      <w:r w:rsidRPr="006115D1">
        <w:rPr>
          <w:rStyle w:val="StyleUnderline"/>
        </w:rPr>
        <w:t>Monitoring and enforcing employment discrimination laws</w:t>
      </w:r>
      <w:r w:rsidRPr="00430873">
        <w:rPr>
          <w:sz w:val="16"/>
        </w:rPr>
        <w:t xml:space="preserve"> under the Civil Rights Act; and</w:t>
      </w:r>
      <w:r w:rsidRPr="00430873">
        <w:rPr>
          <w:sz w:val="12"/>
        </w:rPr>
        <w:t>∂</w:t>
      </w:r>
      <w:r w:rsidRPr="00430873">
        <w:rPr>
          <w:sz w:val="16"/>
        </w:rPr>
        <w:t xml:space="preserve"> </w:t>
      </w:r>
      <w:r w:rsidRPr="006115D1">
        <w:rPr>
          <w:rStyle w:val="StyleUnderline"/>
        </w:rPr>
        <w:t>Planning job training programs</w:t>
      </w:r>
      <w:r w:rsidRPr="00430873">
        <w:rPr>
          <w:sz w:val="16"/>
        </w:rPr>
        <w:t xml:space="preserve"> for seniors under the Older Americans Act.</w:t>
      </w:r>
      <w:r w:rsidRPr="00430873">
        <w:rPr>
          <w:sz w:val="12"/>
        </w:rPr>
        <w:t>∂</w:t>
      </w:r>
      <w:r w:rsidRPr="00430873">
        <w:rPr>
          <w:sz w:val="16"/>
        </w:rPr>
        <w:t xml:space="preserve"> </w:t>
      </w:r>
      <w:r w:rsidRPr="006115D1">
        <w:rPr>
          <w:rStyle w:val="StyleUnderline"/>
        </w:rPr>
        <w:t xml:space="preserve">Census information is also used to distribute </w:t>
      </w:r>
      <w:r w:rsidRPr="00430873">
        <w:rPr>
          <w:sz w:val="16"/>
        </w:rPr>
        <w:t xml:space="preserve">approximately </w:t>
      </w:r>
      <w:r w:rsidRPr="006115D1">
        <w:rPr>
          <w:rStyle w:val="StyleUnderline"/>
        </w:rPr>
        <w:t>$12 billion in funds for the following federal programs that are beneficial to workers and their families:</w:t>
      </w:r>
      <w:r w:rsidRPr="00430873">
        <w:rPr>
          <w:rStyle w:val="StyleUnderline"/>
          <w:b/>
          <w:sz w:val="12"/>
        </w:rPr>
        <w:t>∂</w:t>
      </w:r>
      <w:r w:rsidRPr="00430873">
        <w:rPr>
          <w:sz w:val="16"/>
        </w:rPr>
        <w:t xml:space="preserve"> </w:t>
      </w:r>
      <w:r w:rsidRPr="006115D1">
        <w:rPr>
          <w:rStyle w:val="StyleUnderline"/>
        </w:rPr>
        <w:t>Unemployment insurance</w:t>
      </w:r>
      <w:r w:rsidRPr="00430873">
        <w:rPr>
          <w:sz w:val="16"/>
        </w:rPr>
        <w:t>;</w:t>
      </w:r>
      <w:r w:rsidRPr="00430873">
        <w:rPr>
          <w:sz w:val="12"/>
        </w:rPr>
        <w:t>∂</w:t>
      </w:r>
      <w:r w:rsidRPr="00430873">
        <w:rPr>
          <w:sz w:val="16"/>
        </w:rPr>
        <w:t xml:space="preserve"> The Workplace Investment Act provides funding to help adults, dislocated workers, and youth find employment that leads to self-sufficiency through various services available at local support centers;</w:t>
      </w:r>
      <w:r w:rsidRPr="00430873">
        <w:rPr>
          <w:sz w:val="12"/>
        </w:rPr>
        <w:t>∂</w:t>
      </w:r>
      <w:r w:rsidRPr="00430873">
        <w:rPr>
          <w:sz w:val="16"/>
        </w:rPr>
        <w:t xml:space="preserve"> </w:t>
      </w:r>
      <w:r w:rsidRPr="006115D1">
        <w:rPr>
          <w:rStyle w:val="StyleUnderline"/>
        </w:rPr>
        <w:t>The Employment Service</w:t>
      </w:r>
      <w:r w:rsidRPr="00430873">
        <w:rPr>
          <w:sz w:val="16"/>
        </w:rPr>
        <w:t xml:space="preserve"> focuses on providing a variety of employment related labor exchange services, including, but not limited to, job search assistance, job referral, and placement assistance for job seekers, re-employment services to unemployment insurance claimants, and recruitment services to employers with job openings;</w:t>
      </w:r>
      <w:r w:rsidRPr="00430873">
        <w:rPr>
          <w:sz w:val="12"/>
        </w:rPr>
        <w:t>∂</w:t>
      </w:r>
      <w:r w:rsidRPr="00430873">
        <w:rPr>
          <w:sz w:val="16"/>
        </w:rPr>
        <w:t xml:space="preserve"> </w:t>
      </w:r>
      <w:r w:rsidRPr="006115D1">
        <w:rPr>
          <w:rStyle w:val="StyleUnderline"/>
        </w:rPr>
        <w:t>The Senior Community Service Employment Program;</w:t>
      </w:r>
      <w:r w:rsidRPr="00430873">
        <w:rPr>
          <w:rStyle w:val="StyleUnderline"/>
          <w:b/>
          <w:sz w:val="12"/>
        </w:rPr>
        <w:t>∂</w:t>
      </w:r>
      <w:r w:rsidRPr="006115D1">
        <w:rPr>
          <w:rStyle w:val="StyleUnderline"/>
        </w:rPr>
        <w:t xml:space="preserve"> Native American Employment and Training;</w:t>
      </w:r>
      <w:r w:rsidRPr="00430873">
        <w:rPr>
          <w:rStyle w:val="StyleUnderline"/>
          <w:b/>
          <w:sz w:val="12"/>
        </w:rPr>
        <w:t>∂</w:t>
      </w:r>
      <w:r w:rsidRPr="006115D1">
        <w:rPr>
          <w:rStyle w:val="StyleUnderline"/>
        </w:rPr>
        <w:t xml:space="preserve"> Prisoner Reentry</w:t>
      </w:r>
      <w:r w:rsidRPr="00430873">
        <w:rPr>
          <w:sz w:val="16"/>
        </w:rPr>
        <w:t xml:space="preserve"> programs seek to reduce recidivism by helping former inmates find work when they return to their communities largely through faith-based and community organizations; and</w:t>
      </w:r>
      <w:r w:rsidRPr="00430873">
        <w:rPr>
          <w:sz w:val="12"/>
        </w:rPr>
        <w:t>∂</w:t>
      </w:r>
      <w:r w:rsidRPr="00430873">
        <w:rPr>
          <w:sz w:val="16"/>
        </w:rPr>
        <w:t xml:space="preserve"> </w:t>
      </w:r>
      <w:r w:rsidRPr="006115D1">
        <w:rPr>
          <w:rStyle w:val="StyleUnderline"/>
        </w:rPr>
        <w:t>Work Opportunity Tax Credit Program</w:t>
      </w:r>
      <w:r w:rsidRPr="00430873">
        <w:rPr>
          <w:sz w:val="16"/>
        </w:rPr>
        <w:t xml:space="preserve"> (WOTC) and </w:t>
      </w:r>
      <w:r w:rsidRPr="006115D1">
        <w:rPr>
          <w:rStyle w:val="StyleUnderline"/>
        </w:rPr>
        <w:t>Welfare-to-Work Tax Credit</w:t>
      </w:r>
      <w:r w:rsidRPr="00430873">
        <w:rPr>
          <w:sz w:val="16"/>
        </w:rPr>
        <w:t xml:space="preserve"> (</w:t>
      </w:r>
      <w:proofErr w:type="spellStart"/>
      <w:r w:rsidRPr="00430873">
        <w:rPr>
          <w:sz w:val="16"/>
        </w:rPr>
        <w:t>WtWTC</w:t>
      </w:r>
      <w:proofErr w:type="spellEnd"/>
      <w:r w:rsidRPr="00430873">
        <w:rPr>
          <w:sz w:val="16"/>
        </w:rPr>
        <w:t>).</w:t>
      </w:r>
      <w:r w:rsidRPr="00430873">
        <w:rPr>
          <w:sz w:val="12"/>
        </w:rPr>
        <w:t>∂</w:t>
      </w:r>
      <w:r w:rsidRPr="00430873">
        <w:rPr>
          <w:sz w:val="16"/>
        </w:rPr>
        <w:t xml:space="preserve"> Local governments in particular require data at the neighborhood level for school planning, transportation, and economic development. </w:t>
      </w:r>
      <w:r w:rsidRPr="006115D1">
        <w:rPr>
          <w:rStyle w:val="StyleUnderline"/>
        </w:rPr>
        <w:t>They use census data to:</w:t>
      </w:r>
      <w:r w:rsidRPr="00430873">
        <w:rPr>
          <w:rStyle w:val="StyleUnderline"/>
          <w:b/>
          <w:sz w:val="12"/>
        </w:rPr>
        <w:t>∂</w:t>
      </w:r>
      <w:r w:rsidRPr="006115D1">
        <w:rPr>
          <w:rStyle w:val="StyleUnderline"/>
        </w:rPr>
        <w:t xml:space="preserve"> Fund child care to enable low-income and working families to work, train for a job, or obtain an education;</w:t>
      </w:r>
      <w:r w:rsidRPr="00430873">
        <w:rPr>
          <w:rStyle w:val="StyleUnderline"/>
          <w:b/>
          <w:sz w:val="12"/>
        </w:rPr>
        <w:t>∂</w:t>
      </w:r>
      <w:r w:rsidRPr="006115D1">
        <w:rPr>
          <w:rStyle w:val="StyleUnderline"/>
        </w:rPr>
        <w:t xml:space="preserve"> Fund health care for infants and children;</w:t>
      </w:r>
      <w:r w:rsidRPr="00430873">
        <w:rPr>
          <w:rStyle w:val="StyleUnderline"/>
          <w:b/>
          <w:sz w:val="12"/>
        </w:rPr>
        <w:t>∂</w:t>
      </w:r>
      <w:r w:rsidRPr="006115D1">
        <w:rPr>
          <w:rStyle w:val="StyleUnderline"/>
        </w:rPr>
        <w:t xml:space="preserve"> Fund policing agencies and community-based entities to work together to reduce crime;</w:t>
      </w:r>
      <w:r w:rsidRPr="00430873">
        <w:rPr>
          <w:rStyle w:val="StyleUnderline"/>
          <w:b/>
          <w:sz w:val="12"/>
        </w:rPr>
        <w:t>∂</w:t>
      </w:r>
      <w:r w:rsidRPr="006115D1">
        <w:rPr>
          <w:rStyle w:val="StyleUnderline"/>
        </w:rPr>
        <w:t xml:space="preserve"> Fund local agencies for food, health care, and legal services for senior citizens and individuals with disabilities</w:t>
      </w:r>
      <w:r w:rsidRPr="00430873">
        <w:rPr>
          <w:sz w:val="16"/>
        </w:rPr>
        <w:t>;</w:t>
      </w:r>
      <w:r w:rsidRPr="00430873">
        <w:rPr>
          <w:sz w:val="12"/>
        </w:rPr>
        <w:t>∂</w:t>
      </w:r>
      <w:r w:rsidRPr="00430873">
        <w:rPr>
          <w:sz w:val="16"/>
        </w:rPr>
        <w:t xml:space="preserve"> Develop and strengthen the criminal justice system's response to violence against women; and</w:t>
      </w:r>
      <w:r w:rsidRPr="00430873">
        <w:rPr>
          <w:sz w:val="12"/>
        </w:rPr>
        <w:t>∂</w:t>
      </w:r>
      <w:r w:rsidRPr="00430873">
        <w:rPr>
          <w:sz w:val="16"/>
        </w:rPr>
        <w:t xml:space="preserve"> Determine the number of people eligible for Social Security and Medicare benefits.</w:t>
      </w:r>
    </w:p>
    <w:p w:rsidR="001E76B2" w:rsidRDefault="001E76B2" w:rsidP="00EE3FBE">
      <w:pPr>
        <w:pStyle w:val="CardText2"/>
      </w:pPr>
    </w:p>
    <w:p w:rsidR="001E76B2" w:rsidRDefault="001E76B2" w:rsidP="001E76B2">
      <w:pPr>
        <w:pStyle w:val="Heading4"/>
      </w:pPr>
      <w:r>
        <w:t>Civil Rights</w:t>
      </w:r>
    </w:p>
    <w:p w:rsidR="001E76B2" w:rsidRDefault="001E76B2" w:rsidP="001E76B2">
      <w:r w:rsidRPr="006115D1">
        <w:rPr>
          <w:rStyle w:val="Style13ptBold"/>
        </w:rPr>
        <w:t>Civil Rights 15</w:t>
      </w:r>
      <w:r>
        <w:t xml:space="preserve"> (Civil Rights.org</w:t>
      </w:r>
      <w:proofErr w:type="gramStart"/>
      <w:r>
        <w:t>,  “</w:t>
      </w:r>
      <w:proofErr w:type="gramEnd"/>
      <w:r w:rsidRPr="006115D1">
        <w:t>Funding of Federal, State, And Local Programs</w:t>
      </w:r>
      <w:r>
        <w:t xml:space="preserve">,” 2015. </w:t>
      </w:r>
      <w:r w:rsidRPr="006115D1">
        <w:t>http://www.civilrights.org/census/your-community/funding.html?referrer=https://www.google.com/</w:t>
      </w:r>
      <w:r>
        <w:t>) JG</w:t>
      </w:r>
    </w:p>
    <w:p w:rsidR="001E76B2" w:rsidRPr="001E76B2" w:rsidRDefault="001E76B2" w:rsidP="001E76B2">
      <w:pPr>
        <w:rPr>
          <w:sz w:val="16"/>
        </w:rPr>
      </w:pPr>
      <w:r w:rsidRPr="00430873">
        <w:rPr>
          <w:rStyle w:val="StyleUnderline"/>
        </w:rPr>
        <w:t>The</w:t>
      </w:r>
      <w:r w:rsidRPr="00430873">
        <w:rPr>
          <w:sz w:val="16"/>
        </w:rPr>
        <w:t xml:space="preserve"> decennial </w:t>
      </w:r>
      <w:r w:rsidRPr="00430873">
        <w:rPr>
          <w:rStyle w:val="StyleUnderline"/>
        </w:rPr>
        <w:t>census collects data on</w:t>
      </w:r>
      <w:r w:rsidRPr="00430873">
        <w:rPr>
          <w:sz w:val="16"/>
        </w:rPr>
        <w:t xml:space="preserve"> Hispanic origin and </w:t>
      </w:r>
      <w:r w:rsidRPr="00430873">
        <w:rPr>
          <w:rStyle w:val="StyleUnderline"/>
        </w:rPr>
        <w:t xml:space="preserve">race </w:t>
      </w:r>
      <w:r w:rsidRPr="00430873">
        <w:rPr>
          <w:sz w:val="16"/>
        </w:rPr>
        <w:t xml:space="preserve">in order </w:t>
      </w:r>
      <w:r w:rsidRPr="00430873">
        <w:rPr>
          <w:rStyle w:val="StyleUnderline"/>
        </w:rPr>
        <w:t>to comply with nondiscrimination legislation, address racial disparities, and provide statistics to federal agencies.</w:t>
      </w:r>
      <w:r w:rsidRPr="00430873">
        <w:rPr>
          <w:sz w:val="16"/>
        </w:rPr>
        <w:t xml:space="preserve"> In particular </w:t>
      </w:r>
      <w:r w:rsidRPr="00430873">
        <w:rPr>
          <w:rStyle w:val="StyleUnderline"/>
        </w:rPr>
        <w:t>census data are used for</w:t>
      </w:r>
      <w:r w:rsidRPr="00430873">
        <w:rPr>
          <w:sz w:val="16"/>
        </w:rPr>
        <w:t xml:space="preserve"> the following:</w:t>
      </w:r>
      <w:r w:rsidRPr="00430873">
        <w:rPr>
          <w:sz w:val="12"/>
        </w:rPr>
        <w:t>∂</w:t>
      </w:r>
      <w:r w:rsidRPr="00430873">
        <w:rPr>
          <w:sz w:val="16"/>
        </w:rPr>
        <w:t xml:space="preserve"> </w:t>
      </w:r>
      <w:r w:rsidRPr="00430873">
        <w:rPr>
          <w:rStyle w:val="StyleUnderline"/>
        </w:rPr>
        <w:t>Ensuring enforcement of language assistance rules</w:t>
      </w:r>
      <w:r w:rsidRPr="00430873">
        <w:rPr>
          <w:sz w:val="16"/>
        </w:rPr>
        <w:t xml:space="preserve"> and </w:t>
      </w:r>
      <w:r w:rsidRPr="00430873">
        <w:rPr>
          <w:rStyle w:val="StyleUnderline"/>
        </w:rPr>
        <w:t>creating legislative districts under the Voting Rights Act;</w:t>
      </w:r>
      <w:r w:rsidRPr="00430873">
        <w:rPr>
          <w:rStyle w:val="StyleUnderline"/>
          <w:b/>
          <w:sz w:val="12"/>
        </w:rPr>
        <w:t>∂</w:t>
      </w:r>
      <w:r w:rsidRPr="00430873">
        <w:rPr>
          <w:rStyle w:val="StyleUnderline"/>
        </w:rPr>
        <w:t xml:space="preserve"> Identifying population</w:t>
      </w:r>
      <w:r w:rsidRPr="00430873">
        <w:rPr>
          <w:sz w:val="16"/>
        </w:rPr>
        <w:t xml:space="preserve"> segments </w:t>
      </w:r>
      <w:r w:rsidRPr="00430873">
        <w:rPr>
          <w:rStyle w:val="StyleUnderline"/>
        </w:rPr>
        <w:t>that need medical services</w:t>
      </w:r>
      <w:r w:rsidRPr="00430873">
        <w:rPr>
          <w:sz w:val="16"/>
        </w:rPr>
        <w:t xml:space="preserve"> under the Public Health Service Act;</w:t>
      </w:r>
      <w:r w:rsidRPr="00430873">
        <w:rPr>
          <w:sz w:val="12"/>
        </w:rPr>
        <w:t>∂</w:t>
      </w:r>
      <w:r w:rsidRPr="00430873">
        <w:rPr>
          <w:sz w:val="16"/>
        </w:rPr>
        <w:t xml:space="preserve"> </w:t>
      </w:r>
      <w:r w:rsidRPr="00430873">
        <w:rPr>
          <w:rStyle w:val="StyleUnderline"/>
        </w:rPr>
        <w:t>Monitoring and enforcing equal employment opportunities under the Civil Rights Act;</w:t>
      </w:r>
      <w:r w:rsidRPr="00430873">
        <w:rPr>
          <w:sz w:val="16"/>
        </w:rPr>
        <w:t xml:space="preserve"> and</w:t>
      </w:r>
      <w:r w:rsidRPr="00430873">
        <w:rPr>
          <w:sz w:val="12"/>
        </w:rPr>
        <w:t>∂</w:t>
      </w:r>
      <w:r w:rsidRPr="00430873">
        <w:rPr>
          <w:sz w:val="16"/>
        </w:rPr>
        <w:t xml:space="preserve"> </w:t>
      </w:r>
      <w:r w:rsidRPr="00430873">
        <w:rPr>
          <w:rStyle w:val="StyleUnderline"/>
        </w:rPr>
        <w:t>Funding programs at historically black colleges and universities to foster equal opportunity through post-secondary education for African Americans.</w:t>
      </w:r>
    </w:p>
    <w:sectPr w:rsidR="001E76B2" w:rsidRPr="001E76B2">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ヒラギノ角ゴ Pro W3">
    <w:altName w:val="MS Mincho"/>
    <w:charset w:val="80"/>
    <w:family w:val="auto"/>
    <w:pitch w:val="variable"/>
    <w:sig w:usb0="00000000" w:usb1="00000000" w:usb2="07040001" w:usb3="00000000" w:csb0="00020000" w:csb1="00000000"/>
  </w:font>
  <w:font w:name="Helvetica Neue">
    <w:altName w:val="Malgun Gothic"/>
    <w:charset w:val="00"/>
    <w:family w:val="auto"/>
    <w:pitch w:val="variable"/>
    <w:sig w:usb0="00000003"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auto"/>
    <w:pitch w:val="variable"/>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Lantinghei TC Demibold">
    <w:altName w:val="Microsoft JhengHei Light"/>
    <w:charset w:val="00"/>
    <w:family w:val="auto"/>
    <w:pitch w:val="variable"/>
    <w:sig w:usb0="00000000" w:usb1="080E0000" w:usb2="00000000" w:usb3="00000000" w:csb0="00100001"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D0315AF"/>
    <w:multiLevelType w:val="hybridMultilevel"/>
    <w:tmpl w:val="172EA5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9199224"/>
    <w:docVar w:name="VerbatimVersion" w:val="5.1"/>
  </w:docVars>
  <w:rsids>
    <w:rsidRoot w:val="00571429"/>
    <w:rsid w:val="00000DAF"/>
    <w:rsid w:val="00006B1D"/>
    <w:rsid w:val="00010662"/>
    <w:rsid w:val="0001113D"/>
    <w:rsid w:val="00012F8C"/>
    <w:rsid w:val="000139A3"/>
    <w:rsid w:val="00017794"/>
    <w:rsid w:val="00021EF3"/>
    <w:rsid w:val="00031C83"/>
    <w:rsid w:val="00040DBB"/>
    <w:rsid w:val="00043F69"/>
    <w:rsid w:val="000442CF"/>
    <w:rsid w:val="000508C5"/>
    <w:rsid w:val="00052159"/>
    <w:rsid w:val="00074A2E"/>
    <w:rsid w:val="000757BE"/>
    <w:rsid w:val="000762A9"/>
    <w:rsid w:val="00084F7F"/>
    <w:rsid w:val="00093127"/>
    <w:rsid w:val="000B7D65"/>
    <w:rsid w:val="000C43F9"/>
    <w:rsid w:val="000D37C7"/>
    <w:rsid w:val="000E0F0A"/>
    <w:rsid w:val="000E2285"/>
    <w:rsid w:val="000F1AC4"/>
    <w:rsid w:val="000F1BB9"/>
    <w:rsid w:val="000F4585"/>
    <w:rsid w:val="000F5F40"/>
    <w:rsid w:val="00100833"/>
    <w:rsid w:val="0010225A"/>
    <w:rsid w:val="00103BF8"/>
    <w:rsid w:val="00104529"/>
    <w:rsid w:val="00105942"/>
    <w:rsid w:val="00107396"/>
    <w:rsid w:val="00112877"/>
    <w:rsid w:val="00116DB0"/>
    <w:rsid w:val="0012259F"/>
    <w:rsid w:val="001225B4"/>
    <w:rsid w:val="00123D80"/>
    <w:rsid w:val="0013401A"/>
    <w:rsid w:val="00134C25"/>
    <w:rsid w:val="00135019"/>
    <w:rsid w:val="00142BB8"/>
    <w:rsid w:val="00142C33"/>
    <w:rsid w:val="001443C2"/>
    <w:rsid w:val="00144A4C"/>
    <w:rsid w:val="001470B5"/>
    <w:rsid w:val="00155CE5"/>
    <w:rsid w:val="0016114B"/>
    <w:rsid w:val="001630D9"/>
    <w:rsid w:val="00167354"/>
    <w:rsid w:val="00167871"/>
    <w:rsid w:val="001700DC"/>
    <w:rsid w:val="00174EF9"/>
    <w:rsid w:val="001754C4"/>
    <w:rsid w:val="00176AB0"/>
    <w:rsid w:val="00177B7D"/>
    <w:rsid w:val="00180EF6"/>
    <w:rsid w:val="0018322D"/>
    <w:rsid w:val="00187206"/>
    <w:rsid w:val="001B24A2"/>
    <w:rsid w:val="001B390B"/>
    <w:rsid w:val="001B5776"/>
    <w:rsid w:val="001B7AE5"/>
    <w:rsid w:val="001C0D1A"/>
    <w:rsid w:val="001C18B9"/>
    <w:rsid w:val="001C7105"/>
    <w:rsid w:val="001D0DE6"/>
    <w:rsid w:val="001D19FD"/>
    <w:rsid w:val="001D4238"/>
    <w:rsid w:val="001D6556"/>
    <w:rsid w:val="001E527A"/>
    <w:rsid w:val="001E5CD1"/>
    <w:rsid w:val="001E76B2"/>
    <w:rsid w:val="001F78CE"/>
    <w:rsid w:val="001F796F"/>
    <w:rsid w:val="00201AD5"/>
    <w:rsid w:val="00204642"/>
    <w:rsid w:val="0020656A"/>
    <w:rsid w:val="002104F5"/>
    <w:rsid w:val="0022584C"/>
    <w:rsid w:val="00232EE1"/>
    <w:rsid w:val="00234257"/>
    <w:rsid w:val="00242F31"/>
    <w:rsid w:val="00244109"/>
    <w:rsid w:val="00247618"/>
    <w:rsid w:val="00251FC7"/>
    <w:rsid w:val="0025341B"/>
    <w:rsid w:val="00254C01"/>
    <w:rsid w:val="00267FDA"/>
    <w:rsid w:val="00271364"/>
    <w:rsid w:val="00271903"/>
    <w:rsid w:val="00276343"/>
    <w:rsid w:val="00280171"/>
    <w:rsid w:val="002855A7"/>
    <w:rsid w:val="00291C49"/>
    <w:rsid w:val="002929A1"/>
    <w:rsid w:val="00292CAA"/>
    <w:rsid w:val="002A54CF"/>
    <w:rsid w:val="002B146A"/>
    <w:rsid w:val="002B25C5"/>
    <w:rsid w:val="002B5E17"/>
    <w:rsid w:val="002C6EF2"/>
    <w:rsid w:val="002D3201"/>
    <w:rsid w:val="002E3CFB"/>
    <w:rsid w:val="002E6BB6"/>
    <w:rsid w:val="003100E2"/>
    <w:rsid w:val="00310B8B"/>
    <w:rsid w:val="00315690"/>
    <w:rsid w:val="00316B75"/>
    <w:rsid w:val="00317D61"/>
    <w:rsid w:val="003224D6"/>
    <w:rsid w:val="00325646"/>
    <w:rsid w:val="00333374"/>
    <w:rsid w:val="003404DA"/>
    <w:rsid w:val="00341409"/>
    <w:rsid w:val="003460F2"/>
    <w:rsid w:val="00350FEB"/>
    <w:rsid w:val="003535DD"/>
    <w:rsid w:val="003547B1"/>
    <w:rsid w:val="00372A6B"/>
    <w:rsid w:val="00373833"/>
    <w:rsid w:val="0038158C"/>
    <w:rsid w:val="00381601"/>
    <w:rsid w:val="0038636D"/>
    <w:rsid w:val="003873E3"/>
    <w:rsid w:val="003902BA"/>
    <w:rsid w:val="00396697"/>
    <w:rsid w:val="00396D15"/>
    <w:rsid w:val="003A09E2"/>
    <w:rsid w:val="003A70C8"/>
    <w:rsid w:val="003B13C8"/>
    <w:rsid w:val="003B3063"/>
    <w:rsid w:val="003B677E"/>
    <w:rsid w:val="003C7489"/>
    <w:rsid w:val="003D1126"/>
    <w:rsid w:val="003D16E5"/>
    <w:rsid w:val="003E3DD3"/>
    <w:rsid w:val="00402D36"/>
    <w:rsid w:val="004047E1"/>
    <w:rsid w:val="00407037"/>
    <w:rsid w:val="00411DE5"/>
    <w:rsid w:val="0041304A"/>
    <w:rsid w:val="0041509F"/>
    <w:rsid w:val="00415937"/>
    <w:rsid w:val="004173DD"/>
    <w:rsid w:val="00421E89"/>
    <w:rsid w:val="004307E6"/>
    <w:rsid w:val="004406F1"/>
    <w:rsid w:val="0044541A"/>
    <w:rsid w:val="0044750A"/>
    <w:rsid w:val="00454B05"/>
    <w:rsid w:val="004566F1"/>
    <w:rsid w:val="004568C2"/>
    <w:rsid w:val="004579CA"/>
    <w:rsid w:val="004605D6"/>
    <w:rsid w:val="00471D47"/>
    <w:rsid w:val="00473944"/>
    <w:rsid w:val="00476351"/>
    <w:rsid w:val="00485899"/>
    <w:rsid w:val="004929FF"/>
    <w:rsid w:val="0049324A"/>
    <w:rsid w:val="00496B16"/>
    <w:rsid w:val="004A46CA"/>
    <w:rsid w:val="004A47D2"/>
    <w:rsid w:val="004B3565"/>
    <w:rsid w:val="004C2F5F"/>
    <w:rsid w:val="004C3092"/>
    <w:rsid w:val="004C60E8"/>
    <w:rsid w:val="004C6ED9"/>
    <w:rsid w:val="004D2862"/>
    <w:rsid w:val="004E1611"/>
    <w:rsid w:val="004E2840"/>
    <w:rsid w:val="004E3579"/>
    <w:rsid w:val="004E728B"/>
    <w:rsid w:val="004F39E0"/>
    <w:rsid w:val="004F455D"/>
    <w:rsid w:val="00502DE3"/>
    <w:rsid w:val="0051287B"/>
    <w:rsid w:val="005170BB"/>
    <w:rsid w:val="00523D2F"/>
    <w:rsid w:val="00523EF1"/>
    <w:rsid w:val="00527611"/>
    <w:rsid w:val="00530EE1"/>
    <w:rsid w:val="00534339"/>
    <w:rsid w:val="00537BD5"/>
    <w:rsid w:val="0054056F"/>
    <w:rsid w:val="005412FB"/>
    <w:rsid w:val="005531B3"/>
    <w:rsid w:val="005610F2"/>
    <w:rsid w:val="00562A8B"/>
    <w:rsid w:val="00562DF9"/>
    <w:rsid w:val="00567A40"/>
    <w:rsid w:val="00571429"/>
    <w:rsid w:val="0057268A"/>
    <w:rsid w:val="00576D1C"/>
    <w:rsid w:val="005803C1"/>
    <w:rsid w:val="00586751"/>
    <w:rsid w:val="0059247D"/>
    <w:rsid w:val="00593BD5"/>
    <w:rsid w:val="00595325"/>
    <w:rsid w:val="00595E6A"/>
    <w:rsid w:val="005977A5"/>
    <w:rsid w:val="005A4B6C"/>
    <w:rsid w:val="005B3C15"/>
    <w:rsid w:val="005B4980"/>
    <w:rsid w:val="005C2D59"/>
    <w:rsid w:val="005C442E"/>
    <w:rsid w:val="005C5750"/>
    <w:rsid w:val="005C6C1D"/>
    <w:rsid w:val="005D26FE"/>
    <w:rsid w:val="005D2912"/>
    <w:rsid w:val="005E3F9C"/>
    <w:rsid w:val="005E5E1E"/>
    <w:rsid w:val="005E64C9"/>
    <w:rsid w:val="005E6F3E"/>
    <w:rsid w:val="005F0BB3"/>
    <w:rsid w:val="005F39FF"/>
    <w:rsid w:val="005F59ED"/>
    <w:rsid w:val="006013CD"/>
    <w:rsid w:val="00602634"/>
    <w:rsid w:val="006065BD"/>
    <w:rsid w:val="006177DD"/>
    <w:rsid w:val="0062616D"/>
    <w:rsid w:val="0063065A"/>
    <w:rsid w:val="006329CC"/>
    <w:rsid w:val="00632CB1"/>
    <w:rsid w:val="00645FA9"/>
    <w:rsid w:val="00647866"/>
    <w:rsid w:val="00654A71"/>
    <w:rsid w:val="006631DB"/>
    <w:rsid w:val="00665003"/>
    <w:rsid w:val="00682BAE"/>
    <w:rsid w:val="006872EB"/>
    <w:rsid w:val="006878FB"/>
    <w:rsid w:val="006960DA"/>
    <w:rsid w:val="006A2AD0"/>
    <w:rsid w:val="006B6356"/>
    <w:rsid w:val="006B6EE2"/>
    <w:rsid w:val="006C2375"/>
    <w:rsid w:val="006C4A94"/>
    <w:rsid w:val="006D4ECC"/>
    <w:rsid w:val="006D64A8"/>
    <w:rsid w:val="006D69E2"/>
    <w:rsid w:val="006D7B57"/>
    <w:rsid w:val="006E3E69"/>
    <w:rsid w:val="006F2C09"/>
    <w:rsid w:val="006F364C"/>
    <w:rsid w:val="006F444E"/>
    <w:rsid w:val="006F4578"/>
    <w:rsid w:val="007109C5"/>
    <w:rsid w:val="00710CEC"/>
    <w:rsid w:val="00713C05"/>
    <w:rsid w:val="00715B4B"/>
    <w:rsid w:val="00720B36"/>
    <w:rsid w:val="00722258"/>
    <w:rsid w:val="007243E5"/>
    <w:rsid w:val="0073707F"/>
    <w:rsid w:val="00740AA1"/>
    <w:rsid w:val="00746BC5"/>
    <w:rsid w:val="00766EA0"/>
    <w:rsid w:val="00767AA7"/>
    <w:rsid w:val="007709B0"/>
    <w:rsid w:val="007740D1"/>
    <w:rsid w:val="0078279B"/>
    <w:rsid w:val="0078446B"/>
    <w:rsid w:val="00787D00"/>
    <w:rsid w:val="00794BBC"/>
    <w:rsid w:val="007A0F4F"/>
    <w:rsid w:val="007A2226"/>
    <w:rsid w:val="007A57C2"/>
    <w:rsid w:val="007B168E"/>
    <w:rsid w:val="007B657D"/>
    <w:rsid w:val="007C1D9B"/>
    <w:rsid w:val="007C4F6E"/>
    <w:rsid w:val="007D0ED9"/>
    <w:rsid w:val="007D14EA"/>
    <w:rsid w:val="007E0BBB"/>
    <w:rsid w:val="007E30DC"/>
    <w:rsid w:val="007E60FC"/>
    <w:rsid w:val="007F0622"/>
    <w:rsid w:val="007F37C4"/>
    <w:rsid w:val="007F49A7"/>
    <w:rsid w:val="007F5081"/>
    <w:rsid w:val="007F5B66"/>
    <w:rsid w:val="00803886"/>
    <w:rsid w:val="00810093"/>
    <w:rsid w:val="00813333"/>
    <w:rsid w:val="00813BC0"/>
    <w:rsid w:val="00823A1C"/>
    <w:rsid w:val="0083296B"/>
    <w:rsid w:val="0083417B"/>
    <w:rsid w:val="00835A05"/>
    <w:rsid w:val="00844A9D"/>
    <w:rsid w:val="00845470"/>
    <w:rsid w:val="00845B9D"/>
    <w:rsid w:val="0084699A"/>
    <w:rsid w:val="00846D19"/>
    <w:rsid w:val="00847166"/>
    <w:rsid w:val="0085339E"/>
    <w:rsid w:val="00855AF9"/>
    <w:rsid w:val="00856E03"/>
    <w:rsid w:val="00860984"/>
    <w:rsid w:val="008623B1"/>
    <w:rsid w:val="00866FFF"/>
    <w:rsid w:val="0086741A"/>
    <w:rsid w:val="00871BC1"/>
    <w:rsid w:val="008736B2"/>
    <w:rsid w:val="00875403"/>
    <w:rsid w:val="00877D9C"/>
    <w:rsid w:val="00883A00"/>
    <w:rsid w:val="00887874"/>
    <w:rsid w:val="008961B0"/>
    <w:rsid w:val="008A0B17"/>
    <w:rsid w:val="008A19B8"/>
    <w:rsid w:val="008A4F2C"/>
    <w:rsid w:val="008B28A4"/>
    <w:rsid w:val="008B3ECB"/>
    <w:rsid w:val="008B43D1"/>
    <w:rsid w:val="008B4978"/>
    <w:rsid w:val="008B4E85"/>
    <w:rsid w:val="008B6CD6"/>
    <w:rsid w:val="008C0932"/>
    <w:rsid w:val="008C1777"/>
    <w:rsid w:val="008C1B2E"/>
    <w:rsid w:val="008C2D59"/>
    <w:rsid w:val="008D4FE1"/>
    <w:rsid w:val="008D5368"/>
    <w:rsid w:val="008E326B"/>
    <w:rsid w:val="008E3D4B"/>
    <w:rsid w:val="009044FD"/>
    <w:rsid w:val="00904E17"/>
    <w:rsid w:val="009071F2"/>
    <w:rsid w:val="0091627E"/>
    <w:rsid w:val="009227B8"/>
    <w:rsid w:val="00932CF0"/>
    <w:rsid w:val="009360D0"/>
    <w:rsid w:val="00942C86"/>
    <w:rsid w:val="009547A8"/>
    <w:rsid w:val="00967765"/>
    <w:rsid w:val="0097032B"/>
    <w:rsid w:val="00975287"/>
    <w:rsid w:val="0097596A"/>
    <w:rsid w:val="009909C8"/>
    <w:rsid w:val="00994D4E"/>
    <w:rsid w:val="009A5975"/>
    <w:rsid w:val="009A65F0"/>
    <w:rsid w:val="009B49B5"/>
    <w:rsid w:val="009B6343"/>
    <w:rsid w:val="009D0240"/>
    <w:rsid w:val="009D088B"/>
    <w:rsid w:val="009D2EAD"/>
    <w:rsid w:val="009D4A2C"/>
    <w:rsid w:val="009D54B2"/>
    <w:rsid w:val="009D67D8"/>
    <w:rsid w:val="009D795B"/>
    <w:rsid w:val="009E1922"/>
    <w:rsid w:val="009F139B"/>
    <w:rsid w:val="009F7ED2"/>
    <w:rsid w:val="00A017B2"/>
    <w:rsid w:val="00A06042"/>
    <w:rsid w:val="00A12EB3"/>
    <w:rsid w:val="00A1745B"/>
    <w:rsid w:val="00A209B7"/>
    <w:rsid w:val="00A25E40"/>
    <w:rsid w:val="00A6064B"/>
    <w:rsid w:val="00A668E6"/>
    <w:rsid w:val="00A705E3"/>
    <w:rsid w:val="00A73DFA"/>
    <w:rsid w:val="00A75BC8"/>
    <w:rsid w:val="00A800A7"/>
    <w:rsid w:val="00A8033B"/>
    <w:rsid w:val="00A831B6"/>
    <w:rsid w:val="00A8523D"/>
    <w:rsid w:val="00A9210B"/>
    <w:rsid w:val="00A93661"/>
    <w:rsid w:val="00A95652"/>
    <w:rsid w:val="00A968C0"/>
    <w:rsid w:val="00A96E41"/>
    <w:rsid w:val="00AA4ECC"/>
    <w:rsid w:val="00AB2AE1"/>
    <w:rsid w:val="00AB7B54"/>
    <w:rsid w:val="00AC0AB8"/>
    <w:rsid w:val="00AC1EC8"/>
    <w:rsid w:val="00AC45B9"/>
    <w:rsid w:val="00AD2A15"/>
    <w:rsid w:val="00AF2590"/>
    <w:rsid w:val="00B122F3"/>
    <w:rsid w:val="00B12412"/>
    <w:rsid w:val="00B13171"/>
    <w:rsid w:val="00B16FE8"/>
    <w:rsid w:val="00B27E5F"/>
    <w:rsid w:val="00B33C6D"/>
    <w:rsid w:val="00B40BF4"/>
    <w:rsid w:val="00B40F6B"/>
    <w:rsid w:val="00B4508F"/>
    <w:rsid w:val="00B476CE"/>
    <w:rsid w:val="00B508FA"/>
    <w:rsid w:val="00B50F7D"/>
    <w:rsid w:val="00B52102"/>
    <w:rsid w:val="00B542D7"/>
    <w:rsid w:val="00B55301"/>
    <w:rsid w:val="00B55AD5"/>
    <w:rsid w:val="00B60909"/>
    <w:rsid w:val="00B70475"/>
    <w:rsid w:val="00B7482C"/>
    <w:rsid w:val="00B8057C"/>
    <w:rsid w:val="00B843EA"/>
    <w:rsid w:val="00B85192"/>
    <w:rsid w:val="00B87476"/>
    <w:rsid w:val="00B92B6F"/>
    <w:rsid w:val="00B94E8F"/>
    <w:rsid w:val="00BA3A36"/>
    <w:rsid w:val="00BA6087"/>
    <w:rsid w:val="00BC0F3D"/>
    <w:rsid w:val="00BC1C0E"/>
    <w:rsid w:val="00BC6ABB"/>
    <w:rsid w:val="00BD229C"/>
    <w:rsid w:val="00BD4258"/>
    <w:rsid w:val="00BD6238"/>
    <w:rsid w:val="00BE40BA"/>
    <w:rsid w:val="00BF593B"/>
    <w:rsid w:val="00BF5BC6"/>
    <w:rsid w:val="00BF6354"/>
    <w:rsid w:val="00BF773A"/>
    <w:rsid w:val="00BF7E81"/>
    <w:rsid w:val="00C032CC"/>
    <w:rsid w:val="00C06BE0"/>
    <w:rsid w:val="00C0755C"/>
    <w:rsid w:val="00C13773"/>
    <w:rsid w:val="00C1586A"/>
    <w:rsid w:val="00C17CC8"/>
    <w:rsid w:val="00C27A52"/>
    <w:rsid w:val="00C334B1"/>
    <w:rsid w:val="00C4288A"/>
    <w:rsid w:val="00C43526"/>
    <w:rsid w:val="00C43A91"/>
    <w:rsid w:val="00C457A3"/>
    <w:rsid w:val="00C52861"/>
    <w:rsid w:val="00C530A9"/>
    <w:rsid w:val="00C57B80"/>
    <w:rsid w:val="00C70D21"/>
    <w:rsid w:val="00C71D2A"/>
    <w:rsid w:val="00C76228"/>
    <w:rsid w:val="00C77517"/>
    <w:rsid w:val="00C83417"/>
    <w:rsid w:val="00C85B64"/>
    <w:rsid w:val="00C938B0"/>
    <w:rsid w:val="00C95978"/>
    <w:rsid w:val="00C95DEB"/>
    <w:rsid w:val="00C9604F"/>
    <w:rsid w:val="00CA19AA"/>
    <w:rsid w:val="00CA6F9C"/>
    <w:rsid w:val="00CB1617"/>
    <w:rsid w:val="00CB7B35"/>
    <w:rsid w:val="00CC5298"/>
    <w:rsid w:val="00CD1901"/>
    <w:rsid w:val="00CD5340"/>
    <w:rsid w:val="00CD5A46"/>
    <w:rsid w:val="00CD736E"/>
    <w:rsid w:val="00CD798D"/>
    <w:rsid w:val="00CE0C4B"/>
    <w:rsid w:val="00CE161E"/>
    <w:rsid w:val="00CE3886"/>
    <w:rsid w:val="00CF404E"/>
    <w:rsid w:val="00CF4088"/>
    <w:rsid w:val="00CF59A8"/>
    <w:rsid w:val="00D03B45"/>
    <w:rsid w:val="00D050B1"/>
    <w:rsid w:val="00D16202"/>
    <w:rsid w:val="00D22194"/>
    <w:rsid w:val="00D2248D"/>
    <w:rsid w:val="00D24434"/>
    <w:rsid w:val="00D325A9"/>
    <w:rsid w:val="00D36A8A"/>
    <w:rsid w:val="00D400AE"/>
    <w:rsid w:val="00D467CE"/>
    <w:rsid w:val="00D46881"/>
    <w:rsid w:val="00D55AF0"/>
    <w:rsid w:val="00D57373"/>
    <w:rsid w:val="00D57480"/>
    <w:rsid w:val="00D61409"/>
    <w:rsid w:val="00D663AD"/>
    <w:rsid w:val="00D6691E"/>
    <w:rsid w:val="00D7006E"/>
    <w:rsid w:val="00D71170"/>
    <w:rsid w:val="00D86663"/>
    <w:rsid w:val="00D92441"/>
    <w:rsid w:val="00D97FBA"/>
    <w:rsid w:val="00DA1798"/>
    <w:rsid w:val="00DA1C92"/>
    <w:rsid w:val="00DA25D4"/>
    <w:rsid w:val="00DA6538"/>
    <w:rsid w:val="00DC52A6"/>
    <w:rsid w:val="00DE0F78"/>
    <w:rsid w:val="00DE3B5D"/>
    <w:rsid w:val="00DE6D44"/>
    <w:rsid w:val="00DF3BEB"/>
    <w:rsid w:val="00DF508D"/>
    <w:rsid w:val="00DF63C8"/>
    <w:rsid w:val="00DF7BEB"/>
    <w:rsid w:val="00E00243"/>
    <w:rsid w:val="00E06226"/>
    <w:rsid w:val="00E078C4"/>
    <w:rsid w:val="00E1027F"/>
    <w:rsid w:val="00E11FB8"/>
    <w:rsid w:val="00E130F8"/>
    <w:rsid w:val="00E15E75"/>
    <w:rsid w:val="00E21CA2"/>
    <w:rsid w:val="00E23851"/>
    <w:rsid w:val="00E25974"/>
    <w:rsid w:val="00E35E02"/>
    <w:rsid w:val="00E36EB9"/>
    <w:rsid w:val="00E428D3"/>
    <w:rsid w:val="00E46801"/>
    <w:rsid w:val="00E5262C"/>
    <w:rsid w:val="00E61310"/>
    <w:rsid w:val="00E61A0D"/>
    <w:rsid w:val="00E62548"/>
    <w:rsid w:val="00E67E6D"/>
    <w:rsid w:val="00E75AEE"/>
    <w:rsid w:val="00E82780"/>
    <w:rsid w:val="00EA44CE"/>
    <w:rsid w:val="00EA68F9"/>
    <w:rsid w:val="00EB5469"/>
    <w:rsid w:val="00EC15DC"/>
    <w:rsid w:val="00EC7DC4"/>
    <w:rsid w:val="00ED0F82"/>
    <w:rsid w:val="00ED1FE8"/>
    <w:rsid w:val="00ED30CF"/>
    <w:rsid w:val="00ED39D9"/>
    <w:rsid w:val="00ED5CF5"/>
    <w:rsid w:val="00EE11D4"/>
    <w:rsid w:val="00EE1F44"/>
    <w:rsid w:val="00EE2888"/>
    <w:rsid w:val="00EE3FBE"/>
    <w:rsid w:val="00EF15D9"/>
    <w:rsid w:val="00F0595A"/>
    <w:rsid w:val="00F07024"/>
    <w:rsid w:val="00F074BD"/>
    <w:rsid w:val="00F07C4B"/>
    <w:rsid w:val="00F15A16"/>
    <w:rsid w:val="00F176EF"/>
    <w:rsid w:val="00F25D94"/>
    <w:rsid w:val="00F33AEA"/>
    <w:rsid w:val="00F408F1"/>
    <w:rsid w:val="00F45E10"/>
    <w:rsid w:val="00F539E7"/>
    <w:rsid w:val="00F62793"/>
    <w:rsid w:val="00F6364A"/>
    <w:rsid w:val="00F63AE3"/>
    <w:rsid w:val="00F76B1D"/>
    <w:rsid w:val="00F8016B"/>
    <w:rsid w:val="00F80D7F"/>
    <w:rsid w:val="00F846C4"/>
    <w:rsid w:val="00F85F64"/>
    <w:rsid w:val="00F9113A"/>
    <w:rsid w:val="00F93A8C"/>
    <w:rsid w:val="00F94505"/>
    <w:rsid w:val="00FB174C"/>
    <w:rsid w:val="00FC3C17"/>
    <w:rsid w:val="00FD13F7"/>
    <w:rsid w:val="00FD3D24"/>
    <w:rsid w:val="00FD7AAF"/>
    <w:rsid w:val="00FE0DE5"/>
    <w:rsid w:val="00FE2546"/>
    <w:rsid w:val="00FE554E"/>
    <w:rsid w:val="00FF2EF4"/>
    <w:rsid w:val="00FF53A6"/>
    <w:rsid w:val="00FF6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0"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C1D9B"/>
    <w:pPr>
      <w:spacing w:after="0"/>
    </w:pPr>
    <w:rPr>
      <w:rFonts w:ascii="Georgia" w:hAnsi="Georgia" w:cs="Arial"/>
      <w:sz w:val="20"/>
    </w:rPr>
  </w:style>
  <w:style w:type="paragraph" w:styleId="Heading1">
    <w:name w:val="heading 1"/>
    <w:aliases w:val="Pocket"/>
    <w:basedOn w:val="Normal"/>
    <w:next w:val="Normal"/>
    <w:link w:val="Heading1Char"/>
    <w:qFormat/>
    <w:rsid w:val="007C1D9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mallCaps/>
      <w:sz w:val="52"/>
      <w:szCs w:val="32"/>
    </w:rPr>
  </w:style>
  <w:style w:type="paragraph" w:styleId="Heading2">
    <w:name w:val="heading 2"/>
    <w:aliases w:val="Hat"/>
    <w:basedOn w:val="Normal"/>
    <w:next w:val="Normal"/>
    <w:link w:val="Heading2Char"/>
    <w:uiPriority w:val="1"/>
    <w:unhideWhenUsed/>
    <w:qFormat/>
    <w:rsid w:val="007C1D9B"/>
    <w:pPr>
      <w:keepNext/>
      <w:keepLines/>
      <w:pageBreakBefore/>
      <w:spacing w:before="40"/>
      <w:jc w:val="center"/>
      <w:outlineLvl w:val="1"/>
    </w:pPr>
    <w:rPr>
      <w:rFonts w:eastAsiaTheme="majorEastAsia" w:cstheme="majorBidi"/>
      <w:b/>
      <w:smallCaps/>
      <w:sz w:val="44"/>
      <w:szCs w:val="26"/>
      <w:u w:val="double"/>
    </w:rPr>
  </w:style>
  <w:style w:type="paragraph" w:styleId="Heading3">
    <w:name w:val="heading 3"/>
    <w:aliases w:val="Block"/>
    <w:basedOn w:val="Normal"/>
    <w:next w:val="Normal"/>
    <w:link w:val="Heading3Char"/>
    <w:uiPriority w:val="2"/>
    <w:unhideWhenUsed/>
    <w:qFormat/>
    <w:rsid w:val="007C1D9B"/>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Ch,No Spacing111111,no read,No Spacing211,No Spacing12,TAG,ta,No Spacing21,No Spacing2111,small space,Medium Grid 21,t,No Spacing1,Debate Text, Ch"/>
    <w:basedOn w:val="Normal"/>
    <w:next w:val="Normal"/>
    <w:link w:val="Heading4Char"/>
    <w:autoRedefine/>
    <w:unhideWhenUsed/>
    <w:qFormat/>
    <w:rsid w:val="007C1D9B"/>
    <w:pPr>
      <w:keepNext/>
      <w:keepLines/>
      <w:spacing w:before="160" w:after="120"/>
      <w:outlineLvl w:val="3"/>
    </w:pPr>
    <w:rPr>
      <w:rFonts w:eastAsiaTheme="majorEastAsia" w:cstheme="majorBidi"/>
      <w:b/>
      <w:iCs/>
      <w:small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C1D9B"/>
    <w:rPr>
      <w:rFonts w:ascii="Georgia" w:eastAsiaTheme="majorEastAsia" w:hAnsi="Georgia" w:cstheme="majorBidi"/>
      <w:b/>
      <w:smallCaps/>
      <w:sz w:val="52"/>
      <w:szCs w:val="32"/>
    </w:rPr>
  </w:style>
  <w:style w:type="character" w:customStyle="1" w:styleId="Heading2Char">
    <w:name w:val="Heading 2 Char"/>
    <w:aliases w:val="Hat Char"/>
    <w:basedOn w:val="DefaultParagraphFont"/>
    <w:link w:val="Heading2"/>
    <w:uiPriority w:val="1"/>
    <w:rsid w:val="007C1D9B"/>
    <w:rPr>
      <w:rFonts w:ascii="Georgia" w:eastAsiaTheme="majorEastAsia" w:hAnsi="Georgia" w:cstheme="majorBidi"/>
      <w:b/>
      <w:smallCaps/>
      <w:sz w:val="44"/>
      <w:szCs w:val="26"/>
      <w:u w:val="double"/>
    </w:rPr>
  </w:style>
  <w:style w:type="character" w:customStyle="1" w:styleId="Heading3Char">
    <w:name w:val="Heading 3 Char"/>
    <w:aliases w:val="Block Char"/>
    <w:basedOn w:val="DefaultParagraphFont"/>
    <w:link w:val="Heading3"/>
    <w:uiPriority w:val="2"/>
    <w:rsid w:val="007C1D9B"/>
    <w:rPr>
      <w:rFonts w:ascii="Georgia" w:eastAsiaTheme="majorEastAsia" w:hAnsi="Georgia"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Ch Char,No Spacing111111 Char,no read Char,No Spacing211 Char,No Spacing12 Char,TAG Char,ta Char"/>
    <w:basedOn w:val="DefaultParagraphFont"/>
    <w:link w:val="Heading4"/>
    <w:uiPriority w:val="3"/>
    <w:rsid w:val="007C1D9B"/>
    <w:rPr>
      <w:rFonts w:ascii="Georgia" w:eastAsiaTheme="majorEastAsia" w:hAnsi="Georgia" w:cstheme="majorBidi"/>
      <w:b/>
      <w:iCs/>
      <w:smallCaps/>
      <w:sz w:val="24"/>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
    <w:basedOn w:val="DefaultParagraphFont"/>
    <w:link w:val="textbold"/>
    <w:uiPriority w:val="7"/>
    <w:qFormat/>
    <w:rsid w:val="007C1D9B"/>
    <w:rPr>
      <w:rFonts w:ascii="Georgia" w:hAnsi="Georgia" w:cs="Arial"/>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C1D9B"/>
    <w:rPr>
      <w:b/>
      <w:bCs/>
      <w:caps w:val="0"/>
      <w:smallCaps/>
      <w:vanish w:val="0"/>
      <w:sz w:val="24"/>
      <w:u w:val="none"/>
    </w:rPr>
  </w:style>
  <w:style w:type="character" w:customStyle="1" w:styleId="StyleUnderline">
    <w:name w:val="Style Underline"/>
    <w:aliases w:val="Underline,Style Bold Underline,apple-style-span + 6 pt,Kern at 16 pt,Style,Intense Emphasis1,Intense Emphasis2,HHeading 3 + 12 pt,Cards + Font: 12 pt Char,Citation Char Char Char,ci,Intense Emphasis3,c,Bold,Intense Emphasis4,9.5 pt,Bo,B"/>
    <w:basedOn w:val="DefaultParagraphFont"/>
    <w:uiPriority w:val="6"/>
    <w:qFormat/>
    <w:rsid w:val="007C1D9B"/>
    <w:rPr>
      <w:b w:val="0"/>
      <w:sz w:val="20"/>
      <w:u w:val="single"/>
    </w:rPr>
  </w:style>
  <w:style w:type="character" w:styleId="Hyperlink">
    <w:name w:val="Hyperlink"/>
    <w:aliases w:val="heading 1 (block title),Important,Read,Card Text,Internet Link"/>
    <w:basedOn w:val="DefaultParagraphFont"/>
    <w:uiPriority w:val="99"/>
    <w:unhideWhenUsed/>
    <w:rsid w:val="007C1D9B"/>
    <w:rPr>
      <w:color w:val="auto"/>
      <w:u w:val="none"/>
    </w:rPr>
  </w:style>
  <w:style w:type="character" w:styleId="FollowedHyperlink">
    <w:name w:val="FollowedHyperlink"/>
    <w:basedOn w:val="DefaultParagraphFont"/>
    <w:uiPriority w:val="99"/>
    <w:semiHidden/>
    <w:unhideWhenUsed/>
    <w:rsid w:val="007C1D9B"/>
    <w:rPr>
      <w:color w:val="auto"/>
      <w:u w:val="none"/>
    </w:rPr>
  </w:style>
  <w:style w:type="paragraph" w:customStyle="1" w:styleId="CardText2">
    <w:name w:val="Card Text2"/>
    <w:basedOn w:val="Normal"/>
    <w:uiPriority w:val="4"/>
    <w:qFormat/>
    <w:rsid w:val="007C1D9B"/>
    <w:pPr>
      <w:spacing w:line="240" w:lineRule="auto"/>
      <w:ind w:left="288" w:right="288"/>
    </w:pPr>
    <w:rPr>
      <w:rFonts w:eastAsia="Calibri" w:cs="Times New Roman"/>
      <w:sz w:val="16"/>
    </w:rPr>
  </w:style>
  <w:style w:type="paragraph" w:customStyle="1" w:styleId="textbold">
    <w:name w:val="text bold"/>
    <w:basedOn w:val="Normal"/>
    <w:link w:val="Emphasis"/>
    <w:uiPriority w:val="7"/>
    <w:qFormat/>
    <w:rsid w:val="00571429"/>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rPr>
  </w:style>
  <w:style w:type="paragraph" w:customStyle="1" w:styleId="card">
    <w:name w:val="card"/>
    <w:basedOn w:val="Normal"/>
    <w:next w:val="Normal"/>
    <w:link w:val="cardChar"/>
    <w:uiPriority w:val="21"/>
    <w:qFormat/>
    <w:rsid w:val="004F455D"/>
    <w:pPr>
      <w:ind w:left="288" w:right="288"/>
    </w:pPr>
    <w:rPr>
      <w:sz w:val="16"/>
    </w:rPr>
  </w:style>
  <w:style w:type="character" w:customStyle="1" w:styleId="cardChar">
    <w:name w:val="card Char"/>
    <w:link w:val="card"/>
    <w:uiPriority w:val="21"/>
    <w:rsid w:val="004F455D"/>
    <w:rPr>
      <w:rFonts w:ascii="Garamond" w:hAnsi="Garamond" w:cs="Arial"/>
      <w:sz w:val="16"/>
    </w:rPr>
  </w:style>
  <w:style w:type="paragraph" w:customStyle="1" w:styleId="Cards">
    <w:name w:val="Cards"/>
    <w:rsid w:val="004307E6"/>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Underline">
    <w:name w:val="Debate Underline"/>
    <w:uiPriority w:val="99"/>
    <w:rsid w:val="004307E6"/>
    <w:rPr>
      <w:rFonts w:ascii="Georgia" w:eastAsia="ヒラギノ角ゴ Pro W3" w:hAnsi="Georgia"/>
      <w:b w:val="0"/>
      <w:i w:val="0"/>
      <w:color w:val="000000"/>
      <w:sz w:val="20"/>
      <w:u w:val="single"/>
    </w:rPr>
  </w:style>
  <w:style w:type="paragraph" w:customStyle="1" w:styleId="cardtext">
    <w:name w:val="card text"/>
    <w:basedOn w:val="Normal"/>
    <w:link w:val="cardtextChar"/>
    <w:qFormat/>
    <w:rsid w:val="007C1D9B"/>
    <w:pPr>
      <w:ind w:left="288" w:right="288"/>
    </w:pPr>
    <w:rPr>
      <w:rFonts w:cstheme="minorBidi"/>
      <w:sz w:val="16"/>
    </w:rPr>
  </w:style>
  <w:style w:type="character" w:customStyle="1" w:styleId="cardtextChar">
    <w:name w:val="card text Char"/>
    <w:basedOn w:val="DefaultParagraphFont"/>
    <w:link w:val="cardtext"/>
    <w:rsid w:val="007C1D9B"/>
    <w:rPr>
      <w:rFonts w:ascii="Georgia" w:hAnsi="Georgia"/>
      <w:sz w:val="16"/>
    </w:rPr>
  </w:style>
  <w:style w:type="character" w:customStyle="1" w:styleId="cite">
    <w:name w:val="cite"/>
    <w:aliases w:val="Heading 3 Char Char Char, Char Char Char1,Char Char Char1,Heading 3 Char Char Char Char,Heading 3 Char Char"/>
    <w:rsid w:val="00EE1F44"/>
    <w:rPr>
      <w:rFonts w:ascii="Garamond" w:hAnsi="Garamond" w:hint="default"/>
      <w:b/>
      <w:bCs w:val="0"/>
      <w:sz w:val="26"/>
    </w:rPr>
  </w:style>
  <w:style w:type="paragraph" w:customStyle="1" w:styleId="Tags">
    <w:name w:val="Tags"/>
    <w:next w:val="Normal"/>
    <w:uiPriority w:val="99"/>
    <w:qFormat/>
    <w:rsid w:val="006013C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Nothing">
    <w:name w:val="Nothing"/>
    <w:link w:val="NothingChar"/>
    <w:uiPriority w:val="99"/>
    <w:rsid w:val="006013CD"/>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uiPriority w:val="99"/>
    <w:rsid w:val="006013CD"/>
    <w:rPr>
      <w:rFonts w:ascii="Times New Roman" w:eastAsia="Times New Roman" w:hAnsi="Times New Roman" w:cs="Times New Roman"/>
      <w:sz w:val="20"/>
      <w:szCs w:val="24"/>
    </w:rPr>
  </w:style>
  <w:style w:type="paragraph" w:styleId="ListParagraph">
    <w:name w:val="List Paragraph"/>
    <w:basedOn w:val="Normal"/>
    <w:uiPriority w:val="99"/>
    <w:unhideWhenUsed/>
    <w:qFormat/>
    <w:rsid w:val="00EE3FBE"/>
    <w:pPr>
      <w:ind w:left="720"/>
      <w:contextualSpacing/>
    </w:pPr>
  </w:style>
  <w:style w:type="character" w:customStyle="1" w:styleId="Author-Date">
    <w:name w:val="Author-Date"/>
    <w:rsid w:val="00B40BF4"/>
    <w:rPr>
      <w:b/>
      <w:sz w:val="24"/>
    </w:rPr>
  </w:style>
  <w:style w:type="character" w:customStyle="1" w:styleId="CardChar0">
    <w:name w:val="Card Char"/>
    <w:aliases w:val="No Spacing Char,CD - Cite Char,Dont use Char,Tag and Cite Char,Small Text Char,Very Small Text Char,Underlined Char,DDI Tag Char,Card Format Char,No Spacing8 Char,Debate Text Char,No Spacing1 Char,Read stuff Char,No Spacing1 Char1,tags Char"/>
    <w:basedOn w:val="DefaultParagraphFont"/>
    <w:rsid w:val="006F444E"/>
    <w:rPr>
      <w:rFonts w:ascii="Times New Roman" w:hAnsi="Times New Roman" w:cs="Times New Roman"/>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0"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C1D9B"/>
    <w:pPr>
      <w:spacing w:after="0"/>
    </w:pPr>
    <w:rPr>
      <w:rFonts w:ascii="Georgia" w:hAnsi="Georgia" w:cs="Arial"/>
      <w:sz w:val="20"/>
    </w:rPr>
  </w:style>
  <w:style w:type="paragraph" w:styleId="Heading1">
    <w:name w:val="heading 1"/>
    <w:aliases w:val="Pocket"/>
    <w:basedOn w:val="Normal"/>
    <w:next w:val="Normal"/>
    <w:link w:val="Heading1Char"/>
    <w:qFormat/>
    <w:rsid w:val="007C1D9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mallCaps/>
      <w:sz w:val="52"/>
      <w:szCs w:val="32"/>
    </w:rPr>
  </w:style>
  <w:style w:type="paragraph" w:styleId="Heading2">
    <w:name w:val="heading 2"/>
    <w:aliases w:val="Hat"/>
    <w:basedOn w:val="Normal"/>
    <w:next w:val="Normal"/>
    <w:link w:val="Heading2Char"/>
    <w:uiPriority w:val="1"/>
    <w:unhideWhenUsed/>
    <w:qFormat/>
    <w:rsid w:val="007C1D9B"/>
    <w:pPr>
      <w:keepNext/>
      <w:keepLines/>
      <w:pageBreakBefore/>
      <w:spacing w:before="40"/>
      <w:jc w:val="center"/>
      <w:outlineLvl w:val="1"/>
    </w:pPr>
    <w:rPr>
      <w:rFonts w:eastAsiaTheme="majorEastAsia" w:cstheme="majorBidi"/>
      <w:b/>
      <w:smallCaps/>
      <w:sz w:val="44"/>
      <w:szCs w:val="26"/>
      <w:u w:val="double"/>
    </w:rPr>
  </w:style>
  <w:style w:type="paragraph" w:styleId="Heading3">
    <w:name w:val="heading 3"/>
    <w:aliases w:val="Block"/>
    <w:basedOn w:val="Normal"/>
    <w:next w:val="Normal"/>
    <w:link w:val="Heading3Char"/>
    <w:uiPriority w:val="2"/>
    <w:unhideWhenUsed/>
    <w:qFormat/>
    <w:rsid w:val="007C1D9B"/>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Ch,No Spacing111111,no read,No Spacing211,No Spacing12,TAG,ta,No Spacing21,No Spacing2111,small space,Medium Grid 21,t,No Spacing1,Debate Text, Ch"/>
    <w:basedOn w:val="Normal"/>
    <w:next w:val="Normal"/>
    <w:link w:val="Heading4Char"/>
    <w:autoRedefine/>
    <w:unhideWhenUsed/>
    <w:qFormat/>
    <w:rsid w:val="007C1D9B"/>
    <w:pPr>
      <w:keepNext/>
      <w:keepLines/>
      <w:spacing w:before="160" w:after="120"/>
      <w:outlineLvl w:val="3"/>
    </w:pPr>
    <w:rPr>
      <w:rFonts w:eastAsiaTheme="majorEastAsia" w:cstheme="majorBidi"/>
      <w:b/>
      <w:iCs/>
      <w:small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C1D9B"/>
    <w:rPr>
      <w:rFonts w:ascii="Georgia" w:eastAsiaTheme="majorEastAsia" w:hAnsi="Georgia" w:cstheme="majorBidi"/>
      <w:b/>
      <w:smallCaps/>
      <w:sz w:val="52"/>
      <w:szCs w:val="32"/>
    </w:rPr>
  </w:style>
  <w:style w:type="character" w:customStyle="1" w:styleId="Heading2Char">
    <w:name w:val="Heading 2 Char"/>
    <w:aliases w:val="Hat Char"/>
    <w:basedOn w:val="DefaultParagraphFont"/>
    <w:link w:val="Heading2"/>
    <w:uiPriority w:val="1"/>
    <w:rsid w:val="007C1D9B"/>
    <w:rPr>
      <w:rFonts w:ascii="Georgia" w:eastAsiaTheme="majorEastAsia" w:hAnsi="Georgia" w:cstheme="majorBidi"/>
      <w:b/>
      <w:smallCaps/>
      <w:sz w:val="44"/>
      <w:szCs w:val="26"/>
      <w:u w:val="double"/>
    </w:rPr>
  </w:style>
  <w:style w:type="character" w:customStyle="1" w:styleId="Heading3Char">
    <w:name w:val="Heading 3 Char"/>
    <w:aliases w:val="Block Char"/>
    <w:basedOn w:val="DefaultParagraphFont"/>
    <w:link w:val="Heading3"/>
    <w:uiPriority w:val="2"/>
    <w:rsid w:val="007C1D9B"/>
    <w:rPr>
      <w:rFonts w:ascii="Georgia" w:eastAsiaTheme="majorEastAsia" w:hAnsi="Georgia"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Ch Char,No Spacing111111 Char,no read Char,No Spacing211 Char,No Spacing12 Char,TAG Char,ta Char"/>
    <w:basedOn w:val="DefaultParagraphFont"/>
    <w:link w:val="Heading4"/>
    <w:uiPriority w:val="3"/>
    <w:rsid w:val="007C1D9B"/>
    <w:rPr>
      <w:rFonts w:ascii="Georgia" w:eastAsiaTheme="majorEastAsia" w:hAnsi="Georgia" w:cstheme="majorBidi"/>
      <w:b/>
      <w:iCs/>
      <w:smallCaps/>
      <w:sz w:val="24"/>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
    <w:basedOn w:val="DefaultParagraphFont"/>
    <w:link w:val="textbold"/>
    <w:uiPriority w:val="7"/>
    <w:qFormat/>
    <w:rsid w:val="007C1D9B"/>
    <w:rPr>
      <w:rFonts w:ascii="Georgia" w:hAnsi="Georgia" w:cs="Arial"/>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C1D9B"/>
    <w:rPr>
      <w:b/>
      <w:bCs/>
      <w:caps w:val="0"/>
      <w:smallCaps/>
      <w:vanish w:val="0"/>
      <w:sz w:val="24"/>
      <w:u w:val="none"/>
    </w:rPr>
  </w:style>
  <w:style w:type="character" w:customStyle="1" w:styleId="StyleUnderline">
    <w:name w:val="Style Underline"/>
    <w:aliases w:val="Underline,Style Bold Underline,apple-style-span + 6 pt,Kern at 16 pt,Style,Intense Emphasis1,Intense Emphasis2,HHeading 3 + 12 pt,Cards + Font: 12 pt Char,Citation Char Char Char,ci,Intense Emphasis3,c,Bold,Intense Emphasis4,9.5 pt,Bo,B"/>
    <w:basedOn w:val="DefaultParagraphFont"/>
    <w:uiPriority w:val="6"/>
    <w:qFormat/>
    <w:rsid w:val="007C1D9B"/>
    <w:rPr>
      <w:b w:val="0"/>
      <w:sz w:val="20"/>
      <w:u w:val="single"/>
    </w:rPr>
  </w:style>
  <w:style w:type="character" w:styleId="Hyperlink">
    <w:name w:val="Hyperlink"/>
    <w:aliases w:val="heading 1 (block title),Important,Read,Card Text,Internet Link"/>
    <w:basedOn w:val="DefaultParagraphFont"/>
    <w:uiPriority w:val="99"/>
    <w:unhideWhenUsed/>
    <w:rsid w:val="007C1D9B"/>
    <w:rPr>
      <w:color w:val="auto"/>
      <w:u w:val="none"/>
    </w:rPr>
  </w:style>
  <w:style w:type="character" w:styleId="FollowedHyperlink">
    <w:name w:val="FollowedHyperlink"/>
    <w:basedOn w:val="DefaultParagraphFont"/>
    <w:uiPriority w:val="99"/>
    <w:semiHidden/>
    <w:unhideWhenUsed/>
    <w:rsid w:val="007C1D9B"/>
    <w:rPr>
      <w:color w:val="auto"/>
      <w:u w:val="none"/>
    </w:rPr>
  </w:style>
  <w:style w:type="paragraph" w:customStyle="1" w:styleId="CardText2">
    <w:name w:val="Card Text2"/>
    <w:basedOn w:val="Normal"/>
    <w:uiPriority w:val="4"/>
    <w:qFormat/>
    <w:rsid w:val="007C1D9B"/>
    <w:pPr>
      <w:spacing w:line="240" w:lineRule="auto"/>
      <w:ind w:left="288" w:right="288"/>
    </w:pPr>
    <w:rPr>
      <w:rFonts w:eastAsia="Calibri" w:cs="Times New Roman"/>
      <w:sz w:val="16"/>
    </w:rPr>
  </w:style>
  <w:style w:type="paragraph" w:customStyle="1" w:styleId="textbold">
    <w:name w:val="text bold"/>
    <w:basedOn w:val="Normal"/>
    <w:link w:val="Emphasis"/>
    <w:uiPriority w:val="7"/>
    <w:qFormat/>
    <w:rsid w:val="00571429"/>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rPr>
  </w:style>
  <w:style w:type="paragraph" w:customStyle="1" w:styleId="card">
    <w:name w:val="card"/>
    <w:basedOn w:val="Normal"/>
    <w:next w:val="Normal"/>
    <w:link w:val="cardChar"/>
    <w:uiPriority w:val="21"/>
    <w:qFormat/>
    <w:rsid w:val="004F455D"/>
    <w:pPr>
      <w:ind w:left="288" w:right="288"/>
    </w:pPr>
    <w:rPr>
      <w:sz w:val="16"/>
    </w:rPr>
  </w:style>
  <w:style w:type="character" w:customStyle="1" w:styleId="cardChar">
    <w:name w:val="card Char"/>
    <w:link w:val="card"/>
    <w:uiPriority w:val="21"/>
    <w:rsid w:val="004F455D"/>
    <w:rPr>
      <w:rFonts w:ascii="Garamond" w:hAnsi="Garamond" w:cs="Arial"/>
      <w:sz w:val="16"/>
    </w:rPr>
  </w:style>
  <w:style w:type="paragraph" w:customStyle="1" w:styleId="Cards">
    <w:name w:val="Cards"/>
    <w:rsid w:val="004307E6"/>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Underline">
    <w:name w:val="Debate Underline"/>
    <w:uiPriority w:val="99"/>
    <w:rsid w:val="004307E6"/>
    <w:rPr>
      <w:rFonts w:ascii="Georgia" w:eastAsia="ヒラギノ角ゴ Pro W3" w:hAnsi="Georgia"/>
      <w:b w:val="0"/>
      <w:i w:val="0"/>
      <w:color w:val="000000"/>
      <w:sz w:val="20"/>
      <w:u w:val="single"/>
    </w:rPr>
  </w:style>
  <w:style w:type="paragraph" w:customStyle="1" w:styleId="cardtext">
    <w:name w:val="card text"/>
    <w:basedOn w:val="Normal"/>
    <w:link w:val="cardtextChar"/>
    <w:qFormat/>
    <w:rsid w:val="007C1D9B"/>
    <w:pPr>
      <w:ind w:left="288" w:right="288"/>
    </w:pPr>
    <w:rPr>
      <w:rFonts w:cstheme="minorBidi"/>
      <w:sz w:val="16"/>
    </w:rPr>
  </w:style>
  <w:style w:type="character" w:customStyle="1" w:styleId="cardtextChar">
    <w:name w:val="card text Char"/>
    <w:basedOn w:val="DefaultParagraphFont"/>
    <w:link w:val="cardtext"/>
    <w:rsid w:val="007C1D9B"/>
    <w:rPr>
      <w:rFonts w:ascii="Georgia" w:hAnsi="Georgia"/>
      <w:sz w:val="16"/>
    </w:rPr>
  </w:style>
  <w:style w:type="character" w:customStyle="1" w:styleId="cite">
    <w:name w:val="cite"/>
    <w:aliases w:val="Heading 3 Char Char Char, Char Char Char1,Char Char Char1,Heading 3 Char Char Char Char,Heading 3 Char Char"/>
    <w:rsid w:val="00EE1F44"/>
    <w:rPr>
      <w:rFonts w:ascii="Garamond" w:hAnsi="Garamond" w:hint="default"/>
      <w:b/>
      <w:bCs w:val="0"/>
      <w:sz w:val="26"/>
    </w:rPr>
  </w:style>
  <w:style w:type="paragraph" w:customStyle="1" w:styleId="Tags">
    <w:name w:val="Tags"/>
    <w:next w:val="Normal"/>
    <w:uiPriority w:val="99"/>
    <w:qFormat/>
    <w:rsid w:val="006013C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Nothing">
    <w:name w:val="Nothing"/>
    <w:link w:val="NothingChar"/>
    <w:uiPriority w:val="99"/>
    <w:rsid w:val="006013CD"/>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uiPriority w:val="99"/>
    <w:rsid w:val="006013CD"/>
    <w:rPr>
      <w:rFonts w:ascii="Times New Roman" w:eastAsia="Times New Roman" w:hAnsi="Times New Roman" w:cs="Times New Roman"/>
      <w:sz w:val="20"/>
      <w:szCs w:val="24"/>
    </w:rPr>
  </w:style>
  <w:style w:type="paragraph" w:styleId="ListParagraph">
    <w:name w:val="List Paragraph"/>
    <w:basedOn w:val="Normal"/>
    <w:uiPriority w:val="99"/>
    <w:unhideWhenUsed/>
    <w:qFormat/>
    <w:rsid w:val="00EE3FBE"/>
    <w:pPr>
      <w:ind w:left="720"/>
      <w:contextualSpacing/>
    </w:pPr>
  </w:style>
  <w:style w:type="character" w:customStyle="1" w:styleId="Author-Date">
    <w:name w:val="Author-Date"/>
    <w:rsid w:val="00B40BF4"/>
    <w:rPr>
      <w:b/>
      <w:sz w:val="24"/>
    </w:rPr>
  </w:style>
  <w:style w:type="character" w:customStyle="1" w:styleId="CardChar0">
    <w:name w:val="Card Char"/>
    <w:aliases w:val="No Spacing Char,CD - Cite Char,Dont use Char,Tag and Cite Char,Small Text Char,Very Small Text Char,Underlined Char,DDI Tag Char,Card Format Char,No Spacing8 Char,Debate Text Char,No Spacing1 Char,Read stuff Char,No Spacing1 Char1,tags Char"/>
    <w:basedOn w:val="DefaultParagraphFont"/>
    <w:rsid w:val="006F444E"/>
    <w:rPr>
      <w:rFonts w:ascii="Times New Roman"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rhizomes.net/index.html" TargetMode="External"/><Relationship Id="rId13" Type="http://schemas.openxmlformats.org/officeDocument/2006/relationships/hyperlink" Target="http://www.cbsnews.com/blogs/2009/02/12/politics/politicalhotsheet/entry4797600.shtml" TargetMode="External"/><Relationship Id="rId18" Type="http://schemas.openxmlformats.org/officeDocument/2006/relationships/hyperlink" Target="http://www.civilrights.org/census/your-community/funding.html?referrer=https://www.google.com/" TargetMode="Externa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http://www.govexec.com/oversight/2015/06/republicans-try-rein-census-bureau/114814" TargetMode="External"/><Relationship Id="rId17" Type="http://schemas.openxmlformats.org/officeDocument/2006/relationships/hyperlink" Target="http://www.civilrights.org/census/your-community/funding.html?referrer=https://www.google.com/" TargetMode="External"/><Relationship Id="rId2" Type="http://schemas.openxmlformats.org/officeDocument/2006/relationships/customXml" Target="../customXml/item1.xml"/><Relationship Id="rId16" Type="http://schemas.openxmlformats.org/officeDocument/2006/relationships/hyperlink" Target="http://www.civilrights.org/census/your-community/funding.html?referrer=https://www.google.com/" TargetMode="Externa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www.huffingtonpost.com/michael-j-o/census-pick-illustrates-b_b_215847.html" TargetMode="External"/><Relationship Id="rId5" Type="http://schemas.microsoft.com/office/2007/relationships/stylesWithEffects" Target="stylesWithEffects.xml"/><Relationship Id="rId15" Type="http://schemas.openxmlformats.org/officeDocument/2006/relationships/hyperlink" Target="http://www.civilrights.org/census/your-community/funding.html?referrer=https://www.google.com/" TargetMode="External"/><Relationship Id="rId10" Type="http://schemas.openxmlformats.org/officeDocument/2006/relationships/hyperlink" Target="http://www.jerf.org/iri/blogbook/communication_ethics/privacy"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rhizomes.net/issue11/" TargetMode="External"/><Relationship Id="rId14" Type="http://schemas.openxmlformats.org/officeDocument/2006/relationships/hyperlink" Target="http://samvak.tripod.com/eugenic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u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627E-C430-4099-9265-23CAAF0E5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496</TotalTime>
  <Pages>17</Pages>
  <Words>39432</Words>
  <Characters>224766</Characters>
  <Application>Microsoft Office Word</Application>
  <DocSecurity>0</DocSecurity>
  <Lines>1873</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spark</dc:creator>
  <cp:keywords>5.1.1</cp:keywords>
  <cp:lastModifiedBy>Calum</cp:lastModifiedBy>
  <cp:revision>13</cp:revision>
  <dcterms:created xsi:type="dcterms:W3CDTF">2015-07-10T21:24:00Z</dcterms:created>
  <dcterms:modified xsi:type="dcterms:W3CDTF">2015-07-15T15:24:00Z</dcterms:modified>
</cp:coreProperties>
</file>