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0AF3F1" w14:textId="77777777" w:rsidR="00AB380E" w:rsidRDefault="00AB380E" w:rsidP="00AB380E">
      <w:pPr>
        <w:pStyle w:val="Heading2"/>
      </w:pPr>
      <w:r>
        <w:t>Notes/Explanation</w:t>
      </w:r>
    </w:p>
    <w:p w14:paraId="7B3D6101" w14:textId="77777777" w:rsidR="00AB380E" w:rsidRDefault="00AB380E" w:rsidP="00AB380E"/>
    <w:p w14:paraId="7CBF5853" w14:textId="77777777" w:rsidR="0067718F" w:rsidRDefault="0067718F" w:rsidP="00AB380E">
      <w:r>
        <w:t xml:space="preserve">This file includes answers to the Constitution Advantage. Additional responses to specific affirmative  “internal links” can be found in the relevant case negatives (e.g., the Freedom Act negative includes answers to the argument that the 215 metadata program violates the Fourth Amendment). </w:t>
      </w:r>
      <w:bookmarkStart w:id="0" w:name="_GoBack"/>
      <w:bookmarkEnd w:id="0"/>
    </w:p>
    <w:p w14:paraId="53AC56D2" w14:textId="77777777" w:rsidR="0067718F" w:rsidRDefault="0067718F" w:rsidP="00AB380E"/>
    <w:p w14:paraId="158B9B12" w14:textId="77777777" w:rsidR="00AB380E" w:rsidRPr="00AB380E" w:rsidRDefault="00AB380E" w:rsidP="00AB380E">
      <w:pPr>
        <w:pStyle w:val="Heading2"/>
      </w:pPr>
      <w:r>
        <w:lastRenderedPageBreak/>
        <w:t>Neg Materials</w:t>
      </w:r>
    </w:p>
    <w:p w14:paraId="27C8C0C8" w14:textId="77777777" w:rsidR="00AB380E" w:rsidRDefault="00AB380E" w:rsidP="00AB380E">
      <w:pPr>
        <w:pStyle w:val="Heading3"/>
      </w:pPr>
      <w:r>
        <w:lastRenderedPageBreak/>
        <w:t>The Full Isaac ‘2 Card</w:t>
      </w:r>
    </w:p>
    <w:p w14:paraId="5B9877D2" w14:textId="77777777" w:rsidR="00AB380E" w:rsidRDefault="00AB380E" w:rsidP="00AB380E">
      <w:pPr>
        <w:pStyle w:val="Heading4"/>
      </w:pPr>
      <w:r w:rsidRPr="00393B32">
        <w:rPr>
          <w:u w:val="single"/>
        </w:rPr>
        <w:t>Weigh consequences</w:t>
      </w:r>
      <w:r>
        <w:t xml:space="preserve"> — </w:t>
      </w:r>
      <w:r w:rsidRPr="00393B32">
        <w:rPr>
          <w:i/>
        </w:rPr>
        <w:t>especially</w:t>
      </w:r>
      <w:r>
        <w:t xml:space="preserve"> when responding to </w:t>
      </w:r>
      <w:r w:rsidRPr="00393B32">
        <w:rPr>
          <w:u w:val="single"/>
        </w:rPr>
        <w:t>terrorism</w:t>
      </w:r>
      <w:r>
        <w:t xml:space="preserve">. </w:t>
      </w:r>
    </w:p>
    <w:p w14:paraId="033991DA" w14:textId="77777777" w:rsidR="00AB380E" w:rsidRDefault="00AB380E" w:rsidP="00AB380E">
      <w:r w:rsidRPr="00CC1883">
        <w:rPr>
          <w:rStyle w:val="Style13ptBold"/>
        </w:rPr>
        <w:t>Isaac 2</w:t>
      </w:r>
      <w:r w:rsidRPr="00CC1883">
        <w:t xml:space="preserve"> — Jeffrey C. Isaac, James H. Rudy Professor of Political Science and Director of the Center for the Study of Democracy and Public Life at Indiana University-Bloomington, 2002 (“Ends, Means, and Politics,” </w:t>
      </w:r>
      <w:r w:rsidRPr="00CC1883">
        <w:rPr>
          <w:i/>
        </w:rPr>
        <w:t>Dissent</w:t>
      </w:r>
      <w:r w:rsidRPr="00CC1883">
        <w:t>, Volume 49, Issue 2, Spring, Available Online to Subscribing Institutions via EBSCOhost, p. 35-</w:t>
      </w:r>
      <w:r>
        <w:t>37</w:t>
      </w:r>
      <w:r w:rsidRPr="00CC1883">
        <w:t>)</w:t>
      </w:r>
    </w:p>
    <w:p w14:paraId="529D1483" w14:textId="77777777" w:rsidR="00AB380E" w:rsidRPr="00CC1883" w:rsidRDefault="00AB380E" w:rsidP="00AB380E">
      <w:r w:rsidRPr="00CC1883">
        <w:t xml:space="preserve">As writers such as Niccolo Machiavelli, Max Weber, Reinhold Niebuhr, and Hannah Arendt have taught, </w:t>
      </w:r>
      <w:r w:rsidRPr="00CC1883">
        <w:rPr>
          <w:rStyle w:val="StyleUnderline"/>
        </w:rPr>
        <w:t xml:space="preserve">an </w:t>
      </w:r>
      <w:r w:rsidRPr="00D1297C">
        <w:rPr>
          <w:rStyle w:val="StyleUnderline"/>
          <w:highlight w:val="yellow"/>
        </w:rPr>
        <w:t xml:space="preserve">unyielding concern with moral goodness </w:t>
      </w:r>
      <w:r w:rsidRPr="00D1297C">
        <w:rPr>
          <w:rStyle w:val="Emphasis"/>
          <w:highlight w:val="yellow"/>
        </w:rPr>
        <w:t>undercuts political responsibility</w:t>
      </w:r>
      <w:r w:rsidRPr="00CC1883">
        <w:rPr>
          <w:rStyle w:val="StyleUnderline"/>
        </w:rPr>
        <w:t>. The concern</w:t>
      </w:r>
      <w:r w:rsidRPr="00CC1883">
        <w:t xml:space="preserve"> may be morally laudable, reflecting a kind of personal integrity, but it </w:t>
      </w:r>
      <w:r w:rsidRPr="00CC1883">
        <w:rPr>
          <w:rStyle w:val="StyleUnderline"/>
        </w:rPr>
        <w:t>suffers from three fatal flaws:</w:t>
      </w:r>
      <w:r w:rsidRPr="00CC1883">
        <w:t xml:space="preserve"> (1) </w:t>
      </w:r>
      <w:r w:rsidRPr="00CC1883">
        <w:rPr>
          <w:rStyle w:val="StyleUnderline"/>
        </w:rPr>
        <w:t xml:space="preserve">It fails to see that the </w:t>
      </w:r>
      <w:r w:rsidRPr="00683282">
        <w:rPr>
          <w:rStyle w:val="StyleUnderline"/>
        </w:rPr>
        <w:t>purity of one’s intention</w:t>
      </w:r>
      <w:r w:rsidRPr="00CC1883">
        <w:rPr>
          <w:rStyle w:val="StyleUnderline"/>
        </w:rPr>
        <w:t xml:space="preserve"> </w:t>
      </w:r>
      <w:r w:rsidRPr="00CC1883">
        <w:rPr>
          <w:rStyle w:val="Emphasis"/>
        </w:rPr>
        <w:t>does not ensure</w:t>
      </w:r>
      <w:r w:rsidRPr="00CC1883">
        <w:rPr>
          <w:rStyle w:val="StyleUnderline"/>
        </w:rPr>
        <w:t xml:space="preserve"> the achievement of what one intends</w:t>
      </w:r>
      <w:r w:rsidRPr="00CC1883">
        <w:t xml:space="preserve">. Abjuring violence or </w:t>
      </w:r>
      <w:r w:rsidRPr="00CC1883">
        <w:rPr>
          <w:rStyle w:val="StyleUnderline"/>
        </w:rPr>
        <w:t>refusing to make common cause with morally compromised parties may seem like the right thing; but if such tactics entail impotence, then it is hard to view them as serving any moral good beyond the clean conscience of their supporters;</w:t>
      </w:r>
      <w:r w:rsidRPr="00CC1883">
        <w:t xml:space="preserve"> (2) </w:t>
      </w:r>
      <w:r w:rsidRPr="00CC1883">
        <w:rPr>
          <w:rStyle w:val="StyleUnderline"/>
        </w:rPr>
        <w:t xml:space="preserve">it fails to see that </w:t>
      </w:r>
      <w:r w:rsidRPr="00D1297C">
        <w:rPr>
          <w:rStyle w:val="StyleUnderline"/>
          <w:highlight w:val="yellow"/>
        </w:rPr>
        <w:t xml:space="preserve">in a world of </w:t>
      </w:r>
      <w:r w:rsidRPr="00D1297C">
        <w:rPr>
          <w:rStyle w:val="Emphasis"/>
          <w:highlight w:val="yellow"/>
        </w:rPr>
        <w:t>real violence and injustice</w:t>
      </w:r>
      <w:r w:rsidRPr="00D1297C">
        <w:rPr>
          <w:rStyle w:val="StyleUnderline"/>
          <w:highlight w:val="yellow"/>
        </w:rPr>
        <w:t>, moral purity is</w:t>
      </w:r>
      <w:r w:rsidRPr="00CC1883">
        <w:rPr>
          <w:rStyle w:val="StyleUnderline"/>
        </w:rPr>
        <w:t xml:space="preserve"> not simply a form of powerlessness; it is often a form of </w:t>
      </w:r>
      <w:r w:rsidRPr="00D1297C">
        <w:rPr>
          <w:rStyle w:val="Emphasis"/>
          <w:highlight w:val="yellow"/>
        </w:rPr>
        <w:t>complicity in injustice</w:t>
      </w:r>
      <w:r w:rsidRPr="00CC1883">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CC1883">
        <w:rPr>
          <w:rStyle w:val="StyleUnderline"/>
        </w:rPr>
        <w:t xml:space="preserve">it fails to see that </w:t>
      </w:r>
      <w:r w:rsidRPr="00D1297C">
        <w:rPr>
          <w:rStyle w:val="StyleUnderline"/>
          <w:highlight w:val="yellow"/>
        </w:rPr>
        <w:t xml:space="preserve">politics is as much about </w:t>
      </w:r>
      <w:r w:rsidRPr="00D1297C">
        <w:rPr>
          <w:rStyle w:val="Emphasis"/>
          <w:highlight w:val="yellow"/>
        </w:rPr>
        <w:t>unintended consequences</w:t>
      </w:r>
      <w:r w:rsidRPr="00D1297C">
        <w:rPr>
          <w:rStyle w:val="StyleUnderline"/>
          <w:highlight w:val="yellow"/>
        </w:rPr>
        <w:t xml:space="preserve"> as</w:t>
      </w:r>
      <w:r w:rsidRPr="00CC1883">
        <w:rPr>
          <w:rStyle w:val="StyleUnderline"/>
        </w:rPr>
        <w:t xml:space="preserve"> it is about </w:t>
      </w:r>
      <w:r w:rsidRPr="00D1297C">
        <w:rPr>
          <w:rStyle w:val="StyleUnderline"/>
          <w:highlight w:val="yellow"/>
        </w:rPr>
        <w:t xml:space="preserve">intentions; </w:t>
      </w:r>
      <w:r w:rsidRPr="00D1297C">
        <w:rPr>
          <w:rStyle w:val="Emphasis"/>
          <w:highlight w:val="yellow"/>
        </w:rPr>
        <w:t>it is the effects of action</w:t>
      </w:r>
      <w:r w:rsidRPr="00CC1883">
        <w:rPr>
          <w:rStyle w:val="Emphasis"/>
        </w:rPr>
        <w:t xml:space="preserve">, rather than the motives of action, </w:t>
      </w:r>
      <w:r w:rsidRPr="00D1297C">
        <w:rPr>
          <w:rStyle w:val="Emphasis"/>
          <w:highlight w:val="yellow"/>
        </w:rPr>
        <w:t>that is most significant</w:t>
      </w:r>
      <w:r w:rsidRPr="00CC1883">
        <w:rPr>
          <w:rStyle w:val="StyleUnderline"/>
        </w:rPr>
        <w:t xml:space="preserve">. Just as the alignment with “good” may engender impotence, </w:t>
      </w:r>
      <w:r w:rsidRPr="00D1297C">
        <w:rPr>
          <w:rStyle w:val="Emphasis"/>
          <w:highlight w:val="yellow"/>
        </w:rPr>
        <w:t>it is often</w:t>
      </w:r>
      <w:r w:rsidRPr="00CC1883">
        <w:rPr>
          <w:rStyle w:val="Emphasis"/>
        </w:rPr>
        <w:t xml:space="preserve"> the </w:t>
      </w:r>
      <w:r w:rsidRPr="00D1297C">
        <w:rPr>
          <w:rStyle w:val="Emphasis"/>
          <w:highlight w:val="yellow"/>
        </w:rPr>
        <w:t>pursuit of “good” that generates evil</w:t>
      </w:r>
      <w:r w:rsidRPr="00CC1883">
        <w:t xml:space="preserve">. This is the lesson of communism in the twentieth century: </w:t>
      </w:r>
      <w:r w:rsidRPr="00D1297C">
        <w:rPr>
          <w:rStyle w:val="StyleUnderline"/>
          <w:highlight w:val="yellow"/>
        </w:rPr>
        <w:t xml:space="preserve">it is </w:t>
      </w:r>
      <w:r w:rsidRPr="00D1297C">
        <w:rPr>
          <w:rStyle w:val="Emphasis"/>
          <w:highlight w:val="yellow"/>
        </w:rPr>
        <w:t>not enough</w:t>
      </w:r>
      <w:r w:rsidRPr="00D1297C">
        <w:rPr>
          <w:rStyle w:val="StyleUnderline"/>
          <w:highlight w:val="yellow"/>
        </w:rPr>
        <w:t xml:space="preserve"> that one’s goals be</w:t>
      </w:r>
      <w:r w:rsidRPr="00CC1883">
        <w:rPr>
          <w:rStyle w:val="StyleUnderline"/>
        </w:rPr>
        <w:t xml:space="preserve"> sincere or </w:t>
      </w:r>
      <w:r w:rsidRPr="00D1297C">
        <w:rPr>
          <w:rStyle w:val="StyleUnderline"/>
          <w:highlight w:val="yellow"/>
        </w:rPr>
        <w:t xml:space="preserve">idealistic; it is </w:t>
      </w:r>
      <w:r w:rsidRPr="00D1297C">
        <w:rPr>
          <w:rStyle w:val="Emphasis"/>
          <w:highlight w:val="yellow"/>
        </w:rPr>
        <w:t>equally important</w:t>
      </w:r>
      <w:r w:rsidRPr="00D1297C">
        <w:rPr>
          <w:rStyle w:val="StyleUnderline"/>
          <w:highlight w:val="yellow"/>
        </w:rPr>
        <w:t xml:space="preserve">, </w:t>
      </w:r>
      <w:r w:rsidRPr="00D1297C">
        <w:rPr>
          <w:rStyle w:val="Emphasis"/>
          <w:highlight w:val="yellow"/>
        </w:rPr>
        <w:t>always</w:t>
      </w:r>
      <w:r w:rsidRPr="00D1297C">
        <w:rPr>
          <w:rStyle w:val="StyleUnderline"/>
          <w:highlight w:val="yellow"/>
        </w:rPr>
        <w:t xml:space="preserve">, to ask about </w:t>
      </w:r>
      <w:r w:rsidRPr="00D1297C">
        <w:rPr>
          <w:rStyle w:val="Emphasis"/>
          <w:highlight w:val="yellow"/>
        </w:rPr>
        <w:t>the effects of pursuing these goals</w:t>
      </w:r>
      <w:r w:rsidRPr="00D1297C">
        <w:rPr>
          <w:rStyle w:val="StyleUnderline"/>
          <w:highlight w:val="yellow"/>
        </w:rPr>
        <w:t xml:space="preserve"> and to judge these effects in </w:t>
      </w:r>
      <w:r w:rsidRPr="00D1297C">
        <w:rPr>
          <w:rStyle w:val="Emphasis"/>
          <w:highlight w:val="yellow"/>
        </w:rPr>
        <w:t>pragmatic</w:t>
      </w:r>
      <w:r w:rsidRPr="00CC1883">
        <w:rPr>
          <w:rStyle w:val="Emphasis"/>
        </w:rPr>
        <w:t xml:space="preserve"> and historically contextualized</w:t>
      </w:r>
      <w:r w:rsidRPr="00CC1883">
        <w:rPr>
          <w:rStyle w:val="StyleUnderline"/>
        </w:rPr>
        <w:t xml:space="preserve"> </w:t>
      </w:r>
      <w:r w:rsidRPr="00D1297C">
        <w:rPr>
          <w:rStyle w:val="StyleUnderline"/>
          <w:highlight w:val="yellow"/>
        </w:rPr>
        <w:t>ways. Moral absolutism</w:t>
      </w:r>
      <w:r w:rsidRPr="00CC1883">
        <w:rPr>
          <w:rStyle w:val="StyleUnderline"/>
        </w:rPr>
        <w:t xml:space="preserve"> </w:t>
      </w:r>
      <w:r w:rsidRPr="00CC1883">
        <w:rPr>
          <w:rStyle w:val="Emphasis"/>
        </w:rPr>
        <w:t>inhibits this judgment</w:t>
      </w:r>
      <w:r w:rsidRPr="00CC1883">
        <w:rPr>
          <w:rStyle w:val="StyleUnderline"/>
        </w:rPr>
        <w:t xml:space="preserve">. It </w:t>
      </w:r>
      <w:r w:rsidRPr="00CC1883">
        <w:rPr>
          <w:rStyle w:val="Emphasis"/>
        </w:rPr>
        <w:t>alienates</w:t>
      </w:r>
      <w:r w:rsidRPr="00CC1883">
        <w:rPr>
          <w:rStyle w:val="StyleUnderline"/>
        </w:rPr>
        <w:t xml:space="preserve"> those who are not true believers. It promotes </w:t>
      </w:r>
      <w:r w:rsidRPr="00CC1883">
        <w:rPr>
          <w:rStyle w:val="Emphasis"/>
        </w:rPr>
        <w:t>arrogance</w:t>
      </w:r>
      <w:r w:rsidRPr="00CC1883">
        <w:rPr>
          <w:rStyle w:val="StyleUnderline"/>
        </w:rPr>
        <w:t xml:space="preserve">. And it </w:t>
      </w:r>
      <w:r w:rsidRPr="00D1297C">
        <w:rPr>
          <w:rStyle w:val="Emphasis"/>
          <w:highlight w:val="yellow"/>
        </w:rPr>
        <w:t>undermines political effectiveness</w:t>
      </w:r>
      <w:r w:rsidRPr="00CC1883">
        <w:t>.</w:t>
      </w:r>
    </w:p>
    <w:p w14:paraId="6F28C7E5" w14:textId="77777777" w:rsidR="00AB380E" w:rsidRPr="00D40A10" w:rsidRDefault="00AB380E" w:rsidP="00AB380E">
      <w:pPr>
        <w:jc w:val="center"/>
        <w:rPr>
          <w:sz w:val="40"/>
        </w:rPr>
      </w:pPr>
      <w:r w:rsidRPr="00D40A10">
        <w:rPr>
          <w:sz w:val="40"/>
        </w:rPr>
        <w:t>[THE ISAAC CARD USUALLY ENDS HERE]</w:t>
      </w:r>
    </w:p>
    <w:p w14:paraId="0A899907" w14:textId="77777777" w:rsidR="00AB380E" w:rsidRDefault="00AB380E" w:rsidP="00AB380E">
      <w:r w:rsidRPr="00D40A10">
        <w:rPr>
          <w:rStyle w:val="StyleUnderline"/>
        </w:rPr>
        <w:t>What would it mean for the American left</w:t>
      </w:r>
      <w:r>
        <w:t xml:space="preserve"> right now </w:t>
      </w:r>
      <w:r w:rsidRPr="00D40A10">
        <w:rPr>
          <w:rStyle w:val="StyleUnderline"/>
        </w:rPr>
        <w:t>to take seriously the centrality of means in politics?</w:t>
      </w:r>
    </w:p>
    <w:p w14:paraId="5BC04655" w14:textId="77777777" w:rsidR="00AB380E" w:rsidRPr="00D40A10" w:rsidRDefault="00AB380E" w:rsidP="00AB380E">
      <w:pPr>
        <w:rPr>
          <w:sz w:val="24"/>
          <w:u w:val="single"/>
        </w:rPr>
      </w:pPr>
      <w:r>
        <w:t xml:space="preserve">First, </w:t>
      </w:r>
      <w:r w:rsidRPr="00D40A10">
        <w:rPr>
          <w:rStyle w:val="StyleUnderline"/>
        </w:rPr>
        <w:t xml:space="preserve">it would mean taking seriously the specific means employed by the September 11 attackers—terrorism. </w:t>
      </w:r>
      <w:r w:rsidRPr="00393B32">
        <w:rPr>
          <w:rStyle w:val="StyleUnderline"/>
          <w:highlight w:val="yellow"/>
        </w:rPr>
        <w:t>There is a tendency</w:t>
      </w:r>
      <w:r>
        <w:t xml:space="preserve"> in some quarters of the left </w:t>
      </w:r>
      <w:r w:rsidRPr="00393B32">
        <w:rPr>
          <w:rStyle w:val="StyleUnderline"/>
          <w:highlight w:val="yellow"/>
        </w:rPr>
        <w:t>to assimilate the death and destruction of September 11 to more ordinary</w:t>
      </w:r>
      <w:r>
        <w:t xml:space="preserve"> (and still deplorable) </w:t>
      </w:r>
      <w:r w:rsidRPr="00393B32">
        <w:rPr>
          <w:rStyle w:val="StyleUnderline"/>
          <w:highlight w:val="yellow"/>
        </w:rPr>
        <w:t>injustices</w:t>
      </w:r>
      <w:r w:rsidRPr="00D40A10">
        <w:rPr>
          <w:rStyle w:val="StyleUnderline"/>
        </w:rPr>
        <w:t xml:space="preserve"> of the world system</w:t>
      </w:r>
      <w:r w:rsidRPr="00393B32">
        <w:rPr>
          <w:rStyle w:val="StyleUnderline"/>
          <w:highlight w:val="yellow"/>
        </w:rPr>
        <w:t>—</w:t>
      </w:r>
      <w:r w:rsidRPr="00D40A10">
        <w:rPr>
          <w:rStyle w:val="StyleUnderline"/>
        </w:rPr>
        <w:t xml:space="preserve">the </w:t>
      </w:r>
      <w:r w:rsidRPr="00393B32">
        <w:rPr>
          <w:rStyle w:val="StyleUnderline"/>
          <w:highlight w:val="yellow"/>
        </w:rPr>
        <w:t>starvation of children in Africa,</w:t>
      </w:r>
      <w:r w:rsidRPr="00D40A10">
        <w:rPr>
          <w:rStyle w:val="StyleUnderline"/>
        </w:rPr>
        <w:t xml:space="preserve"> or the </w:t>
      </w:r>
      <w:r w:rsidRPr="00393B32">
        <w:rPr>
          <w:rStyle w:val="StyleUnderline"/>
          <w:highlight w:val="yellow"/>
        </w:rPr>
        <w:t>repression of peasants in Mexico, or</w:t>
      </w:r>
      <w:r w:rsidRPr="00D40A10">
        <w:rPr>
          <w:rStyle w:val="StyleUnderline"/>
        </w:rPr>
        <w:t xml:space="preserve"> the continued </w:t>
      </w:r>
      <w:r w:rsidRPr="00393B32">
        <w:rPr>
          <w:rStyle w:val="StyleUnderline"/>
          <w:highlight w:val="yellow"/>
        </w:rPr>
        <w:t>occupation of the West Bank and Gaza</w:t>
      </w:r>
      <w:r>
        <w:t xml:space="preserve"> by Israel. </w:t>
      </w:r>
      <w:r w:rsidRPr="00393B32">
        <w:rPr>
          <w:rStyle w:val="StyleUnderline"/>
          <w:highlight w:val="yellow"/>
        </w:rPr>
        <w:t>But this</w:t>
      </w:r>
      <w:r w:rsidRPr="00D40A10">
        <w:rPr>
          <w:rStyle w:val="StyleUnderline"/>
        </w:rPr>
        <w:t xml:space="preserve"> assimilation </w:t>
      </w:r>
      <w:r w:rsidRPr="00393B32">
        <w:rPr>
          <w:rStyle w:val="StyleUnderline"/>
          <w:highlight w:val="yellow"/>
        </w:rPr>
        <w:t xml:space="preserve">is only possible by ignoring the </w:t>
      </w:r>
      <w:r w:rsidRPr="00393B32">
        <w:rPr>
          <w:rStyle w:val="Emphasis"/>
          <w:highlight w:val="yellow"/>
        </w:rPr>
        <w:t>specific modalities</w:t>
      </w:r>
      <w:r w:rsidRPr="00393B32">
        <w:rPr>
          <w:rStyle w:val="StyleUnderline"/>
          <w:highlight w:val="yellow"/>
        </w:rPr>
        <w:t xml:space="preserve"> of September 11. It is true that in Mexico, Palestine, and elsewhere, too many innocent people suffer, and that is wrong</w:t>
      </w:r>
      <w:r w:rsidRPr="00D40A10">
        <w:rPr>
          <w:rStyle w:val="StyleUnderline"/>
        </w:rPr>
        <w:t xml:space="preserve">. It may even be true that the experience of suffering is equally terrible in each case. </w:t>
      </w:r>
      <w:r w:rsidRPr="00393B32">
        <w:rPr>
          <w:rStyle w:val="StyleUnderline"/>
          <w:highlight w:val="yellow"/>
        </w:rPr>
        <w:t>But neither the Mexican nor</w:t>
      </w:r>
      <w:r w:rsidRPr="00D40A10">
        <w:rPr>
          <w:rStyle w:val="StyleUnderline"/>
        </w:rPr>
        <w:t xml:space="preserve"> the </w:t>
      </w:r>
      <w:r w:rsidRPr="00393B32">
        <w:rPr>
          <w:rStyle w:val="StyleUnderline"/>
          <w:highlight w:val="yellow"/>
        </w:rPr>
        <w:t>Israeli government has</w:t>
      </w:r>
      <w:r w:rsidRPr="00D40A10">
        <w:rPr>
          <w:rStyle w:val="StyleUnderline"/>
        </w:rPr>
        <w:t xml:space="preserve"> ever </w:t>
      </w:r>
      <w:r w:rsidRPr="00393B32">
        <w:rPr>
          <w:rStyle w:val="StyleUnderline"/>
          <w:highlight w:val="yellow"/>
        </w:rPr>
        <w:t>hijacked civilian airliners and</w:t>
      </w:r>
      <w:r w:rsidRPr="00D40A10">
        <w:rPr>
          <w:rStyle w:val="StyleUnderline"/>
        </w:rPr>
        <w:t xml:space="preserve"> deliberately </w:t>
      </w:r>
      <w:r w:rsidRPr="00393B32">
        <w:rPr>
          <w:rStyle w:val="StyleUnderline"/>
          <w:highlight w:val="yellow"/>
        </w:rPr>
        <w:t>flown them into crowded</w:t>
      </w:r>
      <w:r w:rsidRPr="00D40A10">
        <w:rPr>
          <w:rStyle w:val="StyleUnderline"/>
        </w:rPr>
        <w:t xml:space="preserve"> office </w:t>
      </w:r>
      <w:r w:rsidRPr="00393B32">
        <w:rPr>
          <w:rStyle w:val="StyleUnderline"/>
          <w:highlight w:val="yellow"/>
        </w:rPr>
        <w:t>buildings</w:t>
      </w:r>
      <w:r w:rsidRPr="00D40A10">
        <w:rPr>
          <w:rStyle w:val="StyleUnderline"/>
        </w:rPr>
        <w:t xml:space="preserve"> in the middle of cities where innocent civilians work and live, </w:t>
      </w:r>
      <w:r w:rsidRPr="00393B32">
        <w:rPr>
          <w:rStyle w:val="StyleUnderline"/>
          <w:highlight w:val="yellow"/>
        </w:rPr>
        <w:t>with the intention of killing thousands</w:t>
      </w:r>
      <w:r w:rsidRPr="00D40A10">
        <w:rPr>
          <w:rStyle w:val="StyleUnderline"/>
        </w:rPr>
        <w:t xml:space="preserve"> of people. </w:t>
      </w:r>
      <w:r w:rsidRPr="00393B32">
        <w:rPr>
          <w:rStyle w:val="StyleUnderline"/>
          <w:highlight w:val="yellow"/>
        </w:rPr>
        <w:t>Al-Qaeda did</w:t>
      </w:r>
      <w:r w:rsidRPr="00D40A10">
        <w:rPr>
          <w:rStyle w:val="StyleUnderline"/>
        </w:rPr>
        <w:t xml:space="preserve"> precisely </w:t>
      </w:r>
      <w:r w:rsidRPr="00393B32">
        <w:rPr>
          <w:rStyle w:val="StyleUnderline"/>
          <w:highlight w:val="yellow"/>
        </w:rPr>
        <w:t>this. That does not make</w:t>
      </w:r>
      <w:r w:rsidRPr="00D40A10">
        <w:rPr>
          <w:rStyle w:val="StyleUnderline"/>
        </w:rPr>
        <w:t xml:space="preserve"> the </w:t>
      </w:r>
      <w:r w:rsidRPr="00393B32">
        <w:rPr>
          <w:rStyle w:val="StyleUnderline"/>
          <w:highlight w:val="yellow"/>
        </w:rPr>
        <w:t>other injustices unimportant. It</w:t>
      </w:r>
      <w:r w:rsidRPr="00D40A10">
        <w:rPr>
          <w:rStyle w:val="StyleUnderline"/>
        </w:rPr>
        <w:t xml:space="preserve"> simply </w:t>
      </w:r>
      <w:r w:rsidRPr="00393B32">
        <w:rPr>
          <w:rStyle w:val="StyleUnderline"/>
          <w:highlight w:val="yellow"/>
        </w:rPr>
        <w:t xml:space="preserve">makes them </w:t>
      </w:r>
      <w:r w:rsidRPr="00393B32">
        <w:rPr>
          <w:rStyle w:val="Emphasis"/>
          <w:highlight w:val="yellow"/>
        </w:rPr>
        <w:t>different</w:t>
      </w:r>
      <w:r w:rsidRPr="00393B32">
        <w:rPr>
          <w:rStyle w:val="StyleUnderline"/>
          <w:highlight w:val="yellow"/>
        </w:rPr>
        <w:t>. It makes</w:t>
      </w:r>
      <w:r w:rsidRPr="00D40A10">
        <w:rPr>
          <w:rStyle w:val="StyleUnderline"/>
        </w:rPr>
        <w:t xml:space="preserve"> the </w:t>
      </w:r>
      <w:r w:rsidRPr="00393B32">
        <w:rPr>
          <w:rStyle w:val="StyleUnderline"/>
          <w:highlight w:val="yellow"/>
        </w:rPr>
        <w:t>September 11</w:t>
      </w:r>
      <w:r>
        <w:rPr>
          <w:rStyle w:val="StyleUnderline"/>
        </w:rPr>
        <w:t xml:space="preserve"> </w:t>
      </w:r>
      <w:r>
        <w:rPr>
          <w:rStyle w:val="StyleUnderline"/>
        </w:rPr>
        <w:lastRenderedPageBreak/>
        <w:t xml:space="preserve">hijackings </w:t>
      </w:r>
      <w:r w:rsidRPr="00393B32">
        <w:rPr>
          <w:rStyle w:val="Emphasis"/>
          <w:highlight w:val="yellow"/>
        </w:rPr>
        <w:t>distinctive</w:t>
      </w:r>
      <w:r w:rsidRPr="00D40A10">
        <w:rPr>
          <w:rStyle w:val="StyleUnderline"/>
        </w:rPr>
        <w:t>, in th</w:t>
      </w:r>
      <w:r>
        <w:rPr>
          <w:rStyle w:val="StyleUnderline"/>
        </w:rPr>
        <w:t>eir defining and malevolent pur</w:t>
      </w:r>
      <w:r w:rsidRPr="00D40A10">
        <w:rPr>
          <w:rStyle w:val="StyleUnderline"/>
        </w:rPr>
        <w:t xml:space="preserve">pose—to kill people and to create terror and havoc. </w:t>
      </w:r>
      <w:r w:rsidRPr="00393B32">
        <w:rPr>
          <w:rStyle w:val="Emphasis"/>
          <w:highlight w:val="yellow"/>
        </w:rPr>
        <w:t>This was not an ordinary injustice. It was an extraordinary injustice</w:t>
      </w:r>
      <w:r w:rsidRPr="00393B32">
        <w:rPr>
          <w:rStyle w:val="StyleUnderline"/>
          <w:highlight w:val="yellow"/>
        </w:rPr>
        <w:t>. The premise of terrorism</w:t>
      </w:r>
      <w:r w:rsidRPr="00D40A10">
        <w:rPr>
          <w:rStyle w:val="StyleUnderline"/>
        </w:rPr>
        <w:t xml:space="preserve"> is t</w:t>
      </w:r>
      <w:r>
        <w:rPr>
          <w:rStyle w:val="StyleUnderline"/>
        </w:rPr>
        <w:t>he sheer superfluousness of hu</w:t>
      </w:r>
      <w:r w:rsidRPr="00D40A10">
        <w:rPr>
          <w:rStyle w:val="StyleUnderline"/>
        </w:rPr>
        <w:t>man life. This pre</w:t>
      </w:r>
      <w:r>
        <w:rPr>
          <w:rStyle w:val="StyleUnderline"/>
        </w:rPr>
        <w:t xml:space="preserve">mise </w:t>
      </w:r>
      <w:r w:rsidRPr="00393B32">
        <w:rPr>
          <w:rStyle w:val="StyleUnderline"/>
          <w:highlight w:val="yellow"/>
        </w:rPr>
        <w:t>is inconsistent with civilized living</w:t>
      </w:r>
      <w:r w:rsidRPr="00D40A10">
        <w:rPr>
          <w:rStyle w:val="StyleUnderline"/>
        </w:rPr>
        <w:t xml:space="preserve"> anywhere. </w:t>
      </w:r>
      <w:r w:rsidRPr="00393B32">
        <w:rPr>
          <w:rStyle w:val="StyleUnderline"/>
          <w:highlight w:val="yellow"/>
        </w:rPr>
        <w:t xml:space="preserve">It threatens people of </w:t>
      </w:r>
      <w:r w:rsidRPr="00393B32">
        <w:rPr>
          <w:rStyle w:val="Emphasis"/>
          <w:highlight w:val="yellow"/>
        </w:rPr>
        <w:t>every race and class</w:t>
      </w:r>
      <w:r w:rsidRPr="00393B32">
        <w:rPr>
          <w:rStyle w:val="StyleUnderline"/>
          <w:highlight w:val="yellow"/>
        </w:rPr>
        <w:t>,</w:t>
      </w:r>
      <w:r>
        <w:rPr>
          <w:rStyle w:val="StyleUnderline"/>
        </w:rPr>
        <w:t xml:space="preserve"> </w:t>
      </w:r>
      <w:r w:rsidRPr="00393B32">
        <w:rPr>
          <w:rStyle w:val="Emphasis"/>
        </w:rPr>
        <w:t xml:space="preserve">every </w:t>
      </w:r>
      <w:r w:rsidRPr="00393B32">
        <w:rPr>
          <w:rStyle w:val="Emphasis"/>
          <w:highlight w:val="yellow"/>
        </w:rPr>
        <w:t>ethnicity and religion</w:t>
      </w:r>
      <w:r w:rsidRPr="00393B32">
        <w:rPr>
          <w:rStyle w:val="StyleUnderline"/>
          <w:highlight w:val="yellow"/>
        </w:rPr>
        <w:t xml:space="preserve">. Because it threatens </w:t>
      </w:r>
      <w:r w:rsidRPr="00393B32">
        <w:rPr>
          <w:rStyle w:val="Emphasis"/>
          <w:highlight w:val="yellow"/>
        </w:rPr>
        <w:t>everyone</w:t>
      </w:r>
      <w:r w:rsidRPr="00393B32">
        <w:rPr>
          <w:rStyle w:val="StyleUnderline"/>
          <w:highlight w:val="yellow"/>
        </w:rPr>
        <w:t xml:space="preserve">, and threatens values </w:t>
      </w:r>
      <w:r w:rsidRPr="00393B32">
        <w:rPr>
          <w:rStyle w:val="Emphasis"/>
          <w:highlight w:val="yellow"/>
        </w:rPr>
        <w:t>central to</w:t>
      </w:r>
      <w:r w:rsidRPr="00393B32">
        <w:rPr>
          <w:rStyle w:val="Emphasis"/>
        </w:rPr>
        <w:t xml:space="preserve"> any decent conception of a </w:t>
      </w:r>
      <w:r w:rsidRPr="00393B32">
        <w:rPr>
          <w:rStyle w:val="Emphasis"/>
          <w:highlight w:val="yellow"/>
        </w:rPr>
        <w:t>good society</w:t>
      </w:r>
      <w:r w:rsidRPr="00393B32">
        <w:rPr>
          <w:rStyle w:val="StyleUnderline"/>
          <w:highlight w:val="yellow"/>
        </w:rPr>
        <w:t xml:space="preserve">, it must be </w:t>
      </w:r>
      <w:r w:rsidRPr="00393B32">
        <w:rPr>
          <w:rStyle w:val="Emphasis"/>
          <w:highlight w:val="yellow"/>
        </w:rPr>
        <w:t>fought</w:t>
      </w:r>
      <w:r w:rsidRPr="00D40A10">
        <w:rPr>
          <w:rStyle w:val="StyleUnderline"/>
        </w:rPr>
        <w:t xml:space="preserve">. And it must be fought </w:t>
      </w:r>
      <w:r w:rsidRPr="00393B32">
        <w:rPr>
          <w:rStyle w:val="StyleUnderline"/>
          <w:highlight w:val="yellow"/>
        </w:rPr>
        <w:t xml:space="preserve">in a way commensurate with its malevolence. Ordinary injustice can be remedied. </w:t>
      </w:r>
      <w:r w:rsidRPr="00393B32">
        <w:rPr>
          <w:rStyle w:val="Emphasis"/>
          <w:highlight w:val="yellow"/>
        </w:rPr>
        <w:t>Terrorism can only be stopped</w:t>
      </w:r>
      <w:r>
        <w:t>.</w:t>
      </w:r>
    </w:p>
    <w:p w14:paraId="7A570BD5" w14:textId="77777777" w:rsidR="00AB380E" w:rsidRDefault="00AB380E" w:rsidP="00AB380E">
      <w:r>
        <w:t xml:space="preserve">Second, it would mean frankly acknowledging something well understood, often too eagerly embraced, by the twentieth century Marxist left—that </w:t>
      </w:r>
      <w:r w:rsidRPr="00393B32">
        <w:rPr>
          <w:rStyle w:val="StyleUnderline"/>
          <w:highlight w:val="yellow"/>
        </w:rPr>
        <w:t xml:space="preserve">it is often politically necessary to employ </w:t>
      </w:r>
      <w:r w:rsidRPr="00393B32">
        <w:rPr>
          <w:rStyle w:val="Emphasis"/>
          <w:highlight w:val="yellow"/>
        </w:rPr>
        <w:t>morally troubling means</w:t>
      </w:r>
      <w:r w:rsidRPr="00393B32">
        <w:rPr>
          <w:rStyle w:val="StyleUnderline"/>
          <w:highlight w:val="yellow"/>
        </w:rPr>
        <w:t xml:space="preserve"> in the name of morally valid ends</w:t>
      </w:r>
      <w:r w:rsidRPr="00393B32">
        <w:rPr>
          <w:rStyle w:val="StyleUnderline"/>
        </w:rPr>
        <w:t>. A just or</w:t>
      </w:r>
      <w:r w:rsidRPr="00393B32">
        <w:t xml:space="preserve"> even a </w:t>
      </w:r>
      <w:r w:rsidRPr="00393B32">
        <w:rPr>
          <w:rStyle w:val="StyleUnderline"/>
        </w:rPr>
        <w:t>better society can only be realized in and through political practice; in our complex and</w:t>
      </w:r>
      <w:r w:rsidRPr="00D40A10">
        <w:rPr>
          <w:rStyle w:val="StyleUnderline"/>
        </w:rPr>
        <w:t xml:space="preserve"> bloody world, it will sometimes be necessary to respond to barbarous tyrants or criminals, with whom moral suasion won’t work. In such situations our choice is </w:t>
      </w:r>
      <w:r w:rsidRPr="00393B32">
        <w:rPr>
          <w:rStyle w:val="Emphasis"/>
        </w:rPr>
        <w:t>not</w:t>
      </w:r>
      <w:r w:rsidRPr="00D40A10">
        <w:rPr>
          <w:rStyle w:val="StyleUnderline"/>
        </w:rPr>
        <w:t xml:space="preserve"> between the wrong that confronts us and our ideal vision of a world beyond wrong. It is between the wrong that confronts us and the means</w:t>
      </w:r>
      <w:r>
        <w:t>—perhaps the dangerous means—</w:t>
      </w:r>
      <w:r w:rsidRPr="00D40A10">
        <w:rPr>
          <w:rStyle w:val="StyleUnderline"/>
        </w:rPr>
        <w:t xml:space="preserve">we have to employ in order to oppose it. In such situations </w:t>
      </w:r>
      <w:r w:rsidRPr="00393B32">
        <w:rPr>
          <w:rStyle w:val="StyleUnderline"/>
          <w:highlight w:val="yellow"/>
        </w:rPr>
        <w:t>there is a danger that “realism” can become a rationale for</w:t>
      </w:r>
      <w:r w:rsidRPr="00D40A10">
        <w:rPr>
          <w:rStyle w:val="StyleUnderline"/>
        </w:rPr>
        <w:t xml:space="preserve"> the Machiavellian </w:t>
      </w:r>
      <w:r w:rsidRPr="00393B32">
        <w:rPr>
          <w:rStyle w:val="StyleUnderline"/>
          <w:highlight w:val="yellow"/>
        </w:rPr>
        <w:t xml:space="preserve">worship of power. But equally great is </w:t>
      </w:r>
      <w:r w:rsidRPr="00393B32">
        <w:rPr>
          <w:rStyle w:val="Emphasis"/>
          <w:highlight w:val="yellow"/>
        </w:rPr>
        <w:t>the danger of</w:t>
      </w:r>
      <w:r w:rsidRPr="00393B32">
        <w:rPr>
          <w:rStyle w:val="Emphasis"/>
        </w:rPr>
        <w:t xml:space="preserve"> a </w:t>
      </w:r>
      <w:r w:rsidRPr="00393B32">
        <w:rPr>
          <w:rStyle w:val="Emphasis"/>
          <w:highlight w:val="yellow"/>
        </w:rPr>
        <w:t>righteousness that translates</w:t>
      </w:r>
      <w:r>
        <w:t xml:space="preserve">, in effect, </w:t>
      </w:r>
      <w:r w:rsidRPr="00393B32">
        <w:rPr>
          <w:rStyle w:val="Emphasis"/>
          <w:highlight w:val="yellow"/>
        </w:rPr>
        <w:t>into</w:t>
      </w:r>
      <w:r w:rsidRPr="00393B32">
        <w:rPr>
          <w:rStyle w:val="Emphasis"/>
        </w:rPr>
        <w:t xml:space="preserve"> a </w:t>
      </w:r>
      <w:r w:rsidRPr="00393B32">
        <w:rPr>
          <w:rStyle w:val="Emphasis"/>
          <w:highlight w:val="yellow"/>
        </w:rPr>
        <w:t>refusal to act in the face of wrong</w:t>
      </w:r>
      <w:r>
        <w:t>.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14:paraId="786DEC3A" w14:textId="77777777" w:rsidR="00AB380E" w:rsidRPr="00D40A10" w:rsidRDefault="00AB380E" w:rsidP="00AB380E">
      <w:r w:rsidRPr="00D40A10">
        <w:t xml:space="preserve">Most striking about </w:t>
      </w:r>
      <w:r w:rsidRPr="00393B32">
        <w:rPr>
          <w:rStyle w:val="StyleUnderline"/>
          <w:highlight w:val="yellow"/>
        </w:rPr>
        <w:t>the</w:t>
      </w:r>
      <w:r w:rsidRPr="00D40A10">
        <w:rPr>
          <w:rStyle w:val="StyleUnderline"/>
        </w:rPr>
        <w:t xml:space="preserve"> campus </w:t>
      </w:r>
      <w:r w:rsidRPr="00393B32">
        <w:rPr>
          <w:rStyle w:val="StyleUnderline"/>
          <w:highlight w:val="yellow"/>
        </w:rPr>
        <w:t>left’s response to September 11</w:t>
      </w:r>
      <w:r>
        <w:t xml:space="preserve"> was its refusal to ask these questions. Its appeals to “international law” were naïve. It </w:t>
      </w:r>
      <w:r w:rsidRPr="00393B32">
        <w:rPr>
          <w:rStyle w:val="Emphasis"/>
          <w:highlight w:val="yellow"/>
        </w:rPr>
        <w:t>exaggerated the likely negative consequences of a military response</w:t>
      </w:r>
      <w:r w:rsidRPr="00393B32">
        <w:rPr>
          <w:rStyle w:val="StyleUnderline"/>
          <w:highlight w:val="yellow"/>
        </w:rPr>
        <w:t>, but failed to consider</w:t>
      </w:r>
      <w:r w:rsidRPr="00D40A10">
        <w:rPr>
          <w:rStyle w:val="StyleUnderline"/>
        </w:rPr>
        <w:t xml:space="preserve"> the </w:t>
      </w:r>
      <w:r w:rsidRPr="00393B32">
        <w:rPr>
          <w:rStyle w:val="StyleUnderline"/>
          <w:highlight w:val="yellow"/>
        </w:rPr>
        <w:t>consequences of failing</w:t>
      </w:r>
      <w:r>
        <w:t xml:space="preserve"> [end page 36] </w:t>
      </w:r>
      <w:r w:rsidRPr="00393B32">
        <w:rPr>
          <w:rStyle w:val="StyleUnderline"/>
          <w:highlight w:val="yellow"/>
        </w:rPr>
        <w:t>to act decisively against terrorism. In the best of all imaginable worlds, it might be possible to defeat al-Qaeda without using force</w:t>
      </w:r>
      <w:r w:rsidRPr="00D40A10">
        <w:rPr>
          <w:rStyle w:val="StyleUnderline"/>
        </w:rPr>
        <w:t xml:space="preserve"> and without deali</w:t>
      </w:r>
      <w:r>
        <w:rPr>
          <w:rStyle w:val="StyleUnderline"/>
        </w:rPr>
        <w:t>ng with corrupt regimes and po</w:t>
      </w:r>
      <w:r w:rsidRPr="00D40A10">
        <w:rPr>
          <w:rStyle w:val="StyleUnderline"/>
        </w:rPr>
        <w:t>litical forces</w:t>
      </w:r>
      <w:r w:rsidRPr="00D40A10">
        <w:t xml:space="preserve"> like the Northern Alliance. </w:t>
      </w:r>
      <w:r w:rsidRPr="00393B32">
        <w:rPr>
          <w:rStyle w:val="StyleUnderline"/>
          <w:highlight w:val="yellow"/>
        </w:rPr>
        <w:t xml:space="preserve">But in </w:t>
      </w:r>
      <w:r w:rsidRPr="00393B32">
        <w:rPr>
          <w:rStyle w:val="Emphasis"/>
          <w:highlight w:val="yellow"/>
        </w:rPr>
        <w:t>this world</w:t>
      </w:r>
      <w:r w:rsidRPr="00393B32">
        <w:rPr>
          <w:rStyle w:val="StyleUnderline"/>
          <w:highlight w:val="yellow"/>
        </w:rPr>
        <w:t xml:space="preserve"> it is not possible. And this</w:t>
      </w:r>
      <w:r w:rsidRPr="00D40A10">
        <w:t xml:space="preserve">, alas, </w:t>
      </w:r>
      <w:r w:rsidRPr="00393B32">
        <w:rPr>
          <w:rStyle w:val="StyleUnderline"/>
          <w:highlight w:val="yellow"/>
        </w:rPr>
        <w:t xml:space="preserve">is </w:t>
      </w:r>
      <w:r w:rsidRPr="00393B32">
        <w:rPr>
          <w:rStyle w:val="Emphasis"/>
          <w:highlight w:val="yellow"/>
        </w:rPr>
        <w:t>the only world that exists</w:t>
      </w:r>
      <w:r w:rsidRPr="00393B32">
        <w:rPr>
          <w:rStyle w:val="StyleUnderline"/>
          <w:highlight w:val="yellow"/>
        </w:rPr>
        <w:t>. To be politically responsible is to engage this world and</w:t>
      </w:r>
      <w:r>
        <w:rPr>
          <w:rStyle w:val="StyleUnderline"/>
        </w:rPr>
        <w:t xml:space="preserve"> to </w:t>
      </w:r>
      <w:r w:rsidRPr="00393B32">
        <w:rPr>
          <w:rStyle w:val="StyleUnderline"/>
          <w:highlight w:val="yellow"/>
        </w:rPr>
        <w:t>consider</w:t>
      </w:r>
      <w:r w:rsidRPr="00D40A10">
        <w:rPr>
          <w:rStyle w:val="StyleUnderline"/>
        </w:rPr>
        <w:t xml:space="preserve"> the </w:t>
      </w:r>
      <w:r w:rsidRPr="00393B32">
        <w:rPr>
          <w:rStyle w:val="StyleUnderline"/>
          <w:highlight w:val="yellow"/>
        </w:rPr>
        <w:t>choices</w:t>
      </w:r>
      <w:r w:rsidRPr="00D40A10">
        <w:rPr>
          <w:rStyle w:val="StyleUnderline"/>
        </w:rPr>
        <w:t xml:space="preserve"> that </w:t>
      </w:r>
      <w:r w:rsidRPr="00393B32">
        <w:rPr>
          <w:rStyle w:val="StyleUnderline"/>
          <w:highlight w:val="yellow"/>
        </w:rPr>
        <w:t>it presents. To refuse</w:t>
      </w:r>
      <w:r w:rsidRPr="00D40A10">
        <w:rPr>
          <w:rStyle w:val="StyleUnderline"/>
        </w:rPr>
        <w:t xml:space="preserve"> to do this </w:t>
      </w:r>
      <w:r w:rsidRPr="00393B32">
        <w:rPr>
          <w:rStyle w:val="StyleUnderline"/>
          <w:highlight w:val="yellow"/>
        </w:rPr>
        <w:t xml:space="preserve">is to </w:t>
      </w:r>
      <w:r w:rsidRPr="00393B32">
        <w:rPr>
          <w:rStyle w:val="Emphasis"/>
          <w:highlight w:val="yellow"/>
        </w:rPr>
        <w:t>evade responsibility</w:t>
      </w:r>
      <w:r w:rsidRPr="00393B32">
        <w:rPr>
          <w:rStyle w:val="StyleUnderline"/>
          <w:highlight w:val="yellow"/>
        </w:rPr>
        <w:t>. Such a stance</w:t>
      </w:r>
      <w:r>
        <w:t xml:space="preserve"> may indicate a sincere refusal of unsavory choices. But it </w:t>
      </w:r>
      <w:r w:rsidRPr="00393B32">
        <w:rPr>
          <w:rStyle w:val="StyleUnderline"/>
          <w:highlight w:val="yellow"/>
        </w:rPr>
        <w:t>should never be mistaken for</w:t>
      </w:r>
      <w:r w:rsidRPr="00D40A10">
        <w:rPr>
          <w:rStyle w:val="StyleUnderline"/>
        </w:rPr>
        <w:t xml:space="preserve"> </w:t>
      </w:r>
      <w:r w:rsidRPr="00D40A10">
        <w:rPr>
          <w:rStyle w:val="Emphasis"/>
        </w:rPr>
        <w:t xml:space="preserve">a </w:t>
      </w:r>
      <w:r w:rsidRPr="00393B32">
        <w:rPr>
          <w:rStyle w:val="Emphasis"/>
          <w:highlight w:val="yellow"/>
        </w:rPr>
        <w:t>serious political commitment</w:t>
      </w:r>
      <w:r>
        <w:t xml:space="preserve">. </w:t>
      </w:r>
    </w:p>
    <w:p w14:paraId="2C0C6508" w14:textId="77777777" w:rsidR="00AB380E" w:rsidRPr="00AB380E" w:rsidRDefault="00AB380E" w:rsidP="00AB380E"/>
    <w:p w14:paraId="728CB666" w14:textId="77777777" w:rsidR="00AB380E" w:rsidRPr="00FD727F" w:rsidRDefault="00AB380E" w:rsidP="00AB380E">
      <w:pPr>
        <w:pStyle w:val="Heading3"/>
      </w:pPr>
      <w:r>
        <w:lastRenderedPageBreak/>
        <w:t>No Constitution D-Rule</w:t>
      </w:r>
    </w:p>
    <w:p w14:paraId="1B3E66BC" w14:textId="77777777" w:rsidR="00AB380E" w:rsidRPr="001450C4" w:rsidRDefault="00AB380E" w:rsidP="00AB380E">
      <w:pPr>
        <w:pStyle w:val="Heading4"/>
      </w:pPr>
      <w:r>
        <w:t>The</w:t>
      </w:r>
      <w:r w:rsidRPr="001450C4">
        <w:t xml:space="preserve"> Constitution </w:t>
      </w:r>
      <w:r>
        <w:t xml:space="preserve">is an </w:t>
      </w:r>
      <w:r>
        <w:rPr>
          <w:u w:val="single"/>
        </w:rPr>
        <w:t>open-ended framework</w:t>
      </w:r>
      <w:r>
        <w:t>, not a “side constraint.”</w:t>
      </w:r>
    </w:p>
    <w:p w14:paraId="43F8018E" w14:textId="77777777" w:rsidR="00AB380E" w:rsidRPr="001450C4" w:rsidRDefault="00AB380E" w:rsidP="00AB380E">
      <w:r w:rsidRPr="001450C4">
        <w:rPr>
          <w:rStyle w:val="Style13ptBold"/>
        </w:rPr>
        <w:t>Litchwick 11</w:t>
      </w:r>
      <w:r w:rsidRPr="001450C4">
        <w:t xml:space="preserve"> — Dahlia Lithwick, journalist covering courts and the law for </w:t>
      </w:r>
      <w:r w:rsidRPr="001450C4">
        <w:rPr>
          <w:i/>
        </w:rPr>
        <w:t>Slate</w:t>
      </w:r>
      <w:r w:rsidRPr="001450C4">
        <w:t xml:space="preserve">, 2011 (“Read It and Weep,” </w:t>
      </w:r>
      <w:r w:rsidRPr="001450C4">
        <w:rPr>
          <w:i/>
        </w:rPr>
        <w:t>Slate</w:t>
      </w:r>
      <w:r w:rsidRPr="001450C4">
        <w:t>, January 4</w:t>
      </w:r>
      <w:r w:rsidRPr="001450C4">
        <w:rPr>
          <w:vertAlign w:val="superscript"/>
        </w:rPr>
        <w:t>th</w:t>
      </w:r>
      <w:r w:rsidRPr="001450C4">
        <w:t>, Available Online at http://www.slate.com/articles/news_and_politics/jurisprudence/2011/01/read_it_and_weep.single.html, Accessed 04-30-2012)</w:t>
      </w:r>
    </w:p>
    <w:p w14:paraId="1C607476" w14:textId="77777777" w:rsidR="00AB380E" w:rsidRPr="001450C4" w:rsidRDefault="00AB380E" w:rsidP="00AB380E">
      <w:r w:rsidRPr="001450C4">
        <w:t xml:space="preserve">This newfound attention to the relationship between Congress and the Constitution is thrilling and long overdue. Progressives, as Greg Sargent points out, are wrong to scoff at it. This is an opportunity to engage in a reasoned discussion of what the Constitution does and does not do. It's an opportunity to point out that no matter how many times you read the document on the House floor, cite it in your bill, or how many copies you can stuff into your breast pocket without looking fat, </w:t>
      </w:r>
      <w:r w:rsidRPr="00AA2B19">
        <w:rPr>
          <w:rStyle w:val="StyleUnderline"/>
          <w:highlight w:val="yellow"/>
        </w:rPr>
        <w:t xml:space="preserve">the Constitution is always going to </w:t>
      </w:r>
      <w:r w:rsidRPr="00AA2B19">
        <w:rPr>
          <w:rStyle w:val="Emphasis"/>
          <w:highlight w:val="yellow"/>
        </w:rPr>
        <w:t>raise more questions than it answers</w:t>
      </w:r>
      <w:r w:rsidRPr="001450C4">
        <w:t xml:space="preserve"> and confound more readers than it comforts. And that isn't because any one American is too stupid to understand the Constitution. It's because the Constitution wasn't written to reflect the views of any one American.</w:t>
      </w:r>
    </w:p>
    <w:p w14:paraId="3B609E78" w14:textId="77777777" w:rsidR="00AB380E" w:rsidRPr="001450C4" w:rsidRDefault="00AB380E" w:rsidP="00AB380E">
      <w:r w:rsidRPr="001450C4">
        <w:t xml:space="preserve">The problem with </w:t>
      </w:r>
      <w:r w:rsidRPr="001450C4">
        <w:rPr>
          <w:rStyle w:val="StyleUnderline"/>
        </w:rPr>
        <w:t>the Tea Party's</w:t>
      </w:r>
      <w:r w:rsidRPr="001450C4">
        <w:t xml:space="preserve"> new </w:t>
      </w:r>
      <w:r w:rsidRPr="001450C4">
        <w:rPr>
          <w:rStyle w:val="StyleUnderline"/>
        </w:rPr>
        <w:t>Constitution fetish is</w:t>
      </w:r>
      <w:r w:rsidRPr="001450C4">
        <w:t xml:space="preserve"> that it's </w:t>
      </w:r>
      <w:r w:rsidRPr="001450C4">
        <w:rPr>
          <w:rStyle w:val="Emphasis"/>
        </w:rPr>
        <w:t>hopelessly selective</w:t>
      </w:r>
      <w:r w:rsidRPr="001450C4">
        <w:t xml:space="preserve">. As Robert Parry notes, the folks who will be reading the Constitution aloud this week can't read the parts permitting slavery or prohibiting cruel and unusual punishment using only their inside voices, while shouting their support for the 10th Amendment. They don't get to support Madison and renounce Jefferson, then claim to be restoring the vision of "the Framers." Either the Founders got it right the first time they calibrated the balance of power between the federal government and the states, or they got it so wrong that we need to pass a "Repeal Amendment" to fix it. And unless Tea Party Republicans are willing to stand proud and announce that they adore and revere the whole Constitution as written, except for the First, 14, 16th, and 17th amendments, which totally blow, they should admit right now that they are in the same conundrum as everyone else: </w:t>
      </w:r>
      <w:r w:rsidRPr="001450C4">
        <w:rPr>
          <w:rStyle w:val="StyleUnderline"/>
        </w:rPr>
        <w:t xml:space="preserve">This document </w:t>
      </w:r>
      <w:r w:rsidRPr="001450C4">
        <w:rPr>
          <w:rStyle w:val="Emphasis"/>
        </w:rPr>
        <w:t>no more commands the specific policies they espouse than it commands the specific policies their opponents support</w:t>
      </w:r>
      <w:r w:rsidRPr="001450C4">
        <w:t>.</w:t>
      </w:r>
    </w:p>
    <w:p w14:paraId="04AC4600" w14:textId="77777777" w:rsidR="00AB380E" w:rsidRDefault="00AB380E" w:rsidP="00AB380E">
      <w:r w:rsidRPr="001450C4">
        <w:t xml:space="preserve">This should all have been good news. </w:t>
      </w:r>
      <w:r w:rsidRPr="00AA2B19">
        <w:rPr>
          <w:rStyle w:val="StyleUnderline"/>
          <w:highlight w:val="yellow"/>
        </w:rPr>
        <w:t xml:space="preserve">The fact that the Constitution is </w:t>
      </w:r>
      <w:r w:rsidRPr="00AA2B19">
        <w:rPr>
          <w:rStyle w:val="Emphasis"/>
          <w:highlight w:val="yellow"/>
        </w:rPr>
        <w:t>sufficiently open-ended</w:t>
      </w:r>
      <w:r w:rsidRPr="001450C4">
        <w:t xml:space="preserve"> to infuriate all Americans almost equally </w:t>
      </w:r>
      <w:r w:rsidRPr="00AA2B19">
        <w:rPr>
          <w:rStyle w:val="StyleUnderline"/>
          <w:highlight w:val="yellow"/>
        </w:rPr>
        <w:t>is part of its</w:t>
      </w:r>
      <w:r w:rsidRPr="001450C4">
        <w:rPr>
          <w:rStyle w:val="StyleUnderline"/>
        </w:rPr>
        <w:t xml:space="preserve"> enduring </w:t>
      </w:r>
      <w:r w:rsidRPr="00AA2B19">
        <w:rPr>
          <w:rStyle w:val="StyleUnderline"/>
          <w:highlight w:val="yellow"/>
        </w:rPr>
        <w:t>genius</w:t>
      </w:r>
      <w:r w:rsidRPr="001450C4">
        <w:rPr>
          <w:rStyle w:val="StyleUnderline"/>
        </w:rPr>
        <w:t>. The Framers were no more interested in binding future Americans to a set of divinely inspired commandments than any of us would wish to be bound by them</w:t>
      </w:r>
      <w:r w:rsidRPr="001450C4">
        <w:t xml:space="preserve">. As Justice Stephen Breyer explains in his recent book, Making Our Democracy Work: A Judge's View, </w:t>
      </w:r>
      <w:r w:rsidRPr="00AA2B19">
        <w:rPr>
          <w:rStyle w:val="StyleUnderline"/>
          <w:highlight w:val="yellow"/>
        </w:rPr>
        <w:t xml:space="preserve">Americans cannot be controlled by </w:t>
      </w:r>
      <w:r w:rsidRPr="00AA2B19">
        <w:rPr>
          <w:rStyle w:val="Emphasis"/>
          <w:highlight w:val="yellow"/>
        </w:rPr>
        <w:t>the "dead hands" of one moment frozen in time</w:t>
      </w:r>
      <w:r w:rsidRPr="00AA2B19">
        <w:rPr>
          <w:rStyle w:val="StyleUnderline"/>
          <w:highlight w:val="yellow"/>
        </w:rPr>
        <w:t xml:space="preserve">. The Constitution created </w:t>
      </w:r>
      <w:r w:rsidRPr="00AA2B19">
        <w:rPr>
          <w:rStyle w:val="Emphasis"/>
          <w:highlight w:val="yellow"/>
        </w:rPr>
        <w:t>a framework, not a Ouija board</w:t>
      </w:r>
      <w:r w:rsidRPr="001450C4">
        <w:t xml:space="preserve">, precisely </w:t>
      </w:r>
      <w:r w:rsidRPr="00AA2B19">
        <w:rPr>
          <w:rStyle w:val="StyleUnderline"/>
          <w:highlight w:val="yellow"/>
        </w:rPr>
        <w:t>because the Framers understood that</w:t>
      </w:r>
      <w:r w:rsidRPr="001450C4">
        <w:rPr>
          <w:rStyle w:val="StyleUnderline"/>
        </w:rPr>
        <w:t xml:space="preserve"> the prospect of </w:t>
      </w:r>
      <w:r w:rsidRPr="00AA2B19">
        <w:rPr>
          <w:rStyle w:val="StyleUnderline"/>
          <w:highlight w:val="yellow"/>
        </w:rPr>
        <w:t xml:space="preserve">a nation ruled for centuries by dead prophets would be </w:t>
      </w:r>
      <w:r w:rsidRPr="00AA2B19">
        <w:rPr>
          <w:rStyle w:val="Emphasis"/>
          <w:highlight w:val="yellow"/>
        </w:rPr>
        <w:t>the very opposite of freedom</w:t>
      </w:r>
      <w:r w:rsidRPr="001450C4">
        <w:t>.</w:t>
      </w:r>
    </w:p>
    <w:p w14:paraId="600630C2" w14:textId="77777777" w:rsidR="00AB380E" w:rsidRDefault="00AB380E" w:rsidP="00AB380E"/>
    <w:p w14:paraId="68897C9C" w14:textId="77777777" w:rsidR="00AB380E" w:rsidRDefault="00AB380E" w:rsidP="00AB380E">
      <w:pPr>
        <w:pStyle w:val="Heading3"/>
      </w:pPr>
      <w:r>
        <w:lastRenderedPageBreak/>
        <w:t>Security Trumps Constitution</w:t>
      </w:r>
    </w:p>
    <w:p w14:paraId="7D7E495B" w14:textId="77777777" w:rsidR="00AB380E" w:rsidRDefault="00AB380E" w:rsidP="00AB380E">
      <w:pPr>
        <w:pStyle w:val="Heading4"/>
      </w:pPr>
      <w:r>
        <w:t xml:space="preserve">The Constitution is </w:t>
      </w:r>
      <w:r w:rsidRPr="000F6335">
        <w:rPr>
          <w:u w:val="single"/>
        </w:rPr>
        <w:t>not a suicide pact</w:t>
      </w:r>
      <w:r>
        <w:t xml:space="preserve">. If mass surveillance is </w:t>
      </w:r>
      <w:r w:rsidRPr="000F6335">
        <w:rPr>
          <w:u w:val="single"/>
        </w:rPr>
        <w:t>good policy</w:t>
      </w:r>
      <w:r>
        <w:t xml:space="preserve">, it is </w:t>
      </w:r>
      <w:r>
        <w:rPr>
          <w:i/>
        </w:rPr>
        <w:t>de facto</w:t>
      </w:r>
      <w:r>
        <w:t xml:space="preserve"> justified.  </w:t>
      </w:r>
    </w:p>
    <w:p w14:paraId="70D11C58" w14:textId="77777777" w:rsidR="00AB380E" w:rsidRPr="00767F35" w:rsidRDefault="00AB380E" w:rsidP="00AB380E">
      <w:r w:rsidRPr="00767F35">
        <w:rPr>
          <w:rStyle w:val="Style13ptBold"/>
        </w:rPr>
        <w:t xml:space="preserve">Posner </w:t>
      </w:r>
      <w:r>
        <w:rPr>
          <w:rStyle w:val="Style13ptBold"/>
        </w:rPr>
        <w:t>6</w:t>
      </w:r>
      <w:r>
        <w:t xml:space="preserve"> — Richard A. Posner, Senior Lecturer in Law at the University of Chicago, Judge on the United States Court of Appeals for the Seventh Circuit in Chicago, was named the most cited legal scholar of the 20</w:t>
      </w:r>
      <w:r w:rsidRPr="00767F35">
        <w:rPr>
          <w:vertAlign w:val="superscript"/>
        </w:rPr>
        <w:t>th</w:t>
      </w:r>
      <w:r>
        <w:t xml:space="preserve"> century by </w:t>
      </w:r>
      <w:r>
        <w:rPr>
          <w:i/>
        </w:rPr>
        <w:t>The Journal of Legal Studies</w:t>
      </w:r>
      <w:r>
        <w:t xml:space="preserve">, holds an LL.B. from Harvard University, 2006 (“Wire Trap,” </w:t>
      </w:r>
      <w:r>
        <w:rPr>
          <w:i/>
        </w:rPr>
        <w:t>New Republic</w:t>
      </w:r>
      <w:r>
        <w:t>, February 6</w:t>
      </w:r>
      <w:r w:rsidRPr="000F6335">
        <w:rPr>
          <w:vertAlign w:val="superscript"/>
        </w:rPr>
        <w:t>th</w:t>
      </w:r>
      <w:r>
        <w:t xml:space="preserve">, Available Online at </w:t>
      </w:r>
      <w:r w:rsidRPr="000F6335">
        <w:t>http://www.newrepublic.com/article/104859/wire-trap</w:t>
      </w:r>
      <w:r>
        <w:t>, Accessed 04-16-2015)</w:t>
      </w:r>
    </w:p>
    <w:p w14:paraId="21395894" w14:textId="77777777" w:rsidR="00AB380E" w:rsidRDefault="00AB380E" w:rsidP="00AB380E">
      <w:r w:rsidRPr="000F6335">
        <w:rPr>
          <w:rStyle w:val="StyleUnderline"/>
        </w:rPr>
        <w:t>The revelation</w:t>
      </w:r>
      <w:r>
        <w:t xml:space="preserve"> by The New York Times </w:t>
      </w:r>
      <w:r w:rsidRPr="000F6335">
        <w:rPr>
          <w:rStyle w:val="StyleUnderline"/>
        </w:rPr>
        <w:t>that</w:t>
      </w:r>
      <w:r>
        <w:t xml:space="preserve"> the National Security Agency (</w:t>
      </w:r>
      <w:r w:rsidRPr="000F6335">
        <w:rPr>
          <w:rStyle w:val="StyleUnderline"/>
        </w:rPr>
        <w:t>NSA</w:t>
      </w:r>
      <w:r>
        <w:t xml:space="preserve">) </w:t>
      </w:r>
      <w:r w:rsidRPr="000F6335">
        <w:rPr>
          <w:rStyle w:val="StyleUnderline"/>
        </w:rPr>
        <w:t>is conducting a secret program of electronic surveillance</w:t>
      </w:r>
      <w:r>
        <w:t xml:space="preserve"> outside the framework of the Foreign Intelligence Surveillance Act (FISA) </w:t>
      </w:r>
      <w:r w:rsidRPr="000F6335">
        <w:rPr>
          <w:rStyle w:val="StyleUnderline"/>
        </w:rPr>
        <w:t>has sparked a hot debate</w:t>
      </w:r>
      <w:r>
        <w:t xml:space="preserve"> in the press and in the blogosphere. But there is something odd about the debate: It is aridly legal. </w:t>
      </w:r>
      <w:r w:rsidRPr="000F6335">
        <w:rPr>
          <w:rStyle w:val="StyleUnderline"/>
          <w:highlight w:val="yellow"/>
        </w:rPr>
        <w:t>Civil libertarians contend</w:t>
      </w:r>
      <w:r w:rsidRPr="000F6335">
        <w:rPr>
          <w:rStyle w:val="StyleUnderline"/>
        </w:rPr>
        <w:t xml:space="preserve"> that </w:t>
      </w:r>
      <w:r w:rsidRPr="000F6335">
        <w:rPr>
          <w:rStyle w:val="StyleUnderline"/>
          <w:highlight w:val="yellow"/>
        </w:rPr>
        <w:t>the program is</w:t>
      </w:r>
      <w:r>
        <w:t xml:space="preserve"> illegal, even </w:t>
      </w:r>
      <w:r w:rsidRPr="000F6335">
        <w:rPr>
          <w:rStyle w:val="StyleUnderline"/>
          <w:highlight w:val="yellow"/>
        </w:rPr>
        <w:t>unconstitutional</w:t>
      </w:r>
      <w:r>
        <w:t xml:space="preserve">; some want President Bush impeached for breaking the law. The administration and its defenders have responded that the program is perfectly legal; if it does violate FISA (the administration denies that it does), then, to that extent, the law is unconstitutional. This legal debate is complex, even esoteric. </w:t>
      </w:r>
      <w:r w:rsidRPr="000F6335">
        <w:rPr>
          <w:rStyle w:val="StyleUnderline"/>
          <w:highlight w:val="yellow"/>
        </w:rPr>
        <w:t>But</w:t>
      </w:r>
      <w:r>
        <w:t xml:space="preserve">, apart from a handful of not very impressive anecdotes (did the NSA program really prevent the Brooklyn Bridge from being destroyed by blowtorches?), </w:t>
      </w:r>
      <w:r w:rsidRPr="000F6335">
        <w:rPr>
          <w:rStyle w:val="StyleUnderline"/>
          <w:highlight w:val="yellow"/>
        </w:rPr>
        <w:t xml:space="preserve">there has been little discussion of the program’s </w:t>
      </w:r>
      <w:r w:rsidRPr="000F6335">
        <w:rPr>
          <w:rStyle w:val="Emphasis"/>
          <w:highlight w:val="yellow"/>
        </w:rPr>
        <w:t>concrete value as a counter-terrorism measure</w:t>
      </w:r>
      <w:r w:rsidRPr="000F6335">
        <w:rPr>
          <w:rStyle w:val="StyleUnderline"/>
        </w:rPr>
        <w:t xml:space="preserve"> or of the inroads it has or has not made on liberty or privacy</w:t>
      </w:r>
      <w:r>
        <w:t>.</w:t>
      </w:r>
    </w:p>
    <w:p w14:paraId="3007DBF1" w14:textId="77777777" w:rsidR="00AB380E" w:rsidRDefault="00AB380E" w:rsidP="00AB380E">
      <w:r w:rsidRPr="000F6335">
        <w:rPr>
          <w:rStyle w:val="StyleUnderline"/>
          <w:highlight w:val="yellow"/>
        </w:rPr>
        <w:t xml:space="preserve">Not only are these questions </w:t>
      </w:r>
      <w:r w:rsidRPr="000F6335">
        <w:rPr>
          <w:rStyle w:val="Emphasis"/>
          <w:highlight w:val="yellow"/>
        </w:rPr>
        <w:t>more important</w:t>
      </w:r>
      <w:r w:rsidRPr="000F6335">
        <w:rPr>
          <w:rStyle w:val="StyleUnderline"/>
        </w:rPr>
        <w:t xml:space="preserve"> to most people </w:t>
      </w:r>
      <w:r w:rsidRPr="000F6335">
        <w:rPr>
          <w:rStyle w:val="StyleUnderline"/>
          <w:highlight w:val="yellow"/>
        </w:rPr>
        <w:t xml:space="preserve">than the legal questions; they are </w:t>
      </w:r>
      <w:r w:rsidRPr="000F6335">
        <w:rPr>
          <w:rStyle w:val="Emphasis"/>
          <w:highlight w:val="yellow"/>
        </w:rPr>
        <w:t>fundamental</w:t>
      </w:r>
      <w:r w:rsidRPr="000F6335">
        <w:rPr>
          <w:rStyle w:val="StyleUnderline"/>
          <w:highlight w:val="yellow"/>
        </w:rPr>
        <w:t xml:space="preserve"> to those questions. Lawyers</w:t>
      </w:r>
      <w:r w:rsidRPr="000F6335">
        <w:rPr>
          <w:rStyle w:val="StyleUnderline"/>
        </w:rPr>
        <w:t xml:space="preserve"> who are </w:t>
      </w:r>
      <w:r w:rsidRPr="000F6335">
        <w:rPr>
          <w:rStyle w:val="StyleUnderline"/>
          <w:highlight w:val="yellow"/>
        </w:rPr>
        <w:t xml:space="preserve">busily debating legality without first trying to assess the consequences of the program have </w:t>
      </w:r>
      <w:r w:rsidRPr="000F6335">
        <w:rPr>
          <w:rStyle w:val="Emphasis"/>
          <w:highlight w:val="yellow"/>
        </w:rPr>
        <w:t>put the cart before the horse</w:t>
      </w:r>
      <w:r w:rsidRPr="000F6335">
        <w:rPr>
          <w:rStyle w:val="StyleUnderline"/>
          <w:highlight w:val="yellow"/>
        </w:rPr>
        <w:t>. Law in the U</w:t>
      </w:r>
      <w:r>
        <w:t xml:space="preserve">nited </w:t>
      </w:r>
      <w:r w:rsidRPr="000F6335">
        <w:rPr>
          <w:rStyle w:val="StyleUnderline"/>
          <w:highlight w:val="yellow"/>
        </w:rPr>
        <w:t>S</w:t>
      </w:r>
      <w:r>
        <w:t xml:space="preserve">tates </w:t>
      </w:r>
      <w:r w:rsidRPr="000F6335">
        <w:rPr>
          <w:rStyle w:val="StyleUnderline"/>
          <w:highlight w:val="yellow"/>
        </w:rPr>
        <w:t xml:space="preserve">is not a Platonic abstraction but </w:t>
      </w:r>
      <w:r w:rsidRPr="000F6335">
        <w:rPr>
          <w:rStyle w:val="Emphasis"/>
          <w:highlight w:val="yellow"/>
        </w:rPr>
        <w:t>a flexible tool of social policy</w:t>
      </w:r>
      <w:r w:rsidRPr="000F6335">
        <w:rPr>
          <w:rStyle w:val="StyleUnderline"/>
          <w:highlight w:val="yellow"/>
        </w:rPr>
        <w:t>. In analyzing</w:t>
      </w:r>
      <w:r>
        <w:t xml:space="preserve"> all but the simplest </w:t>
      </w:r>
      <w:r w:rsidRPr="000F6335">
        <w:rPr>
          <w:rStyle w:val="StyleUnderline"/>
          <w:highlight w:val="yellow"/>
        </w:rPr>
        <w:t>legal questions, one is</w:t>
      </w:r>
      <w:r w:rsidRPr="000F6335">
        <w:rPr>
          <w:rStyle w:val="StyleUnderline"/>
        </w:rPr>
        <w:t xml:space="preserve"> well </w:t>
      </w:r>
      <w:r w:rsidRPr="000F6335">
        <w:rPr>
          <w:rStyle w:val="StyleUnderline"/>
          <w:highlight w:val="yellow"/>
        </w:rPr>
        <w:t xml:space="preserve">advised to begin by asking </w:t>
      </w:r>
      <w:r w:rsidRPr="000F6335">
        <w:rPr>
          <w:rStyle w:val="Emphasis"/>
          <w:highlight w:val="yellow"/>
        </w:rPr>
        <w:t>what social policies are at stake</w:t>
      </w:r>
      <w:r w:rsidRPr="000F6335">
        <w:rPr>
          <w:rStyle w:val="StyleUnderline"/>
          <w:highlight w:val="yellow"/>
        </w:rPr>
        <w:t>. Suppose the NSA program is vital to the nation’s defense, and its impingements on civil liberties are slight. That would</w:t>
      </w:r>
      <w:r>
        <w:t xml:space="preserve"> not prove the program’s legality, because not every good thing is legal; law and policy are not perfectly aligned. But a conviction that the program had great merit would </w:t>
      </w:r>
      <w:r w:rsidRPr="000F6335">
        <w:rPr>
          <w:rStyle w:val="Emphasis"/>
          <w:highlight w:val="yellow"/>
        </w:rPr>
        <w:t>shape and hone the legal inquiry</w:t>
      </w:r>
      <w:r w:rsidRPr="000F6335">
        <w:rPr>
          <w:rStyle w:val="StyleUnderline"/>
        </w:rPr>
        <w:t>. We would search harder for grounds to affirm its legality</w:t>
      </w:r>
      <w:r>
        <w:t xml:space="preserve">, and, if our search were to fail, at least we would know how to change the law--or how to change the program to make it comply with the law--without destroying its effectiveness. </w:t>
      </w:r>
      <w:r w:rsidRPr="000F6335">
        <w:rPr>
          <w:rStyle w:val="StyleUnderline"/>
        </w:rPr>
        <w:t>Similarly, if the program’s contribution to national security were negligible</w:t>
      </w:r>
      <w:r>
        <w:t>--as we learn, also from the Times, that some FBI personnel are indiscreetly whispering--</w:t>
      </w:r>
      <w:r w:rsidRPr="000F6335">
        <w:rPr>
          <w:rStyle w:val="StyleUnderline"/>
        </w:rPr>
        <w:t>and it is undermining our civil liberties, this would push the legal analysis in the opposite direction</w:t>
      </w:r>
      <w:r>
        <w:t>.</w:t>
      </w:r>
    </w:p>
    <w:p w14:paraId="388D6C8A" w14:textId="77777777" w:rsidR="00AB380E" w:rsidRDefault="00AB380E" w:rsidP="00AB380E">
      <w:r>
        <w:t>Ronald Dworkin, the distinguished legal philosopher and constitutional theorist, wrote in The New York Review of Books in the aftermath of the September 11 attacks that “</w:t>
      </w:r>
      <w:r w:rsidRPr="000F6335">
        <w:rPr>
          <w:rStyle w:val="StyleUnderline"/>
          <w:highlight w:val="yellow"/>
        </w:rPr>
        <w:t>we cannot allow our Constitution</w:t>
      </w:r>
      <w:r w:rsidRPr="000F6335">
        <w:rPr>
          <w:rStyle w:val="StyleUnderline"/>
        </w:rPr>
        <w:t xml:space="preserve"> and our shared sense of decency </w:t>
      </w:r>
      <w:r w:rsidRPr="000F6335">
        <w:rPr>
          <w:rStyle w:val="StyleUnderline"/>
          <w:highlight w:val="yellow"/>
        </w:rPr>
        <w:t xml:space="preserve">to become </w:t>
      </w:r>
      <w:r w:rsidRPr="000F6335">
        <w:rPr>
          <w:rStyle w:val="Emphasis"/>
          <w:highlight w:val="yellow"/>
        </w:rPr>
        <w:t>a suicide pact</w:t>
      </w:r>
      <w:r>
        <w:t xml:space="preserve">.” He would doubtless have said the same thing about FISA. </w:t>
      </w:r>
      <w:r w:rsidRPr="000F6335">
        <w:rPr>
          <w:rStyle w:val="StyleUnderline"/>
          <w:highlight w:val="yellow"/>
        </w:rPr>
        <w:t>If you approach legal issues in that spirit rather than</w:t>
      </w:r>
      <w:r w:rsidRPr="000F6335">
        <w:rPr>
          <w:rStyle w:val="StyleUnderline"/>
        </w:rPr>
        <w:t xml:space="preserve"> in the spirit of</w:t>
      </w:r>
      <w:r>
        <w:t xml:space="preserve"> ruat caelum fiat iusticia (</w:t>
      </w:r>
      <w:r w:rsidRPr="000F6335">
        <w:rPr>
          <w:rStyle w:val="StyleUnderline"/>
          <w:highlight w:val="yellow"/>
        </w:rPr>
        <w:t>let the heavens fall so long as justice is done</w:t>
      </w:r>
      <w:r>
        <w:t xml:space="preserve">), </w:t>
      </w:r>
      <w:r w:rsidRPr="000F6335">
        <w:rPr>
          <w:rStyle w:val="StyleUnderline"/>
          <w:highlight w:val="yellow"/>
        </w:rPr>
        <w:t xml:space="preserve">you will want to know </w:t>
      </w:r>
      <w:r w:rsidRPr="000F6335">
        <w:rPr>
          <w:rStyle w:val="Emphasis"/>
          <w:highlight w:val="yellow"/>
        </w:rPr>
        <w:t>how close to suicide</w:t>
      </w:r>
      <w:r w:rsidRPr="000F6335">
        <w:rPr>
          <w:rStyle w:val="StyleUnderline"/>
          <w:highlight w:val="yellow"/>
        </w:rPr>
        <w:t xml:space="preserve"> a particular legal interpretation will bring you </w:t>
      </w:r>
      <w:r w:rsidRPr="000F6335">
        <w:rPr>
          <w:rStyle w:val="Emphasis"/>
          <w:highlight w:val="yellow"/>
        </w:rPr>
        <w:t>before</w:t>
      </w:r>
      <w:r w:rsidRPr="000F6335">
        <w:rPr>
          <w:rStyle w:val="StyleUnderline"/>
          <w:highlight w:val="yellow"/>
        </w:rPr>
        <w:t xml:space="preserve"> you decide whether to embrace it. The</w:t>
      </w:r>
      <w:r w:rsidRPr="000F6335">
        <w:rPr>
          <w:rStyle w:val="StyleUnderline"/>
        </w:rPr>
        <w:t xml:space="preserve"> legal </w:t>
      </w:r>
      <w:r w:rsidRPr="000F6335">
        <w:rPr>
          <w:rStyle w:val="StyleUnderline"/>
          <w:highlight w:val="yellow"/>
        </w:rPr>
        <w:t>critics of</w:t>
      </w:r>
      <w:r w:rsidRPr="000F6335">
        <w:rPr>
          <w:rStyle w:val="StyleUnderline"/>
        </w:rPr>
        <w:t xml:space="preserve"> the </w:t>
      </w:r>
      <w:r w:rsidRPr="000F6335">
        <w:rPr>
          <w:rStyle w:val="StyleUnderline"/>
          <w:highlight w:val="yellow"/>
        </w:rPr>
        <w:t>surveillance</w:t>
      </w:r>
      <w:r w:rsidRPr="000F6335">
        <w:rPr>
          <w:rStyle w:val="StyleUnderline"/>
        </w:rPr>
        <w:t xml:space="preserve"> program </w:t>
      </w:r>
      <w:r w:rsidRPr="000F6335">
        <w:rPr>
          <w:rStyle w:val="Emphasis"/>
          <w:highlight w:val="yellow"/>
        </w:rPr>
        <w:t>have not done this</w:t>
      </w:r>
      <w:r w:rsidRPr="000F6335">
        <w:rPr>
          <w:rStyle w:val="StyleUnderline"/>
        </w:rPr>
        <w:t>, and the defenders have</w:t>
      </w:r>
      <w:r>
        <w:t xml:space="preserve"> for the most part </w:t>
      </w:r>
      <w:r w:rsidRPr="000F6335">
        <w:rPr>
          <w:rStyle w:val="StyleUnderline"/>
        </w:rPr>
        <w:t>been content to play on the critics’ turf</w:t>
      </w:r>
      <w:r>
        <w:t>.</w:t>
      </w:r>
    </w:p>
    <w:p w14:paraId="2489C89F" w14:textId="77777777" w:rsidR="00AB380E" w:rsidRDefault="00AB380E" w:rsidP="00AB380E"/>
    <w:p w14:paraId="54E2311C" w14:textId="77777777" w:rsidR="00AB380E" w:rsidRDefault="00AB380E" w:rsidP="00AB380E">
      <w:pPr>
        <w:pStyle w:val="Heading3"/>
      </w:pPr>
      <w:r>
        <w:lastRenderedPageBreak/>
        <w:t>Counter-Terror Benefits Outweigh</w:t>
      </w:r>
    </w:p>
    <w:p w14:paraId="0482E59A" w14:textId="77777777" w:rsidR="00AB380E" w:rsidRDefault="00AB380E" w:rsidP="00AB380E">
      <w:pPr>
        <w:pStyle w:val="Heading4"/>
      </w:pPr>
      <w:r>
        <w:t xml:space="preserve">The counter-terror benefits of mass surveillance </w:t>
      </w:r>
      <w:r>
        <w:rPr>
          <w:i/>
          <w:u w:val="single"/>
        </w:rPr>
        <w:t>outweigh</w:t>
      </w:r>
      <w:r>
        <w:t xml:space="preserve"> privacy and the Constitution.</w:t>
      </w:r>
    </w:p>
    <w:p w14:paraId="2CAF0409" w14:textId="77777777" w:rsidR="00AB380E" w:rsidRDefault="00AB380E" w:rsidP="00AB380E">
      <w:r w:rsidRPr="00767F35">
        <w:rPr>
          <w:rStyle w:val="Style13ptBold"/>
        </w:rPr>
        <w:t xml:space="preserve">Posner </w:t>
      </w:r>
      <w:r>
        <w:rPr>
          <w:rStyle w:val="Style13ptBold"/>
        </w:rPr>
        <w:t>5</w:t>
      </w:r>
      <w:r>
        <w:t xml:space="preserve"> — Richard A. Posner, Senior Lecturer in Law at the University of Chicago, Judge on the United States Court of Appeals for the Seventh Circuit in Chicago, was named the most cited legal scholar of the 20</w:t>
      </w:r>
      <w:r w:rsidRPr="00767F35">
        <w:rPr>
          <w:vertAlign w:val="superscript"/>
        </w:rPr>
        <w:t>th</w:t>
      </w:r>
      <w:r>
        <w:t xml:space="preserve"> century by </w:t>
      </w:r>
      <w:r>
        <w:rPr>
          <w:i/>
        </w:rPr>
        <w:t>The Journal of Legal Studies</w:t>
      </w:r>
      <w:r>
        <w:t>, holds an LL.B. from Harvard University, 2013 (“</w:t>
      </w:r>
      <w:r w:rsidRPr="004178C6">
        <w:t>Our Domestic Intelligence Crisis</w:t>
      </w:r>
      <w:r>
        <w:t xml:space="preserve">,” </w:t>
      </w:r>
      <w:r>
        <w:rPr>
          <w:i/>
        </w:rPr>
        <w:t>Washington Post</w:t>
      </w:r>
      <w:r>
        <w:t>, December 21</w:t>
      </w:r>
      <w:r w:rsidRPr="004178C6">
        <w:rPr>
          <w:vertAlign w:val="superscript"/>
        </w:rPr>
        <w:t>st</w:t>
      </w:r>
      <w:r>
        <w:t xml:space="preserve">, Available Online at </w:t>
      </w:r>
      <w:r w:rsidRPr="004178C6">
        <w:t>http://www.washingtonpost.com/wp-dyn/content/article/2005/12/20/AR2005122001053.html</w:t>
      </w:r>
      <w:r>
        <w:t>, Accessed 04-28-2015)</w:t>
      </w:r>
    </w:p>
    <w:p w14:paraId="513AA4DC" w14:textId="77777777" w:rsidR="00AB380E" w:rsidRDefault="00AB380E" w:rsidP="00AB380E">
      <w:r>
        <w:t>We've learned that the Defense Department is deeply involved in domestic intelligence (intelligence concerning threats to national security that unfold on U.S. soil). The department's National Security Agency has been conducting, outside the framework of the Foreign Intelligence Surveillance Act, electronic surveillance of U.S. citizens within the United States. Other Pentagon agencies, notably the one known as Counterintelligence Field Activity (CIFA), have, as described in Walter Pincus's recent articles in The Post, been conducting domestic intelligence on a large scale. Although the CIFA's formal mission is to prevent attacks on military installations in the United States, the scale of its activities suggests a broader concern with domestic security. Other Pentagon agencies have gotten into the domestic intelligence act, such as the Information Dominance Center, which developed the Able Danger data-mining program.</w:t>
      </w:r>
    </w:p>
    <w:p w14:paraId="51D372B9" w14:textId="77777777" w:rsidR="00AB380E" w:rsidRDefault="00AB380E" w:rsidP="00AB380E">
      <w:r>
        <w:t xml:space="preserve">These </w:t>
      </w:r>
      <w:r w:rsidRPr="004178C6">
        <w:rPr>
          <w:rStyle w:val="StyleUnderline"/>
          <w:highlight w:val="yellow"/>
        </w:rPr>
        <w:t xml:space="preserve">programs are criticized as grave threats to civil liberties. </w:t>
      </w:r>
      <w:r w:rsidRPr="004178C6">
        <w:rPr>
          <w:rStyle w:val="Emphasis"/>
          <w:highlight w:val="yellow"/>
        </w:rPr>
        <w:t>They are not</w:t>
      </w:r>
      <w:r w:rsidRPr="004178C6">
        <w:rPr>
          <w:rStyle w:val="StyleUnderline"/>
          <w:highlight w:val="yellow"/>
        </w:rPr>
        <w:t>. Their significance is in flagging the existence of gaps in our defenses against terrorism</w:t>
      </w:r>
      <w:r>
        <w:t>. The Defense Department is rushing to fill those gaps, though there may be better ways.</w:t>
      </w:r>
    </w:p>
    <w:p w14:paraId="37E50524" w14:textId="77777777" w:rsidR="00AB380E" w:rsidRDefault="00AB380E" w:rsidP="00AB380E">
      <w:r w:rsidRPr="004178C6">
        <w:rPr>
          <w:rStyle w:val="StyleUnderline"/>
          <w:highlight w:val="yellow"/>
        </w:rPr>
        <w:t>The collection</w:t>
      </w:r>
      <w:r w:rsidRPr="004178C6">
        <w:rPr>
          <w:rStyle w:val="StyleUnderline"/>
        </w:rPr>
        <w:t xml:space="preserve">, mainly </w:t>
      </w:r>
      <w:r w:rsidRPr="004178C6">
        <w:rPr>
          <w:rStyle w:val="StyleUnderline"/>
          <w:highlight w:val="yellow"/>
        </w:rPr>
        <w:t>through electronic means</w:t>
      </w:r>
      <w:r w:rsidRPr="004178C6">
        <w:rPr>
          <w:rStyle w:val="StyleUnderline"/>
        </w:rPr>
        <w:t xml:space="preserve">, </w:t>
      </w:r>
      <w:r w:rsidRPr="004178C6">
        <w:rPr>
          <w:rStyle w:val="StyleUnderline"/>
          <w:highlight w:val="yellow"/>
        </w:rPr>
        <w:t>of vast</w:t>
      </w:r>
      <w:r w:rsidRPr="004178C6">
        <w:rPr>
          <w:rStyle w:val="StyleUnderline"/>
        </w:rPr>
        <w:t xml:space="preserve"> amounts of personal </w:t>
      </w:r>
      <w:r w:rsidRPr="004178C6">
        <w:rPr>
          <w:rStyle w:val="StyleUnderline"/>
          <w:highlight w:val="yellow"/>
        </w:rPr>
        <w:t>data is said to invade privacy. But machine collection and processing</w:t>
      </w:r>
      <w:r w:rsidRPr="004178C6">
        <w:rPr>
          <w:rStyle w:val="StyleUnderline"/>
        </w:rPr>
        <w:t xml:space="preserve"> of data </w:t>
      </w:r>
      <w:r w:rsidRPr="004178C6">
        <w:rPr>
          <w:rStyle w:val="Emphasis"/>
          <w:highlight w:val="yellow"/>
        </w:rPr>
        <w:t>cannot, as such, invade privacy</w:t>
      </w:r>
      <w:r w:rsidRPr="004178C6">
        <w:rPr>
          <w:rStyle w:val="StyleUnderline"/>
          <w:highlight w:val="yellow"/>
        </w:rPr>
        <w:t>. Because of</w:t>
      </w:r>
      <w:r w:rsidRPr="004178C6">
        <w:rPr>
          <w:rStyle w:val="StyleUnderline"/>
        </w:rPr>
        <w:t xml:space="preserve"> their </w:t>
      </w:r>
      <w:r w:rsidRPr="004178C6">
        <w:rPr>
          <w:rStyle w:val="StyleUnderline"/>
          <w:highlight w:val="yellow"/>
        </w:rPr>
        <w:t>volume,</w:t>
      </w:r>
      <w:r w:rsidRPr="004178C6">
        <w:rPr>
          <w:rStyle w:val="StyleUnderline"/>
        </w:rPr>
        <w:t xml:space="preserve"> the </w:t>
      </w:r>
      <w:r w:rsidRPr="004178C6">
        <w:rPr>
          <w:rStyle w:val="StyleUnderline"/>
          <w:highlight w:val="yellow"/>
        </w:rPr>
        <w:t>data are first sifted by computers</w:t>
      </w:r>
      <w:r w:rsidRPr="004178C6">
        <w:rPr>
          <w:rStyle w:val="StyleUnderline"/>
        </w:rPr>
        <w:t>, which search for names, addresses, phone numbers</w:t>
      </w:r>
      <w:r>
        <w:t xml:space="preserve">, etc., </w:t>
      </w:r>
      <w:r w:rsidRPr="004178C6">
        <w:rPr>
          <w:rStyle w:val="StyleUnderline"/>
        </w:rPr>
        <w:t xml:space="preserve">that may have intelligence value. </w:t>
      </w:r>
      <w:r w:rsidRPr="004178C6">
        <w:rPr>
          <w:rStyle w:val="StyleUnderline"/>
          <w:highlight w:val="yellow"/>
        </w:rPr>
        <w:t>This</w:t>
      </w:r>
      <w:r w:rsidRPr="004178C6">
        <w:rPr>
          <w:rStyle w:val="StyleUnderline"/>
        </w:rPr>
        <w:t xml:space="preserve"> initial </w:t>
      </w:r>
      <w:r w:rsidRPr="004178C6">
        <w:rPr>
          <w:rStyle w:val="StyleUnderline"/>
          <w:highlight w:val="yellow"/>
        </w:rPr>
        <w:t>sifting, far from invading privacy</w:t>
      </w:r>
      <w:r w:rsidRPr="004178C6">
        <w:rPr>
          <w:rStyle w:val="StyleUnderline"/>
        </w:rPr>
        <w:t xml:space="preserve"> (a computer is not a sentient being), </w:t>
      </w:r>
      <w:r w:rsidRPr="004178C6">
        <w:rPr>
          <w:rStyle w:val="StyleUnderline"/>
          <w:highlight w:val="yellow"/>
        </w:rPr>
        <w:t xml:space="preserve">keeps </w:t>
      </w:r>
      <w:r w:rsidRPr="004178C6">
        <w:rPr>
          <w:rStyle w:val="Emphasis"/>
          <w:highlight w:val="yellow"/>
        </w:rPr>
        <w:t>most private data</w:t>
      </w:r>
      <w:r w:rsidRPr="004178C6">
        <w:rPr>
          <w:rStyle w:val="StyleUnderline"/>
          <w:highlight w:val="yellow"/>
        </w:rPr>
        <w:t xml:space="preserve"> from being read by any intelligence officer</w:t>
      </w:r>
      <w:r>
        <w:t>.</w:t>
      </w:r>
    </w:p>
    <w:p w14:paraId="6802F910" w14:textId="77777777" w:rsidR="00AB380E" w:rsidRDefault="00AB380E" w:rsidP="00AB380E">
      <w:r w:rsidRPr="004178C6">
        <w:rPr>
          <w:rStyle w:val="StyleUnderline"/>
        </w:rPr>
        <w:t xml:space="preserve">The </w:t>
      </w:r>
      <w:r w:rsidRPr="004178C6">
        <w:rPr>
          <w:rStyle w:val="StyleUnderline"/>
          <w:highlight w:val="yellow"/>
        </w:rPr>
        <w:t>data that make the cut</w:t>
      </w:r>
      <w:r w:rsidRPr="004178C6">
        <w:rPr>
          <w:rStyle w:val="StyleUnderline"/>
        </w:rPr>
        <w:t xml:space="preserve"> are those that </w:t>
      </w:r>
      <w:r w:rsidRPr="004178C6">
        <w:rPr>
          <w:rStyle w:val="StyleUnderline"/>
          <w:highlight w:val="yellow"/>
        </w:rPr>
        <w:t>contain clues to possible threats to national security. The only valid ground for forbidding human inspection</w:t>
      </w:r>
      <w:r w:rsidRPr="004178C6">
        <w:rPr>
          <w:rStyle w:val="StyleUnderline"/>
        </w:rPr>
        <w:t xml:space="preserve"> of such data </w:t>
      </w:r>
      <w:r w:rsidRPr="004178C6">
        <w:rPr>
          <w:rStyle w:val="StyleUnderline"/>
          <w:highlight w:val="yellow"/>
        </w:rPr>
        <w:t>is fear that they might be used to blackmail or</w:t>
      </w:r>
      <w:r w:rsidRPr="004178C6">
        <w:rPr>
          <w:rStyle w:val="StyleUnderline"/>
        </w:rPr>
        <w:t xml:space="preserve"> otherwise </w:t>
      </w:r>
      <w:r w:rsidRPr="004178C6">
        <w:rPr>
          <w:rStyle w:val="StyleUnderline"/>
          <w:highlight w:val="yellow"/>
        </w:rPr>
        <w:t>intimidate</w:t>
      </w:r>
      <w:r w:rsidRPr="004178C6">
        <w:rPr>
          <w:rStyle w:val="StyleUnderline"/>
        </w:rPr>
        <w:t xml:space="preserve"> the administration's </w:t>
      </w:r>
      <w:r w:rsidRPr="004178C6">
        <w:rPr>
          <w:rStyle w:val="StyleUnderline"/>
          <w:highlight w:val="yellow"/>
        </w:rPr>
        <w:t xml:space="preserve">political enemies. That danger is </w:t>
      </w:r>
      <w:r w:rsidRPr="004178C6">
        <w:rPr>
          <w:rStyle w:val="Emphasis"/>
          <w:highlight w:val="yellow"/>
        </w:rPr>
        <w:t>more remote than at any previous period of U.S. history</w:t>
      </w:r>
      <w:r w:rsidRPr="004178C6">
        <w:rPr>
          <w:rStyle w:val="StyleUnderline"/>
          <w:highlight w:val="yellow"/>
        </w:rPr>
        <w:t>. Because of increased</w:t>
      </w:r>
      <w:r w:rsidRPr="004178C6">
        <w:rPr>
          <w:rStyle w:val="StyleUnderline"/>
        </w:rPr>
        <w:t xml:space="preserve"> political </w:t>
      </w:r>
      <w:r w:rsidRPr="004178C6">
        <w:rPr>
          <w:rStyle w:val="StyleUnderline"/>
          <w:highlight w:val="yellow"/>
        </w:rPr>
        <w:t>partisanship, advances in communications technology and more</w:t>
      </w:r>
      <w:r w:rsidRPr="004178C6">
        <w:rPr>
          <w:rStyle w:val="StyleUnderline"/>
        </w:rPr>
        <w:t xml:space="preserve"> numerous and </w:t>
      </w:r>
      <w:r w:rsidRPr="004178C6">
        <w:rPr>
          <w:rStyle w:val="StyleUnderline"/>
          <w:highlight w:val="yellow"/>
        </w:rPr>
        <w:t>competitive media,</w:t>
      </w:r>
      <w:r w:rsidRPr="004178C6">
        <w:rPr>
          <w:rStyle w:val="StyleUnderline"/>
        </w:rPr>
        <w:t xml:space="preserve"> American </w:t>
      </w:r>
      <w:r w:rsidRPr="004178C6">
        <w:rPr>
          <w:rStyle w:val="StyleUnderline"/>
          <w:highlight w:val="yellow"/>
        </w:rPr>
        <w:t>government has become a sieve. No secrets</w:t>
      </w:r>
      <w:r w:rsidRPr="004178C6">
        <w:rPr>
          <w:rStyle w:val="StyleUnderline"/>
        </w:rPr>
        <w:t xml:space="preserve"> concerning matters that would interest the public </w:t>
      </w:r>
      <w:r w:rsidRPr="004178C6">
        <w:rPr>
          <w:rStyle w:val="StyleUnderline"/>
          <w:highlight w:val="yellow"/>
        </w:rPr>
        <w:t>can be kept for long</w:t>
      </w:r>
      <w:r w:rsidRPr="004178C6">
        <w:rPr>
          <w:rStyle w:val="StyleUnderline"/>
        </w:rPr>
        <w:t xml:space="preserve">. And the public would be far more interested to learn that public officials were using private information about American citizens for base political ends than to learn that we have been rough with terrorist suspects </w:t>
      </w:r>
      <w:r>
        <w:rPr>
          <w:rStyle w:val="StyleUnderline"/>
        </w:rPr>
        <w:t>–</w:t>
      </w:r>
      <w:r w:rsidRPr="004178C6">
        <w:rPr>
          <w:rStyle w:val="StyleUnderline"/>
        </w:rPr>
        <w:t xml:space="preserve"> a matter that was quickly exposed despite efforts at concealment</w:t>
      </w:r>
      <w:r>
        <w:t>.</w:t>
      </w:r>
    </w:p>
    <w:p w14:paraId="5519C37D" w14:textId="77777777" w:rsidR="00AB380E" w:rsidRDefault="00AB380E" w:rsidP="00AB380E">
      <w:r>
        <w:t xml:space="preserve">The </w:t>
      </w:r>
      <w:r w:rsidRPr="004178C6">
        <w:rPr>
          <w:rStyle w:val="StyleUnderline"/>
          <w:highlight w:val="yellow"/>
        </w:rPr>
        <w:t>F</w:t>
      </w:r>
      <w:r>
        <w:t xml:space="preserve">oreign </w:t>
      </w:r>
      <w:r w:rsidRPr="004178C6">
        <w:rPr>
          <w:rStyle w:val="StyleUnderline"/>
          <w:highlight w:val="yellow"/>
        </w:rPr>
        <w:t>I</w:t>
      </w:r>
      <w:r>
        <w:t xml:space="preserve">ntelligence </w:t>
      </w:r>
      <w:r w:rsidRPr="004178C6">
        <w:rPr>
          <w:rStyle w:val="StyleUnderline"/>
          <w:highlight w:val="yellow"/>
        </w:rPr>
        <w:t>S</w:t>
      </w:r>
      <w:r>
        <w:t xml:space="preserve">urveillance </w:t>
      </w:r>
      <w:r w:rsidRPr="004178C6">
        <w:rPr>
          <w:rStyle w:val="StyleUnderline"/>
          <w:highlight w:val="yellow"/>
        </w:rPr>
        <w:t>A</w:t>
      </w:r>
      <w:r>
        <w:t xml:space="preserve">ct </w:t>
      </w:r>
      <w:r w:rsidRPr="004178C6">
        <w:rPr>
          <w:rStyle w:val="StyleUnderline"/>
          <w:highlight w:val="yellow"/>
        </w:rPr>
        <w:t>makes it difficult to conduct surveillance of U.S. citizens</w:t>
      </w:r>
      <w:r w:rsidRPr="004178C6">
        <w:rPr>
          <w:rStyle w:val="StyleUnderline"/>
        </w:rPr>
        <w:t xml:space="preserve"> and lawful permanent residents </w:t>
      </w:r>
      <w:r w:rsidRPr="004178C6">
        <w:rPr>
          <w:rStyle w:val="StyleUnderline"/>
          <w:highlight w:val="yellow"/>
        </w:rPr>
        <w:t>unless they are suspected of being involved in terrorist</w:t>
      </w:r>
      <w:r w:rsidRPr="004178C6">
        <w:rPr>
          <w:rStyle w:val="StyleUnderline"/>
        </w:rPr>
        <w:t xml:space="preserve"> or other hostile </w:t>
      </w:r>
      <w:r w:rsidRPr="004178C6">
        <w:rPr>
          <w:rStyle w:val="StyleUnderline"/>
          <w:highlight w:val="yellow"/>
        </w:rPr>
        <w:t xml:space="preserve">activities. That is </w:t>
      </w:r>
      <w:r w:rsidRPr="004178C6">
        <w:rPr>
          <w:rStyle w:val="Emphasis"/>
          <w:highlight w:val="yellow"/>
        </w:rPr>
        <w:t>too restrictive</w:t>
      </w:r>
      <w:r w:rsidRPr="004178C6">
        <w:rPr>
          <w:rStyle w:val="StyleUnderline"/>
          <w:highlight w:val="yellow"/>
        </w:rPr>
        <w:t>. Innocent people</w:t>
      </w:r>
      <w:r>
        <w:t xml:space="preserve">, such as unwitting neighbors of terrorists, </w:t>
      </w:r>
      <w:r w:rsidRPr="004178C6">
        <w:rPr>
          <w:rStyle w:val="StyleUnderline"/>
          <w:highlight w:val="yellow"/>
        </w:rPr>
        <w:t>may</w:t>
      </w:r>
      <w:r w:rsidRPr="004178C6">
        <w:rPr>
          <w:rStyle w:val="StyleUnderline"/>
        </w:rPr>
        <w:t xml:space="preserve">, without knowing it, </w:t>
      </w:r>
      <w:r w:rsidRPr="004178C6">
        <w:rPr>
          <w:rStyle w:val="StyleUnderline"/>
          <w:highlight w:val="yellow"/>
        </w:rPr>
        <w:t>have valuable counterterrorist information</w:t>
      </w:r>
      <w:r>
        <w:t>. Collecting such information is of a piece with data-mining projects such as Able Danger.</w:t>
      </w:r>
    </w:p>
    <w:p w14:paraId="586D62BB" w14:textId="77777777" w:rsidR="00AB380E" w:rsidRDefault="00AB380E" w:rsidP="00AB380E">
      <w:r w:rsidRPr="004178C6">
        <w:rPr>
          <w:rStyle w:val="StyleUnderline"/>
          <w:highlight w:val="yellow"/>
        </w:rPr>
        <w:t xml:space="preserve">The goal of national security intelligence is to </w:t>
      </w:r>
      <w:r w:rsidRPr="004178C6">
        <w:rPr>
          <w:rStyle w:val="Emphasis"/>
          <w:highlight w:val="yellow"/>
        </w:rPr>
        <w:t>prevent</w:t>
      </w:r>
      <w:r w:rsidRPr="004178C6">
        <w:rPr>
          <w:rStyle w:val="StyleUnderline"/>
          <w:highlight w:val="yellow"/>
        </w:rPr>
        <w:t xml:space="preserve"> a terrorist attack, not just punish the attacker </w:t>
      </w:r>
      <w:r w:rsidRPr="004178C6">
        <w:rPr>
          <w:rStyle w:val="Emphasis"/>
          <w:highlight w:val="yellow"/>
        </w:rPr>
        <w:t>after</w:t>
      </w:r>
      <w:r w:rsidRPr="004178C6">
        <w:rPr>
          <w:rStyle w:val="StyleUnderline"/>
          <w:highlight w:val="yellow"/>
        </w:rPr>
        <w:t xml:space="preserve"> it occurs, and</w:t>
      </w:r>
      <w:r w:rsidRPr="004178C6">
        <w:rPr>
          <w:rStyle w:val="StyleUnderline"/>
        </w:rPr>
        <w:t xml:space="preserve"> the </w:t>
      </w:r>
      <w:r w:rsidRPr="004178C6">
        <w:rPr>
          <w:rStyle w:val="StyleUnderline"/>
          <w:highlight w:val="yellow"/>
        </w:rPr>
        <w:t>information that enables</w:t>
      </w:r>
      <w:r w:rsidRPr="004178C6">
        <w:rPr>
          <w:rStyle w:val="StyleUnderline"/>
        </w:rPr>
        <w:t xml:space="preserve"> the </w:t>
      </w:r>
      <w:r w:rsidRPr="004178C6">
        <w:rPr>
          <w:rStyle w:val="StyleUnderline"/>
          <w:highlight w:val="yellow"/>
        </w:rPr>
        <w:t>detection</w:t>
      </w:r>
      <w:r w:rsidRPr="004178C6">
        <w:rPr>
          <w:rStyle w:val="StyleUnderline"/>
        </w:rPr>
        <w:t xml:space="preserve"> of an impending attack </w:t>
      </w:r>
      <w:r w:rsidRPr="004178C6">
        <w:rPr>
          <w:rStyle w:val="StyleUnderline"/>
          <w:highlight w:val="yellow"/>
        </w:rPr>
        <w:t>may be scattered around the world</w:t>
      </w:r>
      <w:r w:rsidRPr="004178C6">
        <w:rPr>
          <w:rStyle w:val="StyleUnderline"/>
        </w:rPr>
        <w:t xml:space="preserve"> in tiny bits. </w:t>
      </w:r>
      <w:r w:rsidRPr="004178C6">
        <w:rPr>
          <w:rStyle w:val="StyleUnderline"/>
          <w:highlight w:val="yellow"/>
        </w:rPr>
        <w:t xml:space="preserve">A much </w:t>
      </w:r>
      <w:r w:rsidRPr="004178C6">
        <w:rPr>
          <w:rStyle w:val="StyleUnderline"/>
          <w:highlight w:val="yellow"/>
        </w:rPr>
        <w:lastRenderedPageBreak/>
        <w:t>wider, finer-meshed net must be cast</w:t>
      </w:r>
      <w:r w:rsidRPr="004178C6">
        <w:rPr>
          <w:rStyle w:val="StyleUnderline"/>
        </w:rPr>
        <w:t xml:space="preserve"> than when investigating a specific crime. </w:t>
      </w:r>
      <w:r w:rsidRPr="004178C6">
        <w:rPr>
          <w:rStyle w:val="StyleUnderline"/>
          <w:highlight w:val="yellow"/>
        </w:rPr>
        <w:t>Many</w:t>
      </w:r>
      <w:r w:rsidRPr="004178C6">
        <w:rPr>
          <w:rStyle w:val="StyleUnderline"/>
        </w:rPr>
        <w:t xml:space="preserve"> of the </w:t>
      </w:r>
      <w:r w:rsidRPr="004178C6">
        <w:rPr>
          <w:rStyle w:val="StyleUnderline"/>
          <w:highlight w:val="yellow"/>
        </w:rPr>
        <w:t>relevant bits may be in</w:t>
      </w:r>
      <w:r w:rsidRPr="004178C6">
        <w:rPr>
          <w:rStyle w:val="StyleUnderline"/>
        </w:rPr>
        <w:t xml:space="preserve"> the </w:t>
      </w:r>
      <w:r w:rsidRPr="004178C6">
        <w:rPr>
          <w:rStyle w:val="StyleUnderline"/>
          <w:highlight w:val="yellow"/>
        </w:rPr>
        <w:t>e-mails, phone conversations or banking records of U.S. citizens</w:t>
      </w:r>
      <w:r w:rsidRPr="004178C6">
        <w:rPr>
          <w:rStyle w:val="StyleUnderline"/>
        </w:rPr>
        <w:t xml:space="preserve">, some innocent, some not so innocent. </w:t>
      </w:r>
      <w:r w:rsidRPr="004178C6">
        <w:rPr>
          <w:rStyle w:val="StyleUnderline"/>
          <w:highlight w:val="yellow"/>
        </w:rPr>
        <w:t>The government is entitled to those data</w:t>
      </w:r>
      <w:r w:rsidRPr="004178C6">
        <w:rPr>
          <w:rStyle w:val="StyleUnderline"/>
        </w:rPr>
        <w:t xml:space="preserve">, but just </w:t>
      </w:r>
      <w:r w:rsidRPr="004178C6">
        <w:rPr>
          <w:rStyle w:val="StyleUnderline"/>
          <w:highlight w:val="yellow"/>
        </w:rPr>
        <w:t>for the</w:t>
      </w:r>
      <w:r w:rsidRPr="004178C6">
        <w:rPr>
          <w:rStyle w:val="StyleUnderline"/>
        </w:rPr>
        <w:t xml:space="preserve"> limited </w:t>
      </w:r>
      <w:r w:rsidRPr="004178C6">
        <w:rPr>
          <w:rStyle w:val="StyleUnderline"/>
          <w:highlight w:val="yellow"/>
        </w:rPr>
        <w:t xml:space="preserve">purpose of </w:t>
      </w:r>
      <w:r w:rsidRPr="004178C6">
        <w:rPr>
          <w:rStyle w:val="Emphasis"/>
          <w:highlight w:val="yellow"/>
        </w:rPr>
        <w:t>protecting national security</w:t>
      </w:r>
      <w:r>
        <w:t>.</w:t>
      </w:r>
    </w:p>
    <w:p w14:paraId="77719558" w14:textId="77777777" w:rsidR="00AB380E" w:rsidRDefault="00AB380E" w:rsidP="00AB380E">
      <w:r>
        <w:t>The Pentagon's rush to fill gaps in domestic intelligence reflects the disarray in this vital yet neglected area of national security. The principal domestic intelligence agency is the FBI, but it is primarily a criminal investigation agency that has been struggling, so far with limited success, to transform itself. It is having trouble keeping its eye on the ball; an FBI official is quoted as having told the Senate that environmental and animal rights militants pose the biggest terrorist threats in the United States. If only that were so.</w:t>
      </w:r>
    </w:p>
    <w:p w14:paraId="5B7B4302" w14:textId="77777777" w:rsidR="00AB380E" w:rsidRDefault="00AB380E" w:rsidP="00AB380E">
      <w:r w:rsidRPr="004178C6">
        <w:rPr>
          <w:rStyle w:val="StyleUnderline"/>
        </w:rPr>
        <w:t>Most other nations</w:t>
      </w:r>
      <w:r>
        <w:t xml:space="preserve">, such as Britain, Canada, France, Germany and Israel, many with longer histories of fighting terrorism than the United States, </w:t>
      </w:r>
      <w:r w:rsidRPr="004178C6">
        <w:rPr>
          <w:rStyle w:val="StyleUnderline"/>
        </w:rPr>
        <w:t>have a domestic intelligence agency that is separate from its national police force</w:t>
      </w:r>
      <w:r>
        <w:t xml:space="preserve">, its counterpart to the FBI. </w:t>
      </w:r>
      <w:r w:rsidRPr="004178C6">
        <w:rPr>
          <w:rStyle w:val="StyleUnderline"/>
        </w:rPr>
        <w:t>We do not. We also have no official with sole and comprehensive responsibility for domestic intelligence. It is no surprise that gaps in domestic intelligence are being filled by ad hoc initiatives</w:t>
      </w:r>
      <w:r>
        <w:t>.</w:t>
      </w:r>
    </w:p>
    <w:p w14:paraId="22C68F40" w14:textId="77777777" w:rsidR="00AB380E" w:rsidRDefault="00AB380E" w:rsidP="00AB380E">
      <w:r w:rsidRPr="004178C6">
        <w:rPr>
          <w:rStyle w:val="StyleUnderline"/>
        </w:rPr>
        <w:t xml:space="preserve">We must do better. </w:t>
      </w:r>
      <w:r w:rsidRPr="004178C6">
        <w:rPr>
          <w:rStyle w:val="StyleUnderline"/>
          <w:highlight w:val="yellow"/>
        </w:rPr>
        <w:t>The terrorist menace</w:t>
      </w:r>
      <w:r>
        <w:t xml:space="preserve">, far from receding, </w:t>
      </w:r>
      <w:r w:rsidRPr="004178C6">
        <w:rPr>
          <w:rStyle w:val="StyleUnderline"/>
          <w:highlight w:val="yellow"/>
        </w:rPr>
        <w:t>grows every day</w:t>
      </w:r>
      <w:r w:rsidRPr="004178C6">
        <w:rPr>
          <w:rStyle w:val="StyleUnderline"/>
        </w:rPr>
        <w:t xml:space="preserve">. This is </w:t>
      </w:r>
      <w:r w:rsidRPr="004178C6">
        <w:rPr>
          <w:rStyle w:val="StyleUnderline"/>
          <w:highlight w:val="yellow"/>
        </w:rPr>
        <w:t>not only because al Qaeda likes to space its attacks</w:t>
      </w:r>
      <w:r>
        <w:t xml:space="preserve">, often by many years, </w:t>
      </w:r>
      <w:r w:rsidRPr="004178C6">
        <w:rPr>
          <w:rStyle w:val="StyleUnderline"/>
          <w:highlight w:val="yellow"/>
        </w:rPr>
        <w:t>but also because weapons of mass destruction are becoming</w:t>
      </w:r>
      <w:r w:rsidRPr="004178C6">
        <w:rPr>
          <w:rStyle w:val="StyleUnderline"/>
        </w:rPr>
        <w:t xml:space="preserve"> ever </w:t>
      </w:r>
      <w:r w:rsidRPr="004178C6">
        <w:rPr>
          <w:rStyle w:val="StyleUnderline"/>
          <w:highlight w:val="yellow"/>
        </w:rPr>
        <w:t>more accessible to terrorist groups</w:t>
      </w:r>
      <w:r w:rsidRPr="004178C6">
        <w:rPr>
          <w:rStyle w:val="StyleUnderline"/>
        </w:rPr>
        <w:t xml:space="preserve"> and individuals</w:t>
      </w:r>
      <w:r>
        <w:t>.</w:t>
      </w:r>
    </w:p>
    <w:p w14:paraId="367256D4" w14:textId="77777777" w:rsidR="00AB380E" w:rsidRDefault="00AB380E" w:rsidP="00AB380E"/>
    <w:p w14:paraId="5B79CEEB" w14:textId="77777777" w:rsidR="00AB380E" w:rsidRPr="004178C6" w:rsidRDefault="00AB380E" w:rsidP="00AB380E">
      <w:pPr>
        <w:pStyle w:val="Heading3"/>
      </w:pPr>
      <w:r>
        <w:lastRenderedPageBreak/>
        <w:t>Privacy Overvalued</w:t>
      </w:r>
    </w:p>
    <w:p w14:paraId="6B03E748" w14:textId="77777777" w:rsidR="00AB380E" w:rsidRPr="007F1711" w:rsidRDefault="00AB380E" w:rsidP="00AB380E">
      <w:pPr>
        <w:pStyle w:val="Heading4"/>
      </w:pPr>
      <w:r>
        <w:t xml:space="preserve">Privacy is </w:t>
      </w:r>
      <w:r w:rsidRPr="007F1711">
        <w:rPr>
          <w:u w:val="single"/>
        </w:rPr>
        <w:t>massively overvalued</w:t>
      </w:r>
      <w:r>
        <w:t xml:space="preserve"> — it’s just personal false advertising. </w:t>
      </w:r>
    </w:p>
    <w:p w14:paraId="0FCCB42A" w14:textId="77777777" w:rsidR="00AB380E" w:rsidRPr="00767F35" w:rsidRDefault="00AB380E" w:rsidP="00AB380E">
      <w:r w:rsidRPr="00767F35">
        <w:rPr>
          <w:rStyle w:val="Style13ptBold"/>
        </w:rPr>
        <w:t>Posner 13</w:t>
      </w:r>
      <w:r>
        <w:t xml:space="preserve"> — Richard A. Posner, Senior Lecturer in Law at the University of Chicago, Judge on the United States Court of Appeals for the Seventh Circuit in Chicago, was named the most cited legal scholar of the 20</w:t>
      </w:r>
      <w:r w:rsidRPr="00767F35">
        <w:rPr>
          <w:vertAlign w:val="superscript"/>
        </w:rPr>
        <w:t>th</w:t>
      </w:r>
      <w:r>
        <w:t xml:space="preserve"> century by </w:t>
      </w:r>
      <w:r>
        <w:rPr>
          <w:i/>
        </w:rPr>
        <w:t>The Journal of Legal Studies</w:t>
      </w:r>
      <w:r>
        <w:t xml:space="preserve">, holds an LL.B. from Harvard University, 2013 (“Privacy is overrated,” </w:t>
      </w:r>
      <w:r>
        <w:rPr>
          <w:i/>
        </w:rPr>
        <w:t>New York Daily News</w:t>
      </w:r>
      <w:r>
        <w:t>, April 28</w:t>
      </w:r>
      <w:r w:rsidRPr="00767F35">
        <w:rPr>
          <w:vertAlign w:val="superscript"/>
        </w:rPr>
        <w:t>th</w:t>
      </w:r>
      <w:r>
        <w:t xml:space="preserve">, Available Online at </w:t>
      </w:r>
      <w:hyperlink r:id="rId7" w:history="1">
        <w:r w:rsidRPr="001A0D0E">
          <w:rPr>
            <w:rStyle w:val="Hyperlink"/>
          </w:rPr>
          <w:t>http://www.nydailynews.com/opinion/privacy-overrated-article-1.1328656</w:t>
        </w:r>
      </w:hyperlink>
      <w:r>
        <w:t>, Accessed 04-16-2015)</w:t>
      </w:r>
    </w:p>
    <w:p w14:paraId="3B285E3D" w14:textId="77777777" w:rsidR="00AB380E" w:rsidRDefault="00AB380E" w:rsidP="00AB380E">
      <w:r w:rsidRPr="00767F35">
        <w:rPr>
          <w:rStyle w:val="StyleUnderline"/>
          <w:highlight w:val="yellow"/>
        </w:rPr>
        <w:t xml:space="preserve">There is a tendency to </w:t>
      </w:r>
      <w:r w:rsidRPr="00767F35">
        <w:rPr>
          <w:rStyle w:val="Emphasis"/>
          <w:highlight w:val="yellow"/>
        </w:rPr>
        <w:t>exaggerate</w:t>
      </w:r>
      <w:r w:rsidRPr="00767F35">
        <w:rPr>
          <w:rStyle w:val="StyleUnderline"/>
          <w:highlight w:val="yellow"/>
        </w:rPr>
        <w:t xml:space="preserve"> the social value of privacy</w:t>
      </w:r>
      <w:r>
        <w:t xml:space="preserve">. I value my privacy as much as the next person, but </w:t>
      </w:r>
      <w:r w:rsidRPr="00767F35">
        <w:rPr>
          <w:rStyle w:val="StyleUnderline"/>
          <w:highlight w:val="yellow"/>
        </w:rPr>
        <w:t xml:space="preserve">there is a difference between what is valuable to an individual and what is valuable to </w:t>
      </w:r>
      <w:r w:rsidRPr="00767F35">
        <w:rPr>
          <w:rStyle w:val="Emphasis"/>
          <w:highlight w:val="yellow"/>
        </w:rPr>
        <w:t>society</w:t>
      </w:r>
      <w:r>
        <w:t xml:space="preserve">. Thirty-five years ago, when I was a law professor rather than a judge, I published an article called “The Right of Privacy,” in which I pointed out that </w:t>
      </w:r>
      <w:r w:rsidRPr="00767F35">
        <w:rPr>
          <w:rStyle w:val="StyleUnderline"/>
          <w:highlight w:val="yellow"/>
        </w:rPr>
        <w:t>“privacy” is</w:t>
      </w:r>
      <w:r w:rsidRPr="00767F35">
        <w:rPr>
          <w:rStyle w:val="StyleUnderline"/>
        </w:rPr>
        <w:t xml:space="preserve"> really just </w:t>
      </w:r>
      <w:r w:rsidRPr="00767F35">
        <w:rPr>
          <w:rStyle w:val="Emphasis"/>
          <w:highlight w:val="yellow"/>
        </w:rPr>
        <w:t>a euphemism for concealment</w:t>
      </w:r>
      <w:r w:rsidRPr="00767F35">
        <w:rPr>
          <w:rStyle w:val="StyleUnderline"/>
        </w:rPr>
        <w:t>, for hiding specific things about ourselves from others</w:t>
      </w:r>
      <w:r>
        <w:t>.</w:t>
      </w:r>
    </w:p>
    <w:p w14:paraId="16B41FBB" w14:textId="77777777" w:rsidR="00AB380E" w:rsidRDefault="00AB380E" w:rsidP="00AB380E">
      <w:r w:rsidRPr="00767F35">
        <w:rPr>
          <w:rStyle w:val="StyleUnderline"/>
          <w:highlight w:val="yellow"/>
        </w:rPr>
        <w:t>We conceal aspects of our person,</w:t>
      </w:r>
      <w:r w:rsidRPr="00767F35">
        <w:rPr>
          <w:rStyle w:val="StyleUnderline"/>
        </w:rPr>
        <w:t xml:space="preserve"> our </w:t>
      </w:r>
      <w:r w:rsidRPr="00767F35">
        <w:rPr>
          <w:rStyle w:val="StyleUnderline"/>
          <w:highlight w:val="yellow"/>
        </w:rPr>
        <w:t>conduct and</w:t>
      </w:r>
      <w:r w:rsidRPr="00767F35">
        <w:rPr>
          <w:rStyle w:val="StyleUnderline"/>
        </w:rPr>
        <w:t xml:space="preserve"> our </w:t>
      </w:r>
      <w:r w:rsidRPr="00767F35">
        <w:rPr>
          <w:rStyle w:val="StyleUnderline"/>
          <w:highlight w:val="yellow"/>
        </w:rPr>
        <w:t>history that, if known, would make it more difficult for us to achieve our</w:t>
      </w:r>
      <w:r w:rsidRPr="00767F35">
        <w:rPr>
          <w:rStyle w:val="StyleUnderline"/>
        </w:rPr>
        <w:t xml:space="preserve"> personal </w:t>
      </w:r>
      <w:r w:rsidRPr="00767F35">
        <w:rPr>
          <w:rStyle w:val="StyleUnderline"/>
          <w:highlight w:val="yellow"/>
        </w:rPr>
        <w:t>goals</w:t>
      </w:r>
      <w:r w:rsidRPr="00767F35">
        <w:rPr>
          <w:rStyle w:val="StyleUnderline"/>
        </w:rPr>
        <w:t>. We don’t want our arrest record to be made public; our medical history to be made public;</w:t>
      </w:r>
      <w:r>
        <w:t xml:space="preserve"> our peccadilloes to be made public; </w:t>
      </w:r>
      <w:r w:rsidRPr="00767F35">
        <w:rPr>
          <w:rStyle w:val="StyleUnderline"/>
        </w:rPr>
        <w:t xml:space="preserve">and so on. </w:t>
      </w:r>
      <w:r w:rsidRPr="00767F35">
        <w:rPr>
          <w:rStyle w:val="StyleUnderline"/>
          <w:highlight w:val="yellow"/>
        </w:rPr>
        <w:t xml:space="preserve">We want to present </w:t>
      </w:r>
      <w:r w:rsidRPr="00767F35">
        <w:rPr>
          <w:rStyle w:val="Emphasis"/>
          <w:highlight w:val="yellow"/>
        </w:rPr>
        <w:t>sanitized versions of ourselves</w:t>
      </w:r>
      <w:r w:rsidRPr="00767F35">
        <w:rPr>
          <w:rStyle w:val="StyleUnderline"/>
        </w:rPr>
        <w:t xml:space="preserve"> to the world. </w:t>
      </w:r>
      <w:r w:rsidRPr="00767F35">
        <w:rPr>
          <w:rStyle w:val="StyleUnderline"/>
          <w:highlight w:val="yellow"/>
        </w:rPr>
        <w:t>We market ourselves the way sellers of</w:t>
      </w:r>
      <w:r w:rsidRPr="00767F35">
        <w:rPr>
          <w:rStyle w:val="StyleUnderline"/>
        </w:rPr>
        <w:t xml:space="preserve"> consumer </w:t>
      </w:r>
      <w:r w:rsidRPr="00767F35">
        <w:rPr>
          <w:rStyle w:val="StyleUnderline"/>
          <w:highlight w:val="yellow"/>
        </w:rPr>
        <w:t>products market their wares — highlighting the good, hiding the bad</w:t>
      </w:r>
      <w:r>
        <w:t>.</w:t>
      </w:r>
    </w:p>
    <w:p w14:paraId="17320D0C" w14:textId="77777777" w:rsidR="00AB380E" w:rsidRDefault="00AB380E" w:rsidP="00AB380E">
      <w:r>
        <w:t>I do not argue that all concealment is bad. There is nothing wrong with concealing wealth in order to avoid being targeted by thieves or concealing embarrassing personal facts, such as a deformity or being related to a notorious criminal, that would not cause a rational person to shun us but might complicate our social and business relations.</w:t>
      </w:r>
    </w:p>
    <w:p w14:paraId="762B3D1A" w14:textId="77777777" w:rsidR="00AB380E" w:rsidRDefault="00AB380E" w:rsidP="00AB380E">
      <w:r>
        <w:t>There may even be justification for allowing the concealment of facts that might, but should not, cause a person to be shunned. Laws that place a person’s arrest (as distinct from conviction) record behind a veil of secrecy are based on a belief that prospective employers would exaggerate the significance of such a record, not realizing, for example, that arrests are often based on mistakes by witnesses or police officers, or are for trivial infractions.</w:t>
      </w:r>
    </w:p>
    <w:p w14:paraId="73D4140A" w14:textId="77777777" w:rsidR="00AB380E" w:rsidRDefault="00AB380E" w:rsidP="00AB380E">
      <w:r>
        <w:t>Privacy-protecting laws are paternalistic; they are based on a skepticism regarding whether people can make sensible evaluations of an arrest record or other private facts that enter the public domain.</w:t>
      </w:r>
    </w:p>
    <w:p w14:paraId="2A11BEBE" w14:textId="77777777" w:rsidR="00AB380E" w:rsidRDefault="00AB380E" w:rsidP="00AB380E">
      <w:r>
        <w:t xml:space="preserve">Still, </w:t>
      </w:r>
      <w:r w:rsidRPr="00767F35">
        <w:rPr>
          <w:rStyle w:val="StyleUnderline"/>
        </w:rPr>
        <w:t xml:space="preserve">a good deal of </w:t>
      </w:r>
      <w:r w:rsidRPr="00767F35">
        <w:rPr>
          <w:rStyle w:val="StyleUnderline"/>
          <w:highlight w:val="yellow"/>
        </w:rPr>
        <w:t>privacy</w:t>
      </w:r>
      <w:r w:rsidRPr="00767F35">
        <w:rPr>
          <w:rStyle w:val="StyleUnderline"/>
        </w:rPr>
        <w:t xml:space="preserve"> just </w:t>
      </w:r>
      <w:r w:rsidRPr="00767F35">
        <w:rPr>
          <w:rStyle w:val="StyleUnderline"/>
          <w:highlight w:val="yellow"/>
        </w:rPr>
        <w:t xml:space="preserve">facilitates </w:t>
      </w:r>
      <w:r w:rsidRPr="00767F35">
        <w:rPr>
          <w:rStyle w:val="Emphasis"/>
          <w:highlight w:val="yellow"/>
        </w:rPr>
        <w:t>the personal counterpart of the false advertising of goods and services</w:t>
      </w:r>
      <w:r w:rsidRPr="00767F35">
        <w:rPr>
          <w:rStyle w:val="StyleUnderline"/>
          <w:highlight w:val="yellow"/>
        </w:rPr>
        <w:t>, and</w:t>
      </w:r>
      <w:r w:rsidRPr="00767F35">
        <w:rPr>
          <w:rStyle w:val="StyleUnderline"/>
        </w:rPr>
        <w:t xml:space="preserve"> by doing so, </w:t>
      </w:r>
      <w:r w:rsidRPr="00767F35">
        <w:rPr>
          <w:rStyle w:val="StyleUnderline"/>
          <w:highlight w:val="yellow"/>
        </w:rPr>
        <w:t>reduces the well-being of society as a whole</w:t>
      </w:r>
      <w:r>
        <w:t>.</w:t>
      </w:r>
    </w:p>
    <w:p w14:paraId="05CF4349" w14:textId="77777777" w:rsidR="00AB380E" w:rsidRDefault="00AB380E" w:rsidP="00AB380E">
      <w:r>
        <w:t xml:space="preserve">I am not suggesting that </w:t>
      </w:r>
      <w:r w:rsidRPr="00767F35">
        <w:rPr>
          <w:rStyle w:val="StyleUnderline"/>
        </w:rPr>
        <w:t>privacy laws</w:t>
      </w:r>
      <w:r>
        <w:t xml:space="preserve"> be repealed. I don’t think that they do much harm, and they do some good, as just indicated. But I </w:t>
      </w:r>
      <w:r w:rsidRPr="00767F35">
        <w:rPr>
          <w:rStyle w:val="StyleUnderline"/>
        </w:rPr>
        <w:t>don’t</w:t>
      </w:r>
      <w:r>
        <w:t xml:space="preserve"> think they </w:t>
      </w:r>
      <w:r w:rsidRPr="00767F35">
        <w:rPr>
          <w:rStyle w:val="StyleUnderline"/>
        </w:rPr>
        <w:t>serve the public interest as well as civil libertarians contend</w:t>
      </w:r>
      <w:r>
        <w:t>, and so I don’t think that such laws confer social benefits comparable to those of methods of surveillance that are effective against criminal and especially terrorist assaults.</w:t>
      </w:r>
    </w:p>
    <w:p w14:paraId="7B550D33" w14:textId="77777777" w:rsidR="00AB380E" w:rsidRDefault="00AB380E" w:rsidP="00AB380E"/>
    <w:p w14:paraId="08E85AE3" w14:textId="77777777" w:rsidR="00AB380E" w:rsidRDefault="00AB380E" w:rsidP="00AB380E">
      <w:pPr>
        <w:pStyle w:val="Heading3"/>
      </w:pPr>
      <w:r>
        <w:lastRenderedPageBreak/>
        <w:t>Constitutional Balancing Inevitable</w:t>
      </w:r>
    </w:p>
    <w:p w14:paraId="54F36598" w14:textId="77777777" w:rsidR="00AB380E" w:rsidRDefault="00AB380E" w:rsidP="00AB380E">
      <w:pPr>
        <w:pStyle w:val="Heading4"/>
      </w:pPr>
      <w:r w:rsidRPr="00574B7A">
        <w:rPr>
          <w:u w:val="single"/>
        </w:rPr>
        <w:t>Policy analysis</w:t>
      </w:r>
      <w:r>
        <w:t xml:space="preserve"> and </w:t>
      </w:r>
      <w:r w:rsidRPr="00574B7A">
        <w:rPr>
          <w:u w:val="single"/>
        </w:rPr>
        <w:t>balancing</w:t>
      </w:r>
      <w:r>
        <w:t xml:space="preserve"> are inevitable — the </w:t>
      </w:r>
      <w:r w:rsidRPr="00492BB0">
        <w:rPr>
          <w:i/>
          <w:u w:val="single"/>
        </w:rPr>
        <w:t>aff</w:t>
      </w:r>
      <w:r>
        <w:t xml:space="preserve"> does it, too. </w:t>
      </w:r>
    </w:p>
    <w:p w14:paraId="188D5BBA" w14:textId="77777777" w:rsidR="00AB380E" w:rsidRPr="00CB469F" w:rsidRDefault="00AB380E" w:rsidP="00AB380E">
      <w:r>
        <w:rPr>
          <w:rStyle w:val="Style13ptBold"/>
        </w:rPr>
        <w:t>Posner 7</w:t>
      </w:r>
      <w:r>
        <w:t xml:space="preserve"> — Richard A. Posner, </w:t>
      </w:r>
      <w:r w:rsidRPr="00574B7A">
        <w:t>Judge of the United States Court of Appeals for the Seventh Circuit</w:t>
      </w:r>
      <w:r>
        <w:t xml:space="preserve">, Senior Lecturer at the University of Chicago Law School, </w:t>
      </w:r>
      <w:r w:rsidRPr="00574B7A">
        <w:t xml:space="preserve">was identified by </w:t>
      </w:r>
      <w:r w:rsidRPr="00574B7A">
        <w:rPr>
          <w:i/>
        </w:rPr>
        <w:t>The Journal of Legal Studies</w:t>
      </w:r>
      <w:r w:rsidRPr="00574B7A">
        <w:t xml:space="preserve"> as the most cited legal scholar of the 20th century</w:t>
      </w:r>
      <w:r>
        <w:t>, holds an L.L.B. from Harvard Law School, 2007 (“</w:t>
      </w:r>
      <w:r w:rsidRPr="00CB469F">
        <w:t>‘How to Skip the Constitution’: An Exchange</w:t>
      </w:r>
      <w:r>
        <w:t xml:space="preserve">,” </w:t>
      </w:r>
      <w:r>
        <w:rPr>
          <w:i/>
        </w:rPr>
        <w:t>New York Review of Books</w:t>
      </w:r>
      <w:r>
        <w:t>, January 11</w:t>
      </w:r>
      <w:r w:rsidRPr="00CB469F">
        <w:rPr>
          <w:vertAlign w:val="superscript"/>
        </w:rPr>
        <w:t>th</w:t>
      </w:r>
      <w:r>
        <w:t xml:space="preserve">, Available Online at </w:t>
      </w:r>
      <w:hyperlink r:id="rId8" w:history="1">
        <w:r w:rsidRPr="00806C6C">
          <w:rPr>
            <w:rStyle w:val="Hyperlink"/>
          </w:rPr>
          <w:t>http://www.nybooks.com/articles/archives/2007/jan/11/how-to-skip-the-constitution-an-exchange/</w:t>
        </w:r>
      </w:hyperlink>
      <w:r>
        <w:t>, Accessed 06-28-2015)</w:t>
      </w:r>
    </w:p>
    <w:p w14:paraId="0204AA71" w14:textId="77777777" w:rsidR="00AB380E" w:rsidRDefault="00AB380E" w:rsidP="00AB380E">
      <w:r w:rsidRPr="00574B7A">
        <w:rPr>
          <w:rStyle w:val="StyleUnderline"/>
        </w:rPr>
        <w:t>Cole’s review does</w:t>
      </w:r>
      <w:r>
        <w:t xml:space="preserve">, however, </w:t>
      </w:r>
      <w:r w:rsidRPr="00574B7A">
        <w:rPr>
          <w:rStyle w:val="StyleUnderline"/>
        </w:rPr>
        <w:t>raise an important question, which is whether judges can get away from “balancing” as the method for resolving constitutional disputes</w:t>
      </w:r>
      <w:r>
        <w:t xml:space="preserve"> in which the stakes are great. Cole is correct that </w:t>
      </w:r>
      <w:r w:rsidRPr="00574B7A">
        <w:rPr>
          <w:rStyle w:val="StyleUnderline"/>
          <w:highlight w:val="yellow"/>
        </w:rPr>
        <w:t>I reject the possibility of resolving</w:t>
      </w:r>
      <w:r w:rsidRPr="00574B7A">
        <w:rPr>
          <w:rStyle w:val="StyleUnderline"/>
        </w:rPr>
        <w:t xml:space="preserve"> such </w:t>
      </w:r>
      <w:r w:rsidRPr="00574B7A">
        <w:rPr>
          <w:rStyle w:val="StyleUnderline"/>
          <w:highlight w:val="yellow"/>
        </w:rPr>
        <w:t>disputes by</w:t>
      </w:r>
      <w:r w:rsidRPr="00574B7A">
        <w:rPr>
          <w:rStyle w:val="StyleUnderline"/>
        </w:rPr>
        <w:t xml:space="preserve"> a distinctively </w:t>
      </w:r>
      <w:r w:rsidRPr="00574B7A">
        <w:rPr>
          <w:rStyle w:val="StyleUnderline"/>
          <w:highlight w:val="yellow"/>
        </w:rPr>
        <w:t>legal methodology</w:t>
      </w:r>
      <w:r>
        <w:t xml:space="preserve"> involving, in his words, “an effort, guided by text, precedent, and history, to identify the higher principles that guide us as a society”; “the judge’s attempt, informed by text, tradition, precedent, and reason, to identify and enforce those principles that rise above day-to-day cost-benefit analysis”; “we must insist on a Constitution of principle.” </w:t>
      </w:r>
      <w:r w:rsidRPr="00574B7A">
        <w:rPr>
          <w:rStyle w:val="StyleUnderline"/>
          <w:highlight w:val="yellow"/>
        </w:rPr>
        <w:t xml:space="preserve">Lovely sentiments, but </w:t>
      </w:r>
      <w:r w:rsidRPr="00574B7A">
        <w:rPr>
          <w:rStyle w:val="Emphasis"/>
          <w:highlight w:val="yellow"/>
        </w:rPr>
        <w:t>empty</w:t>
      </w:r>
      <w:r w:rsidRPr="00574B7A">
        <w:rPr>
          <w:rStyle w:val="StyleUnderline"/>
          <w:highlight w:val="yellow"/>
        </w:rPr>
        <w:t>. One sees this in Cole’s call for a</w:t>
      </w:r>
      <w:r w:rsidRPr="00574B7A">
        <w:rPr>
          <w:rStyle w:val="StyleUnderline"/>
        </w:rPr>
        <w:t xml:space="preserve"> “</w:t>
      </w:r>
      <w:r w:rsidRPr="00574B7A">
        <w:rPr>
          <w:rStyle w:val="StyleUnderline"/>
          <w:highlight w:val="yellow"/>
        </w:rPr>
        <w:t>return to established Fourth Amendment jurisprudence</w:t>
      </w:r>
      <w:r w:rsidRPr="00574B7A">
        <w:rPr>
          <w:rStyle w:val="StyleUnderline"/>
        </w:rPr>
        <w:t xml:space="preserve">, which has long required that searches must generally be justified by a showing of objective, specific suspicion approved by a judge who is willing to issue a specific warrant.” So much for guidance by text, for </w:t>
      </w:r>
      <w:r w:rsidRPr="00574B7A">
        <w:rPr>
          <w:rStyle w:val="StyleUnderline"/>
          <w:highlight w:val="yellow"/>
        </w:rPr>
        <w:t xml:space="preserve">the text of the Fourth Amendment does </w:t>
      </w:r>
      <w:r w:rsidRPr="00574B7A">
        <w:rPr>
          <w:rStyle w:val="Emphasis"/>
          <w:highlight w:val="yellow"/>
        </w:rPr>
        <w:t>not</w:t>
      </w:r>
      <w:r w:rsidRPr="00574B7A">
        <w:rPr>
          <w:rStyle w:val="StyleUnderline"/>
          <w:highlight w:val="yellow"/>
        </w:rPr>
        <w:t xml:space="preserve"> require</w:t>
      </w:r>
      <w:r w:rsidRPr="00574B7A">
        <w:rPr>
          <w:rStyle w:val="StyleUnderline"/>
        </w:rPr>
        <w:t xml:space="preserve"> that </w:t>
      </w:r>
      <w:r w:rsidRPr="00574B7A">
        <w:rPr>
          <w:rStyle w:val="StyleUnderline"/>
          <w:highlight w:val="yellow"/>
        </w:rPr>
        <w:t>searches be conducted pursuant to warrants</w:t>
      </w:r>
      <w:r w:rsidRPr="00574B7A">
        <w:rPr>
          <w:rStyle w:val="StyleUnderline"/>
        </w:rPr>
        <w:t xml:space="preserve">. It places tight limits on warrants; the only limits it places on searches without warrants is that they not be “unreasonable.” Although Cole says that “the Constitution does not trust government officials to balance in some ad hoc fashion the value of the information they hope to obtain from suspects against the harms their tactics may inflict,” a standard of reasonableness is an invitation to do just that, and it is an invitation that the Supreme Court has accepted. </w:t>
      </w:r>
      <w:r w:rsidRPr="00574B7A">
        <w:rPr>
          <w:rStyle w:val="StyleUnderline"/>
          <w:highlight w:val="yellow"/>
        </w:rPr>
        <w:t xml:space="preserve">Whether electronic surveillance without a warrant is constitutional will turn on whether </w:t>
      </w:r>
      <w:r w:rsidRPr="00574B7A">
        <w:rPr>
          <w:rStyle w:val="Emphasis"/>
          <w:highlight w:val="yellow"/>
        </w:rPr>
        <w:t>five Supreme Court Justices</w:t>
      </w:r>
      <w:r w:rsidRPr="00574B7A">
        <w:rPr>
          <w:rStyle w:val="StyleUnderline"/>
          <w:highlight w:val="yellow"/>
        </w:rPr>
        <w:t xml:space="preserve"> think it’s “reasonable.”</w:t>
      </w:r>
    </w:p>
    <w:p w14:paraId="080B698D" w14:textId="77777777" w:rsidR="00AB380E" w:rsidRDefault="00AB380E" w:rsidP="00AB380E">
      <w:r>
        <w:t xml:space="preserve">David </w:t>
      </w:r>
      <w:r w:rsidRPr="00574B7A">
        <w:rPr>
          <w:rStyle w:val="StyleUnderline"/>
          <w:highlight w:val="yellow"/>
        </w:rPr>
        <w:t>Cole must realize</w:t>
      </w:r>
      <w:r>
        <w:t xml:space="preserve"> at some level </w:t>
      </w:r>
      <w:r w:rsidRPr="00574B7A">
        <w:rPr>
          <w:rStyle w:val="StyleUnderline"/>
        </w:rPr>
        <w:t xml:space="preserve">that </w:t>
      </w:r>
      <w:r w:rsidRPr="00574B7A">
        <w:rPr>
          <w:rStyle w:val="StyleUnderline"/>
          <w:highlight w:val="yellow"/>
        </w:rPr>
        <w:t>his</w:t>
      </w:r>
      <w:r w:rsidRPr="00574B7A">
        <w:rPr>
          <w:rStyle w:val="StyleUnderline"/>
        </w:rPr>
        <w:t xml:space="preserve"> ardent </w:t>
      </w:r>
      <w:r w:rsidRPr="00574B7A">
        <w:rPr>
          <w:rStyle w:val="StyleUnderline"/>
          <w:highlight w:val="yellow"/>
        </w:rPr>
        <w:t xml:space="preserve">civil libertarian views are not the product of “text, tradition, precedent, and reason,” since equally capable legal thinkers hold </w:t>
      </w:r>
      <w:r w:rsidRPr="00574B7A">
        <w:rPr>
          <w:rStyle w:val="Emphasis"/>
          <w:highlight w:val="yellow"/>
        </w:rPr>
        <w:t>opposite views</w:t>
      </w:r>
      <w:r w:rsidRPr="00574B7A">
        <w:rPr>
          <w:rStyle w:val="StyleUnderline"/>
        </w:rPr>
        <w:t xml:space="preserve">. This is possible because </w:t>
      </w:r>
      <w:r w:rsidRPr="00574B7A">
        <w:rPr>
          <w:rStyle w:val="StyleUnderline"/>
          <w:highlight w:val="yellow"/>
        </w:rPr>
        <w:t xml:space="preserve">there is </w:t>
      </w:r>
      <w:r w:rsidRPr="00574B7A">
        <w:rPr>
          <w:rStyle w:val="Emphasis"/>
          <w:highlight w:val="yellow"/>
        </w:rPr>
        <w:t>no consensus</w:t>
      </w:r>
      <w:r w:rsidRPr="00574B7A">
        <w:rPr>
          <w:rStyle w:val="StyleUnderline"/>
          <w:highlight w:val="yellow"/>
        </w:rPr>
        <w:t xml:space="preserve"> on what methodology to use to resolve constitutional disputes</w:t>
      </w:r>
      <w:r w:rsidRPr="00574B7A">
        <w:rPr>
          <w:rStyle w:val="StyleUnderline"/>
        </w:rPr>
        <w:t xml:space="preserve"> and because text, tradition, precedent, and reason so often tug in different directions. As a result, </w:t>
      </w:r>
      <w:r w:rsidRPr="00574B7A">
        <w:rPr>
          <w:rStyle w:val="StyleUnderline"/>
          <w:highlight w:val="yellow"/>
        </w:rPr>
        <w:t>his “higher principles” have no better constitutional pedigree than the “higher principles”</w:t>
      </w:r>
      <w:r w:rsidRPr="00574B7A">
        <w:rPr>
          <w:rStyle w:val="StyleUnderline"/>
        </w:rPr>
        <w:t xml:space="preserve"> that </w:t>
      </w:r>
      <w:r w:rsidRPr="00574B7A">
        <w:rPr>
          <w:rStyle w:val="StyleUnderline"/>
          <w:highlight w:val="yellow"/>
        </w:rPr>
        <w:t>his conservative opponents</w:t>
      </w:r>
      <w:r w:rsidRPr="00574B7A">
        <w:rPr>
          <w:rStyle w:val="StyleUnderline"/>
        </w:rPr>
        <w:t xml:space="preserve"> purport to </w:t>
      </w:r>
      <w:r w:rsidRPr="00574B7A">
        <w:rPr>
          <w:rStyle w:val="StyleUnderline"/>
          <w:highlight w:val="yellow"/>
        </w:rPr>
        <w:t>derive from the same Constitution. The text is</w:t>
      </w:r>
      <w:r w:rsidRPr="00574B7A">
        <w:rPr>
          <w:rStyle w:val="StyleUnderline"/>
        </w:rPr>
        <w:t xml:space="preserve"> very </w:t>
      </w:r>
      <w:r w:rsidRPr="00574B7A">
        <w:rPr>
          <w:rStyle w:val="StyleUnderline"/>
          <w:highlight w:val="yellow"/>
        </w:rPr>
        <w:t>old and</w:t>
      </w:r>
      <w:r w:rsidRPr="00574B7A">
        <w:rPr>
          <w:rStyle w:val="StyleUnderline"/>
        </w:rPr>
        <w:t xml:space="preserve"> to a degree </w:t>
      </w:r>
      <w:r w:rsidRPr="00574B7A">
        <w:rPr>
          <w:rStyle w:val="StyleUnderline"/>
          <w:highlight w:val="yellow"/>
        </w:rPr>
        <w:t>obsolete, tradition is a mixed bag</w:t>
      </w:r>
      <w:r>
        <w:t xml:space="preserve"> (the Alien and Sedition Acts and Lincoln’s suspension of habeas corpus in the Civil War are part of the tradition), </w:t>
      </w:r>
      <w:r w:rsidRPr="00574B7A">
        <w:rPr>
          <w:rStyle w:val="StyleUnderline"/>
        </w:rPr>
        <w:t xml:space="preserve">the </w:t>
      </w:r>
      <w:r w:rsidRPr="00574B7A">
        <w:rPr>
          <w:rStyle w:val="StyleUnderline"/>
          <w:highlight w:val="yellow"/>
        </w:rPr>
        <w:t>precedents are mixed</w:t>
      </w:r>
      <w:r w:rsidRPr="00574B7A">
        <w:rPr>
          <w:rStyle w:val="StyleUnderline"/>
        </w:rPr>
        <w:t xml:space="preserve"> as well and many Cole rejects, </w:t>
      </w:r>
      <w:r w:rsidRPr="00574B7A">
        <w:rPr>
          <w:rStyle w:val="StyleUnderline"/>
          <w:highlight w:val="yellow"/>
        </w:rPr>
        <w:t>and “reason”</w:t>
      </w:r>
      <w:r w:rsidRPr="00574B7A">
        <w:rPr>
          <w:rStyle w:val="StyleUnderline"/>
        </w:rPr>
        <w:t xml:space="preserve"> as lawyers use the term </w:t>
      </w:r>
      <w:r w:rsidRPr="00574B7A">
        <w:rPr>
          <w:rStyle w:val="StyleUnderline"/>
          <w:highlight w:val="yellow"/>
        </w:rPr>
        <w:t>is in the eye of the beholder. Realism requires recognition that constitutional decision-making</w:t>
      </w:r>
      <w:r w:rsidRPr="00574B7A">
        <w:rPr>
          <w:rStyle w:val="StyleUnderline"/>
        </w:rPr>
        <w:t xml:space="preserve"> at the highest level</w:t>
      </w:r>
      <w:r>
        <w:t xml:space="preserve"> (the US Supreme Court) </w:t>
      </w:r>
      <w:r w:rsidRPr="00574B7A">
        <w:rPr>
          <w:rStyle w:val="StyleUnderline"/>
          <w:highlight w:val="yellow"/>
        </w:rPr>
        <w:t>in the most difficult cases is driven</w:t>
      </w:r>
      <w:r w:rsidRPr="00574B7A">
        <w:rPr>
          <w:rStyle w:val="StyleUnderline"/>
        </w:rPr>
        <w:t xml:space="preserve"> in the main </w:t>
      </w:r>
      <w:r w:rsidRPr="00574B7A">
        <w:rPr>
          <w:rStyle w:val="StyleUnderline"/>
          <w:highlight w:val="yellow"/>
        </w:rPr>
        <w:t xml:space="preserve">by </w:t>
      </w:r>
      <w:r w:rsidRPr="00574B7A">
        <w:rPr>
          <w:rStyle w:val="Emphasis"/>
          <w:highlight w:val="yellow"/>
        </w:rPr>
        <w:t>policy judgments</w:t>
      </w:r>
      <w:r w:rsidRPr="00574B7A">
        <w:rPr>
          <w:rStyle w:val="StyleUnderline"/>
          <w:highlight w:val="yellow"/>
        </w:rPr>
        <w:t xml:space="preserve"> based</w:t>
      </w:r>
      <w:r w:rsidRPr="00574B7A">
        <w:rPr>
          <w:rStyle w:val="StyleUnderline"/>
        </w:rPr>
        <w:t xml:space="preserve"> usually </w:t>
      </w:r>
      <w:r w:rsidRPr="00574B7A">
        <w:rPr>
          <w:rStyle w:val="StyleUnderline"/>
          <w:highlight w:val="yellow"/>
        </w:rPr>
        <w:t>on</w:t>
      </w:r>
      <w:r w:rsidRPr="00574B7A">
        <w:rPr>
          <w:rStyle w:val="StyleUnderline"/>
        </w:rPr>
        <w:t xml:space="preserve"> just </w:t>
      </w:r>
      <w:r w:rsidRPr="00574B7A">
        <w:rPr>
          <w:rStyle w:val="StyleUnderline"/>
          <w:highlight w:val="yellow"/>
        </w:rPr>
        <w:t>the</w:t>
      </w:r>
      <w:r w:rsidRPr="00574B7A">
        <w:rPr>
          <w:rStyle w:val="StyleUnderline"/>
        </w:rPr>
        <w:t xml:space="preserve"> kind of </w:t>
      </w:r>
      <w:r w:rsidRPr="00574B7A">
        <w:rPr>
          <w:rStyle w:val="StyleUnderline"/>
          <w:highlight w:val="yellow"/>
        </w:rPr>
        <w:t>balancing</w:t>
      </w:r>
      <w:r w:rsidRPr="00574B7A">
        <w:rPr>
          <w:rStyle w:val="StyleUnderline"/>
        </w:rPr>
        <w:t xml:space="preserve"> that </w:t>
      </w:r>
      <w:r w:rsidRPr="00574B7A">
        <w:rPr>
          <w:rStyle w:val="StyleUnderline"/>
          <w:highlight w:val="yellow"/>
        </w:rPr>
        <w:t>Cole deplores. Or pretends to deplore; for</w:t>
      </w:r>
      <w:r>
        <w:t xml:space="preserve"> I imagine that au fond </w:t>
      </w:r>
      <w:r w:rsidRPr="00574B7A">
        <w:rPr>
          <w:rStyle w:val="StyleUnderline"/>
          <w:highlight w:val="yellow"/>
        </w:rPr>
        <w:t>the reason he dislikes</w:t>
      </w:r>
      <w:r w:rsidRPr="00574B7A">
        <w:rPr>
          <w:rStyle w:val="StyleUnderline"/>
        </w:rPr>
        <w:t xml:space="preserve"> the administration’s </w:t>
      </w:r>
      <w:r w:rsidRPr="00574B7A">
        <w:rPr>
          <w:rStyle w:val="StyleUnderline"/>
          <w:highlight w:val="yellow"/>
        </w:rPr>
        <w:t>counterterrorism measures is that he thinks they impose greater costs</w:t>
      </w:r>
      <w:r w:rsidRPr="00574B7A">
        <w:rPr>
          <w:rStyle w:val="StyleUnderline"/>
        </w:rPr>
        <w:t xml:space="preserve">, in harm </w:t>
      </w:r>
      <w:r w:rsidRPr="00574B7A">
        <w:rPr>
          <w:rStyle w:val="StyleUnderline"/>
          <w:highlight w:val="yellow"/>
        </w:rPr>
        <w:t>to civil liberties</w:t>
      </w:r>
      <w:r w:rsidRPr="00574B7A">
        <w:rPr>
          <w:rStyle w:val="StyleUnderline"/>
        </w:rPr>
        <w:t xml:space="preserve">, </w:t>
      </w:r>
      <w:r w:rsidRPr="00574B7A">
        <w:rPr>
          <w:rStyle w:val="StyleUnderline"/>
          <w:highlight w:val="yellow"/>
        </w:rPr>
        <w:t>than</w:t>
      </w:r>
      <w:r w:rsidRPr="00574B7A">
        <w:rPr>
          <w:rStyle w:val="StyleUnderline"/>
        </w:rPr>
        <w:t xml:space="preserve"> the </w:t>
      </w:r>
      <w:r w:rsidRPr="00574B7A">
        <w:rPr>
          <w:rStyle w:val="StyleUnderline"/>
          <w:highlight w:val="yellow"/>
        </w:rPr>
        <w:t>benefits</w:t>
      </w:r>
      <w:r w:rsidRPr="00574B7A">
        <w:rPr>
          <w:rStyle w:val="StyleUnderline"/>
        </w:rPr>
        <w:t xml:space="preserve"> that they confer </w:t>
      </w:r>
      <w:r w:rsidRPr="00574B7A">
        <w:rPr>
          <w:rStyle w:val="StyleUnderline"/>
          <w:highlight w:val="yellow"/>
        </w:rPr>
        <w:t>in reducing the risk of</w:t>
      </w:r>
      <w:r w:rsidRPr="00574B7A">
        <w:rPr>
          <w:rStyle w:val="StyleUnderline"/>
        </w:rPr>
        <w:t xml:space="preserve"> further terrorist </w:t>
      </w:r>
      <w:r w:rsidRPr="00574B7A">
        <w:rPr>
          <w:rStyle w:val="StyleUnderline"/>
          <w:highlight w:val="yellow"/>
        </w:rPr>
        <w:t xml:space="preserve">attacks. </w:t>
      </w:r>
      <w:r w:rsidRPr="00574B7A">
        <w:rPr>
          <w:rStyle w:val="Emphasis"/>
          <w:highlight w:val="yellow"/>
        </w:rPr>
        <w:t>The rest is rhetoric</w:t>
      </w:r>
      <w:r>
        <w:t>.</w:t>
      </w:r>
    </w:p>
    <w:p w14:paraId="38DCF80E" w14:textId="77777777" w:rsidR="00C519BD" w:rsidRDefault="00C519BD" w:rsidP="00C519BD">
      <w:pPr>
        <w:rPr>
          <w:rFonts w:eastAsiaTheme="majorEastAsia" w:cstheme="majorBidi"/>
          <w:b/>
          <w:bCs/>
          <w:sz w:val="32"/>
          <w:szCs w:val="32"/>
          <w:u w:val="single"/>
        </w:rPr>
      </w:pPr>
    </w:p>
    <w:p w14:paraId="1024F38B" w14:textId="77777777" w:rsidR="0067718F" w:rsidRPr="00C519BD" w:rsidRDefault="0067718F" w:rsidP="00C519BD"/>
    <w:sectPr w:rsidR="0067718F" w:rsidRPr="00C519B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AB380E"/>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7718F"/>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380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19BD"/>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32AE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B380E"/>
    <w:rPr>
      <w:rFonts w:ascii="Book Antiqua" w:hAnsi="Book Antiqua"/>
      <w:sz w:val="16"/>
    </w:rPr>
  </w:style>
  <w:style w:type="paragraph" w:styleId="Heading1">
    <w:name w:val="heading 1"/>
    <w:aliases w:val="Pocket"/>
    <w:basedOn w:val="Normal"/>
    <w:next w:val="Normal"/>
    <w:link w:val="Heading1Char"/>
    <w:uiPriority w:val="9"/>
    <w:qFormat/>
    <w:rsid w:val="00AB38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B380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B380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AB380E"/>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AB38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380E"/>
  </w:style>
  <w:style w:type="character" w:customStyle="1" w:styleId="Heading1Char">
    <w:name w:val="Heading 1 Char"/>
    <w:aliases w:val="Pocket Char"/>
    <w:basedOn w:val="DefaultParagraphFont"/>
    <w:link w:val="Heading1"/>
    <w:uiPriority w:val="9"/>
    <w:rsid w:val="00AB380E"/>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AB380E"/>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AB380E"/>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AB380E"/>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AB380E"/>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AB380E"/>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AB380E"/>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AB380E"/>
    <w:rPr>
      <w:color w:val="auto"/>
      <w:u w:val="none"/>
    </w:rPr>
  </w:style>
  <w:style w:type="character" w:styleId="Hyperlink">
    <w:name w:val="Hyperlink"/>
    <w:basedOn w:val="DefaultParagraphFont"/>
    <w:uiPriority w:val="99"/>
    <w:unhideWhenUsed/>
    <w:rsid w:val="00AB380E"/>
    <w:rPr>
      <w:color w:val="auto"/>
      <w:u w:val="none"/>
    </w:rPr>
  </w:style>
  <w:style w:type="paragraph" w:styleId="DocumentMap">
    <w:name w:val="Document Map"/>
    <w:basedOn w:val="Normal"/>
    <w:link w:val="DocumentMapChar"/>
    <w:uiPriority w:val="99"/>
    <w:semiHidden/>
    <w:unhideWhenUsed/>
    <w:rsid w:val="00AB380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B380E"/>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B380E"/>
    <w:rPr>
      <w:rFonts w:ascii="Book Antiqua" w:hAnsi="Book Antiqua"/>
      <w:sz w:val="16"/>
    </w:rPr>
  </w:style>
  <w:style w:type="paragraph" w:styleId="Heading1">
    <w:name w:val="heading 1"/>
    <w:aliases w:val="Pocket"/>
    <w:basedOn w:val="Normal"/>
    <w:next w:val="Normal"/>
    <w:link w:val="Heading1Char"/>
    <w:uiPriority w:val="9"/>
    <w:qFormat/>
    <w:rsid w:val="00AB380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B380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B380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t"/>
    <w:basedOn w:val="Normal"/>
    <w:next w:val="Normal"/>
    <w:link w:val="Heading4Char"/>
    <w:uiPriority w:val="9"/>
    <w:unhideWhenUsed/>
    <w:qFormat/>
    <w:rsid w:val="00AB380E"/>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AB38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380E"/>
  </w:style>
  <w:style w:type="character" w:customStyle="1" w:styleId="Heading1Char">
    <w:name w:val="Heading 1 Char"/>
    <w:aliases w:val="Pocket Char"/>
    <w:basedOn w:val="DefaultParagraphFont"/>
    <w:link w:val="Heading1"/>
    <w:uiPriority w:val="9"/>
    <w:rsid w:val="00AB380E"/>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AB380E"/>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AB380E"/>
    <w:rPr>
      <w:rFonts w:ascii="Book Antiqua" w:eastAsiaTheme="majorEastAsia" w:hAnsi="Book Antiqua"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t Char"/>
    <w:basedOn w:val="DefaultParagraphFont"/>
    <w:link w:val="Heading4"/>
    <w:uiPriority w:val="9"/>
    <w:rsid w:val="00AB380E"/>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AB380E"/>
    <w:rPr>
      <w:b/>
      <w:sz w:val="24"/>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1"/>
    <w:qFormat/>
    <w:rsid w:val="00AB380E"/>
    <w:rPr>
      <w:b w:val="0"/>
      <w:sz w:val="24"/>
      <w:u w:val="single"/>
    </w:rPr>
  </w:style>
  <w:style w:type="character" w:styleId="Emphasis">
    <w:name w:val="Emphasis"/>
    <w:aliases w:val="Evidence,Minimized,minimized,Highlighted,tag2,Size 10,emphasis in card,Underlined,CD Card,ED - Tag,emphasis,Emphasis!!,Bold Underline,small,Qualifications,bold underline"/>
    <w:basedOn w:val="DefaultParagraphFont"/>
    <w:uiPriority w:val="20"/>
    <w:qFormat/>
    <w:rsid w:val="00AB380E"/>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AB380E"/>
    <w:rPr>
      <w:color w:val="auto"/>
      <w:u w:val="none"/>
    </w:rPr>
  </w:style>
  <w:style w:type="character" w:styleId="Hyperlink">
    <w:name w:val="Hyperlink"/>
    <w:basedOn w:val="DefaultParagraphFont"/>
    <w:uiPriority w:val="99"/>
    <w:unhideWhenUsed/>
    <w:rsid w:val="00AB380E"/>
    <w:rPr>
      <w:color w:val="auto"/>
      <w:u w:val="none"/>
    </w:rPr>
  </w:style>
  <w:style w:type="paragraph" w:styleId="DocumentMap">
    <w:name w:val="Document Map"/>
    <w:basedOn w:val="Normal"/>
    <w:link w:val="DocumentMapChar"/>
    <w:uiPriority w:val="99"/>
    <w:semiHidden/>
    <w:unhideWhenUsed/>
    <w:rsid w:val="00AB380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B380E"/>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nydailynews.com/opinion/privacy-overrated-article-1.1328656" TargetMode="External"/><Relationship Id="rId8" Type="http://schemas.openxmlformats.org/officeDocument/2006/relationships/hyperlink" Target="http://www.nybooks.com/articles/archives/2007/jan/11/how-to-skip-the-constitution-an-exchange/"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2CA9D3-26F4-D34E-9204-D9269EBE7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11</Pages>
  <Words>3872</Words>
  <Characters>22074</Characters>
  <Application>Microsoft Macintosh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25895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2</cp:revision>
  <dcterms:created xsi:type="dcterms:W3CDTF">2015-06-30T18:49:00Z</dcterms:created>
  <dcterms:modified xsi:type="dcterms:W3CDTF">2015-06-30T19:11:00Z</dcterms:modified>
  <cp:category/>
</cp:coreProperties>
</file>